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181AE8" w14:textId="3BB669E0" w:rsidR="0062425E" w:rsidRPr="00F62957" w:rsidRDefault="003844EA" w:rsidP="000C34A1">
      <w:pPr>
        <w:outlineLvl w:val="0"/>
        <w:rPr>
          <w:rFonts w:ascii="Times New Roman" w:hAnsi="Times New Roman" w:cs="Times New Roman"/>
        </w:rPr>
      </w:pPr>
      <w:r w:rsidRPr="00F62957">
        <w:rPr>
          <w:rFonts w:ascii="Times New Roman" w:hAnsi="Times New Roman" w:cs="Times New Roman"/>
        </w:rPr>
        <w:t>Aaron Niecestro</w:t>
      </w:r>
    </w:p>
    <w:p w14:paraId="60088559" w14:textId="452D68E9" w:rsidR="000C34A1" w:rsidRPr="00F62957" w:rsidRDefault="000C34A1" w:rsidP="000C34A1">
      <w:pPr>
        <w:outlineLvl w:val="0"/>
        <w:rPr>
          <w:rFonts w:ascii="Times New Roman" w:hAnsi="Times New Roman" w:cs="Times New Roman"/>
        </w:rPr>
      </w:pPr>
      <w:r w:rsidRPr="00F62957">
        <w:rPr>
          <w:rFonts w:ascii="Times New Roman" w:hAnsi="Times New Roman" w:cs="Times New Roman"/>
        </w:rPr>
        <w:t>Independent Study Report</w:t>
      </w:r>
    </w:p>
    <w:p w14:paraId="41F09268" w14:textId="77777777" w:rsidR="000C34A1" w:rsidRPr="00F62957" w:rsidRDefault="000C34A1" w:rsidP="000C34A1">
      <w:pPr>
        <w:outlineLvl w:val="0"/>
        <w:rPr>
          <w:rFonts w:ascii="Times New Roman" w:hAnsi="Times New Roman" w:cs="Times New Roman"/>
        </w:rPr>
      </w:pPr>
    </w:p>
    <w:p w14:paraId="619C1B06" w14:textId="28CE4AD8" w:rsidR="003844EA" w:rsidRPr="00F62957" w:rsidRDefault="00C95751" w:rsidP="00D9609A">
      <w:pPr>
        <w:spacing w:line="480" w:lineRule="auto"/>
        <w:jc w:val="center"/>
        <w:outlineLvl w:val="0"/>
        <w:rPr>
          <w:rFonts w:ascii="Times New Roman" w:hAnsi="Times New Roman" w:cs="Times New Roman"/>
          <w:u w:val="single"/>
        </w:rPr>
      </w:pPr>
      <w:r w:rsidRPr="00F62957">
        <w:rPr>
          <w:rFonts w:ascii="Times New Roman" w:hAnsi="Times New Roman" w:cs="Times New Roman"/>
          <w:u w:val="single"/>
        </w:rPr>
        <w:t>Crime Analysis Research</w:t>
      </w:r>
      <w:r w:rsidR="0062425E" w:rsidRPr="00F62957">
        <w:rPr>
          <w:rFonts w:ascii="Times New Roman" w:hAnsi="Times New Roman" w:cs="Times New Roman"/>
          <w:u w:val="single"/>
        </w:rPr>
        <w:t xml:space="preserve"> Project</w:t>
      </w:r>
    </w:p>
    <w:p w14:paraId="5CF33EAE" w14:textId="7D1835C8" w:rsidR="002C2CBC" w:rsidRPr="00F62957" w:rsidRDefault="00341A7D" w:rsidP="002C2CBC">
      <w:pPr>
        <w:pStyle w:val="ListParagraph"/>
        <w:numPr>
          <w:ilvl w:val="0"/>
          <w:numId w:val="3"/>
        </w:numPr>
        <w:spacing w:line="480" w:lineRule="auto"/>
        <w:outlineLvl w:val="0"/>
        <w:rPr>
          <w:rFonts w:ascii="Times New Roman" w:hAnsi="Times New Roman" w:cs="Times New Roman"/>
        </w:rPr>
      </w:pPr>
      <w:r w:rsidRPr="00F62957">
        <w:rPr>
          <w:rFonts w:ascii="Times New Roman" w:hAnsi="Times New Roman" w:cs="Times New Roman"/>
        </w:rPr>
        <w:t>Introduction</w:t>
      </w:r>
    </w:p>
    <w:p w14:paraId="21CF56A0" w14:textId="0D680CF1" w:rsidR="0094453E" w:rsidRPr="00F62957" w:rsidRDefault="00F33985" w:rsidP="00F33985">
      <w:pPr>
        <w:spacing w:line="480" w:lineRule="auto"/>
        <w:ind w:firstLine="720"/>
        <w:outlineLvl w:val="0"/>
        <w:rPr>
          <w:rFonts w:ascii="Times New Roman" w:hAnsi="Times New Roman" w:cs="Times New Roman"/>
        </w:rPr>
      </w:pPr>
      <w:r w:rsidRPr="00F62957">
        <w:rPr>
          <w:rFonts w:ascii="Times New Roman" w:hAnsi="Times New Roman" w:cs="Times New Roman"/>
        </w:rPr>
        <w:t xml:space="preserve">In the </w:t>
      </w:r>
      <w:r w:rsidR="00A57F81" w:rsidRPr="00F62957">
        <w:rPr>
          <w:rFonts w:ascii="Times New Roman" w:hAnsi="Times New Roman" w:cs="Times New Roman"/>
        </w:rPr>
        <w:t xml:space="preserve">past six months and more so lately, the </w:t>
      </w:r>
      <w:r w:rsidRPr="00F62957">
        <w:rPr>
          <w:rFonts w:ascii="Times New Roman" w:hAnsi="Times New Roman" w:cs="Times New Roman"/>
        </w:rPr>
        <w:t xml:space="preserve">news </w:t>
      </w:r>
      <w:r w:rsidR="00A57F81" w:rsidRPr="00F62957">
        <w:rPr>
          <w:rFonts w:ascii="Times New Roman" w:hAnsi="Times New Roman" w:cs="Times New Roman"/>
        </w:rPr>
        <w:t xml:space="preserve">has been talking about </w:t>
      </w:r>
      <w:r w:rsidRPr="00F62957">
        <w:rPr>
          <w:rFonts w:ascii="Times New Roman" w:hAnsi="Times New Roman" w:cs="Times New Roman"/>
        </w:rPr>
        <w:t>the topic about police officers</w:t>
      </w:r>
      <w:r w:rsidR="00A57F81" w:rsidRPr="00F62957">
        <w:rPr>
          <w:rFonts w:ascii="Times New Roman" w:hAnsi="Times New Roman" w:cs="Times New Roman"/>
        </w:rPr>
        <w:t xml:space="preserve"> and </w:t>
      </w:r>
      <w:r w:rsidRPr="00F62957">
        <w:rPr>
          <w:rFonts w:ascii="Times New Roman" w:hAnsi="Times New Roman" w:cs="Times New Roman"/>
        </w:rPr>
        <w:t>how the police are using too much force, too mu</w:t>
      </w:r>
      <w:r w:rsidR="00A57F81" w:rsidRPr="00F62957">
        <w:rPr>
          <w:rFonts w:ascii="Times New Roman" w:hAnsi="Times New Roman" w:cs="Times New Roman"/>
        </w:rPr>
        <w:t>ch violence, and how police officers</w:t>
      </w:r>
      <w:r w:rsidR="00E93100" w:rsidRPr="00F62957">
        <w:rPr>
          <w:rFonts w:ascii="Times New Roman" w:hAnsi="Times New Roman" w:cs="Times New Roman"/>
        </w:rPr>
        <w:t xml:space="preserve"> are doing there </w:t>
      </w:r>
      <w:r w:rsidRPr="00F62957">
        <w:rPr>
          <w:rFonts w:ascii="Times New Roman" w:hAnsi="Times New Roman" w:cs="Times New Roman"/>
        </w:rPr>
        <w:t xml:space="preserve">job incorrectly. </w:t>
      </w:r>
      <w:r w:rsidR="00A57F81" w:rsidRPr="00F62957">
        <w:rPr>
          <w:rFonts w:ascii="Times New Roman" w:hAnsi="Times New Roman" w:cs="Times New Roman"/>
        </w:rPr>
        <w:t>When I heard about these events I believed new channels we being too critical of police officers. So the</w:t>
      </w:r>
      <w:r w:rsidR="00341A7D" w:rsidRPr="00F62957">
        <w:rPr>
          <w:rFonts w:ascii="Times New Roman" w:hAnsi="Times New Roman" w:cs="Times New Roman"/>
        </w:rPr>
        <w:t xml:space="preserve"> research </w:t>
      </w:r>
      <w:r w:rsidR="00341A7D" w:rsidRPr="00F62957">
        <w:rPr>
          <w:rFonts w:ascii="Times New Roman" w:eastAsia="Times New Roman" w:hAnsi="Times New Roman" w:cs="Times New Roman"/>
        </w:rPr>
        <w:t>this project aim</w:t>
      </w:r>
      <w:r w:rsidR="00A57F81" w:rsidRPr="00F62957">
        <w:rPr>
          <w:rFonts w:ascii="Times New Roman" w:eastAsia="Times New Roman" w:hAnsi="Times New Roman" w:cs="Times New Roman"/>
        </w:rPr>
        <w:t>s to do is</w:t>
      </w:r>
      <w:r w:rsidR="00341A7D" w:rsidRPr="00F62957">
        <w:rPr>
          <w:rFonts w:ascii="Times New Roman" w:eastAsia="Times New Roman" w:hAnsi="Times New Roman" w:cs="Times New Roman"/>
        </w:rPr>
        <w:t xml:space="preserve"> see if communities have a different pe</w:t>
      </w:r>
      <w:r w:rsidRPr="00F62957">
        <w:rPr>
          <w:rFonts w:ascii="Times New Roman" w:eastAsia="Times New Roman" w:hAnsi="Times New Roman" w:cs="Times New Roman"/>
        </w:rPr>
        <w:t xml:space="preserve">rception then what news stories and news channels </w:t>
      </w:r>
      <w:r w:rsidR="00341A7D" w:rsidRPr="00F62957">
        <w:rPr>
          <w:rFonts w:ascii="Times New Roman" w:eastAsia="Times New Roman" w:hAnsi="Times New Roman" w:cs="Times New Roman"/>
        </w:rPr>
        <w:t xml:space="preserve">are suggesting </w:t>
      </w:r>
      <w:r w:rsidRPr="00F62957">
        <w:rPr>
          <w:rFonts w:ascii="Times New Roman" w:eastAsia="Times New Roman" w:hAnsi="Times New Roman" w:cs="Times New Roman"/>
        </w:rPr>
        <w:t>about police officers.</w:t>
      </w:r>
      <w:r w:rsidRPr="00F62957">
        <w:rPr>
          <w:rFonts w:ascii="Times New Roman" w:hAnsi="Times New Roman" w:cs="Times New Roman"/>
        </w:rPr>
        <w:t xml:space="preserve"> The research we are</w:t>
      </w:r>
      <w:r w:rsidR="00CC3CC3" w:rsidRPr="00F62957">
        <w:rPr>
          <w:rFonts w:ascii="Times New Roman" w:hAnsi="Times New Roman" w:cs="Times New Roman"/>
        </w:rPr>
        <w:t xml:space="preserve"> </w:t>
      </w:r>
      <w:r w:rsidR="000E5D6E" w:rsidRPr="00F62957">
        <w:rPr>
          <w:rFonts w:ascii="Times New Roman" w:hAnsi="Times New Roman" w:cs="Times New Roman"/>
        </w:rPr>
        <w:t>doing was trying</w:t>
      </w:r>
      <w:r w:rsidR="00C35666" w:rsidRPr="00F62957">
        <w:rPr>
          <w:rFonts w:ascii="Times New Roman" w:hAnsi="Times New Roman" w:cs="Times New Roman"/>
        </w:rPr>
        <w:t xml:space="preserve"> to determine if </w:t>
      </w:r>
      <w:r w:rsidR="00836116" w:rsidRPr="00F62957">
        <w:rPr>
          <w:rFonts w:ascii="Times New Roman" w:hAnsi="Times New Roman" w:cs="Times New Roman"/>
        </w:rPr>
        <w:t xml:space="preserve">there is a </w:t>
      </w:r>
      <w:r w:rsidR="00C35666" w:rsidRPr="00F62957">
        <w:rPr>
          <w:rFonts w:ascii="Times New Roman" w:hAnsi="Times New Roman" w:cs="Times New Roman"/>
        </w:rPr>
        <w:t>difference in public perception on male and female officers</w:t>
      </w:r>
      <w:r w:rsidR="00836116" w:rsidRPr="00F62957">
        <w:rPr>
          <w:rFonts w:ascii="Times New Roman" w:hAnsi="Times New Roman" w:cs="Times New Roman"/>
        </w:rPr>
        <w:t xml:space="preserve"> then what the news channels are saying</w:t>
      </w:r>
      <w:r w:rsidR="00CC3CC3" w:rsidRPr="00F62957">
        <w:rPr>
          <w:rFonts w:ascii="Times New Roman" w:hAnsi="Times New Roman" w:cs="Times New Roman"/>
        </w:rPr>
        <w:t xml:space="preserve">. </w:t>
      </w:r>
      <w:r w:rsidR="00E500FA" w:rsidRPr="00F62957">
        <w:rPr>
          <w:rFonts w:ascii="Times New Roman" w:hAnsi="Times New Roman" w:cs="Times New Roman"/>
        </w:rPr>
        <w:t>There wasn’t much data on the public perception of police officers, but we</w:t>
      </w:r>
      <w:r w:rsidR="00836116" w:rsidRPr="00F62957">
        <w:rPr>
          <w:rFonts w:ascii="Times New Roman" w:hAnsi="Times New Roman" w:cs="Times New Roman"/>
        </w:rPr>
        <w:t xml:space="preserve"> could get data on</w:t>
      </w:r>
      <w:r w:rsidR="00C97881" w:rsidRPr="00F62957">
        <w:rPr>
          <w:rFonts w:ascii="Times New Roman" w:hAnsi="Times New Roman" w:cs="Times New Roman"/>
        </w:rPr>
        <w:t xml:space="preserve"> the number of officers by</w:t>
      </w:r>
      <w:r w:rsidR="00836116" w:rsidRPr="00F62957">
        <w:rPr>
          <w:rFonts w:ascii="Times New Roman" w:hAnsi="Times New Roman" w:cs="Times New Roman"/>
        </w:rPr>
        <w:t xml:space="preserve"> their</w:t>
      </w:r>
      <w:r w:rsidR="00C97881" w:rsidRPr="00F62957">
        <w:rPr>
          <w:rFonts w:ascii="Times New Roman" w:hAnsi="Times New Roman" w:cs="Times New Roman"/>
        </w:rPr>
        <w:t xml:space="preserve"> sex, </w:t>
      </w:r>
      <w:r w:rsidR="00836116" w:rsidRPr="00F62957">
        <w:rPr>
          <w:rFonts w:ascii="Times New Roman" w:hAnsi="Times New Roman" w:cs="Times New Roman"/>
        </w:rPr>
        <w:t xml:space="preserve">the number of </w:t>
      </w:r>
      <w:r w:rsidR="00C97881" w:rsidRPr="00F62957">
        <w:rPr>
          <w:rFonts w:ascii="Times New Roman" w:hAnsi="Times New Roman" w:cs="Times New Roman"/>
        </w:rPr>
        <w:t>crimes</w:t>
      </w:r>
      <w:r w:rsidR="00836116" w:rsidRPr="00F62957">
        <w:rPr>
          <w:rFonts w:ascii="Times New Roman" w:hAnsi="Times New Roman" w:cs="Times New Roman"/>
        </w:rPr>
        <w:t xml:space="preserve"> being</w:t>
      </w:r>
      <w:r w:rsidR="00C97881" w:rsidRPr="00F62957">
        <w:rPr>
          <w:rFonts w:ascii="Times New Roman" w:hAnsi="Times New Roman" w:cs="Times New Roman"/>
        </w:rPr>
        <w:t xml:space="preserve"> committed, </w:t>
      </w:r>
      <w:r w:rsidR="00836116" w:rsidRPr="00F62957">
        <w:rPr>
          <w:rFonts w:ascii="Times New Roman" w:hAnsi="Times New Roman" w:cs="Times New Roman"/>
        </w:rPr>
        <w:t xml:space="preserve">and the </w:t>
      </w:r>
      <w:r w:rsidR="00C97881" w:rsidRPr="00F62957">
        <w:rPr>
          <w:rFonts w:ascii="Times New Roman" w:hAnsi="Times New Roman" w:cs="Times New Roman"/>
        </w:rPr>
        <w:t>police reports</w:t>
      </w:r>
      <w:r w:rsidR="00E500FA" w:rsidRPr="00F62957">
        <w:rPr>
          <w:rFonts w:ascii="Times New Roman" w:hAnsi="Times New Roman" w:cs="Times New Roman"/>
        </w:rPr>
        <w:t>. We</w:t>
      </w:r>
      <w:r w:rsidR="00C97881" w:rsidRPr="00F62957">
        <w:rPr>
          <w:rFonts w:ascii="Times New Roman" w:hAnsi="Times New Roman" w:cs="Times New Roman"/>
        </w:rPr>
        <w:t xml:space="preserve"> believe </w:t>
      </w:r>
      <w:r w:rsidR="00836116" w:rsidRPr="00F62957">
        <w:rPr>
          <w:rFonts w:ascii="Times New Roman" w:hAnsi="Times New Roman" w:cs="Times New Roman"/>
        </w:rPr>
        <w:t xml:space="preserve">we were able to collect so little data was because </w:t>
      </w:r>
      <w:r w:rsidR="00C97881" w:rsidRPr="00F62957">
        <w:rPr>
          <w:rFonts w:ascii="Times New Roman" w:hAnsi="Times New Roman" w:cs="Times New Roman"/>
        </w:rPr>
        <w:t>very</w:t>
      </w:r>
      <w:r w:rsidRPr="00F62957">
        <w:rPr>
          <w:rFonts w:ascii="Times New Roman" w:hAnsi="Times New Roman" w:cs="Times New Roman"/>
        </w:rPr>
        <w:t xml:space="preserve"> few police departments are</w:t>
      </w:r>
      <w:r w:rsidR="000B3B01" w:rsidRPr="00F62957">
        <w:rPr>
          <w:rFonts w:ascii="Times New Roman" w:hAnsi="Times New Roman" w:cs="Times New Roman"/>
        </w:rPr>
        <w:t xml:space="preserve"> willing to </w:t>
      </w:r>
      <w:r w:rsidRPr="00F62957">
        <w:rPr>
          <w:rFonts w:ascii="Times New Roman" w:hAnsi="Times New Roman" w:cs="Times New Roman"/>
        </w:rPr>
        <w:t>place data in a public domain</w:t>
      </w:r>
      <w:r w:rsidR="00836116" w:rsidRPr="00F62957">
        <w:rPr>
          <w:rFonts w:ascii="Times New Roman" w:hAnsi="Times New Roman" w:cs="Times New Roman"/>
        </w:rPr>
        <w:t>. This is</w:t>
      </w:r>
      <w:r w:rsidRPr="00F62957">
        <w:rPr>
          <w:rFonts w:ascii="Times New Roman" w:hAnsi="Times New Roman" w:cs="Times New Roman"/>
        </w:rPr>
        <w:t xml:space="preserve"> because </w:t>
      </w:r>
      <w:r w:rsidR="000B3B01" w:rsidRPr="00F62957">
        <w:rPr>
          <w:rFonts w:ascii="Times New Roman" w:hAnsi="Times New Roman" w:cs="Times New Roman"/>
        </w:rPr>
        <w:t xml:space="preserve">the numbers of their </w:t>
      </w:r>
      <w:r w:rsidR="00836116" w:rsidRPr="00F62957">
        <w:rPr>
          <w:rFonts w:ascii="Times New Roman" w:hAnsi="Times New Roman" w:cs="Times New Roman"/>
        </w:rPr>
        <w:t xml:space="preserve">male and female police officers, and gender discrimination is a controversial topic as of late, </w:t>
      </w:r>
      <w:r w:rsidR="00C97881" w:rsidRPr="00F62957">
        <w:rPr>
          <w:rFonts w:ascii="Times New Roman" w:hAnsi="Times New Roman" w:cs="Times New Roman"/>
        </w:rPr>
        <w:t>always get</w:t>
      </w:r>
      <w:r w:rsidR="00836116" w:rsidRPr="00F62957">
        <w:rPr>
          <w:rFonts w:ascii="Times New Roman" w:hAnsi="Times New Roman" w:cs="Times New Roman"/>
        </w:rPr>
        <w:t>ting</w:t>
      </w:r>
      <w:r w:rsidR="00C97881" w:rsidRPr="00F62957">
        <w:rPr>
          <w:rFonts w:ascii="Times New Roman" w:hAnsi="Times New Roman" w:cs="Times New Roman"/>
        </w:rPr>
        <w:t xml:space="preserve"> more criticism.</w:t>
      </w:r>
      <w:r w:rsidR="00836116" w:rsidRPr="00F62957">
        <w:rPr>
          <w:rFonts w:ascii="Times New Roman" w:hAnsi="Times New Roman" w:cs="Times New Roman"/>
        </w:rPr>
        <w:t xml:space="preserve"> The news loves to point out the faults in stories and events, but when it comes to what went right we hear nothing.</w:t>
      </w:r>
      <w:r w:rsidR="00C97881" w:rsidRPr="00F62957">
        <w:rPr>
          <w:rFonts w:ascii="Times New Roman" w:hAnsi="Times New Roman" w:cs="Times New Roman"/>
        </w:rPr>
        <w:t xml:space="preserve"> </w:t>
      </w:r>
      <w:r w:rsidR="00957ECC" w:rsidRPr="00F62957">
        <w:rPr>
          <w:rFonts w:ascii="Times New Roman" w:hAnsi="Times New Roman" w:cs="Times New Roman"/>
        </w:rPr>
        <w:t>So,</w:t>
      </w:r>
      <w:r w:rsidR="00816DD4" w:rsidRPr="00F62957">
        <w:rPr>
          <w:rFonts w:ascii="Times New Roman" w:hAnsi="Times New Roman" w:cs="Times New Roman"/>
        </w:rPr>
        <w:t xml:space="preserve"> we started to fo</w:t>
      </w:r>
      <w:r w:rsidR="00836116" w:rsidRPr="00F62957">
        <w:rPr>
          <w:rFonts w:ascii="Times New Roman" w:hAnsi="Times New Roman" w:cs="Times New Roman"/>
        </w:rPr>
        <w:t>rm this research topic from this</w:t>
      </w:r>
      <w:r w:rsidR="005A3D77" w:rsidRPr="00F62957">
        <w:rPr>
          <w:rFonts w:ascii="Times New Roman" w:hAnsi="Times New Roman" w:cs="Times New Roman"/>
        </w:rPr>
        <w:t xml:space="preserve"> view</w:t>
      </w:r>
      <w:r w:rsidR="00836116" w:rsidRPr="00F62957">
        <w:rPr>
          <w:rFonts w:ascii="Times New Roman" w:hAnsi="Times New Roman" w:cs="Times New Roman"/>
        </w:rPr>
        <w:t>, and wished to see if the news was accurate in their statements</w:t>
      </w:r>
      <w:r w:rsidR="005A3D77" w:rsidRPr="00F62957">
        <w:rPr>
          <w:rFonts w:ascii="Times New Roman" w:hAnsi="Times New Roman" w:cs="Times New Roman"/>
        </w:rPr>
        <w:t>. With little</w:t>
      </w:r>
      <w:r w:rsidR="00816DD4" w:rsidRPr="00F62957">
        <w:rPr>
          <w:rFonts w:ascii="Times New Roman" w:hAnsi="Times New Roman" w:cs="Times New Roman"/>
        </w:rPr>
        <w:t xml:space="preserve"> data </w:t>
      </w:r>
      <w:r w:rsidR="005A3D77" w:rsidRPr="00F62957">
        <w:rPr>
          <w:rFonts w:ascii="Times New Roman" w:hAnsi="Times New Roman" w:cs="Times New Roman"/>
        </w:rPr>
        <w:t xml:space="preserve">to be acquired </w:t>
      </w:r>
      <w:r w:rsidR="00816DD4" w:rsidRPr="00F62957">
        <w:rPr>
          <w:rFonts w:ascii="Times New Roman" w:hAnsi="Times New Roman" w:cs="Times New Roman"/>
        </w:rPr>
        <w:t>in the United States, we</w:t>
      </w:r>
      <w:r w:rsidR="005A3D77" w:rsidRPr="00F62957">
        <w:rPr>
          <w:rFonts w:ascii="Times New Roman" w:hAnsi="Times New Roman" w:cs="Times New Roman"/>
        </w:rPr>
        <w:t xml:space="preserve"> searched other countries, mainly </w:t>
      </w:r>
      <w:r w:rsidR="00C97881" w:rsidRPr="00F62957">
        <w:rPr>
          <w:rFonts w:ascii="Times New Roman" w:hAnsi="Times New Roman" w:cs="Times New Roman"/>
        </w:rPr>
        <w:t xml:space="preserve">Europe and Canada. </w:t>
      </w:r>
      <w:r w:rsidR="00836116" w:rsidRPr="00F62957">
        <w:rPr>
          <w:rFonts w:ascii="Times New Roman" w:hAnsi="Times New Roman" w:cs="Times New Roman"/>
        </w:rPr>
        <w:t>Eventually, we found enough data to use in Canada.</w:t>
      </w:r>
    </w:p>
    <w:p w14:paraId="04CBD83D" w14:textId="024FB8C3" w:rsidR="00C97881" w:rsidRPr="00F62957" w:rsidRDefault="00C97881" w:rsidP="00F33985">
      <w:pPr>
        <w:spacing w:line="480" w:lineRule="auto"/>
        <w:ind w:firstLine="720"/>
        <w:outlineLvl w:val="0"/>
        <w:rPr>
          <w:rFonts w:ascii="Times New Roman" w:hAnsi="Times New Roman" w:cs="Times New Roman"/>
        </w:rPr>
      </w:pPr>
      <w:r w:rsidRPr="00F62957">
        <w:rPr>
          <w:rFonts w:ascii="Times New Roman" w:hAnsi="Times New Roman" w:cs="Times New Roman"/>
        </w:rPr>
        <w:t>Through ho</w:t>
      </w:r>
      <w:r w:rsidR="005A3D77" w:rsidRPr="00F62957">
        <w:rPr>
          <w:rFonts w:ascii="Times New Roman" w:hAnsi="Times New Roman" w:cs="Times New Roman"/>
        </w:rPr>
        <w:t>urs of searching we</w:t>
      </w:r>
      <w:r w:rsidR="00D9609A" w:rsidRPr="00F62957">
        <w:rPr>
          <w:rFonts w:ascii="Times New Roman" w:hAnsi="Times New Roman" w:cs="Times New Roman"/>
        </w:rPr>
        <w:t xml:space="preserve"> found CANSIM. CANSIM is </w:t>
      </w:r>
      <w:r w:rsidR="008D28F2" w:rsidRPr="00F62957">
        <w:rPr>
          <w:rFonts w:ascii="Times New Roman" w:eastAsia="Times New Roman" w:hAnsi="Times New Roman" w:cs="Times New Roman"/>
          <w:shd w:val="clear" w:color="auto" w:fill="FFFFFF"/>
        </w:rPr>
        <w:t>an</w:t>
      </w:r>
      <w:r w:rsidR="00D9609A" w:rsidRPr="00F62957">
        <w:rPr>
          <w:rFonts w:ascii="Times New Roman" w:eastAsia="Times New Roman" w:hAnsi="Times New Roman" w:cs="Times New Roman"/>
          <w:shd w:val="clear" w:color="auto" w:fill="FFFFFF"/>
        </w:rPr>
        <w:t xml:space="preserve"> </w:t>
      </w:r>
      <w:r w:rsidR="0094453E" w:rsidRPr="00F62957">
        <w:rPr>
          <w:rFonts w:ascii="Times New Roman" w:eastAsia="Times New Roman" w:hAnsi="Times New Roman" w:cs="Times New Roman"/>
          <w:shd w:val="clear" w:color="auto" w:fill="FFFFFF"/>
        </w:rPr>
        <w:t>online datab</w:t>
      </w:r>
      <w:r w:rsidR="008400C3" w:rsidRPr="00F62957">
        <w:rPr>
          <w:rFonts w:ascii="Times New Roman" w:eastAsia="Times New Roman" w:hAnsi="Times New Roman" w:cs="Times New Roman"/>
          <w:shd w:val="clear" w:color="auto" w:fill="FFFFFF"/>
        </w:rPr>
        <w:t>a</w:t>
      </w:r>
      <w:r w:rsidR="0094453E" w:rsidRPr="00F62957">
        <w:rPr>
          <w:rFonts w:ascii="Times New Roman" w:eastAsia="Times New Roman" w:hAnsi="Times New Roman" w:cs="Times New Roman"/>
          <w:shd w:val="clear" w:color="auto" w:fill="FFFFFF"/>
        </w:rPr>
        <w:t>se</w:t>
      </w:r>
      <w:r w:rsidR="00D9609A" w:rsidRPr="00F62957">
        <w:rPr>
          <w:rFonts w:ascii="Times New Roman" w:eastAsia="Times New Roman" w:hAnsi="Times New Roman" w:cs="Times New Roman"/>
          <w:shd w:val="clear" w:color="auto" w:fill="FFFFFF"/>
        </w:rPr>
        <w:t xml:space="preserve"> that is one of</w:t>
      </w:r>
      <w:r w:rsidR="008400C3" w:rsidRPr="00F62957">
        <w:rPr>
          <w:rFonts w:ascii="Times New Roman" w:eastAsia="Times New Roman" w:hAnsi="Times New Roman" w:cs="Times New Roman"/>
          <w:shd w:val="clear" w:color="auto" w:fill="FFFFFF"/>
        </w:rPr>
        <w:t xml:space="preserve"> Canada's key socioeconomic</w:t>
      </w:r>
      <w:r w:rsidR="00D9609A" w:rsidRPr="00F62957">
        <w:rPr>
          <w:rFonts w:ascii="Times New Roman" w:eastAsia="Times New Roman" w:hAnsi="Times New Roman" w:cs="Times New Roman"/>
          <w:shd w:val="clear" w:color="auto" w:fill="FFFFFF"/>
        </w:rPr>
        <w:t xml:space="preserve"> database</w:t>
      </w:r>
      <w:r w:rsidR="008400C3" w:rsidRPr="00F62957">
        <w:rPr>
          <w:rFonts w:ascii="Times New Roman" w:eastAsia="Times New Roman" w:hAnsi="Times New Roman" w:cs="Times New Roman"/>
          <w:shd w:val="clear" w:color="auto" w:fill="FFFFFF"/>
        </w:rPr>
        <w:t>s</w:t>
      </w:r>
      <w:r w:rsidR="00D9609A" w:rsidRPr="00F62957">
        <w:rPr>
          <w:rFonts w:ascii="Times New Roman" w:eastAsia="Times New Roman" w:hAnsi="Times New Roman" w:cs="Times New Roman"/>
          <w:shd w:val="clear" w:color="auto" w:fill="FFFFFF"/>
        </w:rPr>
        <w:t xml:space="preserve"> that the public may access without </w:t>
      </w:r>
      <w:r w:rsidR="00D9609A" w:rsidRPr="00F62957">
        <w:rPr>
          <w:rFonts w:ascii="Times New Roman" w:eastAsia="Times New Roman" w:hAnsi="Times New Roman" w:cs="Times New Roman"/>
          <w:shd w:val="clear" w:color="auto" w:fill="FFFFFF"/>
        </w:rPr>
        <w:lastRenderedPageBreak/>
        <w:t>needing permission.</w:t>
      </w:r>
      <w:r w:rsidR="00D9609A" w:rsidRPr="00F62957">
        <w:rPr>
          <w:rFonts w:ascii="Times New Roman" w:eastAsia="Times New Roman" w:hAnsi="Times New Roman" w:cs="Times New Roman"/>
        </w:rPr>
        <w:t xml:space="preserve"> CANSIM is u</w:t>
      </w:r>
      <w:r w:rsidR="008400C3" w:rsidRPr="00F62957">
        <w:rPr>
          <w:rFonts w:ascii="Times New Roman" w:eastAsia="Times New Roman" w:hAnsi="Times New Roman" w:cs="Times New Roman"/>
          <w:shd w:val="clear" w:color="auto" w:fill="FFFFFF"/>
        </w:rPr>
        <w:t xml:space="preserve">pdated daily by its </w:t>
      </w:r>
      <w:r w:rsidR="00D9609A" w:rsidRPr="00F62957">
        <w:rPr>
          <w:rFonts w:ascii="Times New Roman" w:eastAsia="Times New Roman" w:hAnsi="Times New Roman" w:cs="Times New Roman"/>
          <w:shd w:val="clear" w:color="auto" w:fill="FFFFFF"/>
        </w:rPr>
        <w:t>admi</w:t>
      </w:r>
      <w:r w:rsidR="008400C3" w:rsidRPr="00F62957">
        <w:rPr>
          <w:rFonts w:ascii="Times New Roman" w:eastAsia="Times New Roman" w:hAnsi="Times New Roman" w:cs="Times New Roman"/>
          <w:shd w:val="clear" w:color="auto" w:fill="FFFFFF"/>
        </w:rPr>
        <w:t>nistrators, and it provides</w:t>
      </w:r>
      <w:r w:rsidR="00D9609A" w:rsidRPr="00F62957">
        <w:rPr>
          <w:rFonts w:ascii="Times New Roman" w:eastAsia="Times New Roman" w:hAnsi="Times New Roman" w:cs="Times New Roman"/>
          <w:shd w:val="clear" w:color="auto" w:fill="FFFFFF"/>
        </w:rPr>
        <w:t xml:space="preserve"> fast and easy access to a large range of the latest statistics available in Canada.</w:t>
      </w:r>
      <w:r w:rsidR="00D9609A" w:rsidRPr="00F62957">
        <w:rPr>
          <w:rFonts w:ascii="Times New Roman" w:eastAsia="Times New Roman" w:hAnsi="Times New Roman" w:cs="Times New Roman"/>
        </w:rPr>
        <w:t xml:space="preserve"> We </w:t>
      </w:r>
      <w:r w:rsidRPr="00F62957">
        <w:rPr>
          <w:rFonts w:ascii="Times New Roman" w:hAnsi="Times New Roman" w:cs="Times New Roman"/>
        </w:rPr>
        <w:t>collected data on a variety of topic</w:t>
      </w:r>
      <w:r w:rsidR="008400C3" w:rsidRPr="00F62957">
        <w:rPr>
          <w:rFonts w:ascii="Times New Roman" w:hAnsi="Times New Roman" w:cs="Times New Roman"/>
        </w:rPr>
        <w:t xml:space="preserve">s that we were </w:t>
      </w:r>
      <w:r w:rsidRPr="00F62957">
        <w:rPr>
          <w:rFonts w:ascii="Times New Roman" w:hAnsi="Times New Roman" w:cs="Times New Roman"/>
        </w:rPr>
        <w:t>w</w:t>
      </w:r>
      <w:r w:rsidR="008400C3" w:rsidRPr="00F62957">
        <w:rPr>
          <w:rFonts w:ascii="Times New Roman" w:hAnsi="Times New Roman" w:cs="Times New Roman"/>
        </w:rPr>
        <w:t xml:space="preserve">illing to share with people. It’s a </w:t>
      </w:r>
      <w:r w:rsidRPr="00F62957">
        <w:rPr>
          <w:rFonts w:ascii="Times New Roman" w:hAnsi="Times New Roman" w:cs="Times New Roman"/>
        </w:rPr>
        <w:t xml:space="preserve">reliable </w:t>
      </w:r>
      <w:r w:rsidR="008400C3" w:rsidRPr="00F62957">
        <w:rPr>
          <w:rFonts w:ascii="Times New Roman" w:hAnsi="Times New Roman" w:cs="Times New Roman"/>
        </w:rPr>
        <w:t>source with</w:t>
      </w:r>
      <w:r w:rsidRPr="00F62957">
        <w:rPr>
          <w:rFonts w:ascii="Times New Roman" w:hAnsi="Times New Roman" w:cs="Times New Roman"/>
        </w:rPr>
        <w:t xml:space="preserve"> the government’s approval to post their findings</w:t>
      </w:r>
      <w:r w:rsidR="008400C3" w:rsidRPr="00F62957">
        <w:rPr>
          <w:rFonts w:ascii="Times New Roman" w:hAnsi="Times New Roman" w:cs="Times New Roman"/>
        </w:rPr>
        <w:t xml:space="preserve">. This gave us confidence </w:t>
      </w:r>
      <w:r w:rsidRPr="00F62957">
        <w:rPr>
          <w:rFonts w:ascii="Times New Roman" w:hAnsi="Times New Roman" w:cs="Times New Roman"/>
        </w:rPr>
        <w:t xml:space="preserve">in </w:t>
      </w:r>
      <w:r w:rsidR="002C2CBC" w:rsidRPr="00F62957">
        <w:rPr>
          <w:rFonts w:ascii="Times New Roman" w:hAnsi="Times New Roman" w:cs="Times New Roman"/>
        </w:rPr>
        <w:t>using their data to complete our research</w:t>
      </w:r>
      <w:r w:rsidRPr="00F62957">
        <w:rPr>
          <w:rFonts w:ascii="Times New Roman" w:hAnsi="Times New Roman" w:cs="Times New Roman"/>
        </w:rPr>
        <w:t xml:space="preserve">. </w:t>
      </w:r>
    </w:p>
    <w:p w14:paraId="09EC4FD5" w14:textId="75563484" w:rsidR="00905C90" w:rsidRPr="00F62957" w:rsidRDefault="00FD7C55" w:rsidP="005C2509">
      <w:pPr>
        <w:spacing w:line="480" w:lineRule="auto"/>
        <w:ind w:firstLine="720"/>
        <w:rPr>
          <w:rFonts w:ascii="Times New Roman" w:hAnsi="Times New Roman" w:cs="Times New Roman"/>
        </w:rPr>
      </w:pPr>
      <w:r w:rsidRPr="00F62957">
        <w:rPr>
          <w:rFonts w:ascii="Times New Roman" w:hAnsi="Times New Roman" w:cs="Times New Roman"/>
        </w:rPr>
        <w:t>We found s</w:t>
      </w:r>
      <w:r w:rsidR="00C97881" w:rsidRPr="00F62957">
        <w:rPr>
          <w:rFonts w:ascii="Times New Roman" w:hAnsi="Times New Roman" w:cs="Times New Roman"/>
        </w:rPr>
        <w:t>ix surveys about perception of police officers, each sur</w:t>
      </w:r>
      <w:r w:rsidR="00957ECC" w:rsidRPr="00F62957">
        <w:rPr>
          <w:rFonts w:ascii="Times New Roman" w:hAnsi="Times New Roman" w:cs="Times New Roman"/>
        </w:rPr>
        <w:t>vey with its own</w:t>
      </w:r>
      <w:r w:rsidR="00C97881" w:rsidRPr="00F62957">
        <w:rPr>
          <w:rFonts w:ascii="Times New Roman" w:hAnsi="Times New Roman" w:cs="Times New Roman"/>
        </w:rPr>
        <w:t xml:space="preserve"> view of </w:t>
      </w:r>
      <w:r w:rsidR="002C2CBC" w:rsidRPr="00F62957">
        <w:rPr>
          <w:rFonts w:ascii="Times New Roman" w:hAnsi="Times New Roman" w:cs="Times New Roman"/>
        </w:rPr>
        <w:t xml:space="preserve">how </w:t>
      </w:r>
      <w:r w:rsidR="00C97881" w:rsidRPr="00F62957">
        <w:rPr>
          <w:rFonts w:ascii="Times New Roman" w:hAnsi="Times New Roman" w:cs="Times New Roman"/>
        </w:rPr>
        <w:t xml:space="preserve">male and female police officers </w:t>
      </w:r>
      <w:r w:rsidR="002C2CBC" w:rsidRPr="00F62957">
        <w:rPr>
          <w:rFonts w:ascii="Times New Roman" w:hAnsi="Times New Roman" w:cs="Times New Roman"/>
        </w:rPr>
        <w:t xml:space="preserve">are perceived by </w:t>
      </w:r>
      <w:r w:rsidR="00C97881" w:rsidRPr="00F62957">
        <w:rPr>
          <w:rFonts w:ascii="Times New Roman" w:hAnsi="Times New Roman" w:cs="Times New Roman"/>
        </w:rPr>
        <w:t xml:space="preserve">a community. </w:t>
      </w:r>
      <w:r w:rsidR="005A3D77" w:rsidRPr="00F62957">
        <w:rPr>
          <w:rFonts w:ascii="Times New Roman" w:hAnsi="Times New Roman" w:cs="Times New Roman"/>
        </w:rPr>
        <w:t>Howe</w:t>
      </w:r>
      <w:r w:rsidRPr="00F62957">
        <w:rPr>
          <w:rFonts w:ascii="Times New Roman" w:hAnsi="Times New Roman" w:cs="Times New Roman"/>
        </w:rPr>
        <w:t>ver the survey questions</w:t>
      </w:r>
      <w:r w:rsidR="005A3D77" w:rsidRPr="00F62957">
        <w:rPr>
          <w:rFonts w:ascii="Times New Roman" w:hAnsi="Times New Roman" w:cs="Times New Roman"/>
        </w:rPr>
        <w:t xml:space="preserve"> </w:t>
      </w:r>
      <w:r w:rsidR="002C2CBC" w:rsidRPr="00F62957">
        <w:rPr>
          <w:rFonts w:ascii="Times New Roman" w:hAnsi="Times New Roman" w:cs="Times New Roman"/>
        </w:rPr>
        <w:t xml:space="preserve">that were </w:t>
      </w:r>
      <w:r w:rsidR="005A3D77" w:rsidRPr="00F62957">
        <w:rPr>
          <w:rFonts w:ascii="Times New Roman" w:hAnsi="Times New Roman" w:cs="Times New Roman"/>
        </w:rPr>
        <w:t>used were not with the published data</w:t>
      </w:r>
      <w:r w:rsidRPr="00F62957">
        <w:rPr>
          <w:rFonts w:ascii="Times New Roman" w:hAnsi="Times New Roman" w:cs="Times New Roman"/>
        </w:rPr>
        <w:t>. T</w:t>
      </w:r>
      <w:r w:rsidR="00B91E6A" w:rsidRPr="00F62957">
        <w:rPr>
          <w:rFonts w:ascii="Times New Roman" w:hAnsi="Times New Roman" w:cs="Times New Roman"/>
        </w:rPr>
        <w:t xml:space="preserve">he data </w:t>
      </w:r>
      <w:r w:rsidR="005A3D77" w:rsidRPr="00F62957">
        <w:rPr>
          <w:rFonts w:ascii="Times New Roman" w:hAnsi="Times New Roman" w:cs="Times New Roman"/>
        </w:rPr>
        <w:t>include</w:t>
      </w:r>
      <w:r w:rsidRPr="00F62957">
        <w:rPr>
          <w:rFonts w:ascii="Times New Roman" w:hAnsi="Times New Roman" w:cs="Times New Roman"/>
        </w:rPr>
        <w:t>d information on</w:t>
      </w:r>
      <w:r w:rsidR="005A3D77" w:rsidRPr="00F62957">
        <w:rPr>
          <w:rFonts w:ascii="Times New Roman" w:hAnsi="Times New Roman" w:cs="Times New Roman"/>
        </w:rPr>
        <w:t xml:space="preserve"> Canada and thirteen provinces</w:t>
      </w:r>
      <w:r w:rsidR="00B91E6A" w:rsidRPr="00F62957">
        <w:rPr>
          <w:rFonts w:ascii="Times New Roman" w:hAnsi="Times New Roman" w:cs="Times New Roman"/>
        </w:rPr>
        <w:t xml:space="preserve">. </w:t>
      </w:r>
      <w:r w:rsidR="005A3D77" w:rsidRPr="00F62957">
        <w:rPr>
          <w:rFonts w:ascii="Times New Roman" w:hAnsi="Times New Roman" w:cs="Times New Roman"/>
        </w:rPr>
        <w:t>The</w:t>
      </w:r>
      <w:r w:rsidR="00957ECC" w:rsidRPr="00F62957">
        <w:rPr>
          <w:rFonts w:ascii="Times New Roman" w:hAnsi="Times New Roman" w:cs="Times New Roman"/>
        </w:rPr>
        <w:t xml:space="preserve"> data </w:t>
      </w:r>
      <w:r w:rsidR="002C2CBC" w:rsidRPr="00F62957">
        <w:rPr>
          <w:rFonts w:ascii="Times New Roman" w:hAnsi="Times New Roman" w:cs="Times New Roman"/>
        </w:rPr>
        <w:t xml:space="preserve">also </w:t>
      </w:r>
      <w:r w:rsidR="0058402D" w:rsidRPr="00F62957">
        <w:rPr>
          <w:rFonts w:ascii="Times New Roman" w:hAnsi="Times New Roman" w:cs="Times New Roman"/>
        </w:rPr>
        <w:t>included the followi</w:t>
      </w:r>
      <w:r w:rsidR="005A3D77" w:rsidRPr="00F62957">
        <w:rPr>
          <w:rFonts w:ascii="Times New Roman" w:hAnsi="Times New Roman" w:cs="Times New Roman"/>
        </w:rPr>
        <w:t>ng categories, male, female, and</w:t>
      </w:r>
      <w:r w:rsidR="0058402D" w:rsidRPr="00F62957">
        <w:rPr>
          <w:rFonts w:ascii="Times New Roman" w:hAnsi="Times New Roman" w:cs="Times New Roman"/>
        </w:rPr>
        <w:t xml:space="preserve"> bot</w:t>
      </w:r>
      <w:r w:rsidR="005A3D77" w:rsidRPr="00F62957">
        <w:rPr>
          <w:rFonts w:ascii="Times New Roman" w:hAnsi="Times New Roman" w:cs="Times New Roman"/>
        </w:rPr>
        <w:t>h</w:t>
      </w:r>
      <w:r w:rsidR="002C2CBC" w:rsidRPr="00F62957">
        <w:rPr>
          <w:rFonts w:ascii="Times New Roman" w:hAnsi="Times New Roman" w:cs="Times New Roman"/>
        </w:rPr>
        <w:t>, males and females together</w:t>
      </w:r>
      <w:r w:rsidR="005A3D77" w:rsidRPr="00F62957">
        <w:rPr>
          <w:rFonts w:ascii="Times New Roman" w:hAnsi="Times New Roman" w:cs="Times New Roman"/>
        </w:rPr>
        <w:t xml:space="preserve">. From here it was broken down by the publics perception of police enforcing the law, based on a rating of good job, average or poor job, or do </w:t>
      </w:r>
      <w:r w:rsidR="002C2CBC" w:rsidRPr="00F62957">
        <w:rPr>
          <w:rFonts w:ascii="Times New Roman" w:hAnsi="Times New Roman" w:cs="Times New Roman"/>
        </w:rPr>
        <w:t xml:space="preserve">not </w:t>
      </w:r>
      <w:r w:rsidR="005A3D77" w:rsidRPr="00F62957">
        <w:rPr>
          <w:rFonts w:ascii="Times New Roman" w:hAnsi="Times New Roman" w:cs="Times New Roman"/>
        </w:rPr>
        <w:t xml:space="preserve">know or was not statement. </w:t>
      </w:r>
      <w:r w:rsidR="005C2509" w:rsidRPr="00F62957">
        <w:rPr>
          <w:rFonts w:ascii="Times New Roman" w:hAnsi="Times New Roman" w:cs="Times New Roman"/>
        </w:rPr>
        <w:t>After we were shown what each sex of the officer received we were able to see by the number of votes in thousands and a percentage of each. It should be noted that t</w:t>
      </w:r>
      <w:r w:rsidR="00816FBC" w:rsidRPr="00F62957">
        <w:rPr>
          <w:rFonts w:ascii="Times New Roman" w:hAnsi="Times New Roman" w:cs="Times New Roman"/>
        </w:rPr>
        <w:t>hese</w:t>
      </w:r>
      <w:r w:rsidR="0058402D" w:rsidRPr="00F62957">
        <w:rPr>
          <w:rFonts w:ascii="Times New Roman" w:hAnsi="Times New Roman" w:cs="Times New Roman"/>
        </w:rPr>
        <w:t xml:space="preserve"> surveys were taken from </w:t>
      </w:r>
      <w:r w:rsidR="000902C7" w:rsidRPr="00F62957">
        <w:rPr>
          <w:rFonts w:ascii="Times New Roman" w:hAnsi="Times New Roman" w:cs="Times New Roman"/>
        </w:rPr>
        <w:t xml:space="preserve">Canadian </w:t>
      </w:r>
      <w:r w:rsidR="0081332D" w:rsidRPr="00F62957">
        <w:rPr>
          <w:rFonts w:ascii="Times New Roman" w:hAnsi="Times New Roman" w:cs="Times New Roman"/>
        </w:rPr>
        <w:t>residents</w:t>
      </w:r>
      <w:r w:rsidR="000902C7" w:rsidRPr="00F62957">
        <w:rPr>
          <w:rFonts w:ascii="Times New Roman" w:hAnsi="Times New Roman" w:cs="Times New Roman"/>
        </w:rPr>
        <w:t xml:space="preserve"> who were 15 years or older and </w:t>
      </w:r>
      <w:r w:rsidR="005C2509" w:rsidRPr="00F62957">
        <w:rPr>
          <w:rFonts w:ascii="Times New Roman" w:hAnsi="Times New Roman" w:cs="Times New Roman"/>
        </w:rPr>
        <w:t xml:space="preserve">were </w:t>
      </w:r>
      <w:r w:rsidR="000902C7" w:rsidRPr="00F62957">
        <w:rPr>
          <w:rFonts w:ascii="Times New Roman" w:hAnsi="Times New Roman" w:cs="Times New Roman"/>
        </w:rPr>
        <w:t xml:space="preserve">willing </w:t>
      </w:r>
      <w:r w:rsidR="004660B1" w:rsidRPr="00F62957">
        <w:rPr>
          <w:rFonts w:ascii="Times New Roman" w:hAnsi="Times New Roman" w:cs="Times New Roman"/>
        </w:rPr>
        <w:t>to take the survey</w:t>
      </w:r>
      <w:r w:rsidR="002C2CBC" w:rsidRPr="00F62957">
        <w:rPr>
          <w:rFonts w:ascii="Times New Roman" w:hAnsi="Times New Roman" w:cs="Times New Roman"/>
        </w:rPr>
        <w:t xml:space="preserve"> and we excluded the do not know do not know or was not statement category from our research since it would yield not results</w:t>
      </w:r>
      <w:r w:rsidR="004660B1" w:rsidRPr="00F62957">
        <w:rPr>
          <w:rFonts w:ascii="Times New Roman" w:hAnsi="Times New Roman" w:cs="Times New Roman"/>
        </w:rPr>
        <w:t xml:space="preserve">. </w:t>
      </w:r>
    </w:p>
    <w:p w14:paraId="07299CB9" w14:textId="733E9AB5" w:rsidR="002C2CBC" w:rsidRPr="00F62957" w:rsidRDefault="00905C90" w:rsidP="009D2C32">
      <w:pPr>
        <w:spacing w:line="480" w:lineRule="auto"/>
        <w:ind w:firstLine="720"/>
        <w:rPr>
          <w:rFonts w:ascii="Times New Roman" w:eastAsia="Times New Roman" w:hAnsi="Times New Roman" w:cs="Times New Roman"/>
        </w:rPr>
      </w:pPr>
      <w:r w:rsidRPr="00F62957">
        <w:rPr>
          <w:rFonts w:ascii="Times New Roman" w:hAnsi="Times New Roman" w:cs="Times New Roman"/>
        </w:rPr>
        <w:t xml:space="preserve">The surveys were broken in to six categories. </w:t>
      </w:r>
      <w:r w:rsidR="004660B1" w:rsidRPr="00F62957">
        <w:rPr>
          <w:rFonts w:ascii="Times New Roman" w:hAnsi="Times New Roman" w:cs="Times New Roman"/>
        </w:rPr>
        <w:t xml:space="preserve">The first survey was about how well the police officers </w:t>
      </w:r>
      <w:r w:rsidR="00197F78" w:rsidRPr="00F62957">
        <w:rPr>
          <w:rFonts w:ascii="Times New Roman" w:hAnsi="Times New Roman" w:cs="Times New Roman"/>
        </w:rPr>
        <w:t>was</w:t>
      </w:r>
      <w:r w:rsidR="004660B1" w:rsidRPr="00F62957">
        <w:rPr>
          <w:rFonts w:ascii="Times New Roman" w:hAnsi="Times New Roman" w:cs="Times New Roman"/>
        </w:rPr>
        <w:t xml:space="preserve"> doing their job in </w:t>
      </w:r>
      <w:r w:rsidR="004660B1" w:rsidRPr="00F62957">
        <w:rPr>
          <w:rFonts w:ascii="Times New Roman" w:eastAsia="Times New Roman" w:hAnsi="Times New Roman" w:cs="Times New Roman"/>
          <w:bCs/>
        </w:rPr>
        <w:t xml:space="preserve">when it came to enforcing the law. The second survey was </w:t>
      </w:r>
      <w:r w:rsidR="00AE2E16" w:rsidRPr="00F62957">
        <w:rPr>
          <w:rFonts w:ascii="Times New Roman" w:eastAsia="Times New Roman" w:hAnsi="Times New Roman" w:cs="Times New Roman"/>
          <w:bCs/>
        </w:rPr>
        <w:t>regarding</w:t>
      </w:r>
      <w:r w:rsidR="004660B1" w:rsidRPr="00F62957">
        <w:rPr>
          <w:rFonts w:ascii="Times New Roman" w:eastAsia="Times New Roman" w:hAnsi="Times New Roman" w:cs="Times New Roman"/>
          <w:bCs/>
        </w:rPr>
        <w:t xml:space="preserve"> the speed at which police responded to calls. The third survey was </w:t>
      </w:r>
      <w:r w:rsidR="00AE2E16" w:rsidRPr="00F62957">
        <w:rPr>
          <w:rFonts w:ascii="Times New Roman" w:eastAsia="Times New Roman" w:hAnsi="Times New Roman" w:cs="Times New Roman"/>
          <w:bCs/>
        </w:rPr>
        <w:t>regarding</w:t>
      </w:r>
      <w:r w:rsidR="004660B1" w:rsidRPr="00F62957">
        <w:rPr>
          <w:rFonts w:ascii="Times New Roman" w:eastAsia="Times New Roman" w:hAnsi="Times New Roman" w:cs="Times New Roman"/>
          <w:bCs/>
        </w:rPr>
        <w:t xml:space="preserve"> how police were being approachable and easy to talk to. The fourth survey was </w:t>
      </w:r>
      <w:r w:rsidR="00AE2E16" w:rsidRPr="00F62957">
        <w:rPr>
          <w:rFonts w:ascii="Times New Roman" w:eastAsia="Times New Roman" w:hAnsi="Times New Roman" w:cs="Times New Roman"/>
          <w:bCs/>
        </w:rPr>
        <w:t>regarding</w:t>
      </w:r>
      <w:r w:rsidR="000902C7" w:rsidRPr="00F62957">
        <w:rPr>
          <w:rFonts w:ascii="Times New Roman" w:eastAsia="Times New Roman" w:hAnsi="Times New Roman" w:cs="Times New Roman"/>
          <w:bCs/>
        </w:rPr>
        <w:t xml:space="preserve"> how</w:t>
      </w:r>
      <w:r w:rsidR="004660B1" w:rsidRPr="00F62957">
        <w:rPr>
          <w:rFonts w:ascii="Times New Roman" w:eastAsia="Times New Roman" w:hAnsi="Times New Roman" w:cs="Times New Roman"/>
          <w:bCs/>
        </w:rPr>
        <w:t xml:space="preserve"> well police were supplying information to the public on ways to prevent crime</w:t>
      </w:r>
      <w:r w:rsidR="00417B3F" w:rsidRPr="00F62957">
        <w:rPr>
          <w:rFonts w:ascii="Times New Roman" w:eastAsia="Times New Roman" w:hAnsi="Times New Roman" w:cs="Times New Roman"/>
          <w:bCs/>
        </w:rPr>
        <w:t xml:space="preserve">. The fifth survey was about </w:t>
      </w:r>
      <w:r w:rsidR="00417B3F" w:rsidRPr="00F62957">
        <w:rPr>
          <w:rFonts w:ascii="Times New Roman" w:hAnsi="Times New Roman" w:cs="Times New Roman"/>
        </w:rPr>
        <w:t xml:space="preserve">how people viewed local police </w:t>
      </w:r>
      <w:r w:rsidR="00AE2E16" w:rsidRPr="00F62957">
        <w:rPr>
          <w:rFonts w:ascii="Times New Roman" w:hAnsi="Times New Roman" w:cs="Times New Roman"/>
        </w:rPr>
        <w:t>regarding</w:t>
      </w:r>
      <w:r w:rsidR="00417B3F" w:rsidRPr="00F62957">
        <w:rPr>
          <w:rFonts w:ascii="Times New Roman" w:hAnsi="Times New Roman" w:cs="Times New Roman"/>
        </w:rPr>
        <w:t xml:space="preserve"> ensuring neighborhood safety. The last survey was about whom the public viewed local police officers </w:t>
      </w:r>
      <w:r w:rsidR="00816FBC" w:rsidRPr="00F62957">
        <w:rPr>
          <w:rFonts w:ascii="Times New Roman" w:eastAsia="Times New Roman" w:hAnsi="Times New Roman" w:cs="Times New Roman"/>
        </w:rPr>
        <w:t>regarding</w:t>
      </w:r>
      <w:r w:rsidR="00417B3F" w:rsidRPr="00F62957">
        <w:rPr>
          <w:rFonts w:ascii="Times New Roman" w:eastAsia="Times New Roman" w:hAnsi="Times New Roman" w:cs="Times New Roman"/>
        </w:rPr>
        <w:t xml:space="preserve"> treating people fairly.</w:t>
      </w:r>
      <w:r w:rsidR="0010609C" w:rsidRPr="00F62957">
        <w:rPr>
          <w:rFonts w:ascii="Times New Roman" w:eastAsia="Times New Roman" w:hAnsi="Times New Roman" w:cs="Times New Roman"/>
        </w:rPr>
        <w:t xml:space="preserve"> </w:t>
      </w:r>
      <w:r w:rsidR="00816FBC" w:rsidRPr="00F62957">
        <w:rPr>
          <w:rFonts w:ascii="Times New Roman" w:eastAsia="Times New Roman" w:hAnsi="Times New Roman" w:cs="Times New Roman"/>
        </w:rPr>
        <w:t xml:space="preserve">From these six surveys, we </w:t>
      </w:r>
      <w:r w:rsidR="00006BFE" w:rsidRPr="00F62957">
        <w:rPr>
          <w:rFonts w:ascii="Times New Roman" w:eastAsia="Times New Roman" w:hAnsi="Times New Roman" w:cs="Times New Roman"/>
        </w:rPr>
        <w:t>are able to get a good idea of</w:t>
      </w:r>
      <w:r w:rsidR="00816FBC" w:rsidRPr="00F62957">
        <w:rPr>
          <w:rFonts w:ascii="Times New Roman" w:eastAsia="Times New Roman" w:hAnsi="Times New Roman" w:cs="Times New Roman"/>
        </w:rPr>
        <w:t xml:space="preserve"> the community views </w:t>
      </w:r>
      <w:r w:rsidR="00006BFE" w:rsidRPr="00F62957">
        <w:rPr>
          <w:rFonts w:ascii="Times New Roman" w:eastAsia="Times New Roman" w:hAnsi="Times New Roman" w:cs="Times New Roman"/>
        </w:rPr>
        <w:t>on how police officers are</w:t>
      </w:r>
      <w:r w:rsidR="00816FBC" w:rsidRPr="00F62957">
        <w:rPr>
          <w:rFonts w:ascii="Times New Roman" w:eastAsia="Times New Roman" w:hAnsi="Times New Roman" w:cs="Times New Roman"/>
        </w:rPr>
        <w:t xml:space="preserve"> doing their job and if the </w:t>
      </w:r>
      <w:r w:rsidR="00006BFE" w:rsidRPr="00F62957">
        <w:rPr>
          <w:rFonts w:ascii="Times New Roman" w:eastAsia="Times New Roman" w:hAnsi="Times New Roman" w:cs="Times New Roman"/>
        </w:rPr>
        <w:t>sex of the police officers</w:t>
      </w:r>
      <w:r w:rsidR="00816FBC" w:rsidRPr="00F62957">
        <w:rPr>
          <w:rFonts w:ascii="Times New Roman" w:eastAsia="Times New Roman" w:hAnsi="Times New Roman" w:cs="Times New Roman"/>
        </w:rPr>
        <w:t xml:space="preserve"> makes a difference on the </w:t>
      </w:r>
      <w:r w:rsidR="00B91E6A" w:rsidRPr="00F62957">
        <w:rPr>
          <w:rFonts w:ascii="Times New Roman" w:eastAsia="Times New Roman" w:hAnsi="Times New Roman" w:cs="Times New Roman"/>
        </w:rPr>
        <w:t>community’s</w:t>
      </w:r>
      <w:r w:rsidR="00816FBC" w:rsidRPr="00F62957">
        <w:rPr>
          <w:rFonts w:ascii="Times New Roman" w:eastAsia="Times New Roman" w:hAnsi="Times New Roman" w:cs="Times New Roman"/>
        </w:rPr>
        <w:t xml:space="preserve"> outlook</w:t>
      </w:r>
      <w:r w:rsidR="001300A8" w:rsidRPr="00F62957">
        <w:rPr>
          <w:rFonts w:ascii="Times New Roman" w:eastAsia="Times New Roman" w:hAnsi="Times New Roman" w:cs="Times New Roman"/>
        </w:rPr>
        <w:t xml:space="preserve">. </w:t>
      </w:r>
    </w:p>
    <w:p w14:paraId="626E26EB" w14:textId="46C910E5" w:rsidR="002C2CBC" w:rsidRPr="00F62957" w:rsidRDefault="00006BFE" w:rsidP="002C2CBC">
      <w:pPr>
        <w:pStyle w:val="ListParagraph"/>
        <w:numPr>
          <w:ilvl w:val="0"/>
          <w:numId w:val="3"/>
        </w:numPr>
        <w:spacing w:line="480" w:lineRule="auto"/>
        <w:rPr>
          <w:rFonts w:ascii="Times New Roman" w:hAnsi="Times New Roman" w:cs="Times New Roman"/>
        </w:rPr>
      </w:pPr>
      <w:r w:rsidRPr="00F62957">
        <w:rPr>
          <w:rFonts w:ascii="Times New Roman" w:eastAsia="Times New Roman" w:hAnsi="Times New Roman" w:cs="Times New Roman"/>
        </w:rPr>
        <w:t>Descriptive Statistics</w:t>
      </w:r>
    </w:p>
    <w:p w14:paraId="51FB42C5" w14:textId="7D13307E" w:rsidR="004D5781" w:rsidRPr="00F62957" w:rsidRDefault="00806555" w:rsidP="009D2C32">
      <w:pPr>
        <w:spacing w:line="480" w:lineRule="auto"/>
        <w:ind w:firstLine="720"/>
        <w:rPr>
          <w:rFonts w:ascii="Times New Roman" w:hAnsi="Times New Roman" w:cs="Times New Roman"/>
        </w:rPr>
      </w:pPr>
      <w:r w:rsidRPr="00F62957">
        <w:rPr>
          <w:rFonts w:ascii="Times New Roman" w:hAnsi="Times New Roman" w:cs="Times New Roman"/>
        </w:rPr>
        <w:t>Following the questions completion</w:t>
      </w:r>
      <w:r w:rsidR="002C2CBC" w:rsidRPr="00F62957">
        <w:rPr>
          <w:rFonts w:ascii="Times New Roman" w:hAnsi="Times New Roman" w:cs="Times New Roman"/>
        </w:rPr>
        <w:t>, we had to compile</w:t>
      </w:r>
      <w:r w:rsidR="005C2509" w:rsidRPr="00F62957">
        <w:rPr>
          <w:rFonts w:ascii="Times New Roman" w:hAnsi="Times New Roman" w:cs="Times New Roman"/>
        </w:rPr>
        <w:t xml:space="preserve"> all the data we</w:t>
      </w:r>
      <w:r w:rsidR="002C2CBC" w:rsidRPr="00F62957">
        <w:rPr>
          <w:rFonts w:ascii="Times New Roman" w:hAnsi="Times New Roman" w:cs="Times New Roman"/>
        </w:rPr>
        <w:t xml:space="preserve"> collected</w:t>
      </w:r>
      <w:r w:rsidR="00E93100" w:rsidRPr="00F62957">
        <w:rPr>
          <w:rFonts w:ascii="Times New Roman" w:hAnsi="Times New Roman" w:cs="Times New Roman"/>
        </w:rPr>
        <w:t xml:space="preserve"> into </w:t>
      </w:r>
      <w:r w:rsidR="00995086" w:rsidRPr="00F62957">
        <w:rPr>
          <w:rFonts w:ascii="Times New Roman" w:hAnsi="Times New Roman" w:cs="Times New Roman"/>
        </w:rPr>
        <w:t>an excel file</w:t>
      </w:r>
      <w:r w:rsidR="002C2CBC" w:rsidRPr="00F62957">
        <w:rPr>
          <w:rFonts w:ascii="Times New Roman" w:hAnsi="Times New Roman" w:cs="Times New Roman"/>
        </w:rPr>
        <w:t>, clean it, and then upload</w:t>
      </w:r>
      <w:r w:rsidR="00995086" w:rsidRPr="00F62957">
        <w:rPr>
          <w:rFonts w:ascii="Times New Roman" w:hAnsi="Times New Roman" w:cs="Times New Roman"/>
        </w:rPr>
        <w:t xml:space="preserve"> the file into R</w:t>
      </w:r>
      <w:r w:rsidR="005C2509" w:rsidRPr="00F62957">
        <w:rPr>
          <w:rFonts w:ascii="Times New Roman" w:hAnsi="Times New Roman" w:cs="Times New Roman"/>
        </w:rPr>
        <w:t>-studio. Then we</w:t>
      </w:r>
      <w:r w:rsidR="00995086" w:rsidRPr="00F62957">
        <w:rPr>
          <w:rFonts w:ascii="Times New Roman" w:hAnsi="Times New Roman" w:cs="Times New Roman"/>
        </w:rPr>
        <w:t xml:space="preserve"> created some histograms, box and whisker plots, and scatters plots to see what the rough outlook of this data </w:t>
      </w:r>
      <w:r w:rsidR="005C2509" w:rsidRPr="00F62957">
        <w:rPr>
          <w:rFonts w:ascii="Times New Roman" w:hAnsi="Times New Roman" w:cs="Times New Roman"/>
        </w:rPr>
        <w:t>looks like. This way before running any statistical tests we could tell if there were any trends or patterns in the data that should be noted later.</w:t>
      </w:r>
      <w:r w:rsidR="00885C5D" w:rsidRPr="00F62957">
        <w:rPr>
          <w:rFonts w:ascii="Times New Roman" w:hAnsi="Times New Roman" w:cs="Times New Roman"/>
        </w:rPr>
        <w:t xml:space="preserve"> </w:t>
      </w:r>
      <w:r w:rsidR="005C2509" w:rsidRPr="00F62957">
        <w:rPr>
          <w:rFonts w:ascii="Times New Roman" w:hAnsi="Times New Roman" w:cs="Times New Roman"/>
        </w:rPr>
        <w:t xml:space="preserve">From there we tried to figure out </w:t>
      </w:r>
      <w:r w:rsidR="00885C5D" w:rsidRPr="00F62957">
        <w:rPr>
          <w:rFonts w:ascii="Times New Roman" w:hAnsi="Times New Roman" w:cs="Times New Roman"/>
        </w:rPr>
        <w:t xml:space="preserve">which statistical tests </w:t>
      </w:r>
      <w:r w:rsidR="005C2509" w:rsidRPr="00F62957">
        <w:rPr>
          <w:rFonts w:ascii="Times New Roman" w:hAnsi="Times New Roman" w:cs="Times New Roman"/>
        </w:rPr>
        <w:t xml:space="preserve">we had at our </w:t>
      </w:r>
      <w:r w:rsidR="00FD22DC" w:rsidRPr="00F62957">
        <w:rPr>
          <w:rFonts w:ascii="Times New Roman" w:hAnsi="Times New Roman" w:cs="Times New Roman"/>
        </w:rPr>
        <w:t>disposal</w:t>
      </w:r>
      <w:r w:rsidR="00885C5D" w:rsidRPr="00F62957">
        <w:rPr>
          <w:rFonts w:ascii="Times New Roman" w:hAnsi="Times New Roman" w:cs="Times New Roman"/>
        </w:rPr>
        <w:t>.</w:t>
      </w:r>
      <w:r w:rsidR="00B91E6A" w:rsidRPr="00F62957">
        <w:rPr>
          <w:rFonts w:ascii="Times New Roman" w:hAnsi="Times New Roman" w:cs="Times New Roman"/>
        </w:rPr>
        <w:t xml:space="preserve"> Just from the </w:t>
      </w:r>
      <w:r w:rsidR="005C2509" w:rsidRPr="00F62957">
        <w:rPr>
          <w:rFonts w:ascii="Times New Roman" w:hAnsi="Times New Roman" w:cs="Times New Roman"/>
        </w:rPr>
        <w:t xml:space="preserve">box and whisker plot and scatter plots </w:t>
      </w:r>
      <w:r w:rsidR="00B91E6A" w:rsidRPr="00F62957">
        <w:rPr>
          <w:rFonts w:ascii="Times New Roman" w:hAnsi="Times New Roman" w:cs="Times New Roman"/>
        </w:rPr>
        <w:t xml:space="preserve">with running </w:t>
      </w:r>
      <w:r w:rsidR="005C2509" w:rsidRPr="00F62957">
        <w:rPr>
          <w:rFonts w:ascii="Times New Roman" w:hAnsi="Times New Roman" w:cs="Times New Roman"/>
        </w:rPr>
        <w:t xml:space="preserve">we </w:t>
      </w:r>
      <w:r w:rsidR="00AE2E16" w:rsidRPr="00F62957">
        <w:rPr>
          <w:rFonts w:ascii="Times New Roman" w:hAnsi="Times New Roman" w:cs="Times New Roman"/>
        </w:rPr>
        <w:t>could</w:t>
      </w:r>
      <w:r w:rsidR="00B91E6A" w:rsidRPr="00F62957">
        <w:rPr>
          <w:rFonts w:ascii="Times New Roman" w:hAnsi="Times New Roman" w:cs="Times New Roman"/>
        </w:rPr>
        <w:t xml:space="preserve"> </w:t>
      </w:r>
      <w:r w:rsidR="001300A8" w:rsidRPr="00F62957">
        <w:rPr>
          <w:rFonts w:ascii="Times New Roman" w:hAnsi="Times New Roman" w:cs="Times New Roman"/>
        </w:rPr>
        <w:t xml:space="preserve">start to notice a pattern in the good and average numbers among the surveys. </w:t>
      </w:r>
      <w:r w:rsidR="00FD22DC" w:rsidRPr="00F62957">
        <w:rPr>
          <w:rFonts w:ascii="Times New Roman" w:hAnsi="Times New Roman" w:cs="Times New Roman"/>
        </w:rPr>
        <w:t xml:space="preserve">We started to see that </w:t>
      </w:r>
      <w:r w:rsidR="00B91E6A" w:rsidRPr="00F62957">
        <w:rPr>
          <w:rFonts w:ascii="Times New Roman" w:hAnsi="Times New Roman" w:cs="Times New Roman"/>
        </w:rPr>
        <w:t>a lot more people voted that male officers do a better job then female officers in each of the six survey</w:t>
      </w:r>
      <w:r w:rsidR="00FD22DC" w:rsidRPr="00F62957">
        <w:rPr>
          <w:rFonts w:ascii="Times New Roman" w:hAnsi="Times New Roman" w:cs="Times New Roman"/>
        </w:rPr>
        <w:t>s when it comes to the good job category</w:t>
      </w:r>
      <w:r w:rsidR="00B91E6A" w:rsidRPr="00F62957">
        <w:rPr>
          <w:rFonts w:ascii="Times New Roman" w:hAnsi="Times New Roman" w:cs="Times New Roman"/>
        </w:rPr>
        <w:t>.</w:t>
      </w:r>
      <w:r w:rsidR="00D53489" w:rsidRPr="00F62957">
        <w:rPr>
          <w:rFonts w:ascii="Times New Roman" w:hAnsi="Times New Roman" w:cs="Times New Roman"/>
        </w:rPr>
        <w:t xml:space="preserve"> (See Graph 1.1 and Graph 1.2 in </w:t>
      </w:r>
      <w:r w:rsidR="003A6AB9" w:rsidRPr="00F62957">
        <w:rPr>
          <w:rFonts w:ascii="Times New Roman" w:hAnsi="Times New Roman" w:cs="Times New Roman"/>
        </w:rPr>
        <w:t>Appendixes</w:t>
      </w:r>
      <w:r w:rsidR="00D53489" w:rsidRPr="00F62957">
        <w:rPr>
          <w:rFonts w:ascii="Times New Roman" w:hAnsi="Times New Roman" w:cs="Times New Roman"/>
        </w:rPr>
        <w:t>)</w:t>
      </w:r>
      <w:r w:rsidR="004D5781" w:rsidRPr="00F62957">
        <w:rPr>
          <w:rFonts w:ascii="Times New Roman" w:hAnsi="Times New Roman" w:cs="Times New Roman"/>
        </w:rPr>
        <w:t xml:space="preserve">. </w:t>
      </w:r>
      <w:r w:rsidR="00AE2E16" w:rsidRPr="00F62957">
        <w:rPr>
          <w:rFonts w:ascii="Times New Roman" w:hAnsi="Times New Roman" w:cs="Times New Roman"/>
        </w:rPr>
        <w:t>However,</w:t>
      </w:r>
      <w:r w:rsidR="00B91E6A" w:rsidRPr="00F62957">
        <w:rPr>
          <w:rFonts w:ascii="Times New Roman" w:hAnsi="Times New Roman" w:cs="Times New Roman"/>
        </w:rPr>
        <w:t xml:space="preserve"> when it comes to average </w:t>
      </w:r>
      <w:r w:rsidR="00FD22DC" w:rsidRPr="00F62957">
        <w:rPr>
          <w:rFonts w:ascii="Times New Roman" w:hAnsi="Times New Roman" w:cs="Times New Roman"/>
        </w:rPr>
        <w:t xml:space="preserve">or poor </w:t>
      </w:r>
      <w:r w:rsidR="00B91E6A" w:rsidRPr="00F62957">
        <w:rPr>
          <w:rFonts w:ascii="Times New Roman" w:hAnsi="Times New Roman" w:cs="Times New Roman"/>
        </w:rPr>
        <w:t>rating a lot more people voted on female officers have a lot more numbers then male officers.</w:t>
      </w:r>
      <w:r w:rsidR="00037BCC" w:rsidRPr="00F62957">
        <w:rPr>
          <w:rFonts w:ascii="Times New Roman" w:hAnsi="Times New Roman" w:cs="Times New Roman"/>
        </w:rPr>
        <w:t xml:space="preserve"> </w:t>
      </w:r>
      <w:r w:rsidR="00FD22DC" w:rsidRPr="00F62957">
        <w:rPr>
          <w:rFonts w:ascii="Times New Roman" w:hAnsi="Times New Roman" w:cs="Times New Roman"/>
        </w:rPr>
        <w:t xml:space="preserve">The </w:t>
      </w:r>
      <w:r w:rsidR="006173FB" w:rsidRPr="00F62957">
        <w:rPr>
          <w:rFonts w:ascii="Times New Roman" w:hAnsi="Times New Roman" w:cs="Times New Roman"/>
        </w:rPr>
        <w:t xml:space="preserve">numbers and percentages across the thirteen provinces </w:t>
      </w:r>
      <w:r w:rsidR="00FD22DC" w:rsidRPr="00F62957">
        <w:rPr>
          <w:rFonts w:ascii="Times New Roman" w:hAnsi="Times New Roman" w:cs="Times New Roman"/>
        </w:rPr>
        <w:t xml:space="preserve">were sporadic so we did not have to worry about this study ending too soon if all the numbers are percentages were almost the same. </w:t>
      </w:r>
      <w:r w:rsidR="004D5781" w:rsidRPr="00F62957">
        <w:rPr>
          <w:rFonts w:ascii="Times New Roman" w:hAnsi="Times New Roman" w:cs="Times New Roman"/>
        </w:rPr>
        <w:t>It was interesting to see that the numbers an</w:t>
      </w:r>
      <w:r w:rsidR="009D2C32" w:rsidRPr="00F62957">
        <w:rPr>
          <w:rFonts w:ascii="Times New Roman" w:hAnsi="Times New Roman" w:cs="Times New Roman"/>
        </w:rPr>
        <w:t>d percentages did not match. On</w:t>
      </w:r>
      <w:r w:rsidR="004D5781" w:rsidRPr="00F62957">
        <w:rPr>
          <w:rFonts w:ascii="Times New Roman" w:hAnsi="Times New Roman" w:cs="Times New Roman"/>
        </w:rPr>
        <w:t>e would believe that the larger the numb</w:t>
      </w:r>
      <w:r w:rsidR="00D53489" w:rsidRPr="00F62957">
        <w:rPr>
          <w:rFonts w:ascii="Times New Roman" w:hAnsi="Times New Roman" w:cs="Times New Roman"/>
        </w:rPr>
        <w:t>er the more the percent will be</w:t>
      </w:r>
      <w:r w:rsidR="009D2C32" w:rsidRPr="00F62957">
        <w:rPr>
          <w:rFonts w:ascii="Times New Roman" w:hAnsi="Times New Roman" w:cs="Times New Roman"/>
        </w:rPr>
        <w:t>, but this philosophy does not hold in this dataset</w:t>
      </w:r>
      <w:r w:rsidR="00D53489" w:rsidRPr="00F62957">
        <w:rPr>
          <w:rFonts w:ascii="Times New Roman" w:hAnsi="Times New Roman" w:cs="Times New Roman"/>
        </w:rPr>
        <w:t xml:space="preserve">. </w:t>
      </w:r>
      <w:r w:rsidR="009D2C32" w:rsidRPr="00F62957">
        <w:rPr>
          <w:rFonts w:ascii="Times New Roman" w:hAnsi="Times New Roman" w:cs="Times New Roman"/>
        </w:rPr>
        <w:t xml:space="preserve">As we can see in the appendix, </w:t>
      </w:r>
      <w:r w:rsidR="004D5781" w:rsidRPr="00F62957">
        <w:rPr>
          <w:rFonts w:ascii="Times New Roman" w:hAnsi="Times New Roman" w:cs="Times New Roman"/>
        </w:rPr>
        <w:t xml:space="preserve">the number and percentages do not match completely. </w:t>
      </w:r>
      <w:r w:rsidR="009D2C32" w:rsidRPr="00F62957">
        <w:rPr>
          <w:rFonts w:ascii="Times New Roman" w:hAnsi="Times New Roman" w:cs="Times New Roman"/>
        </w:rPr>
        <w:t>We now know that even if one province has such a large amount of good voting number this does not mean that there percentage will also be equally as large.</w:t>
      </w:r>
    </w:p>
    <w:p w14:paraId="3D76A6CA" w14:textId="564AEC8B" w:rsidR="00806555" w:rsidRPr="00F62957" w:rsidRDefault="00806555" w:rsidP="00806555">
      <w:pPr>
        <w:pStyle w:val="ListParagraph"/>
        <w:numPr>
          <w:ilvl w:val="0"/>
          <w:numId w:val="3"/>
        </w:numPr>
        <w:spacing w:line="480" w:lineRule="auto"/>
        <w:rPr>
          <w:rFonts w:ascii="Times New Roman" w:hAnsi="Times New Roman" w:cs="Times New Roman"/>
        </w:rPr>
      </w:pPr>
      <w:r w:rsidRPr="00F62957">
        <w:rPr>
          <w:rFonts w:ascii="Times New Roman" w:hAnsi="Times New Roman" w:cs="Times New Roman"/>
        </w:rPr>
        <w:t>Methodology</w:t>
      </w:r>
    </w:p>
    <w:p w14:paraId="4DF7F2D6" w14:textId="39E36CDF" w:rsidR="006E2639" w:rsidRPr="00F62957" w:rsidRDefault="00FD22DC" w:rsidP="006E2639">
      <w:pPr>
        <w:spacing w:line="480" w:lineRule="auto"/>
        <w:rPr>
          <w:rFonts w:ascii="Times New Roman" w:eastAsia="Times New Roman" w:hAnsi="Times New Roman" w:cs="Times New Roman"/>
        </w:rPr>
      </w:pPr>
      <w:r w:rsidRPr="00F62957">
        <w:rPr>
          <w:rFonts w:ascii="Times New Roman" w:hAnsi="Times New Roman" w:cs="Times New Roman"/>
        </w:rPr>
        <w:t>After the data cleansing w</w:t>
      </w:r>
      <w:r w:rsidR="00037BCC" w:rsidRPr="00F62957">
        <w:rPr>
          <w:rFonts w:ascii="Times New Roman" w:hAnsi="Times New Roman" w:cs="Times New Roman"/>
        </w:rPr>
        <w:t xml:space="preserve">e applied </w:t>
      </w:r>
      <w:r w:rsidR="008D28F2" w:rsidRPr="00F62957">
        <w:rPr>
          <w:rFonts w:ascii="Times New Roman" w:hAnsi="Times New Roman" w:cs="Times New Roman"/>
        </w:rPr>
        <w:t xml:space="preserve">the </w:t>
      </w:r>
      <w:r w:rsidR="008D28F2" w:rsidRPr="00F62957">
        <w:rPr>
          <w:rFonts w:ascii="Times New Roman" w:eastAsia="Times New Roman" w:hAnsi="Times New Roman" w:cs="Times New Roman"/>
          <w:bCs/>
          <w:shd w:val="clear" w:color="auto" w:fill="FFFFFF"/>
        </w:rPr>
        <w:t>Cochran–Mantel–Haenszel (CMH)</w:t>
      </w:r>
      <w:r w:rsidR="00947F20" w:rsidRPr="00F62957">
        <w:rPr>
          <w:rFonts w:ascii="Times New Roman" w:hAnsi="Times New Roman" w:cs="Times New Roman"/>
        </w:rPr>
        <w:t xml:space="preserve"> test, </w:t>
      </w:r>
      <w:r w:rsidR="008D28F2" w:rsidRPr="00F62957">
        <w:rPr>
          <w:rFonts w:ascii="Times New Roman" w:hAnsi="Times New Roman" w:cs="Times New Roman"/>
        </w:rPr>
        <w:t xml:space="preserve">and from those results the </w:t>
      </w:r>
      <w:r w:rsidR="00947F20" w:rsidRPr="00F62957">
        <w:rPr>
          <w:rFonts w:ascii="Times New Roman" w:hAnsi="Times New Roman" w:cs="Times New Roman"/>
        </w:rPr>
        <w:t>individual chi-squa</w:t>
      </w:r>
      <w:r w:rsidR="00037BCC" w:rsidRPr="00F62957">
        <w:rPr>
          <w:rFonts w:ascii="Times New Roman" w:hAnsi="Times New Roman" w:cs="Times New Roman"/>
        </w:rPr>
        <w:t>red test</w:t>
      </w:r>
      <w:r w:rsidR="008D28F2" w:rsidRPr="00F62957">
        <w:rPr>
          <w:rFonts w:ascii="Times New Roman" w:hAnsi="Times New Roman" w:cs="Times New Roman"/>
        </w:rPr>
        <w:t xml:space="preserve"> for each</w:t>
      </w:r>
      <w:r w:rsidR="00037BCC" w:rsidRPr="00F62957">
        <w:rPr>
          <w:rFonts w:ascii="Times New Roman" w:hAnsi="Times New Roman" w:cs="Times New Roman"/>
        </w:rPr>
        <w:t xml:space="preserve"> province </w:t>
      </w:r>
      <w:r w:rsidR="008D28F2" w:rsidRPr="00F62957">
        <w:rPr>
          <w:rFonts w:ascii="Times New Roman" w:hAnsi="Times New Roman" w:cs="Times New Roman"/>
        </w:rPr>
        <w:t>in each survey</w:t>
      </w:r>
      <w:r w:rsidR="00CE0433" w:rsidRPr="00F62957">
        <w:rPr>
          <w:rFonts w:ascii="Times New Roman" w:hAnsi="Times New Roman" w:cs="Times New Roman"/>
        </w:rPr>
        <w:t>.</w:t>
      </w:r>
      <w:r w:rsidR="00C342F7" w:rsidRPr="00F62957">
        <w:rPr>
          <w:rFonts w:ascii="Times New Roman" w:hAnsi="Times New Roman" w:cs="Times New Roman"/>
        </w:rPr>
        <w:t xml:space="preserve"> </w:t>
      </w:r>
      <w:r w:rsidR="006E2639" w:rsidRPr="00F62957">
        <w:rPr>
          <w:rFonts w:ascii="Times New Roman" w:hAnsi="Times New Roman" w:cs="Times New Roman"/>
        </w:rPr>
        <w:t xml:space="preserve">The </w:t>
      </w:r>
      <w:r w:rsidR="006E2639" w:rsidRPr="00F62957">
        <w:rPr>
          <w:rFonts w:ascii="Times New Roman" w:eastAsia="Times New Roman" w:hAnsi="Times New Roman" w:cs="Times New Roman"/>
          <w:bCs/>
          <w:shd w:val="clear" w:color="auto" w:fill="FFFFFF"/>
        </w:rPr>
        <w:t xml:space="preserve">Cochran–Mantel–Haenszel test is designed for </w:t>
      </w:r>
      <w:r w:rsidR="006E2639" w:rsidRPr="00F62957">
        <w:rPr>
          <w:rFonts w:ascii="Times New Roman" w:eastAsia="Times New Roman" w:hAnsi="Times New Roman" w:cs="Times New Roman"/>
          <w:shd w:val="clear" w:color="auto" w:fill="FFFFFF"/>
        </w:rPr>
        <w:t>when you have a 2×2 table with data that you’ve collected that repeats either at different times, or locations, depending on which you are using, and after running the rest one will be able to see if the data suggests whether or not one has a consistent difference in proportions across the data.</w:t>
      </w:r>
    </w:p>
    <w:p w14:paraId="4ACFDBD5" w14:textId="77777777" w:rsidR="0031628E" w:rsidRPr="00F62957" w:rsidRDefault="006E2639" w:rsidP="00C55A3C">
      <w:pPr>
        <w:spacing w:line="480" w:lineRule="auto"/>
        <w:rPr>
          <w:rFonts w:ascii="Times New Roman" w:hAnsi="Times New Roman" w:cs="Times New Roman"/>
        </w:rPr>
      </w:pPr>
      <w:r w:rsidRPr="00F62957">
        <w:rPr>
          <w:rFonts w:ascii="Times New Roman" w:eastAsia="Times New Roman" w:hAnsi="Times New Roman" w:cs="Times New Roman"/>
          <w:bCs/>
          <w:shd w:val="clear" w:color="auto" w:fill="FFFFFF"/>
        </w:rPr>
        <w:t xml:space="preserve">The way </w:t>
      </w:r>
      <w:r w:rsidRPr="00F62957">
        <w:rPr>
          <w:rFonts w:ascii="Times New Roman" w:hAnsi="Times New Roman" w:cs="Times New Roman"/>
        </w:rPr>
        <w:t>w</w:t>
      </w:r>
      <w:r w:rsidR="00011CA7" w:rsidRPr="00F62957">
        <w:rPr>
          <w:rFonts w:ascii="Times New Roman" w:hAnsi="Times New Roman" w:cs="Times New Roman"/>
        </w:rPr>
        <w:t xml:space="preserve">e were testing </w:t>
      </w:r>
      <w:r w:rsidRPr="00F62957">
        <w:rPr>
          <w:rFonts w:ascii="Times New Roman" w:hAnsi="Times New Roman" w:cs="Times New Roman"/>
        </w:rPr>
        <w:t xml:space="preserve">the CHM test is to see whether or not our data was </w:t>
      </w:r>
      <w:r w:rsidR="00011CA7" w:rsidRPr="00F62957">
        <w:rPr>
          <w:rFonts w:ascii="Times New Roman" w:hAnsi="Times New Roman" w:cs="Times New Roman"/>
        </w:rPr>
        <w:t xml:space="preserve">significant or insignificant. Being significant meant that the </w:t>
      </w:r>
      <w:r w:rsidR="00B50580" w:rsidRPr="00F62957">
        <w:rPr>
          <w:rFonts w:ascii="Times New Roman" w:hAnsi="Times New Roman" w:cs="Times New Roman"/>
        </w:rPr>
        <w:t xml:space="preserve">test </w:t>
      </w:r>
      <w:r w:rsidR="0031628E" w:rsidRPr="00F62957">
        <w:rPr>
          <w:rFonts w:ascii="Times New Roman" w:hAnsi="Times New Roman" w:cs="Times New Roman"/>
        </w:rPr>
        <w:t>results for</w:t>
      </w:r>
      <w:r w:rsidR="00B50580" w:rsidRPr="00F62957">
        <w:rPr>
          <w:rFonts w:ascii="Times New Roman" w:hAnsi="Times New Roman" w:cs="Times New Roman"/>
        </w:rPr>
        <w:t xml:space="preserve"> that </w:t>
      </w:r>
      <w:r w:rsidR="0031628E" w:rsidRPr="00F62957">
        <w:rPr>
          <w:rFonts w:ascii="Times New Roman" w:hAnsi="Times New Roman" w:cs="Times New Roman"/>
        </w:rPr>
        <w:t xml:space="preserve">particular </w:t>
      </w:r>
      <w:r w:rsidR="00B50580" w:rsidRPr="00F62957">
        <w:rPr>
          <w:rFonts w:ascii="Times New Roman" w:hAnsi="Times New Roman" w:cs="Times New Roman"/>
        </w:rPr>
        <w:t xml:space="preserve">survey had a p-value less then 0.05 and had </w:t>
      </w:r>
      <w:r w:rsidRPr="00F62957">
        <w:rPr>
          <w:rFonts w:ascii="Times New Roman" w:hAnsi="Times New Roman" w:cs="Times New Roman"/>
        </w:rPr>
        <w:t xml:space="preserve">there was </w:t>
      </w:r>
      <w:r w:rsidR="00B50580" w:rsidRPr="00F62957">
        <w:rPr>
          <w:rFonts w:ascii="Times New Roman" w:hAnsi="Times New Roman" w:cs="Times New Roman"/>
        </w:rPr>
        <w:t xml:space="preserve">heterogeneity across the provinces. Being insignificant meant that the test in that survey </w:t>
      </w:r>
      <w:r w:rsidRPr="00F62957">
        <w:rPr>
          <w:rFonts w:ascii="Times New Roman" w:hAnsi="Times New Roman" w:cs="Times New Roman"/>
        </w:rPr>
        <w:t xml:space="preserve">had a </w:t>
      </w:r>
      <w:r w:rsidR="00B50580" w:rsidRPr="00F62957">
        <w:rPr>
          <w:rFonts w:ascii="Times New Roman" w:hAnsi="Times New Roman" w:cs="Times New Roman"/>
        </w:rPr>
        <w:t xml:space="preserve">p-value greater then 0.05 and there was homogeneity </w:t>
      </w:r>
      <w:r w:rsidRPr="00F62957">
        <w:rPr>
          <w:rFonts w:ascii="Times New Roman" w:hAnsi="Times New Roman" w:cs="Times New Roman"/>
        </w:rPr>
        <w:t>across</w:t>
      </w:r>
      <w:r w:rsidR="00B50580" w:rsidRPr="00F62957">
        <w:rPr>
          <w:rFonts w:ascii="Times New Roman" w:hAnsi="Times New Roman" w:cs="Times New Roman"/>
        </w:rPr>
        <w:t xml:space="preserve"> the provinces. </w:t>
      </w:r>
      <w:r w:rsidR="0031628E" w:rsidRPr="00F62957">
        <w:rPr>
          <w:rFonts w:ascii="Times New Roman" w:hAnsi="Times New Roman" w:cs="Times New Roman"/>
        </w:rPr>
        <w:t>We used these different</w:t>
      </w:r>
      <w:r w:rsidRPr="00F62957">
        <w:rPr>
          <w:rFonts w:ascii="Times New Roman" w:hAnsi="Times New Roman" w:cs="Times New Roman"/>
        </w:rPr>
        <w:t xml:space="preserve"> test</w:t>
      </w:r>
      <w:r w:rsidR="0031628E" w:rsidRPr="00F62957">
        <w:rPr>
          <w:rFonts w:ascii="Times New Roman" w:hAnsi="Times New Roman" w:cs="Times New Roman"/>
        </w:rPr>
        <w:t>s and the p-value results</w:t>
      </w:r>
      <w:r w:rsidRPr="00F62957">
        <w:rPr>
          <w:rFonts w:ascii="Times New Roman" w:hAnsi="Times New Roman" w:cs="Times New Roman"/>
        </w:rPr>
        <w:t xml:space="preserve"> to see if we might be able to determine how communities view police efforts. </w:t>
      </w:r>
    </w:p>
    <w:p w14:paraId="5BEF565C" w14:textId="23315904" w:rsidR="00C55A3C" w:rsidRPr="00F62957" w:rsidRDefault="006E2639" w:rsidP="0031628E">
      <w:pPr>
        <w:spacing w:line="480" w:lineRule="auto"/>
        <w:ind w:firstLine="720"/>
        <w:rPr>
          <w:rFonts w:ascii="Times New Roman" w:hAnsi="Times New Roman" w:cs="Times New Roman"/>
        </w:rPr>
      </w:pPr>
      <w:r w:rsidRPr="00F62957">
        <w:rPr>
          <w:rFonts w:ascii="Times New Roman" w:hAnsi="Times New Roman" w:cs="Times New Roman"/>
        </w:rPr>
        <w:t xml:space="preserve">Together we ran four different types of CHM tests. </w:t>
      </w:r>
      <w:r w:rsidR="00B50580" w:rsidRPr="00F62957">
        <w:rPr>
          <w:rFonts w:ascii="Times New Roman" w:hAnsi="Times New Roman" w:cs="Times New Roman"/>
        </w:rPr>
        <w:t>T</w:t>
      </w:r>
      <w:r w:rsidR="00780176" w:rsidRPr="00F62957">
        <w:rPr>
          <w:rFonts w:ascii="Times New Roman" w:hAnsi="Times New Roman" w:cs="Times New Roman"/>
        </w:rPr>
        <w:t xml:space="preserve">he first CHM, we </w:t>
      </w:r>
      <w:r w:rsidR="00845FDA" w:rsidRPr="00F62957">
        <w:rPr>
          <w:rFonts w:ascii="Times New Roman" w:hAnsi="Times New Roman" w:cs="Times New Roman"/>
        </w:rPr>
        <w:t>ran the CHM test with all of the data we collected but after reviewing</w:t>
      </w:r>
      <w:r w:rsidR="00780176" w:rsidRPr="00F62957">
        <w:rPr>
          <w:rFonts w:ascii="Times New Roman" w:hAnsi="Times New Roman" w:cs="Times New Roman"/>
        </w:rPr>
        <w:t xml:space="preserve"> the numbers </w:t>
      </w:r>
      <w:r w:rsidR="00C55A3C" w:rsidRPr="00F62957">
        <w:rPr>
          <w:rFonts w:ascii="Times New Roman" w:hAnsi="Times New Roman" w:cs="Times New Roman"/>
        </w:rPr>
        <w:t>we saw that there were outliers that could be skewing our results</w:t>
      </w:r>
      <w:r w:rsidR="00780176" w:rsidRPr="00F62957">
        <w:rPr>
          <w:rFonts w:ascii="Times New Roman" w:hAnsi="Times New Roman" w:cs="Times New Roman"/>
        </w:rPr>
        <w:t>. The second CHM test</w:t>
      </w:r>
      <w:r w:rsidR="00C55A3C" w:rsidRPr="00F62957">
        <w:rPr>
          <w:rFonts w:ascii="Times New Roman" w:hAnsi="Times New Roman" w:cs="Times New Roman"/>
        </w:rPr>
        <w:t>,</w:t>
      </w:r>
      <w:r w:rsidR="00780176" w:rsidRPr="00F62957">
        <w:rPr>
          <w:rFonts w:ascii="Times New Roman" w:hAnsi="Times New Roman" w:cs="Times New Roman"/>
        </w:rPr>
        <w:t xml:space="preserve"> we decided to take out Yukon, Northwest Territories, and </w:t>
      </w:r>
      <w:r w:rsidR="00780176" w:rsidRPr="00F62957">
        <w:rPr>
          <w:rFonts w:ascii="Times New Roman" w:eastAsia="Times New Roman" w:hAnsi="Times New Roman" w:cs="Times New Roman"/>
          <w:bCs/>
        </w:rPr>
        <w:t>Nunavut</w:t>
      </w:r>
      <w:r w:rsidR="00780176" w:rsidRPr="00F62957">
        <w:rPr>
          <w:rFonts w:ascii="Times New Roman" w:hAnsi="Times New Roman" w:cs="Times New Roman"/>
        </w:rPr>
        <w:t xml:space="preserve"> because the numbers were in single digits compared to the other numbers in three digits. </w:t>
      </w:r>
      <w:r w:rsidR="00C55A3C" w:rsidRPr="00F62957">
        <w:rPr>
          <w:rFonts w:ascii="Times New Roman" w:hAnsi="Times New Roman" w:cs="Times New Roman"/>
        </w:rPr>
        <w:t>The third</w:t>
      </w:r>
      <w:r w:rsidR="00780176" w:rsidRPr="00F62957">
        <w:rPr>
          <w:rFonts w:ascii="Times New Roman" w:hAnsi="Times New Roman" w:cs="Times New Roman"/>
        </w:rPr>
        <w:t xml:space="preserve"> CHM test </w:t>
      </w:r>
      <w:r w:rsidR="00C55A3C" w:rsidRPr="00F62957">
        <w:rPr>
          <w:rFonts w:ascii="Times New Roman" w:hAnsi="Times New Roman" w:cs="Times New Roman"/>
        </w:rPr>
        <w:t>we excluded</w:t>
      </w:r>
      <w:r w:rsidR="00780176" w:rsidRPr="00F62957">
        <w:rPr>
          <w:rFonts w:ascii="Times New Roman" w:hAnsi="Times New Roman" w:cs="Times New Roman"/>
        </w:rPr>
        <w:t xml:space="preserve"> Prince Edwards Islands because the numbers here were only double digits while the others were </w:t>
      </w:r>
      <w:r w:rsidR="00C55A3C" w:rsidRPr="00F62957">
        <w:rPr>
          <w:rFonts w:ascii="Times New Roman" w:hAnsi="Times New Roman" w:cs="Times New Roman"/>
        </w:rPr>
        <w:t>all in the thousands place. The last</w:t>
      </w:r>
      <w:r w:rsidR="00780176" w:rsidRPr="00F62957">
        <w:rPr>
          <w:rFonts w:ascii="Times New Roman" w:hAnsi="Times New Roman" w:cs="Times New Roman"/>
        </w:rPr>
        <w:t xml:space="preserve"> CHM test we had only Yukon, Northwest Territories, </w:t>
      </w:r>
      <w:r w:rsidR="00780176" w:rsidRPr="00F62957">
        <w:rPr>
          <w:rFonts w:ascii="Times New Roman" w:eastAsia="Times New Roman" w:hAnsi="Times New Roman" w:cs="Times New Roman"/>
          <w:bCs/>
        </w:rPr>
        <w:t xml:space="preserve">Nunavut and </w:t>
      </w:r>
      <w:r w:rsidR="00780176" w:rsidRPr="00F62957">
        <w:rPr>
          <w:rFonts w:ascii="Times New Roman" w:hAnsi="Times New Roman" w:cs="Times New Roman"/>
        </w:rPr>
        <w:t>Prince Edwards Islands</w:t>
      </w:r>
      <w:r w:rsidR="00C55A3C" w:rsidRPr="00F62957">
        <w:rPr>
          <w:rFonts w:ascii="Times New Roman" w:hAnsi="Times New Roman" w:cs="Times New Roman"/>
        </w:rPr>
        <w:t xml:space="preserve"> to see if these outliers were significant or </w:t>
      </w:r>
      <w:r w:rsidR="00836116" w:rsidRPr="00F62957">
        <w:rPr>
          <w:rFonts w:ascii="Times New Roman" w:hAnsi="Times New Roman" w:cs="Times New Roman"/>
        </w:rPr>
        <w:t>insignificant</w:t>
      </w:r>
      <w:r w:rsidR="00C55A3C" w:rsidRPr="00F62957">
        <w:rPr>
          <w:rFonts w:ascii="Times New Roman" w:hAnsi="Times New Roman" w:cs="Times New Roman"/>
        </w:rPr>
        <w:t>. We did this to fully comprehend if these supposed outliers were real outliers or not</w:t>
      </w:r>
      <w:r w:rsidR="00780176" w:rsidRPr="00F62957">
        <w:rPr>
          <w:rFonts w:ascii="Times New Roman" w:hAnsi="Times New Roman" w:cs="Times New Roman"/>
        </w:rPr>
        <w:t xml:space="preserve">. After the four CHM tests we conducted individual chi-squared tests on every </w:t>
      </w:r>
      <w:r w:rsidR="00C55A3C" w:rsidRPr="00F62957">
        <w:rPr>
          <w:rFonts w:ascii="Times New Roman" w:hAnsi="Times New Roman" w:cs="Times New Roman"/>
        </w:rPr>
        <w:t>province. We ran individual chi-squared tests to find out if each individual province saw police efforts the same or different. If the p-value in the chi-squared tests were greater then 0.05 then we know that that province saw police efforts in that survey as the same and the police were doing a good job.</w:t>
      </w:r>
    </w:p>
    <w:p w14:paraId="41E2B4CC" w14:textId="07D100F6" w:rsidR="008D28F2" w:rsidRPr="00F62957" w:rsidRDefault="008D28F2" w:rsidP="00C55A3C">
      <w:pPr>
        <w:pStyle w:val="ListParagraph"/>
        <w:numPr>
          <w:ilvl w:val="0"/>
          <w:numId w:val="3"/>
        </w:numPr>
        <w:spacing w:line="480" w:lineRule="auto"/>
        <w:rPr>
          <w:rFonts w:ascii="Times New Roman" w:hAnsi="Times New Roman" w:cs="Times New Roman"/>
        </w:rPr>
      </w:pPr>
      <w:r w:rsidRPr="00F62957">
        <w:rPr>
          <w:rFonts w:ascii="Times New Roman" w:hAnsi="Times New Roman" w:cs="Times New Roman"/>
        </w:rPr>
        <w:t>Results</w:t>
      </w:r>
    </w:p>
    <w:p w14:paraId="1B2F364C" w14:textId="320F1370" w:rsidR="002124B4" w:rsidRPr="00F62957" w:rsidRDefault="00812E47" w:rsidP="00B13B80">
      <w:pPr>
        <w:pStyle w:val="HTMLPreformatted"/>
        <w:tabs>
          <w:tab w:val="left" w:pos="720"/>
        </w:tabs>
        <w:spacing w:line="480" w:lineRule="auto"/>
        <w:rPr>
          <w:rFonts w:ascii="Times New Roman" w:hAnsi="Times New Roman" w:cs="Times New Roman"/>
          <w:sz w:val="24"/>
          <w:szCs w:val="24"/>
        </w:rPr>
      </w:pPr>
      <w:r w:rsidRPr="00F62957">
        <w:rPr>
          <w:rFonts w:ascii="Times New Roman" w:hAnsi="Times New Roman" w:cs="Times New Roman"/>
          <w:sz w:val="24"/>
          <w:szCs w:val="24"/>
        </w:rPr>
        <w:tab/>
      </w:r>
      <w:r w:rsidR="00C55A3C" w:rsidRPr="00F62957">
        <w:rPr>
          <w:rFonts w:ascii="Times New Roman" w:hAnsi="Times New Roman" w:cs="Times New Roman"/>
          <w:sz w:val="24"/>
          <w:szCs w:val="24"/>
        </w:rPr>
        <w:t xml:space="preserve">The </w:t>
      </w:r>
      <w:r w:rsidR="00C55A3C" w:rsidRPr="00F62957">
        <w:rPr>
          <w:rFonts w:ascii="Times New Roman" w:eastAsia="Times New Roman" w:hAnsi="Times New Roman" w:cs="Times New Roman"/>
          <w:bCs/>
          <w:sz w:val="24"/>
          <w:szCs w:val="24"/>
          <w:shd w:val="clear" w:color="auto" w:fill="FFFFFF"/>
        </w:rPr>
        <w:t>Cochran–Mantel–Haenszel (CMH)</w:t>
      </w:r>
      <w:r w:rsidR="00C55A3C" w:rsidRPr="00F62957">
        <w:rPr>
          <w:rFonts w:ascii="Times New Roman" w:hAnsi="Times New Roman" w:cs="Times New Roman"/>
          <w:sz w:val="24"/>
          <w:szCs w:val="24"/>
        </w:rPr>
        <w:t xml:space="preserve"> test and individual chi-squared tests showed us something very interesting. Each survey in the first three CHM tests said that there was heterogeneity across the provinces and the fourth CHM test said there was homogeneity across the provinces. </w:t>
      </w:r>
    </w:p>
    <w:p w14:paraId="565CAB78" w14:textId="6531A9D0" w:rsidR="00B13B80" w:rsidRPr="00F62957" w:rsidRDefault="00B13B80" w:rsidP="00B13B80">
      <w:pPr>
        <w:pStyle w:val="HTMLPreformatted"/>
        <w:numPr>
          <w:ilvl w:val="1"/>
          <w:numId w:val="3"/>
        </w:numPr>
        <w:spacing w:line="480" w:lineRule="auto"/>
        <w:rPr>
          <w:rFonts w:ascii="Times New Roman" w:hAnsi="Times New Roman" w:cs="Times New Roman"/>
          <w:sz w:val="24"/>
          <w:szCs w:val="24"/>
        </w:rPr>
      </w:pPr>
      <w:r w:rsidRPr="00F62957">
        <w:rPr>
          <w:rFonts w:ascii="Times New Roman" w:hAnsi="Times New Roman" w:cs="Times New Roman"/>
          <w:sz w:val="24"/>
          <w:szCs w:val="24"/>
        </w:rPr>
        <w:t>Survey 1</w:t>
      </w:r>
    </w:p>
    <w:p w14:paraId="3D4C811B" w14:textId="6AB0B3C2" w:rsidR="00B13B80" w:rsidRPr="00F62957" w:rsidRDefault="00B13B80"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Fonts w:ascii="Times New Roman" w:hAnsi="Times New Roman" w:cs="Times New Roman"/>
          <w:sz w:val="24"/>
          <w:szCs w:val="24"/>
        </w:rPr>
        <w:tab/>
        <w:t xml:space="preserve">In the first </w:t>
      </w:r>
      <w:r w:rsidRPr="00F62957">
        <w:rPr>
          <w:rFonts w:ascii="Times New Roman" w:eastAsia="Times New Roman" w:hAnsi="Times New Roman" w:cs="Times New Roman"/>
          <w:bCs/>
          <w:sz w:val="24"/>
          <w:szCs w:val="24"/>
          <w:shd w:val="clear" w:color="auto" w:fill="FFFFFF"/>
        </w:rPr>
        <w:t>Cochran–Mantel–Haenszel</w:t>
      </w:r>
      <w:r w:rsidRPr="00F62957">
        <w:rPr>
          <w:rFonts w:ascii="Times New Roman" w:hAnsi="Times New Roman" w:cs="Times New Roman"/>
          <w:sz w:val="24"/>
          <w:szCs w:val="24"/>
        </w:rPr>
        <w:t xml:space="preserve"> test we ran the p-value were 9.6e-09 for survey 1. This told us that the first CHM test was significant, and maybe running a second CHM would change the results. After running the second CHM test we found that he p-value was </w:t>
      </w:r>
      <w:r w:rsidRPr="00F62957">
        <w:rPr>
          <w:rStyle w:val="HTMLCode"/>
          <w:rFonts w:ascii="Times New Roman" w:hAnsi="Times New Roman" w:cs="Times New Roman"/>
          <w:sz w:val="24"/>
          <w:szCs w:val="24"/>
        </w:rPr>
        <w:t xml:space="preserve">1.028e-08 for survey 1. As we can see from the result the p-value increased, which is interesting because we took out he smallest numbers, but this is plausible because the rest of the numbers were so close to one another. The third CHM test we found the p-value for survey 1 was 1.286e-08. As one can tell the p-value increased once more, so it seems that our theory that if we take out the outliers </w:t>
      </w:r>
      <w:r w:rsidR="00662CB6" w:rsidRPr="00F62957">
        <w:rPr>
          <w:rStyle w:val="HTMLCode"/>
          <w:rFonts w:ascii="Times New Roman" w:hAnsi="Times New Roman" w:cs="Times New Roman"/>
          <w:sz w:val="24"/>
          <w:szCs w:val="24"/>
        </w:rPr>
        <w:t xml:space="preserve">the remaining numbers will become close to one another increasing the p-value and lowering any chance of the test being significant. The fourth CHM test was the most interesting because the p-value was 0.3941. This shows us that the four provinces, Yukon, Northwest Territories, Nunavut, and Prince Edward Islands, all had numbers that were so close to one another that the results were homogenous. </w:t>
      </w:r>
    </w:p>
    <w:p w14:paraId="051F41E2" w14:textId="771FFDDA" w:rsidR="002124B4" w:rsidRPr="00F62957" w:rsidRDefault="00662CB6"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F62957">
        <w:rPr>
          <w:rStyle w:val="HTMLCode"/>
          <w:rFonts w:ascii="Times New Roman" w:hAnsi="Times New Roman" w:cs="Times New Roman"/>
          <w:sz w:val="24"/>
          <w:szCs w:val="24"/>
        </w:rPr>
        <w:tab/>
        <w:t xml:space="preserve">After running </w:t>
      </w:r>
      <w:r w:rsidRPr="00F62957">
        <w:rPr>
          <w:rFonts w:ascii="Times New Roman" w:hAnsi="Times New Roman" w:cs="Times New Roman"/>
          <w:sz w:val="24"/>
          <w:szCs w:val="24"/>
        </w:rPr>
        <w:t>the four CHM tests and finding out that survey 1 was heterogenic, for nine of the thirteen province, we need to run the individual chi-squared test for those nine remaining provinces. Through the individual thirteen chi-squared we will be able to tell which provinces viewed police efforts differently and thought that there was a difference in male and female police officers in doing a good and average job. The results for the individual chi-</w:t>
      </w:r>
      <w:r w:rsidR="006E6F08" w:rsidRPr="00F62957">
        <w:rPr>
          <w:rFonts w:ascii="Times New Roman" w:hAnsi="Times New Roman" w:cs="Times New Roman"/>
          <w:sz w:val="24"/>
          <w:szCs w:val="24"/>
        </w:rPr>
        <w:t>squared</w:t>
      </w:r>
      <w:r w:rsidRPr="00F62957">
        <w:rPr>
          <w:rFonts w:ascii="Times New Roman" w:hAnsi="Times New Roman" w:cs="Times New Roman"/>
          <w:sz w:val="24"/>
          <w:szCs w:val="24"/>
        </w:rPr>
        <w:t xml:space="preserve"> test in survey one were as follows, the provinces that were significant (p-values &lt; 0.05) were </w:t>
      </w:r>
      <w:r w:rsidRPr="00F62957">
        <w:rPr>
          <w:rStyle w:val="identifier"/>
          <w:rFonts w:ascii="Times New Roman" w:hAnsi="Times New Roman" w:cs="Times New Roman"/>
          <w:sz w:val="24"/>
          <w:szCs w:val="24"/>
        </w:rPr>
        <w:t xml:space="preserve">Province 4 = Alberta, province 5 = British Columbia, province 12 = Quebec and province 13 = Ontario. The respective p-values for these provinces were </w:t>
      </w:r>
      <w:r w:rsidRPr="00F62957">
        <w:rPr>
          <w:rStyle w:val="HTMLCode"/>
          <w:rFonts w:ascii="Times New Roman" w:hAnsi="Times New Roman" w:cs="Times New Roman"/>
          <w:sz w:val="24"/>
          <w:szCs w:val="24"/>
        </w:rPr>
        <w:t>0.004983</w:t>
      </w:r>
      <w:r w:rsidRPr="00F62957">
        <w:rPr>
          <w:rFonts w:ascii="Times New Roman" w:hAnsi="Times New Roman" w:cs="Times New Roman"/>
          <w:sz w:val="24"/>
          <w:szCs w:val="24"/>
        </w:rPr>
        <w:t xml:space="preserve"> for </w:t>
      </w:r>
      <w:r w:rsidRPr="00F62957">
        <w:rPr>
          <w:rStyle w:val="identifier"/>
          <w:rFonts w:ascii="Times New Roman" w:hAnsi="Times New Roman" w:cs="Times New Roman"/>
          <w:sz w:val="24"/>
          <w:szCs w:val="24"/>
        </w:rPr>
        <w:t>Alberta</w:t>
      </w:r>
      <w:r w:rsidRPr="00F62957">
        <w:rPr>
          <w:rFonts w:ascii="Times New Roman" w:hAnsi="Times New Roman" w:cs="Times New Roman"/>
          <w:sz w:val="24"/>
          <w:szCs w:val="24"/>
        </w:rPr>
        <w:t xml:space="preserve">, </w:t>
      </w:r>
      <w:r w:rsidRPr="00F62957">
        <w:rPr>
          <w:rStyle w:val="HTMLCode"/>
          <w:rFonts w:ascii="Times New Roman" w:hAnsi="Times New Roman" w:cs="Times New Roman"/>
          <w:sz w:val="24"/>
          <w:szCs w:val="24"/>
        </w:rPr>
        <w:t>0.001504</w:t>
      </w:r>
      <w:r w:rsidRPr="00F62957">
        <w:rPr>
          <w:rFonts w:ascii="Times New Roman" w:hAnsi="Times New Roman" w:cs="Times New Roman"/>
          <w:sz w:val="24"/>
          <w:szCs w:val="24"/>
        </w:rPr>
        <w:t xml:space="preserve"> for </w:t>
      </w:r>
      <w:r w:rsidRPr="00F62957">
        <w:rPr>
          <w:rStyle w:val="identifier"/>
          <w:rFonts w:ascii="Times New Roman" w:hAnsi="Times New Roman" w:cs="Times New Roman"/>
          <w:sz w:val="24"/>
          <w:szCs w:val="24"/>
        </w:rPr>
        <w:t>British Columbia</w:t>
      </w:r>
      <w:r w:rsidRPr="00F62957">
        <w:rPr>
          <w:rStyle w:val="HTMLCode"/>
          <w:rFonts w:ascii="Times New Roman" w:hAnsi="Times New Roman" w:cs="Times New Roman"/>
          <w:sz w:val="24"/>
          <w:szCs w:val="24"/>
        </w:rPr>
        <w:t>, 0.04032</w:t>
      </w:r>
      <w:r w:rsidRPr="00F62957">
        <w:rPr>
          <w:rFonts w:ascii="Times New Roman" w:hAnsi="Times New Roman" w:cs="Times New Roman"/>
          <w:sz w:val="24"/>
          <w:szCs w:val="24"/>
        </w:rPr>
        <w:t xml:space="preserve"> for </w:t>
      </w:r>
      <w:r w:rsidRPr="00F62957">
        <w:rPr>
          <w:rStyle w:val="identifier"/>
          <w:rFonts w:ascii="Times New Roman" w:hAnsi="Times New Roman" w:cs="Times New Roman"/>
          <w:sz w:val="24"/>
          <w:szCs w:val="24"/>
        </w:rPr>
        <w:t>Quebec</w:t>
      </w:r>
      <w:r w:rsidRPr="00F62957">
        <w:rPr>
          <w:rFonts w:ascii="Times New Roman" w:hAnsi="Times New Roman" w:cs="Times New Roman"/>
          <w:sz w:val="24"/>
          <w:szCs w:val="24"/>
        </w:rPr>
        <w:t xml:space="preserve">, and </w:t>
      </w:r>
      <w:r w:rsidRPr="00F62957">
        <w:rPr>
          <w:rStyle w:val="HTMLCode"/>
          <w:rFonts w:ascii="Times New Roman" w:hAnsi="Times New Roman" w:cs="Times New Roman"/>
          <w:sz w:val="24"/>
          <w:szCs w:val="24"/>
        </w:rPr>
        <w:t>0.007463</w:t>
      </w:r>
      <w:r w:rsidRPr="00F62957">
        <w:rPr>
          <w:rFonts w:ascii="Times New Roman" w:hAnsi="Times New Roman" w:cs="Times New Roman"/>
          <w:sz w:val="24"/>
          <w:szCs w:val="24"/>
        </w:rPr>
        <w:t xml:space="preserve"> for </w:t>
      </w:r>
      <w:r w:rsidRPr="00F62957">
        <w:rPr>
          <w:rStyle w:val="identifier"/>
          <w:rFonts w:ascii="Times New Roman" w:hAnsi="Times New Roman" w:cs="Times New Roman"/>
          <w:sz w:val="24"/>
          <w:szCs w:val="24"/>
        </w:rPr>
        <w:t>Ontario</w:t>
      </w:r>
      <w:r w:rsidRPr="00F62957">
        <w:rPr>
          <w:rFonts w:ascii="Times New Roman" w:hAnsi="Times New Roman" w:cs="Times New Roman"/>
          <w:sz w:val="24"/>
          <w:szCs w:val="24"/>
        </w:rPr>
        <w:t>. It is important to note that these four provinces may not highly significant, but there are still significant. The other five provinces were all insignificant. From this we can see that four provinces (about 3/10 or 30.77% of all the 13 provinces) thought that male and female officers were doing their job differently in good and average results.</w:t>
      </w:r>
    </w:p>
    <w:p w14:paraId="5DAF43B6" w14:textId="2B285A93" w:rsidR="006E6F08" w:rsidRPr="00F62957" w:rsidRDefault="006E6F08" w:rsidP="006E6F08">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Style w:val="HTMLCode"/>
          <w:rFonts w:ascii="Times New Roman" w:hAnsi="Times New Roman" w:cs="Times New Roman"/>
          <w:sz w:val="24"/>
          <w:szCs w:val="24"/>
        </w:rPr>
        <w:t xml:space="preserve">Survey 2 </w:t>
      </w:r>
    </w:p>
    <w:p w14:paraId="46277B6A" w14:textId="6B9E858A" w:rsidR="006E6F08" w:rsidRPr="00F62957" w:rsidRDefault="006E6F08" w:rsidP="006E6F08">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eastAsia="Times New Roman" w:hAnsi="Times New Roman" w:cs="Times New Roman"/>
          <w:bCs/>
          <w:sz w:val="24"/>
          <w:szCs w:val="24"/>
        </w:rPr>
      </w:pPr>
      <w:r w:rsidRPr="00F62957">
        <w:rPr>
          <w:rStyle w:val="HTMLCode"/>
          <w:rFonts w:ascii="Times New Roman" w:hAnsi="Times New Roman" w:cs="Times New Roman"/>
          <w:sz w:val="24"/>
          <w:szCs w:val="24"/>
        </w:rPr>
        <w:tab/>
      </w:r>
      <w:r w:rsidRPr="00F62957">
        <w:rPr>
          <w:rFonts w:ascii="Times New Roman" w:hAnsi="Times New Roman" w:cs="Times New Roman"/>
          <w:sz w:val="24"/>
          <w:szCs w:val="24"/>
        </w:rPr>
        <w:t xml:space="preserve">In the first CHM test we ran for survey two the p-value was </w:t>
      </w:r>
      <w:r w:rsidRPr="00F62957">
        <w:rPr>
          <w:rStyle w:val="HTMLCode"/>
          <w:rFonts w:ascii="Times New Roman" w:hAnsi="Times New Roman" w:cs="Times New Roman"/>
          <w:sz w:val="24"/>
          <w:szCs w:val="24"/>
        </w:rPr>
        <w:t xml:space="preserve">4.097e-09, which is significant, so we have to run the second CHM test. The second CHM test the p-value was 3.662e-09, still significant even with three provinces removed so we have to run the third CHM test. The third CHM test the p-value was 3.686e-09, still highly significant. As one can see even with nine provinces out of the original thirteen we started with the p-value was still significant indicating that there heterogeneity across the nine provinces. The fourth CHM test the p-value was 1, as it is impossible to get a higher p-value then this, we can include that there was homogeneity across </w:t>
      </w:r>
      <w:r w:rsidRPr="00F62957">
        <w:rPr>
          <w:rFonts w:ascii="Times New Roman" w:hAnsi="Times New Roman" w:cs="Times New Roman"/>
          <w:sz w:val="24"/>
          <w:szCs w:val="24"/>
        </w:rPr>
        <w:t xml:space="preserve">Yukon, Northwest Territories, and </w:t>
      </w:r>
      <w:r w:rsidRPr="00F62957">
        <w:rPr>
          <w:rFonts w:ascii="Times New Roman" w:eastAsia="Times New Roman" w:hAnsi="Times New Roman" w:cs="Times New Roman"/>
          <w:bCs/>
          <w:sz w:val="24"/>
          <w:szCs w:val="24"/>
        </w:rPr>
        <w:t>Nunavut.</w:t>
      </w:r>
    </w:p>
    <w:p w14:paraId="34F3B97A" w14:textId="43503577" w:rsidR="002124B4" w:rsidRPr="00F62957" w:rsidRDefault="006E6F08" w:rsidP="006E6F08">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F62957">
        <w:rPr>
          <w:rFonts w:ascii="Times New Roman" w:eastAsia="Times New Roman" w:hAnsi="Times New Roman" w:cs="Times New Roman"/>
          <w:bCs/>
          <w:sz w:val="24"/>
          <w:szCs w:val="24"/>
        </w:rPr>
        <w:tab/>
        <w:t xml:space="preserve">With nine provinces still remaining we need to know which of the nine provinces, if any, had homogeneity and heterogeneity in them, so we used the individual chi-squared test. We found that </w:t>
      </w:r>
      <w:r w:rsidRPr="00F62957">
        <w:rPr>
          <w:rFonts w:ascii="Times New Roman" w:hAnsi="Times New Roman" w:cs="Times New Roman"/>
          <w:sz w:val="24"/>
          <w:szCs w:val="24"/>
        </w:rPr>
        <w:t xml:space="preserve">the provinces that were significant (p-values &lt; 0.05) were </w:t>
      </w:r>
      <w:r w:rsidRPr="00F62957">
        <w:rPr>
          <w:rStyle w:val="identifier"/>
          <w:rFonts w:ascii="Times New Roman" w:hAnsi="Times New Roman" w:cs="Times New Roman"/>
          <w:sz w:val="24"/>
          <w:szCs w:val="24"/>
        </w:rPr>
        <w:t>Alberta</w:t>
      </w:r>
      <w:r w:rsidRPr="00F62957">
        <w:rPr>
          <w:rFonts w:ascii="Times New Roman" w:hAnsi="Times New Roman" w:cs="Times New Roman"/>
          <w:sz w:val="24"/>
          <w:szCs w:val="24"/>
        </w:rPr>
        <w:t xml:space="preserve">, British Columbia, New Brunswick, and Ontario. The p-values for each of these provinces were </w:t>
      </w:r>
      <w:r w:rsidRPr="00F62957">
        <w:rPr>
          <w:rStyle w:val="HTMLCode"/>
          <w:rFonts w:ascii="Times New Roman" w:hAnsi="Times New Roman" w:cs="Times New Roman"/>
          <w:sz w:val="24"/>
          <w:szCs w:val="24"/>
        </w:rPr>
        <w:t xml:space="preserve">0.006124 for </w:t>
      </w:r>
      <w:r w:rsidRPr="00F62957">
        <w:rPr>
          <w:rStyle w:val="identifier"/>
          <w:rFonts w:ascii="Times New Roman" w:hAnsi="Times New Roman" w:cs="Times New Roman"/>
          <w:sz w:val="24"/>
          <w:szCs w:val="24"/>
        </w:rPr>
        <w:t>Alberta</w:t>
      </w:r>
      <w:r w:rsidRPr="00F62957">
        <w:rPr>
          <w:rStyle w:val="HTMLCode"/>
          <w:rFonts w:ascii="Times New Roman" w:hAnsi="Times New Roman" w:cs="Times New Roman"/>
          <w:sz w:val="24"/>
          <w:szCs w:val="24"/>
        </w:rPr>
        <w:t>, 6.285e-07</w:t>
      </w:r>
      <w:r w:rsidRPr="00F62957">
        <w:rPr>
          <w:rFonts w:ascii="Times New Roman" w:hAnsi="Times New Roman" w:cs="Times New Roman"/>
          <w:sz w:val="24"/>
          <w:szCs w:val="24"/>
        </w:rPr>
        <w:t xml:space="preserve"> for British Columbia, </w:t>
      </w:r>
      <w:r w:rsidRPr="00F62957">
        <w:rPr>
          <w:rStyle w:val="HTMLCode"/>
          <w:rFonts w:ascii="Times New Roman" w:hAnsi="Times New Roman" w:cs="Times New Roman"/>
          <w:sz w:val="24"/>
          <w:szCs w:val="24"/>
        </w:rPr>
        <w:t xml:space="preserve">0.007163 for </w:t>
      </w:r>
      <w:r w:rsidRPr="00F62957">
        <w:rPr>
          <w:rFonts w:ascii="Times New Roman" w:hAnsi="Times New Roman" w:cs="Times New Roman"/>
          <w:sz w:val="24"/>
          <w:szCs w:val="24"/>
        </w:rPr>
        <w:t>New Brunswick</w:t>
      </w:r>
      <w:r w:rsidRPr="00F62957">
        <w:rPr>
          <w:rStyle w:val="HTMLCode"/>
          <w:rFonts w:ascii="Times New Roman" w:hAnsi="Times New Roman" w:cs="Times New Roman"/>
          <w:sz w:val="24"/>
          <w:szCs w:val="24"/>
        </w:rPr>
        <w:t>, and 0.03147</w:t>
      </w:r>
      <w:r w:rsidRPr="00F62957">
        <w:rPr>
          <w:rFonts w:ascii="Times New Roman" w:hAnsi="Times New Roman" w:cs="Times New Roman"/>
          <w:sz w:val="24"/>
          <w:szCs w:val="24"/>
        </w:rPr>
        <w:t xml:space="preserve"> for Ontario. The other provinces were all insignificant. From this we can see that 4 provinces (about 3/10 or 30.77% of all the 13 provinces) thought that male and female officers were doing their job differently in good and average results. This was the same result as survey 1, so about approximately 30.77% of the provinces think that there is a difference in male and female officers doing their job to serve and help their communities.</w:t>
      </w:r>
    </w:p>
    <w:p w14:paraId="623E5067" w14:textId="7C5AAD0D" w:rsidR="006E6F08" w:rsidRPr="00F62957" w:rsidRDefault="006E6F08" w:rsidP="006E6F08">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Style w:val="HTMLCode"/>
          <w:rFonts w:ascii="Times New Roman" w:hAnsi="Times New Roman" w:cs="Times New Roman"/>
          <w:sz w:val="24"/>
          <w:szCs w:val="24"/>
        </w:rPr>
        <w:t>Survey 3</w:t>
      </w:r>
    </w:p>
    <w:p w14:paraId="4C5757BD" w14:textId="3A25986F" w:rsidR="00662CB6" w:rsidRPr="00F62957" w:rsidRDefault="006E6F08"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Style w:val="HTMLCode"/>
          <w:rFonts w:ascii="Times New Roman" w:hAnsi="Times New Roman" w:cs="Times New Roman"/>
          <w:sz w:val="24"/>
          <w:szCs w:val="24"/>
        </w:rPr>
        <w:tab/>
        <w:t xml:space="preserve"> </w:t>
      </w:r>
      <w:r w:rsidRPr="00F62957">
        <w:rPr>
          <w:rFonts w:ascii="Times New Roman" w:hAnsi="Times New Roman" w:cs="Times New Roman"/>
          <w:sz w:val="24"/>
          <w:szCs w:val="24"/>
        </w:rPr>
        <w:t xml:space="preserve">In the first CHM test we ran </w:t>
      </w:r>
      <w:r w:rsidR="00464469" w:rsidRPr="00F62957">
        <w:rPr>
          <w:rFonts w:ascii="Times New Roman" w:hAnsi="Times New Roman" w:cs="Times New Roman"/>
          <w:sz w:val="24"/>
          <w:szCs w:val="24"/>
        </w:rPr>
        <w:t xml:space="preserve">for survey 3 </w:t>
      </w:r>
      <w:r w:rsidRPr="00F62957">
        <w:rPr>
          <w:rFonts w:ascii="Times New Roman" w:hAnsi="Times New Roman" w:cs="Times New Roman"/>
          <w:sz w:val="24"/>
          <w:szCs w:val="24"/>
        </w:rPr>
        <w:t xml:space="preserve">the p-value </w:t>
      </w:r>
      <w:r w:rsidR="00464469" w:rsidRPr="00F62957">
        <w:rPr>
          <w:rFonts w:ascii="Times New Roman" w:hAnsi="Times New Roman" w:cs="Times New Roman"/>
          <w:sz w:val="24"/>
          <w:szCs w:val="24"/>
        </w:rPr>
        <w:t xml:space="preserve">was </w:t>
      </w:r>
      <w:r w:rsidR="00464469" w:rsidRPr="00F62957">
        <w:rPr>
          <w:rStyle w:val="HTMLCode"/>
          <w:rFonts w:ascii="Times New Roman" w:hAnsi="Times New Roman" w:cs="Times New Roman"/>
          <w:sz w:val="24"/>
          <w:szCs w:val="24"/>
        </w:rPr>
        <w:t xml:space="preserve">&lt; 2.2e-16, &lt; 2.2e-16 is the smaller p-value r-studio can compute. This shows us that there is a high significance </w:t>
      </w:r>
      <w:r w:rsidR="00FC1AFB" w:rsidRPr="00F62957">
        <w:rPr>
          <w:rStyle w:val="HTMLCode"/>
          <w:rFonts w:ascii="Times New Roman" w:hAnsi="Times New Roman" w:cs="Times New Roman"/>
          <w:sz w:val="24"/>
          <w:szCs w:val="24"/>
        </w:rPr>
        <w:t>of</w:t>
      </w:r>
      <w:r w:rsidR="00464469" w:rsidRPr="00F62957">
        <w:rPr>
          <w:rStyle w:val="HTMLCode"/>
          <w:rFonts w:ascii="Times New Roman" w:hAnsi="Times New Roman" w:cs="Times New Roman"/>
          <w:sz w:val="24"/>
          <w:szCs w:val="24"/>
        </w:rPr>
        <w:t xml:space="preserve"> heterogeneity in the thirteen provinces so far. In the second CHM test our p-value was &lt; 2.2e-16, so we can see there little to no observable change from the first CHM test to the second CHM test. In the third CHM test the p-value was 3.686e-09, as we can see there was a huge change once we eliminated Prince Edwards Island for the CHM test. This shows us that after taking out the smallest provinces we can see that there is still heterogeneity in our results but not as much as all thirteen provinces combined. The fourth CHM test the p-value was 0.7417, as we can see there was homogeneity across </w:t>
      </w:r>
      <w:r w:rsidR="00464469" w:rsidRPr="00F62957">
        <w:rPr>
          <w:rFonts w:ascii="Times New Roman" w:hAnsi="Times New Roman" w:cs="Times New Roman"/>
          <w:sz w:val="24"/>
          <w:szCs w:val="24"/>
        </w:rPr>
        <w:t xml:space="preserve">Yukon, Northwest Territories, </w:t>
      </w:r>
      <w:r w:rsidR="00464469" w:rsidRPr="00F62957">
        <w:rPr>
          <w:rFonts w:ascii="Times New Roman" w:eastAsia="Times New Roman" w:hAnsi="Times New Roman" w:cs="Times New Roman"/>
          <w:bCs/>
          <w:sz w:val="24"/>
          <w:szCs w:val="24"/>
        </w:rPr>
        <w:t xml:space="preserve">Nunavut, and </w:t>
      </w:r>
      <w:r w:rsidR="00464469" w:rsidRPr="00F62957">
        <w:rPr>
          <w:rStyle w:val="HTMLCode"/>
          <w:rFonts w:ascii="Times New Roman" w:hAnsi="Times New Roman" w:cs="Times New Roman"/>
          <w:sz w:val="24"/>
          <w:szCs w:val="24"/>
        </w:rPr>
        <w:t>Prince Edwards Island. This seems to follow the other two survey results we have as well.</w:t>
      </w:r>
    </w:p>
    <w:p w14:paraId="769B0AA1" w14:textId="553091A4" w:rsidR="002124B4" w:rsidRPr="00F62957" w:rsidRDefault="00464469"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F62957">
        <w:rPr>
          <w:rFonts w:ascii="Times New Roman" w:eastAsia="Times New Roman" w:hAnsi="Times New Roman" w:cs="Times New Roman"/>
          <w:bCs/>
          <w:sz w:val="24"/>
          <w:szCs w:val="24"/>
        </w:rPr>
        <w:tab/>
        <w:t xml:space="preserve">With nine provinces still remaining in survey 3 we need to know which of the nine provinces, if any, had homogeneity and heterogeneity in them, so we used the individual chi-squared test. We found that </w:t>
      </w:r>
      <w:r w:rsidRPr="00F62957">
        <w:rPr>
          <w:rFonts w:ascii="Times New Roman" w:hAnsi="Times New Roman" w:cs="Times New Roman"/>
          <w:sz w:val="24"/>
          <w:szCs w:val="24"/>
        </w:rPr>
        <w:t xml:space="preserve">the provinces that were significant (p-values &lt; 0.05) were Alberta, </w:t>
      </w:r>
      <w:r w:rsidRPr="00F62957">
        <w:rPr>
          <w:rFonts w:ascii="Times New Roman" w:eastAsia="Times New Roman" w:hAnsi="Times New Roman" w:cs="Times New Roman"/>
          <w:bCs/>
          <w:sz w:val="24"/>
          <w:szCs w:val="24"/>
        </w:rPr>
        <w:t>Saskatchewan</w:t>
      </w:r>
      <w:r w:rsidRPr="00F62957">
        <w:rPr>
          <w:rFonts w:ascii="Times New Roman" w:hAnsi="Times New Roman" w:cs="Times New Roman"/>
          <w:sz w:val="24"/>
          <w:szCs w:val="24"/>
        </w:rPr>
        <w:t xml:space="preserve">, New Brunswick, Quebec and Ontario. The individual chi-squared p-values were </w:t>
      </w:r>
      <w:r w:rsidRPr="00F62957">
        <w:rPr>
          <w:rStyle w:val="HTMLCode"/>
          <w:rFonts w:ascii="Times New Roman" w:hAnsi="Times New Roman" w:cs="Times New Roman"/>
          <w:sz w:val="24"/>
          <w:szCs w:val="24"/>
        </w:rPr>
        <w:t>0.0001688</w:t>
      </w:r>
      <w:r w:rsidRPr="00F62957">
        <w:rPr>
          <w:rFonts w:ascii="Times New Roman" w:hAnsi="Times New Roman" w:cs="Times New Roman"/>
          <w:sz w:val="24"/>
          <w:szCs w:val="24"/>
        </w:rPr>
        <w:t xml:space="preserve"> for Alberta, </w:t>
      </w:r>
      <w:r w:rsidRPr="00F62957">
        <w:rPr>
          <w:rStyle w:val="HTMLCode"/>
          <w:rFonts w:ascii="Times New Roman" w:hAnsi="Times New Roman" w:cs="Times New Roman"/>
          <w:sz w:val="24"/>
          <w:szCs w:val="24"/>
        </w:rPr>
        <w:t>0.007202</w:t>
      </w:r>
      <w:r w:rsidRPr="00F62957">
        <w:rPr>
          <w:rFonts w:ascii="Times New Roman" w:hAnsi="Times New Roman" w:cs="Times New Roman"/>
          <w:sz w:val="24"/>
          <w:szCs w:val="24"/>
        </w:rPr>
        <w:t xml:space="preserve"> for </w:t>
      </w:r>
      <w:r w:rsidRPr="00F62957">
        <w:rPr>
          <w:rFonts w:ascii="Times New Roman" w:eastAsia="Times New Roman" w:hAnsi="Times New Roman" w:cs="Times New Roman"/>
          <w:bCs/>
          <w:sz w:val="24"/>
          <w:szCs w:val="24"/>
        </w:rPr>
        <w:t>Saskatchewan</w:t>
      </w:r>
      <w:r w:rsidRPr="00F62957">
        <w:rPr>
          <w:rFonts w:ascii="Times New Roman" w:hAnsi="Times New Roman" w:cs="Times New Roman"/>
          <w:sz w:val="24"/>
          <w:szCs w:val="24"/>
        </w:rPr>
        <w:t xml:space="preserve">, </w:t>
      </w:r>
      <w:r w:rsidRPr="00F62957">
        <w:rPr>
          <w:rStyle w:val="HTMLCode"/>
          <w:rFonts w:ascii="Times New Roman" w:hAnsi="Times New Roman" w:cs="Times New Roman"/>
          <w:sz w:val="24"/>
          <w:szCs w:val="24"/>
        </w:rPr>
        <w:t>0.02533</w:t>
      </w:r>
      <w:r w:rsidRPr="00F62957">
        <w:rPr>
          <w:rFonts w:ascii="Times New Roman" w:hAnsi="Times New Roman" w:cs="Times New Roman"/>
          <w:sz w:val="24"/>
          <w:szCs w:val="24"/>
        </w:rPr>
        <w:t xml:space="preserve"> for New Brunswick, </w:t>
      </w:r>
      <w:r w:rsidRPr="00F62957">
        <w:rPr>
          <w:rStyle w:val="HTMLCode"/>
          <w:rFonts w:ascii="Times New Roman" w:hAnsi="Times New Roman" w:cs="Times New Roman"/>
          <w:sz w:val="24"/>
          <w:szCs w:val="24"/>
        </w:rPr>
        <w:t>2.983e-06</w:t>
      </w:r>
      <w:r w:rsidRPr="00F62957">
        <w:rPr>
          <w:rFonts w:ascii="Times New Roman" w:hAnsi="Times New Roman" w:cs="Times New Roman"/>
          <w:sz w:val="24"/>
          <w:szCs w:val="24"/>
        </w:rPr>
        <w:t xml:space="preserve"> for Quebec, and </w:t>
      </w:r>
      <w:r w:rsidRPr="00F62957">
        <w:rPr>
          <w:rStyle w:val="HTMLCode"/>
          <w:rFonts w:ascii="Times New Roman" w:hAnsi="Times New Roman" w:cs="Times New Roman"/>
          <w:sz w:val="24"/>
          <w:szCs w:val="24"/>
        </w:rPr>
        <w:t>0.01525</w:t>
      </w:r>
      <w:r w:rsidRPr="00F62957">
        <w:rPr>
          <w:rFonts w:ascii="Times New Roman" w:hAnsi="Times New Roman" w:cs="Times New Roman"/>
          <w:sz w:val="24"/>
          <w:szCs w:val="24"/>
        </w:rPr>
        <w:t xml:space="preserve"> for Ontario. </w:t>
      </w:r>
      <w:r w:rsidR="00FC1AFB" w:rsidRPr="00F62957">
        <w:rPr>
          <w:rFonts w:ascii="Times New Roman" w:hAnsi="Times New Roman" w:cs="Times New Roman"/>
          <w:sz w:val="24"/>
          <w:szCs w:val="24"/>
        </w:rPr>
        <w:t xml:space="preserve">Quebec is interesting because it is the highest significant p-value we have found so far and suggests that there is something going on there. </w:t>
      </w:r>
      <w:r w:rsidRPr="00F62957">
        <w:rPr>
          <w:rFonts w:ascii="Times New Roman" w:hAnsi="Times New Roman" w:cs="Times New Roman"/>
          <w:sz w:val="24"/>
          <w:szCs w:val="24"/>
        </w:rPr>
        <w:t xml:space="preserve">The rest of the provinces were </w:t>
      </w:r>
      <w:r w:rsidR="00FC1AFB" w:rsidRPr="00F62957">
        <w:rPr>
          <w:rFonts w:ascii="Times New Roman" w:hAnsi="Times New Roman" w:cs="Times New Roman"/>
          <w:sz w:val="24"/>
          <w:szCs w:val="24"/>
        </w:rPr>
        <w:t>in</w:t>
      </w:r>
      <w:r w:rsidRPr="00F62957">
        <w:rPr>
          <w:rFonts w:ascii="Times New Roman" w:hAnsi="Times New Roman" w:cs="Times New Roman"/>
          <w:sz w:val="24"/>
          <w:szCs w:val="24"/>
        </w:rPr>
        <w:t xml:space="preserve">significant. This shows that approximately 38.46% that shows communities view male and female officers doing their job differently in good and average results.  </w:t>
      </w:r>
    </w:p>
    <w:p w14:paraId="6503EF39" w14:textId="1243E9D6" w:rsidR="00FC1AFB" w:rsidRPr="00F62957" w:rsidRDefault="00FC1AFB" w:rsidP="00FC1AFB">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Style w:val="HTMLCode"/>
          <w:rFonts w:ascii="Times New Roman" w:hAnsi="Times New Roman" w:cs="Times New Roman"/>
          <w:sz w:val="24"/>
          <w:szCs w:val="24"/>
        </w:rPr>
        <w:t>Survey 4</w:t>
      </w:r>
    </w:p>
    <w:p w14:paraId="0E0D59F5" w14:textId="0D7429B5" w:rsidR="00FC1AFB" w:rsidRPr="00F62957" w:rsidRDefault="00FC1AFB" w:rsidP="00FC1AFB">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Fonts w:ascii="Times New Roman" w:hAnsi="Times New Roman" w:cs="Times New Roman"/>
          <w:sz w:val="24"/>
          <w:szCs w:val="24"/>
        </w:rPr>
        <w:tab/>
        <w:t xml:space="preserve">In the first CHM test we ran the p-value was </w:t>
      </w:r>
      <w:r w:rsidRPr="00F62957">
        <w:rPr>
          <w:rStyle w:val="HTMLCode"/>
          <w:rFonts w:ascii="Times New Roman" w:hAnsi="Times New Roman" w:cs="Times New Roman"/>
          <w:sz w:val="24"/>
          <w:szCs w:val="24"/>
        </w:rPr>
        <w:t>9.87e-11. This shows us that there is a high significance of heterogeneity in the thirteen provinces so far. In the second CHM test our p-value was 9.231e-11. This is following the usual routine of increasing p-values in each additional CHM test we do, while still maintaining significance in the first three CHM tests. In the third CHM test the p-value we found was 1e-10, which is still significant. So we can conclude of the nine provinces remaining, there is heterogeneity across the nine of them. The fourth CHM test the p-value was 0.7694, which is insignificant, telling us that there homogeneity across the four provinces.</w:t>
      </w:r>
    </w:p>
    <w:p w14:paraId="2653C436" w14:textId="0B0836F2" w:rsidR="002124B4" w:rsidRPr="00F62957" w:rsidRDefault="00FC1AFB" w:rsidP="00FC1AFB">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Style w:val="HTMLCode"/>
          <w:rFonts w:ascii="Times New Roman" w:hAnsi="Times New Roman" w:cs="Times New Roman"/>
          <w:sz w:val="24"/>
          <w:szCs w:val="24"/>
        </w:rPr>
        <w:tab/>
      </w:r>
      <w:r w:rsidRPr="00F62957">
        <w:rPr>
          <w:rFonts w:ascii="Times New Roman" w:eastAsia="Times New Roman" w:hAnsi="Times New Roman" w:cs="Times New Roman"/>
          <w:bCs/>
          <w:sz w:val="24"/>
          <w:szCs w:val="24"/>
        </w:rPr>
        <w:t>With nine provi</w:t>
      </w:r>
      <w:r w:rsidR="002124B4" w:rsidRPr="00F62957">
        <w:rPr>
          <w:rFonts w:ascii="Times New Roman" w:eastAsia="Times New Roman" w:hAnsi="Times New Roman" w:cs="Times New Roman"/>
          <w:bCs/>
          <w:sz w:val="24"/>
          <w:szCs w:val="24"/>
        </w:rPr>
        <w:t>nces still remaining in survey 4</w:t>
      </w:r>
      <w:r w:rsidRPr="00F62957">
        <w:rPr>
          <w:rFonts w:ascii="Times New Roman" w:eastAsia="Times New Roman" w:hAnsi="Times New Roman" w:cs="Times New Roman"/>
          <w:bCs/>
          <w:sz w:val="24"/>
          <w:szCs w:val="24"/>
        </w:rPr>
        <w:t xml:space="preserve"> we need to know which of the nine provinces, if any, had homogeneity and heterogeneity in them, so we used the individual chi-squared test. We found that </w:t>
      </w:r>
      <w:r w:rsidRPr="00F62957">
        <w:rPr>
          <w:rFonts w:ascii="Times New Roman" w:hAnsi="Times New Roman" w:cs="Times New Roman"/>
          <w:sz w:val="24"/>
          <w:szCs w:val="24"/>
        </w:rPr>
        <w:t xml:space="preserve">the province that was significant (p-values &lt; 0.05) was British Columbia with a p-value of </w:t>
      </w:r>
      <w:r w:rsidRPr="00F62957">
        <w:rPr>
          <w:rStyle w:val="HTMLCode"/>
          <w:rFonts w:ascii="Times New Roman" w:hAnsi="Times New Roman" w:cs="Times New Roman"/>
          <w:sz w:val="24"/>
          <w:szCs w:val="24"/>
        </w:rPr>
        <w:t>0.02237. This is interesting because the p-value in the CHM test showed us that there was a high amount of heterogeneity but when testing the individual chi-squared test we found only one province. The other twelve provinces were insignificant.</w:t>
      </w:r>
    </w:p>
    <w:p w14:paraId="7B0F327D" w14:textId="71C14B1A" w:rsidR="00FC1AFB" w:rsidRPr="00F62957" w:rsidRDefault="00FC1AFB" w:rsidP="00FC1AFB">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Style w:val="HTMLCode"/>
          <w:rFonts w:ascii="Times New Roman" w:hAnsi="Times New Roman" w:cs="Times New Roman"/>
          <w:sz w:val="24"/>
          <w:szCs w:val="24"/>
        </w:rPr>
        <w:t>Survey 5</w:t>
      </w:r>
    </w:p>
    <w:p w14:paraId="6A0C37B0" w14:textId="7FE6E8E4" w:rsidR="00FC1AFB" w:rsidRPr="00F62957" w:rsidRDefault="00FC1AFB" w:rsidP="00FC1AFB">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F62957">
        <w:rPr>
          <w:rFonts w:ascii="Times New Roman" w:hAnsi="Times New Roman" w:cs="Times New Roman"/>
          <w:sz w:val="24"/>
          <w:szCs w:val="24"/>
        </w:rPr>
        <w:tab/>
        <w:t xml:space="preserve">In the first CHM test we ran for survey 5 the p-value was </w:t>
      </w:r>
      <w:r w:rsidRPr="00F62957">
        <w:rPr>
          <w:rStyle w:val="HTMLCode"/>
          <w:rFonts w:ascii="Times New Roman" w:hAnsi="Times New Roman" w:cs="Times New Roman"/>
          <w:sz w:val="24"/>
          <w:szCs w:val="24"/>
        </w:rPr>
        <w:t>2.017e-06. The second CHM test we ran the p-value was 2.026e-06. The third CHM test we ran the p-value was 1.925e-06. As we can tell from t</w:t>
      </w:r>
      <w:r w:rsidR="002124B4" w:rsidRPr="00F62957">
        <w:rPr>
          <w:rStyle w:val="HTMLCode"/>
          <w:rFonts w:ascii="Times New Roman" w:hAnsi="Times New Roman" w:cs="Times New Roman"/>
          <w:sz w:val="24"/>
          <w:szCs w:val="24"/>
        </w:rPr>
        <w:t xml:space="preserve">he previous four survey results, the p-value will increase </w:t>
      </w:r>
      <w:r w:rsidRPr="00F62957">
        <w:rPr>
          <w:rStyle w:val="HTMLCode"/>
          <w:rFonts w:ascii="Times New Roman" w:hAnsi="Times New Roman" w:cs="Times New Roman"/>
          <w:sz w:val="24"/>
          <w:szCs w:val="24"/>
        </w:rPr>
        <w:t>in each additional CHM test we do, while still maintaining significance in the first three CHM tests.</w:t>
      </w:r>
      <w:r w:rsidR="002124B4" w:rsidRPr="00F62957">
        <w:rPr>
          <w:rStyle w:val="HTMLCode"/>
          <w:rFonts w:ascii="Times New Roman" w:hAnsi="Times New Roman" w:cs="Times New Roman"/>
          <w:sz w:val="24"/>
          <w:szCs w:val="24"/>
        </w:rPr>
        <w:t xml:space="preserve"> In the fourth CHM test the p-value was 0.8819. As we can see the p-value is insignificant indicating that there is homogeneity across the four provinces.</w:t>
      </w:r>
    </w:p>
    <w:p w14:paraId="76BC068A" w14:textId="077412F7" w:rsidR="002124B4" w:rsidRPr="00F62957" w:rsidRDefault="002124B4"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F62957">
        <w:rPr>
          <w:rFonts w:ascii="Times New Roman" w:hAnsi="Times New Roman" w:cs="Times New Roman"/>
          <w:sz w:val="24"/>
          <w:szCs w:val="24"/>
        </w:rPr>
        <w:tab/>
      </w:r>
      <w:r w:rsidRPr="00F62957">
        <w:rPr>
          <w:rFonts w:ascii="Times New Roman" w:eastAsia="Times New Roman" w:hAnsi="Times New Roman" w:cs="Times New Roman"/>
          <w:bCs/>
          <w:sz w:val="24"/>
          <w:szCs w:val="24"/>
        </w:rPr>
        <w:t xml:space="preserve">With nine provinces still remaining in survey 4 we need to know which of the nine provinces, if any, had homogeneity and heterogeneity in them, so we used the individual chi-squared test. We found that </w:t>
      </w:r>
      <w:r w:rsidRPr="00F62957">
        <w:rPr>
          <w:rFonts w:ascii="Times New Roman" w:hAnsi="Times New Roman" w:cs="Times New Roman"/>
          <w:sz w:val="24"/>
          <w:szCs w:val="24"/>
        </w:rPr>
        <w:t>the province that was significant (p-values &lt; 0.05) was none of the provinces. All of the thirteen provinces had insignificant p-values, signifying that although there is heterogeneity across the nine provinces, individually there is only homogeneity. This means that across the nine provinces, perception of male and female officers differ in rating, but with each individual province the communities feel that male and female officers are doing their job the same. This could be because of the survey or some other phenomenon we are overlooking, but whatever the case, the result is that each community has nothing different to report on with male and female officers and the rating they are given.</w:t>
      </w:r>
    </w:p>
    <w:p w14:paraId="6B10B5C9" w14:textId="5C8BB56D" w:rsidR="002124B4" w:rsidRPr="00F62957" w:rsidRDefault="002124B4" w:rsidP="002124B4">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F62957">
        <w:rPr>
          <w:rFonts w:ascii="Times New Roman" w:hAnsi="Times New Roman" w:cs="Times New Roman"/>
          <w:sz w:val="24"/>
          <w:szCs w:val="24"/>
        </w:rPr>
        <w:t>Survey 6</w:t>
      </w:r>
    </w:p>
    <w:p w14:paraId="240E1062" w14:textId="3673F508" w:rsidR="00501006" w:rsidRPr="00F62957" w:rsidRDefault="002C74CC" w:rsidP="006E6F08">
      <w:pPr>
        <w:pStyle w:val="HTMLPreformatted"/>
        <w:spacing w:line="480" w:lineRule="auto"/>
        <w:rPr>
          <w:rFonts w:ascii="Times New Roman" w:hAnsi="Times New Roman" w:cs="Times New Roman"/>
          <w:sz w:val="24"/>
          <w:szCs w:val="24"/>
        </w:rPr>
      </w:pPr>
      <w:r w:rsidRPr="00F62957">
        <w:rPr>
          <w:rFonts w:ascii="Times New Roman" w:hAnsi="Times New Roman" w:cs="Times New Roman"/>
          <w:sz w:val="24"/>
          <w:szCs w:val="24"/>
        </w:rPr>
        <w:tab/>
      </w:r>
      <w:r w:rsidR="00C55A3C" w:rsidRPr="00F62957">
        <w:rPr>
          <w:rFonts w:ascii="Times New Roman" w:hAnsi="Times New Roman" w:cs="Times New Roman"/>
          <w:sz w:val="24"/>
          <w:szCs w:val="24"/>
        </w:rPr>
        <w:t>In the first CHM test we r</w:t>
      </w:r>
      <w:r w:rsidR="00464469" w:rsidRPr="00F62957">
        <w:rPr>
          <w:rFonts w:ascii="Times New Roman" w:hAnsi="Times New Roman" w:cs="Times New Roman"/>
          <w:sz w:val="24"/>
          <w:szCs w:val="24"/>
        </w:rPr>
        <w:t xml:space="preserve">an </w:t>
      </w:r>
      <w:r w:rsidRPr="00F62957">
        <w:rPr>
          <w:rFonts w:ascii="Times New Roman" w:hAnsi="Times New Roman" w:cs="Times New Roman"/>
          <w:sz w:val="24"/>
          <w:szCs w:val="24"/>
        </w:rPr>
        <w:t>for survey 6 the p-values was</w:t>
      </w:r>
      <w:r w:rsidR="00464469" w:rsidRPr="00F62957">
        <w:rPr>
          <w:rFonts w:ascii="Times New Roman" w:hAnsi="Times New Roman" w:cs="Times New Roman"/>
          <w:sz w:val="24"/>
          <w:szCs w:val="24"/>
        </w:rPr>
        <w:t xml:space="preserve"> </w:t>
      </w:r>
      <w:r w:rsidR="00812E47" w:rsidRPr="00F62957">
        <w:rPr>
          <w:rStyle w:val="HTMLCode"/>
          <w:rFonts w:ascii="Times New Roman" w:hAnsi="Times New Roman" w:cs="Times New Roman"/>
          <w:sz w:val="24"/>
          <w:szCs w:val="24"/>
        </w:rPr>
        <w:t>0.007344</w:t>
      </w:r>
      <w:r w:rsidR="00812E47" w:rsidRPr="00F62957">
        <w:rPr>
          <w:rFonts w:ascii="Times New Roman" w:hAnsi="Times New Roman" w:cs="Times New Roman"/>
          <w:sz w:val="24"/>
          <w:szCs w:val="24"/>
        </w:rPr>
        <w:t xml:space="preserve"> for survey 6. We can see here </w:t>
      </w:r>
      <w:r w:rsidRPr="00F62957">
        <w:rPr>
          <w:rFonts w:ascii="Times New Roman" w:hAnsi="Times New Roman" w:cs="Times New Roman"/>
          <w:sz w:val="24"/>
          <w:szCs w:val="24"/>
        </w:rPr>
        <w:t xml:space="preserve">that </w:t>
      </w:r>
      <w:r w:rsidR="00812E47" w:rsidRPr="00F62957">
        <w:rPr>
          <w:rFonts w:ascii="Times New Roman" w:hAnsi="Times New Roman" w:cs="Times New Roman"/>
          <w:sz w:val="24"/>
          <w:szCs w:val="24"/>
        </w:rPr>
        <w:t xml:space="preserve">survey 6 had the most interesting result </w:t>
      </w:r>
      <w:r w:rsidRPr="00F62957">
        <w:rPr>
          <w:rFonts w:ascii="Times New Roman" w:hAnsi="Times New Roman" w:cs="Times New Roman"/>
          <w:sz w:val="24"/>
          <w:szCs w:val="24"/>
        </w:rPr>
        <w:t xml:space="preserve">compared to surveys 1 – 5. Survey 6’s p-value has the biggest p-value so far, and one cannot help but wonder why. </w:t>
      </w:r>
      <w:r w:rsidR="00804F48" w:rsidRPr="00F62957">
        <w:rPr>
          <w:rFonts w:ascii="Times New Roman" w:hAnsi="Times New Roman" w:cs="Times New Roman"/>
          <w:sz w:val="24"/>
          <w:szCs w:val="24"/>
        </w:rPr>
        <w:t>In the second CHM test we ran the p-value</w:t>
      </w:r>
      <w:r w:rsidRPr="00F62957">
        <w:rPr>
          <w:rFonts w:ascii="Times New Roman" w:hAnsi="Times New Roman" w:cs="Times New Roman"/>
          <w:sz w:val="24"/>
          <w:szCs w:val="24"/>
        </w:rPr>
        <w:t xml:space="preserve"> was </w:t>
      </w:r>
      <w:r w:rsidR="00804F48" w:rsidRPr="00F62957">
        <w:rPr>
          <w:rStyle w:val="HTMLCode"/>
          <w:rFonts w:ascii="Times New Roman" w:hAnsi="Times New Roman" w:cs="Times New Roman"/>
          <w:sz w:val="24"/>
          <w:szCs w:val="24"/>
        </w:rPr>
        <w:t xml:space="preserve">0.006657. </w:t>
      </w:r>
      <w:r w:rsidRPr="00F62957">
        <w:rPr>
          <w:rStyle w:val="HTMLCode"/>
          <w:rFonts w:ascii="Times New Roman" w:hAnsi="Times New Roman" w:cs="Times New Roman"/>
          <w:sz w:val="24"/>
          <w:szCs w:val="24"/>
        </w:rPr>
        <w:t>After running the second CHM test six times</w:t>
      </w:r>
      <w:r w:rsidR="00804F48" w:rsidRPr="00F62957">
        <w:rPr>
          <w:rStyle w:val="HTMLCode"/>
          <w:rFonts w:ascii="Times New Roman" w:hAnsi="Times New Roman" w:cs="Times New Roman"/>
          <w:sz w:val="24"/>
          <w:szCs w:val="24"/>
        </w:rPr>
        <w:t xml:space="preserve">, we can see that </w:t>
      </w:r>
      <w:r w:rsidR="00804F48" w:rsidRPr="00F62957">
        <w:rPr>
          <w:rFonts w:ascii="Times New Roman" w:hAnsi="Times New Roman" w:cs="Times New Roman"/>
          <w:sz w:val="24"/>
          <w:szCs w:val="24"/>
        </w:rPr>
        <w:t xml:space="preserve">Yukon, Northwest Territories, and </w:t>
      </w:r>
      <w:r w:rsidR="00804F48" w:rsidRPr="00F62957">
        <w:rPr>
          <w:rFonts w:ascii="Times New Roman" w:eastAsia="Times New Roman" w:hAnsi="Times New Roman" w:cs="Times New Roman"/>
          <w:bCs/>
          <w:sz w:val="24"/>
          <w:szCs w:val="24"/>
        </w:rPr>
        <w:t xml:space="preserve">Nunavut definitely </w:t>
      </w:r>
      <w:r w:rsidRPr="00F62957">
        <w:rPr>
          <w:rFonts w:ascii="Times New Roman" w:eastAsia="Times New Roman" w:hAnsi="Times New Roman" w:cs="Times New Roman"/>
          <w:bCs/>
          <w:sz w:val="24"/>
          <w:szCs w:val="24"/>
        </w:rPr>
        <w:t>were skewing our data. From</w:t>
      </w:r>
      <w:r w:rsidR="00804F48" w:rsidRPr="00F62957">
        <w:rPr>
          <w:rFonts w:ascii="Times New Roman" w:eastAsia="Times New Roman" w:hAnsi="Times New Roman" w:cs="Times New Roman"/>
          <w:bCs/>
          <w:sz w:val="24"/>
          <w:szCs w:val="24"/>
        </w:rPr>
        <w:t xml:space="preserve"> this we can see that getting rid of those 3 provinces shows us that the other 10 provinces become more homogametic, but they were all still significant so we can still see that there is heterogeneity across the provinces </w:t>
      </w:r>
      <w:r w:rsidR="00501006" w:rsidRPr="00F62957">
        <w:rPr>
          <w:rFonts w:ascii="Times New Roman" w:eastAsia="Times New Roman" w:hAnsi="Times New Roman" w:cs="Times New Roman"/>
          <w:bCs/>
          <w:sz w:val="24"/>
          <w:szCs w:val="24"/>
        </w:rPr>
        <w:t>in each survey. In</w:t>
      </w:r>
      <w:r w:rsidR="00804F48" w:rsidRPr="00F62957">
        <w:rPr>
          <w:rFonts w:ascii="Times New Roman" w:eastAsia="Times New Roman" w:hAnsi="Times New Roman" w:cs="Times New Roman"/>
          <w:bCs/>
          <w:sz w:val="24"/>
          <w:szCs w:val="24"/>
        </w:rPr>
        <w:t xml:space="preserve"> the thir</w:t>
      </w:r>
      <w:r w:rsidRPr="00F62957">
        <w:rPr>
          <w:rFonts w:ascii="Times New Roman" w:eastAsia="Times New Roman" w:hAnsi="Times New Roman" w:cs="Times New Roman"/>
          <w:bCs/>
          <w:sz w:val="24"/>
          <w:szCs w:val="24"/>
        </w:rPr>
        <w:t>d CHM test we ran the p-values was</w:t>
      </w:r>
      <w:r w:rsidR="00804F48" w:rsidRPr="00F62957">
        <w:rPr>
          <w:rFonts w:ascii="Times New Roman" w:eastAsia="Times New Roman" w:hAnsi="Times New Roman" w:cs="Times New Roman"/>
          <w:bCs/>
          <w:sz w:val="24"/>
          <w:szCs w:val="24"/>
        </w:rPr>
        <w:t xml:space="preserve"> </w:t>
      </w:r>
      <w:r w:rsidR="00804F48" w:rsidRPr="00F62957">
        <w:rPr>
          <w:rStyle w:val="HTMLCode"/>
          <w:rFonts w:ascii="Times New Roman" w:hAnsi="Times New Roman" w:cs="Times New Roman"/>
          <w:sz w:val="24"/>
          <w:szCs w:val="24"/>
        </w:rPr>
        <w:t>0.006559</w:t>
      </w:r>
      <w:r w:rsidR="00090F33" w:rsidRPr="00F62957">
        <w:rPr>
          <w:rFonts w:ascii="Times New Roman" w:hAnsi="Times New Roman" w:cs="Times New Roman"/>
          <w:sz w:val="24"/>
          <w:szCs w:val="24"/>
        </w:rPr>
        <w:t xml:space="preserve">. </w:t>
      </w:r>
      <w:r w:rsidRPr="00F62957">
        <w:rPr>
          <w:rFonts w:ascii="Times New Roman" w:hAnsi="Times New Roman" w:cs="Times New Roman"/>
          <w:sz w:val="24"/>
          <w:szCs w:val="24"/>
        </w:rPr>
        <w:t>Once a</w:t>
      </w:r>
      <w:r w:rsidR="00090F33" w:rsidRPr="00F62957">
        <w:rPr>
          <w:rFonts w:ascii="Times New Roman" w:hAnsi="Times New Roman" w:cs="Times New Roman"/>
          <w:sz w:val="24"/>
          <w:szCs w:val="24"/>
        </w:rPr>
        <w:t xml:space="preserve">gain we see form removing Prince Edwards Island, which was another outlier the p-values increased once more. From this we can infer the CHM test in the third run is significant and that heterogeneity </w:t>
      </w:r>
      <w:r w:rsidRPr="00F62957">
        <w:rPr>
          <w:rFonts w:ascii="Times New Roman" w:hAnsi="Times New Roman" w:cs="Times New Roman"/>
          <w:sz w:val="24"/>
          <w:szCs w:val="24"/>
        </w:rPr>
        <w:t xml:space="preserve">we had from the first CHM test did not change even when we decreased the number of provinces to nine from thirteen. </w:t>
      </w:r>
      <w:r w:rsidR="00090F33" w:rsidRPr="00F62957">
        <w:rPr>
          <w:rFonts w:ascii="Times New Roman" w:hAnsi="Times New Roman" w:cs="Times New Roman"/>
          <w:sz w:val="24"/>
          <w:szCs w:val="24"/>
        </w:rPr>
        <w:t>In the fourth CHM t</w:t>
      </w:r>
      <w:r w:rsidRPr="00F62957">
        <w:rPr>
          <w:rFonts w:ascii="Times New Roman" w:hAnsi="Times New Roman" w:cs="Times New Roman"/>
          <w:sz w:val="24"/>
          <w:szCs w:val="24"/>
        </w:rPr>
        <w:t xml:space="preserve">est, the p-value was </w:t>
      </w:r>
      <w:r w:rsidR="00090F33" w:rsidRPr="00F62957">
        <w:rPr>
          <w:rStyle w:val="HTMLCode"/>
          <w:rFonts w:ascii="Times New Roman" w:hAnsi="Times New Roman" w:cs="Times New Roman"/>
          <w:sz w:val="24"/>
          <w:szCs w:val="24"/>
        </w:rPr>
        <w:t>0.8791</w:t>
      </w:r>
      <w:r w:rsidRPr="00F62957">
        <w:rPr>
          <w:rFonts w:ascii="Times New Roman" w:hAnsi="Times New Roman" w:cs="Times New Roman"/>
          <w:sz w:val="24"/>
          <w:szCs w:val="24"/>
        </w:rPr>
        <w:t xml:space="preserve">. </w:t>
      </w:r>
      <w:r w:rsidR="00090F33" w:rsidRPr="00F62957">
        <w:rPr>
          <w:rFonts w:ascii="Times New Roman" w:hAnsi="Times New Roman" w:cs="Times New Roman"/>
          <w:sz w:val="24"/>
          <w:szCs w:val="24"/>
        </w:rPr>
        <w:t xml:space="preserve">We see that the fourth CHM test </w:t>
      </w:r>
      <w:r w:rsidRPr="00F62957">
        <w:rPr>
          <w:rFonts w:ascii="Times New Roman" w:hAnsi="Times New Roman" w:cs="Times New Roman"/>
          <w:sz w:val="24"/>
          <w:szCs w:val="24"/>
        </w:rPr>
        <w:t>will always give us a</w:t>
      </w:r>
      <w:r w:rsidR="00090F33" w:rsidRPr="00F62957">
        <w:rPr>
          <w:rFonts w:ascii="Times New Roman" w:hAnsi="Times New Roman" w:cs="Times New Roman"/>
          <w:sz w:val="24"/>
          <w:szCs w:val="24"/>
        </w:rPr>
        <w:t xml:space="preserve"> homogametic</w:t>
      </w:r>
      <w:r w:rsidRPr="00F62957">
        <w:rPr>
          <w:rFonts w:ascii="Times New Roman" w:hAnsi="Times New Roman" w:cs="Times New Roman"/>
          <w:sz w:val="24"/>
          <w:szCs w:val="24"/>
        </w:rPr>
        <w:t xml:space="preserve"> result. This means that </w:t>
      </w:r>
      <w:r w:rsidR="00090F33" w:rsidRPr="00F62957">
        <w:rPr>
          <w:rFonts w:ascii="Times New Roman" w:hAnsi="Times New Roman" w:cs="Times New Roman"/>
          <w:sz w:val="24"/>
          <w:szCs w:val="24"/>
        </w:rPr>
        <w:t xml:space="preserve">across the four provinces we have there is no difference in how the public </w:t>
      </w:r>
      <w:r w:rsidRPr="00F62957">
        <w:rPr>
          <w:rFonts w:ascii="Times New Roman" w:hAnsi="Times New Roman" w:cs="Times New Roman"/>
          <w:sz w:val="24"/>
          <w:szCs w:val="24"/>
        </w:rPr>
        <w:t>perceives police efforts in any</w:t>
      </w:r>
      <w:r w:rsidR="00090F33" w:rsidRPr="00F62957">
        <w:rPr>
          <w:rFonts w:ascii="Times New Roman" w:hAnsi="Times New Roman" w:cs="Times New Roman"/>
          <w:sz w:val="24"/>
          <w:szCs w:val="24"/>
        </w:rPr>
        <w:t xml:space="preserve"> of the six surveys.</w:t>
      </w:r>
      <w:r w:rsidRPr="00F62957">
        <w:rPr>
          <w:rFonts w:ascii="Times New Roman" w:hAnsi="Times New Roman" w:cs="Times New Roman"/>
          <w:sz w:val="24"/>
          <w:szCs w:val="24"/>
        </w:rPr>
        <w:t xml:space="preserve"> </w:t>
      </w:r>
      <w:r w:rsidR="00090F33" w:rsidRPr="00F62957">
        <w:rPr>
          <w:rFonts w:ascii="Times New Roman" w:hAnsi="Times New Roman" w:cs="Times New Roman"/>
          <w:sz w:val="24"/>
          <w:szCs w:val="24"/>
        </w:rPr>
        <w:t xml:space="preserve">After running the four CHM tests we wanted to find out which provinces were homogametic and heterogenic so we ran individual chi-squared tests for each province. </w:t>
      </w:r>
      <w:r w:rsidR="00501006" w:rsidRPr="00F62957">
        <w:rPr>
          <w:rFonts w:ascii="Times New Roman" w:hAnsi="Times New Roman" w:cs="Times New Roman"/>
          <w:sz w:val="24"/>
          <w:szCs w:val="24"/>
        </w:rPr>
        <w:t xml:space="preserve">Through the individual thirteen chi-squared we will be able to tell which provinces viewed police efforts differently and thought that there was a difference in male and female police officers in doing a good and average job. </w:t>
      </w:r>
    </w:p>
    <w:p w14:paraId="1D08D237" w14:textId="43C21388" w:rsidR="002C74CC" w:rsidRPr="00F62957" w:rsidRDefault="00565E96" w:rsidP="00314A68">
      <w:pPr>
        <w:pStyle w:val="HTMLPreformatted"/>
        <w:spacing w:line="480" w:lineRule="auto"/>
        <w:rPr>
          <w:rFonts w:ascii="Times New Roman" w:hAnsi="Times New Roman" w:cs="Times New Roman"/>
          <w:sz w:val="24"/>
          <w:szCs w:val="24"/>
        </w:rPr>
      </w:pPr>
      <w:r w:rsidRPr="00F62957">
        <w:rPr>
          <w:rFonts w:ascii="Times New Roman" w:hAnsi="Times New Roman" w:cs="Times New Roman"/>
          <w:sz w:val="24"/>
          <w:szCs w:val="24"/>
        </w:rPr>
        <w:t xml:space="preserve"> </w:t>
      </w:r>
      <w:r w:rsidR="002C74CC" w:rsidRPr="00F62957">
        <w:rPr>
          <w:rFonts w:ascii="Times New Roman" w:hAnsi="Times New Roman" w:cs="Times New Roman"/>
          <w:sz w:val="24"/>
          <w:szCs w:val="24"/>
        </w:rPr>
        <w:tab/>
        <w:t>In survey 6 the</w:t>
      </w:r>
      <w:r w:rsidR="00314A68" w:rsidRPr="00F62957">
        <w:rPr>
          <w:rFonts w:ascii="Times New Roman" w:hAnsi="Times New Roman" w:cs="Times New Roman"/>
          <w:sz w:val="24"/>
          <w:szCs w:val="24"/>
        </w:rPr>
        <w:t xml:space="preserve"> individual chi-squared tests the provinces that were significant (p-values &lt; 0.05) were </w:t>
      </w:r>
      <w:r w:rsidR="002C74CC" w:rsidRPr="00F62957">
        <w:rPr>
          <w:rFonts w:ascii="Times New Roman" w:hAnsi="Times New Roman" w:cs="Times New Roman"/>
          <w:sz w:val="24"/>
          <w:szCs w:val="24"/>
        </w:rPr>
        <w:t>Alberta</w:t>
      </w:r>
      <w:r w:rsidR="00314A68" w:rsidRPr="00F62957">
        <w:rPr>
          <w:rFonts w:ascii="Times New Roman" w:hAnsi="Times New Roman" w:cs="Times New Roman"/>
          <w:sz w:val="24"/>
          <w:szCs w:val="24"/>
        </w:rPr>
        <w:t xml:space="preserve"> with a p-value of </w:t>
      </w:r>
      <w:r w:rsidR="00314A68" w:rsidRPr="00F62957">
        <w:rPr>
          <w:rStyle w:val="HTMLCode"/>
          <w:rFonts w:ascii="Times New Roman" w:hAnsi="Times New Roman" w:cs="Times New Roman"/>
          <w:sz w:val="24"/>
          <w:szCs w:val="24"/>
        </w:rPr>
        <w:t>0.001303</w:t>
      </w:r>
      <w:r w:rsidR="00314A68" w:rsidRPr="00F62957">
        <w:rPr>
          <w:rFonts w:ascii="Times New Roman" w:hAnsi="Times New Roman" w:cs="Times New Roman"/>
          <w:sz w:val="24"/>
          <w:szCs w:val="24"/>
        </w:rPr>
        <w:t xml:space="preserve">, </w:t>
      </w:r>
      <w:r w:rsidR="002C74CC" w:rsidRPr="00F62957">
        <w:rPr>
          <w:rFonts w:ascii="Times New Roman" w:hAnsi="Times New Roman" w:cs="Times New Roman"/>
          <w:sz w:val="24"/>
          <w:szCs w:val="24"/>
        </w:rPr>
        <w:t xml:space="preserve">British Columbia </w:t>
      </w:r>
      <w:r w:rsidR="00314A68" w:rsidRPr="00F62957">
        <w:rPr>
          <w:rFonts w:ascii="Times New Roman" w:hAnsi="Times New Roman" w:cs="Times New Roman"/>
          <w:sz w:val="24"/>
          <w:szCs w:val="24"/>
        </w:rPr>
        <w:t xml:space="preserve">with a p-value of </w:t>
      </w:r>
      <w:r w:rsidR="00314A68" w:rsidRPr="00F62957">
        <w:rPr>
          <w:rStyle w:val="HTMLCode"/>
          <w:rFonts w:ascii="Times New Roman" w:hAnsi="Times New Roman" w:cs="Times New Roman"/>
          <w:sz w:val="24"/>
          <w:szCs w:val="24"/>
        </w:rPr>
        <w:t>0.02663</w:t>
      </w:r>
      <w:r w:rsidR="00314A68" w:rsidRPr="00F62957">
        <w:rPr>
          <w:rFonts w:ascii="Times New Roman" w:hAnsi="Times New Roman" w:cs="Times New Roman"/>
          <w:sz w:val="24"/>
          <w:szCs w:val="24"/>
        </w:rPr>
        <w:t xml:space="preserve">, and </w:t>
      </w:r>
      <w:r w:rsidR="002C74CC" w:rsidRPr="00F62957">
        <w:rPr>
          <w:rFonts w:ascii="Times New Roman" w:hAnsi="Times New Roman" w:cs="Times New Roman"/>
          <w:sz w:val="24"/>
          <w:szCs w:val="24"/>
        </w:rPr>
        <w:t>Ontario</w:t>
      </w:r>
      <w:r w:rsidR="00314A68" w:rsidRPr="00F62957">
        <w:rPr>
          <w:rFonts w:ascii="Times New Roman" w:hAnsi="Times New Roman" w:cs="Times New Roman"/>
          <w:sz w:val="24"/>
          <w:szCs w:val="24"/>
        </w:rPr>
        <w:t xml:space="preserve"> with a p-value of </w:t>
      </w:r>
      <w:r w:rsidR="00314A68" w:rsidRPr="00F62957">
        <w:rPr>
          <w:rStyle w:val="HTMLCode"/>
          <w:rFonts w:ascii="Times New Roman" w:hAnsi="Times New Roman" w:cs="Times New Roman"/>
          <w:sz w:val="24"/>
          <w:szCs w:val="24"/>
        </w:rPr>
        <w:t>0.009445</w:t>
      </w:r>
      <w:r w:rsidR="00314A68" w:rsidRPr="00F62957">
        <w:rPr>
          <w:rFonts w:ascii="Times New Roman" w:hAnsi="Times New Roman" w:cs="Times New Roman"/>
          <w:sz w:val="24"/>
          <w:szCs w:val="24"/>
        </w:rPr>
        <w:t xml:space="preserve">. </w:t>
      </w:r>
      <w:r w:rsidR="002C74CC" w:rsidRPr="00F62957">
        <w:rPr>
          <w:rFonts w:ascii="Times New Roman" w:hAnsi="Times New Roman" w:cs="Times New Roman"/>
          <w:sz w:val="24"/>
          <w:szCs w:val="24"/>
        </w:rPr>
        <w:t>This means that three of the original thirteen provinces have heterogenetic results. These three provinces believe that male and female are doing their job differently in the rating of good and average.</w:t>
      </w:r>
    </w:p>
    <w:p w14:paraId="63427C2B" w14:textId="1B49C971" w:rsidR="00564612" w:rsidRPr="00F62957" w:rsidRDefault="00564612" w:rsidP="00564612">
      <w:pPr>
        <w:pStyle w:val="ListParagraph"/>
        <w:numPr>
          <w:ilvl w:val="0"/>
          <w:numId w:val="3"/>
        </w:numPr>
        <w:spacing w:line="480" w:lineRule="auto"/>
        <w:rPr>
          <w:rFonts w:ascii="Times New Roman" w:hAnsi="Times New Roman" w:cs="Times New Roman"/>
        </w:rPr>
      </w:pPr>
      <w:r w:rsidRPr="00F62957">
        <w:rPr>
          <w:rFonts w:ascii="Times New Roman" w:hAnsi="Times New Roman" w:cs="Times New Roman"/>
        </w:rPr>
        <w:t>Conclusion</w:t>
      </w:r>
    </w:p>
    <w:p w14:paraId="6170A1B5" w14:textId="0634E3CC" w:rsidR="00B55BFD" w:rsidRPr="00F62957" w:rsidRDefault="002B52A7" w:rsidP="00496216">
      <w:pPr>
        <w:spacing w:line="480" w:lineRule="auto"/>
        <w:rPr>
          <w:rFonts w:ascii="Times New Roman" w:eastAsia="Times New Roman" w:hAnsi="Times New Roman" w:cs="Times New Roman"/>
        </w:rPr>
      </w:pPr>
      <w:r w:rsidRPr="00F62957">
        <w:rPr>
          <w:rFonts w:ascii="Times New Roman" w:hAnsi="Times New Roman" w:cs="Times New Roman"/>
        </w:rPr>
        <w:tab/>
      </w:r>
      <w:r w:rsidR="00C96B38" w:rsidRPr="00F62957">
        <w:rPr>
          <w:rFonts w:ascii="Times New Roman" w:hAnsi="Times New Roman" w:cs="Times New Roman"/>
        </w:rPr>
        <w:t>This</w:t>
      </w:r>
      <w:r w:rsidR="008941BA" w:rsidRPr="00F62957">
        <w:rPr>
          <w:rFonts w:ascii="Times New Roman" w:hAnsi="Times New Roman" w:cs="Times New Roman"/>
        </w:rPr>
        <w:t xml:space="preserve"> research </w:t>
      </w:r>
      <w:r w:rsidR="00C96B38" w:rsidRPr="00F62957">
        <w:rPr>
          <w:rFonts w:ascii="Times New Roman" w:hAnsi="Times New Roman" w:cs="Times New Roman"/>
        </w:rPr>
        <w:t xml:space="preserve">suggests </w:t>
      </w:r>
      <w:r w:rsidR="008941BA" w:rsidRPr="00F62957">
        <w:rPr>
          <w:rFonts w:ascii="Times New Roman" w:hAnsi="Times New Roman" w:cs="Times New Roman"/>
        </w:rPr>
        <w:t xml:space="preserve">that there </w:t>
      </w:r>
      <w:r w:rsidR="00AE2E16" w:rsidRPr="00F62957">
        <w:rPr>
          <w:rFonts w:ascii="Times New Roman" w:hAnsi="Times New Roman" w:cs="Times New Roman"/>
        </w:rPr>
        <w:t>are</w:t>
      </w:r>
      <w:r w:rsidR="008941BA" w:rsidRPr="00F62957">
        <w:rPr>
          <w:rFonts w:ascii="Times New Roman" w:hAnsi="Times New Roman" w:cs="Times New Roman"/>
        </w:rPr>
        <w:t xml:space="preserve"> </w:t>
      </w:r>
      <w:r w:rsidR="00C94314" w:rsidRPr="00F62957">
        <w:rPr>
          <w:rFonts w:ascii="Times New Roman" w:hAnsi="Times New Roman" w:cs="Times New Roman"/>
        </w:rPr>
        <w:t>places that have differences in their perception of police officers, but we do not know the cause or the reason behind it.</w:t>
      </w:r>
      <w:r w:rsidR="00FD22DC" w:rsidRPr="00F62957">
        <w:rPr>
          <w:rFonts w:ascii="Times New Roman" w:hAnsi="Times New Roman" w:cs="Times New Roman"/>
        </w:rPr>
        <w:t xml:space="preserve"> </w:t>
      </w:r>
      <w:r w:rsidR="00027835" w:rsidRPr="00F62957">
        <w:rPr>
          <w:rFonts w:ascii="Times New Roman" w:hAnsi="Times New Roman" w:cs="Times New Roman"/>
        </w:rPr>
        <w:t>It</w:t>
      </w:r>
      <w:r w:rsidR="00FD22DC" w:rsidRPr="00F62957">
        <w:rPr>
          <w:rFonts w:ascii="Times New Roman" w:hAnsi="Times New Roman" w:cs="Times New Roman"/>
        </w:rPr>
        <w:t xml:space="preserve"> seems that there is a difference in certain provinces on how the public views male and female officers </w:t>
      </w:r>
      <w:r w:rsidR="00FD22DC" w:rsidRPr="00F62957">
        <w:rPr>
          <w:rFonts w:ascii="Times New Roman" w:eastAsia="Times New Roman" w:hAnsi="Times New Roman" w:cs="Times New Roman"/>
        </w:rPr>
        <w:t xml:space="preserve">on their job performance, but we are not able to tell the reason that this might be the case. </w:t>
      </w:r>
      <w:r w:rsidR="009D2C32" w:rsidRPr="00F62957">
        <w:rPr>
          <w:rFonts w:ascii="Times New Roman" w:eastAsia="Times New Roman" w:hAnsi="Times New Roman" w:cs="Times New Roman"/>
        </w:rPr>
        <w:t>From this research we can suggest that the recent news stories have been slightly biased to the police officers doing their job incorrectly. This is because the provinces that viewed male and female police officers from doing their job differently in good and average rating were</w:t>
      </w:r>
      <w:r w:rsidR="00FA254B" w:rsidRPr="00F62957">
        <w:rPr>
          <w:rFonts w:ascii="Times New Roman" w:eastAsia="Times New Roman" w:hAnsi="Times New Roman" w:cs="Times New Roman"/>
        </w:rPr>
        <w:t xml:space="preserve"> </w:t>
      </w:r>
      <w:r w:rsidR="00A801AD" w:rsidRPr="00F62957">
        <w:rPr>
          <w:rFonts w:ascii="Times New Roman" w:eastAsia="Times New Roman" w:hAnsi="Times New Roman" w:cs="Times New Roman"/>
        </w:rPr>
        <w:t>Alberta</w:t>
      </w:r>
      <w:r w:rsidR="009D2C32" w:rsidRPr="00F62957">
        <w:rPr>
          <w:rFonts w:ascii="Times New Roman" w:eastAsia="Times New Roman" w:hAnsi="Times New Roman" w:cs="Times New Roman"/>
        </w:rPr>
        <w:t>, British Columbia, and Ontario. The total populat</w:t>
      </w:r>
      <w:r w:rsidR="003A6AB9" w:rsidRPr="00F62957">
        <w:rPr>
          <w:rFonts w:ascii="Times New Roman" w:eastAsia="Times New Roman" w:hAnsi="Times New Roman" w:cs="Times New Roman"/>
        </w:rPr>
        <w:t xml:space="preserve">ion in 2015 these three provinces was approximately 22,669.7 thousand and if we compare this number to the total population of Canada in 2015, which is approximately </w:t>
      </w:r>
      <w:r w:rsidR="003A6AB9" w:rsidRPr="00F62957">
        <w:rPr>
          <w:rFonts w:ascii="Times New Roman" w:eastAsia="Times New Roman" w:hAnsi="Times New Roman" w:cs="Times New Roman"/>
          <w:bCs/>
        </w:rPr>
        <w:t>35,848.6</w:t>
      </w:r>
      <w:r w:rsidR="003A6AB9" w:rsidRPr="00F62957">
        <w:rPr>
          <w:rFonts w:ascii="Times New Roman" w:eastAsia="Times New Roman" w:hAnsi="Times New Roman" w:cs="Times New Roman"/>
        </w:rPr>
        <w:t xml:space="preserve"> thousand; it is approximately 63.24% of the population. The only reason this number is so high is because Ontario has a population no 13,797 thousand people in 2015 and is still increasing, otherwise we would not have a majority of the population saying Canadian police are doing their job differently depending on there genetic makeup. However out of thirteen provinces, only three believed that police being doing there job differently while the other ten provinces believed there was no difference. This shows us that although we can have majority of the provinces agreeing that police are doing their job fine regardless of their sex, </w:t>
      </w:r>
      <w:r w:rsidR="00496216" w:rsidRPr="00F62957">
        <w:rPr>
          <w:rFonts w:ascii="Times New Roman" w:eastAsia="Times New Roman" w:hAnsi="Times New Roman" w:cs="Times New Roman"/>
        </w:rPr>
        <w:t>if we have a big city that is approximately 38.49% of the entire population your results will be skewed slightly. Also being a city police officer and suburban police officers is much different in their job performances. City police will always be under scrutiny for what they do right, and it will make the news, but if it happens in a suburban area, it will not make the news and we will hear nothing about it. So our research suggests that while a majority of Canada believes that male and female officers and doing their job performance differently in good and average votes, this is only the case because of Ontario, which holds a large part of Canada population, otherwise we would have a minority in the perception of police officers doing their job differently.</w:t>
      </w:r>
    </w:p>
    <w:p w14:paraId="3613CECB" w14:textId="77777777" w:rsidR="00496216" w:rsidRPr="00F62957" w:rsidRDefault="00496216" w:rsidP="00496216">
      <w:pPr>
        <w:spacing w:line="480" w:lineRule="auto"/>
        <w:rPr>
          <w:rFonts w:ascii="Times New Roman" w:eastAsia="Times New Roman" w:hAnsi="Times New Roman" w:cs="Times New Roman"/>
        </w:rPr>
      </w:pPr>
    </w:p>
    <w:p w14:paraId="30F118BD" w14:textId="77777777" w:rsidR="00496216" w:rsidRPr="00F62957" w:rsidRDefault="00496216" w:rsidP="00496216">
      <w:pPr>
        <w:spacing w:line="480" w:lineRule="auto"/>
        <w:rPr>
          <w:rFonts w:ascii="Times New Roman" w:eastAsia="Times New Roman" w:hAnsi="Times New Roman" w:cs="Times New Roman"/>
        </w:rPr>
      </w:pPr>
    </w:p>
    <w:p w14:paraId="2C4EE014" w14:textId="77777777" w:rsidR="00496216" w:rsidRPr="00F62957" w:rsidRDefault="00496216" w:rsidP="00496216">
      <w:pPr>
        <w:spacing w:line="480" w:lineRule="auto"/>
        <w:rPr>
          <w:rFonts w:ascii="Times New Roman" w:eastAsia="Times New Roman" w:hAnsi="Times New Roman" w:cs="Times New Roman"/>
        </w:rPr>
      </w:pPr>
    </w:p>
    <w:p w14:paraId="68F73BCD" w14:textId="77777777" w:rsidR="00496216" w:rsidRPr="00F62957" w:rsidRDefault="00496216" w:rsidP="00496216">
      <w:pPr>
        <w:spacing w:line="480" w:lineRule="auto"/>
        <w:rPr>
          <w:rFonts w:ascii="Times New Roman" w:eastAsia="Times New Roman" w:hAnsi="Times New Roman" w:cs="Times New Roman"/>
        </w:rPr>
      </w:pPr>
    </w:p>
    <w:p w14:paraId="6FBE0DD2" w14:textId="77777777" w:rsidR="00496216" w:rsidRPr="00F62957" w:rsidRDefault="00496216" w:rsidP="00496216">
      <w:pPr>
        <w:spacing w:line="480" w:lineRule="auto"/>
        <w:rPr>
          <w:rFonts w:ascii="Times New Roman" w:eastAsia="Times New Roman" w:hAnsi="Times New Roman" w:cs="Times New Roman"/>
        </w:rPr>
      </w:pPr>
    </w:p>
    <w:p w14:paraId="69253622" w14:textId="77777777" w:rsidR="00496216" w:rsidRPr="00F62957" w:rsidRDefault="00496216" w:rsidP="00496216">
      <w:pPr>
        <w:spacing w:line="480" w:lineRule="auto"/>
        <w:rPr>
          <w:rFonts w:ascii="Times New Roman" w:eastAsia="Times New Roman" w:hAnsi="Times New Roman" w:cs="Times New Roman"/>
        </w:rPr>
      </w:pPr>
    </w:p>
    <w:p w14:paraId="539AB880" w14:textId="77777777" w:rsidR="00496216" w:rsidRPr="00F62957" w:rsidRDefault="00496216" w:rsidP="00496216">
      <w:pPr>
        <w:spacing w:line="480" w:lineRule="auto"/>
        <w:rPr>
          <w:rFonts w:ascii="Times New Roman" w:eastAsia="Times New Roman" w:hAnsi="Times New Roman" w:cs="Times New Roman"/>
        </w:rPr>
      </w:pPr>
    </w:p>
    <w:p w14:paraId="71A4F3E5" w14:textId="77777777" w:rsidR="00496216" w:rsidRPr="00F62957" w:rsidRDefault="00496216" w:rsidP="00496216">
      <w:pPr>
        <w:spacing w:line="480" w:lineRule="auto"/>
        <w:rPr>
          <w:rFonts w:ascii="Times New Roman" w:eastAsia="Times New Roman" w:hAnsi="Times New Roman" w:cs="Times New Roman"/>
        </w:rPr>
      </w:pPr>
    </w:p>
    <w:p w14:paraId="602D7986" w14:textId="77777777" w:rsidR="00496216" w:rsidRPr="00F62957" w:rsidRDefault="00496216" w:rsidP="00496216">
      <w:pPr>
        <w:spacing w:line="480" w:lineRule="auto"/>
        <w:rPr>
          <w:rFonts w:ascii="Times New Roman" w:eastAsia="Times New Roman" w:hAnsi="Times New Roman" w:cs="Times New Roman"/>
        </w:rPr>
      </w:pPr>
    </w:p>
    <w:p w14:paraId="4B9BE1B8" w14:textId="77777777" w:rsidR="00496216" w:rsidRPr="00F62957" w:rsidRDefault="00496216" w:rsidP="00496216">
      <w:pPr>
        <w:spacing w:line="480" w:lineRule="auto"/>
        <w:rPr>
          <w:rFonts w:ascii="Times New Roman" w:eastAsia="Times New Roman" w:hAnsi="Times New Roman" w:cs="Times New Roman"/>
        </w:rPr>
      </w:pPr>
    </w:p>
    <w:p w14:paraId="0D701056" w14:textId="77777777" w:rsidR="00496216" w:rsidRPr="00F62957" w:rsidRDefault="00496216" w:rsidP="00496216">
      <w:pPr>
        <w:spacing w:line="480" w:lineRule="auto"/>
        <w:rPr>
          <w:rFonts w:ascii="Times New Roman" w:eastAsia="Times New Roman" w:hAnsi="Times New Roman" w:cs="Times New Roman"/>
        </w:rPr>
      </w:pPr>
    </w:p>
    <w:p w14:paraId="253AA71B" w14:textId="77777777" w:rsidR="00496216" w:rsidRPr="00F62957" w:rsidRDefault="00496216" w:rsidP="00496216">
      <w:pPr>
        <w:contextualSpacing/>
        <w:jc w:val="center"/>
        <w:rPr>
          <w:rFonts w:ascii="Times New Roman" w:hAnsi="Times New Roman" w:cs="Times New Roman"/>
          <w:b/>
          <w:u w:val="single"/>
        </w:rPr>
      </w:pPr>
      <w:r w:rsidRPr="00F62957">
        <w:rPr>
          <w:rFonts w:ascii="Times New Roman" w:hAnsi="Times New Roman" w:cs="Times New Roman"/>
          <w:b/>
          <w:u w:val="single"/>
        </w:rPr>
        <w:t>Appendix</w:t>
      </w:r>
    </w:p>
    <w:p w14:paraId="56296F4E" w14:textId="77777777" w:rsidR="00496216" w:rsidRPr="00F62957" w:rsidRDefault="00496216" w:rsidP="00496216">
      <w:pPr>
        <w:contextualSpacing/>
        <w:rPr>
          <w:rFonts w:ascii="Times New Roman" w:hAnsi="Times New Roman" w:cs="Times New Roman"/>
          <w:b/>
          <w:u w:val="single"/>
        </w:rPr>
      </w:pPr>
    </w:p>
    <w:p w14:paraId="0E9FDB88" w14:textId="77777777" w:rsidR="00496216" w:rsidRPr="00F62957" w:rsidRDefault="00496216" w:rsidP="00496216">
      <w:pPr>
        <w:pStyle w:val="ListParagraph"/>
        <w:numPr>
          <w:ilvl w:val="0"/>
          <w:numId w:val="7"/>
        </w:numPr>
        <w:spacing w:before="180" w:after="180"/>
        <w:rPr>
          <w:rFonts w:ascii="Times New Roman" w:hAnsi="Times New Roman" w:cs="Times New Roman"/>
          <w:b/>
          <w:u w:val="single"/>
        </w:rPr>
      </w:pPr>
      <w:r w:rsidRPr="00F62957">
        <w:rPr>
          <w:rFonts w:ascii="Times New Roman" w:hAnsi="Times New Roman" w:cs="Times New Roman"/>
          <w:b/>
          <w:u w:val="single"/>
        </w:rPr>
        <w:t>XY-Plots Section</w:t>
      </w:r>
    </w:p>
    <w:p w14:paraId="25B59BDE"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1.1 – XY Plot of Good and Average Numbers for the Six Surveys</w:t>
      </w:r>
    </w:p>
    <w:p w14:paraId="4329549D"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59264" behindDoc="0" locked="0" layoutInCell="1" allowOverlap="1" wp14:anchorId="1FA27818" wp14:editId="36E5E877">
            <wp:simplePos x="0" y="0"/>
            <wp:positionH relativeFrom="column">
              <wp:posOffset>-596265</wp:posOffset>
            </wp:positionH>
            <wp:positionV relativeFrom="paragraph">
              <wp:posOffset>822960</wp:posOffset>
            </wp:positionV>
            <wp:extent cx="7132955" cy="5942965"/>
            <wp:effectExtent l="10795" t="0" r="0" b="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302" t="3001" r="159" b="-145"/>
                    <a:stretch/>
                  </pic:blipFill>
                  <pic:spPr bwMode="auto">
                    <a:xfrm rot="5400000">
                      <a:off x="0" y="0"/>
                      <a:ext cx="7132955" cy="5942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9FD105"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br/>
      </w:r>
    </w:p>
    <w:p w14:paraId="45227951"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1.2 – XY-Plot of Good and Average Percentage Numbers for the Six Surveys</w:t>
      </w:r>
    </w:p>
    <w:p w14:paraId="569503B9"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70528" behindDoc="0" locked="0" layoutInCell="1" allowOverlap="1" wp14:anchorId="2D13FC77" wp14:editId="72C935E6">
            <wp:simplePos x="0" y="0"/>
            <wp:positionH relativeFrom="column">
              <wp:posOffset>-641985</wp:posOffset>
            </wp:positionH>
            <wp:positionV relativeFrom="paragraph">
              <wp:posOffset>824865</wp:posOffset>
            </wp:positionV>
            <wp:extent cx="7174865" cy="5882005"/>
            <wp:effectExtent l="11430" t="0" r="0" b="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5400000">
                      <a:off x="0" y="0"/>
                      <a:ext cx="7174865" cy="5882005"/>
                    </a:xfrm>
                    <a:prstGeom prst="rect">
                      <a:avLst/>
                    </a:prstGeom>
                  </pic:spPr>
                </pic:pic>
              </a:graphicData>
            </a:graphic>
            <wp14:sizeRelH relativeFrom="page">
              <wp14:pctWidth>0</wp14:pctWidth>
            </wp14:sizeRelH>
            <wp14:sizeRelV relativeFrom="page">
              <wp14:pctHeight>0</wp14:pctHeight>
            </wp14:sizeRelV>
          </wp:anchor>
        </w:drawing>
      </w:r>
    </w:p>
    <w:p w14:paraId="2DBCAE3E" w14:textId="77777777" w:rsidR="00496216" w:rsidRPr="00F62957" w:rsidRDefault="00496216" w:rsidP="00496216">
      <w:pPr>
        <w:rPr>
          <w:rFonts w:ascii="Times New Roman" w:hAnsi="Times New Roman" w:cs="Times New Roman"/>
          <w:b/>
          <w:u w:val="single"/>
        </w:rPr>
      </w:pPr>
    </w:p>
    <w:p w14:paraId="3A7558CA" w14:textId="77777777" w:rsidR="00496216" w:rsidRPr="00F62957" w:rsidRDefault="00496216" w:rsidP="00496216">
      <w:pPr>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83840" behindDoc="0" locked="0" layoutInCell="1" allowOverlap="1" wp14:anchorId="2C259C23" wp14:editId="109C3DAF">
            <wp:simplePos x="0" y="0"/>
            <wp:positionH relativeFrom="column">
              <wp:posOffset>-928370</wp:posOffset>
            </wp:positionH>
            <wp:positionV relativeFrom="paragraph">
              <wp:posOffset>1358265</wp:posOffset>
            </wp:positionV>
            <wp:extent cx="7799070" cy="5943600"/>
            <wp:effectExtent l="0" t="12065" r="12065" b="12065"/>
            <wp:wrapTopAndBottom/>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7799070" cy="594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2957">
        <w:rPr>
          <w:rFonts w:ascii="Times New Roman" w:hAnsi="Times New Roman" w:cs="Times New Roman"/>
          <w:b/>
        </w:rPr>
        <w:t>Graph 1.3 - XY-Plot of Male and Female Numbers for the Six Surveys</w:t>
      </w:r>
    </w:p>
    <w:p w14:paraId="38BDDCF5" w14:textId="77777777" w:rsidR="00955CB2" w:rsidRPr="00F62957" w:rsidRDefault="00955CB2" w:rsidP="00496216">
      <w:pPr>
        <w:rPr>
          <w:rFonts w:ascii="Times New Roman" w:hAnsi="Times New Roman" w:cs="Times New Roman"/>
          <w:b/>
        </w:rPr>
      </w:pPr>
    </w:p>
    <w:p w14:paraId="1BE58D60" w14:textId="055644BF" w:rsidR="00955CB2" w:rsidRPr="00F62957" w:rsidRDefault="00955CB2" w:rsidP="00955CB2">
      <w:pPr>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86912" behindDoc="0" locked="0" layoutInCell="1" allowOverlap="1" wp14:anchorId="43E94C18" wp14:editId="4D0A57A3">
            <wp:simplePos x="0" y="0"/>
            <wp:positionH relativeFrom="column">
              <wp:posOffset>-1087120</wp:posOffset>
            </wp:positionH>
            <wp:positionV relativeFrom="paragraph">
              <wp:posOffset>1542415</wp:posOffset>
            </wp:positionV>
            <wp:extent cx="7659370" cy="5485765"/>
            <wp:effectExtent l="0" t="5398" r="6033" b="6032"/>
            <wp:wrapTopAndBottom/>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7659370" cy="548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2957">
        <w:rPr>
          <w:rFonts w:ascii="Times New Roman" w:hAnsi="Times New Roman" w:cs="Times New Roman"/>
          <w:b/>
        </w:rPr>
        <w:t>Graph 1.4 - XY-Plot of Male and Female Percentage Numbers for the Six Surveys</w:t>
      </w:r>
    </w:p>
    <w:p w14:paraId="104B7931" w14:textId="77777777" w:rsidR="00496216" w:rsidRPr="00F62957" w:rsidRDefault="00496216" w:rsidP="00955CB2">
      <w:pPr>
        <w:pStyle w:val="ListParagraph"/>
        <w:numPr>
          <w:ilvl w:val="0"/>
          <w:numId w:val="7"/>
        </w:numPr>
        <w:spacing w:before="180" w:after="180"/>
        <w:rPr>
          <w:rFonts w:ascii="Times New Roman" w:hAnsi="Times New Roman" w:cs="Times New Roman"/>
          <w:b/>
          <w:u w:val="single"/>
        </w:rPr>
      </w:pPr>
      <w:r w:rsidRPr="00F62957">
        <w:rPr>
          <w:rFonts w:ascii="Times New Roman" w:hAnsi="Times New Roman" w:cs="Times New Roman"/>
          <w:b/>
          <w:u w:val="single"/>
        </w:rPr>
        <w:t>Box and Whisker Section</w:t>
      </w:r>
    </w:p>
    <w:p w14:paraId="3A751329" w14:textId="641A1443"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 xml:space="preserve">Graph </w:t>
      </w:r>
      <w:r w:rsidR="00BB62B3" w:rsidRPr="00F62957">
        <w:rPr>
          <w:rFonts w:ascii="Times New Roman" w:hAnsi="Times New Roman" w:cs="Times New Roman"/>
          <w:b/>
        </w:rPr>
        <w:t>2.1 – Box and Whisker Plot of the</w:t>
      </w:r>
      <w:r w:rsidRPr="00F62957">
        <w:rPr>
          <w:rFonts w:ascii="Times New Roman" w:hAnsi="Times New Roman" w:cs="Times New Roman"/>
          <w:b/>
        </w:rPr>
        <w:t xml:space="preserve"> Good Numbers </w:t>
      </w:r>
    </w:p>
    <w:p w14:paraId="386CD4E0"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0288" behindDoc="0" locked="0" layoutInCell="1" allowOverlap="1" wp14:anchorId="21012467" wp14:editId="19C63525">
            <wp:simplePos x="0" y="0"/>
            <wp:positionH relativeFrom="column">
              <wp:posOffset>0</wp:posOffset>
            </wp:positionH>
            <wp:positionV relativeFrom="paragraph">
              <wp:posOffset>220980</wp:posOffset>
            </wp:positionV>
            <wp:extent cx="5486400" cy="3131820"/>
            <wp:effectExtent l="0" t="0" r="0" b="0"/>
            <wp:wrapTopAndBottom/>
            <wp:docPr id="57"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3-1.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486400" cy="313182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422F6C11" w14:textId="77777777" w:rsidR="00496216" w:rsidRPr="00F62957" w:rsidRDefault="00496216" w:rsidP="00496216">
      <w:pPr>
        <w:contextualSpacing/>
        <w:rPr>
          <w:rFonts w:ascii="Times New Roman" w:hAnsi="Times New Roman" w:cs="Times New Roman"/>
          <w:b/>
        </w:rPr>
      </w:pPr>
    </w:p>
    <w:p w14:paraId="3051A816" w14:textId="222328B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2.2 – Box and W</w:t>
      </w:r>
      <w:r w:rsidR="00BB62B3" w:rsidRPr="00F62957">
        <w:rPr>
          <w:rFonts w:ascii="Times New Roman" w:hAnsi="Times New Roman" w:cs="Times New Roman"/>
          <w:b/>
        </w:rPr>
        <w:t>hisker Plot of the Average Numbers</w:t>
      </w:r>
    </w:p>
    <w:p w14:paraId="47AA1AA6"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1312" behindDoc="0" locked="0" layoutInCell="1" allowOverlap="1" wp14:anchorId="441FA4FC" wp14:editId="249AB6FC">
            <wp:simplePos x="0" y="0"/>
            <wp:positionH relativeFrom="column">
              <wp:posOffset>0</wp:posOffset>
            </wp:positionH>
            <wp:positionV relativeFrom="paragraph">
              <wp:posOffset>175260</wp:posOffset>
            </wp:positionV>
            <wp:extent cx="5486400" cy="3305175"/>
            <wp:effectExtent l="0" t="0" r="0" b="0"/>
            <wp:wrapTopAndBottom/>
            <wp:docPr id="58"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3-2.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86400" cy="330517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3CD3728"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br/>
      </w:r>
    </w:p>
    <w:p w14:paraId="52C9E61A" w14:textId="77777777" w:rsidR="00496216" w:rsidRPr="00F62957" w:rsidRDefault="00496216" w:rsidP="00496216">
      <w:pPr>
        <w:contextualSpacing/>
        <w:rPr>
          <w:rFonts w:ascii="Times New Roman" w:hAnsi="Times New Roman" w:cs="Times New Roman"/>
          <w:b/>
        </w:rPr>
      </w:pPr>
    </w:p>
    <w:p w14:paraId="268D54DB" w14:textId="3EF565C4"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w:t>
      </w:r>
      <w:r w:rsidR="00BB62B3" w:rsidRPr="00F62957">
        <w:rPr>
          <w:rFonts w:ascii="Times New Roman" w:hAnsi="Times New Roman" w:cs="Times New Roman"/>
          <w:b/>
        </w:rPr>
        <w:t>h 2.3 – Box and Whisker Plot of t</w:t>
      </w:r>
      <w:r w:rsidRPr="00F62957">
        <w:rPr>
          <w:rFonts w:ascii="Times New Roman" w:hAnsi="Times New Roman" w:cs="Times New Roman"/>
          <w:b/>
        </w:rPr>
        <w:t xml:space="preserve">he Good Percentage </w:t>
      </w:r>
      <w:r w:rsidR="00BB62B3" w:rsidRPr="00F62957">
        <w:rPr>
          <w:rFonts w:ascii="Times New Roman" w:hAnsi="Times New Roman" w:cs="Times New Roman"/>
          <w:b/>
        </w:rPr>
        <w:t>Numbers</w:t>
      </w:r>
    </w:p>
    <w:p w14:paraId="16FD0E22"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2336" behindDoc="0" locked="0" layoutInCell="1" allowOverlap="1" wp14:anchorId="362B43F4" wp14:editId="0010E4E8">
            <wp:simplePos x="0" y="0"/>
            <wp:positionH relativeFrom="column">
              <wp:posOffset>0</wp:posOffset>
            </wp:positionH>
            <wp:positionV relativeFrom="paragraph">
              <wp:posOffset>176530</wp:posOffset>
            </wp:positionV>
            <wp:extent cx="5486400" cy="3077210"/>
            <wp:effectExtent l="0" t="0" r="0" b="0"/>
            <wp:wrapTopAndBottom/>
            <wp:docPr id="59"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3-3.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6400" cy="307721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0513E727" w14:textId="2FEAFE45"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br/>
        <w:t>Graph 2.4 – Box and Whisker Plo</w:t>
      </w:r>
      <w:r w:rsidR="00BB62B3" w:rsidRPr="00F62957">
        <w:rPr>
          <w:rFonts w:ascii="Times New Roman" w:hAnsi="Times New Roman" w:cs="Times New Roman"/>
          <w:b/>
        </w:rPr>
        <w:t xml:space="preserve">t of the </w:t>
      </w:r>
      <w:r w:rsidRPr="00F62957">
        <w:rPr>
          <w:rFonts w:ascii="Times New Roman" w:hAnsi="Times New Roman" w:cs="Times New Roman"/>
          <w:b/>
        </w:rPr>
        <w:t xml:space="preserve">Average </w:t>
      </w:r>
      <w:r w:rsidR="00BB62B3" w:rsidRPr="00F62957">
        <w:rPr>
          <w:rFonts w:ascii="Times New Roman" w:hAnsi="Times New Roman" w:cs="Times New Roman"/>
          <w:b/>
        </w:rPr>
        <w:t>Percentage Numbers</w:t>
      </w:r>
      <w:r w:rsidRPr="00F62957">
        <w:rPr>
          <w:rFonts w:ascii="Times New Roman" w:hAnsi="Times New Roman" w:cs="Times New Roman"/>
          <w:b/>
        </w:rPr>
        <w:t xml:space="preserve"> </w:t>
      </w:r>
    </w:p>
    <w:p w14:paraId="67976A81"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3360" behindDoc="0" locked="0" layoutInCell="1" allowOverlap="1" wp14:anchorId="47FDF4B1" wp14:editId="4DD52C29">
            <wp:simplePos x="0" y="0"/>
            <wp:positionH relativeFrom="column">
              <wp:posOffset>0</wp:posOffset>
            </wp:positionH>
            <wp:positionV relativeFrom="paragraph">
              <wp:posOffset>177165</wp:posOffset>
            </wp:positionV>
            <wp:extent cx="5372100" cy="3991610"/>
            <wp:effectExtent l="0" t="0" r="12700" b="0"/>
            <wp:wrapTopAndBottom/>
            <wp:docPr id="60"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3-4.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72100" cy="399161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36DDBE91" w14:textId="77777777" w:rsidR="00496216" w:rsidRPr="00F62957" w:rsidRDefault="00496216" w:rsidP="00496216">
      <w:pPr>
        <w:contextualSpacing/>
        <w:rPr>
          <w:rFonts w:ascii="Times New Roman" w:hAnsi="Times New Roman" w:cs="Times New Roman"/>
          <w:b/>
        </w:rPr>
      </w:pPr>
    </w:p>
    <w:p w14:paraId="111044C8" w14:textId="77777777" w:rsidR="00496216" w:rsidRPr="00F62957" w:rsidRDefault="00496216" w:rsidP="00BB62B3">
      <w:pPr>
        <w:pStyle w:val="ListParagraph"/>
        <w:numPr>
          <w:ilvl w:val="0"/>
          <w:numId w:val="7"/>
        </w:numPr>
        <w:spacing w:before="180" w:after="180"/>
        <w:rPr>
          <w:rFonts w:ascii="Times New Roman" w:hAnsi="Times New Roman" w:cs="Times New Roman"/>
          <w:b/>
        </w:rPr>
      </w:pPr>
      <w:r w:rsidRPr="00F62957">
        <w:rPr>
          <w:rFonts w:ascii="Times New Roman" w:hAnsi="Times New Roman" w:cs="Times New Roman"/>
          <w:b/>
        </w:rPr>
        <w:t>Histograms Section</w:t>
      </w:r>
    </w:p>
    <w:p w14:paraId="382B60A8" w14:textId="6A187E8C"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 xml:space="preserve">Graph 3.1 – </w:t>
      </w:r>
      <w:r w:rsidR="007730D2" w:rsidRPr="00F62957">
        <w:rPr>
          <w:rFonts w:ascii="Times New Roman" w:hAnsi="Times New Roman" w:cs="Times New Roman"/>
          <w:b/>
        </w:rPr>
        <w:t>Histogram of Survey 2 Good Male (GN1M), Good Female Numbers (GN1F), Average Male (AN1M), and Average Female Numbers (GN1F)</w:t>
      </w:r>
    </w:p>
    <w:p w14:paraId="7327E91E"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4384" behindDoc="0" locked="0" layoutInCell="1" allowOverlap="1" wp14:anchorId="5EF51896" wp14:editId="7B4A42D2">
            <wp:simplePos x="0" y="0"/>
            <wp:positionH relativeFrom="column">
              <wp:posOffset>0</wp:posOffset>
            </wp:positionH>
            <wp:positionV relativeFrom="paragraph">
              <wp:posOffset>205740</wp:posOffset>
            </wp:positionV>
            <wp:extent cx="5486400" cy="3268345"/>
            <wp:effectExtent l="0" t="0" r="0" b="8255"/>
            <wp:wrapTopAndBottom/>
            <wp:docPr id="61"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1.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486400" cy="326834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5D2706CD" w14:textId="166CE590"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br/>
        <w:t xml:space="preserve">Graph 3.2 – </w:t>
      </w:r>
      <w:r w:rsidR="007730D2" w:rsidRPr="00F62957">
        <w:rPr>
          <w:rFonts w:ascii="Times New Roman" w:hAnsi="Times New Roman" w:cs="Times New Roman"/>
          <w:b/>
        </w:rPr>
        <w:t>Histogram of Survey 2 Good Male (GN2M), Good Female Numbers (GN2F), Average Male (AN2M), and Average Female Numbers (GN2F)</w:t>
      </w:r>
    </w:p>
    <w:p w14:paraId="3D3CDDAF"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5408" behindDoc="0" locked="0" layoutInCell="1" allowOverlap="1" wp14:anchorId="2157CA7B" wp14:editId="4F05D0D6">
            <wp:simplePos x="0" y="0"/>
            <wp:positionH relativeFrom="column">
              <wp:posOffset>114300</wp:posOffset>
            </wp:positionH>
            <wp:positionV relativeFrom="paragraph">
              <wp:posOffset>198120</wp:posOffset>
            </wp:positionV>
            <wp:extent cx="5372100" cy="2628900"/>
            <wp:effectExtent l="0" t="0" r="12700" b="12700"/>
            <wp:wrapTopAndBottom/>
            <wp:docPr id="62"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2.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372100" cy="26289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3115C09" w14:textId="77777777" w:rsidR="00496216" w:rsidRPr="00F62957" w:rsidRDefault="00496216" w:rsidP="00496216">
      <w:pPr>
        <w:contextualSpacing/>
        <w:rPr>
          <w:rFonts w:ascii="Times New Roman" w:hAnsi="Times New Roman" w:cs="Times New Roman"/>
          <w:b/>
        </w:rPr>
      </w:pPr>
    </w:p>
    <w:p w14:paraId="1A0711D8" w14:textId="77777777" w:rsidR="00BB62B3" w:rsidRPr="00F62957" w:rsidRDefault="00BB62B3" w:rsidP="00496216">
      <w:pPr>
        <w:contextualSpacing/>
        <w:rPr>
          <w:rFonts w:ascii="Times New Roman" w:hAnsi="Times New Roman" w:cs="Times New Roman"/>
          <w:b/>
        </w:rPr>
      </w:pPr>
    </w:p>
    <w:p w14:paraId="2C04C0D4" w14:textId="1D1A5025"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br/>
        <w:t xml:space="preserve">Graph 3.3 – </w:t>
      </w:r>
      <w:r w:rsidR="007730D2" w:rsidRPr="00F62957">
        <w:rPr>
          <w:rFonts w:ascii="Times New Roman" w:hAnsi="Times New Roman" w:cs="Times New Roman"/>
          <w:b/>
        </w:rPr>
        <w:t>Histogram of Survey 3 Good Male (GN3M), Good Female Numbers (GN3F), Average Male (AN3M), and Average Female Numbers (GN3F)</w:t>
      </w:r>
    </w:p>
    <w:p w14:paraId="4D664CA6"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6432" behindDoc="0" locked="0" layoutInCell="1" allowOverlap="1" wp14:anchorId="4A83534A" wp14:editId="2A45BFCC">
            <wp:simplePos x="0" y="0"/>
            <wp:positionH relativeFrom="column">
              <wp:posOffset>0</wp:posOffset>
            </wp:positionH>
            <wp:positionV relativeFrom="paragraph">
              <wp:posOffset>213360</wp:posOffset>
            </wp:positionV>
            <wp:extent cx="5486400" cy="2971800"/>
            <wp:effectExtent l="0" t="0" r="0" b="0"/>
            <wp:wrapTopAndBottom/>
            <wp:docPr id="63"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3.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86400" cy="2971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89748A8" w14:textId="77777777" w:rsidR="00496216" w:rsidRPr="00F62957" w:rsidRDefault="00496216" w:rsidP="00496216">
      <w:pPr>
        <w:contextualSpacing/>
        <w:rPr>
          <w:rFonts w:ascii="Times New Roman" w:hAnsi="Times New Roman" w:cs="Times New Roman"/>
          <w:b/>
        </w:rPr>
      </w:pPr>
    </w:p>
    <w:p w14:paraId="0ECB3265" w14:textId="1FF09A30" w:rsidR="00496216" w:rsidRPr="00F62957" w:rsidRDefault="007730D2"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7456" behindDoc="0" locked="0" layoutInCell="1" allowOverlap="1" wp14:anchorId="60DE3CE6" wp14:editId="6521DFD3">
            <wp:simplePos x="0" y="0"/>
            <wp:positionH relativeFrom="column">
              <wp:posOffset>0</wp:posOffset>
            </wp:positionH>
            <wp:positionV relativeFrom="paragraph">
              <wp:posOffset>510540</wp:posOffset>
            </wp:positionV>
            <wp:extent cx="5486400" cy="3375660"/>
            <wp:effectExtent l="0" t="0" r="0" b="2540"/>
            <wp:wrapTopAndBottom/>
            <wp:docPr id="64"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4.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86400" cy="337566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496216" w:rsidRPr="00F62957">
        <w:rPr>
          <w:rFonts w:ascii="Times New Roman" w:hAnsi="Times New Roman" w:cs="Times New Roman"/>
          <w:b/>
        </w:rPr>
        <w:t xml:space="preserve">Graph 3.4 – </w:t>
      </w:r>
      <w:r w:rsidRPr="00F62957">
        <w:rPr>
          <w:rFonts w:ascii="Times New Roman" w:hAnsi="Times New Roman" w:cs="Times New Roman"/>
          <w:b/>
        </w:rPr>
        <w:t>Histogram of Survey 4 Good Male (GN4M), Good Female Numbers (GN4F), Average Male (AN4M), and Average Female Numbers (GN4F)</w:t>
      </w:r>
    </w:p>
    <w:p w14:paraId="24590C9B" w14:textId="45D53A55" w:rsidR="00496216" w:rsidRPr="00F62957" w:rsidRDefault="00496216" w:rsidP="00496216">
      <w:pPr>
        <w:contextualSpacing/>
        <w:rPr>
          <w:rFonts w:ascii="Times New Roman" w:hAnsi="Times New Roman" w:cs="Times New Roman"/>
          <w:b/>
        </w:rPr>
      </w:pPr>
    </w:p>
    <w:p w14:paraId="07456DD4" w14:textId="52D6F0E9"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 xml:space="preserve">Graph 3.5 – </w:t>
      </w:r>
      <w:r w:rsidR="007730D2" w:rsidRPr="00F62957">
        <w:rPr>
          <w:rFonts w:ascii="Times New Roman" w:hAnsi="Times New Roman" w:cs="Times New Roman"/>
          <w:b/>
        </w:rPr>
        <w:t xml:space="preserve">Histogram of Survey 5 Good Male (GN5M), Good Female Numbers (GN5F), Average Male (AN5M), and Average Female Numbers (GN5F) </w:t>
      </w:r>
    </w:p>
    <w:p w14:paraId="0D93177D"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8480" behindDoc="0" locked="0" layoutInCell="1" allowOverlap="1" wp14:anchorId="66BC761E" wp14:editId="7E04EC78">
            <wp:simplePos x="0" y="0"/>
            <wp:positionH relativeFrom="column">
              <wp:posOffset>0</wp:posOffset>
            </wp:positionH>
            <wp:positionV relativeFrom="paragraph">
              <wp:posOffset>220980</wp:posOffset>
            </wp:positionV>
            <wp:extent cx="5486400" cy="3139440"/>
            <wp:effectExtent l="0" t="0" r="0" b="10160"/>
            <wp:wrapTopAndBottom/>
            <wp:docPr id="65"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5.pn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486400" cy="313944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5EF8D619" w14:textId="77777777" w:rsidR="00496216" w:rsidRPr="00F62957" w:rsidRDefault="00496216" w:rsidP="00496216">
      <w:pPr>
        <w:contextualSpacing/>
        <w:rPr>
          <w:rFonts w:ascii="Times New Roman" w:hAnsi="Times New Roman" w:cs="Times New Roman"/>
          <w:b/>
        </w:rPr>
      </w:pPr>
    </w:p>
    <w:p w14:paraId="0B3A660F" w14:textId="1AE50545" w:rsidR="00496216" w:rsidRPr="00F62957" w:rsidRDefault="007730D2" w:rsidP="00496216">
      <w:pPr>
        <w:contextualSpacing/>
        <w:rPr>
          <w:rFonts w:ascii="Times New Roman" w:hAnsi="Times New Roman" w:cs="Times New Roman"/>
          <w:b/>
        </w:rPr>
      </w:pPr>
      <w:r w:rsidRPr="00F62957">
        <w:rPr>
          <w:rFonts w:ascii="Times New Roman" w:hAnsi="Times New Roman" w:cs="Times New Roman"/>
          <w:b/>
        </w:rPr>
        <w:t>Graph 3.6 – Histogram</w:t>
      </w:r>
      <w:r w:rsidR="00496216" w:rsidRPr="00F62957">
        <w:rPr>
          <w:rFonts w:ascii="Times New Roman" w:hAnsi="Times New Roman" w:cs="Times New Roman"/>
          <w:b/>
        </w:rPr>
        <w:t xml:space="preserve"> of Survey 6 Good Male</w:t>
      </w:r>
      <w:r w:rsidRPr="00F62957">
        <w:rPr>
          <w:rFonts w:ascii="Times New Roman" w:hAnsi="Times New Roman" w:cs="Times New Roman"/>
          <w:b/>
        </w:rPr>
        <w:t xml:space="preserve"> (GN6M), Good Female Numbers (GN6F), </w:t>
      </w:r>
      <w:r w:rsidR="00496216" w:rsidRPr="00F62957">
        <w:rPr>
          <w:rFonts w:ascii="Times New Roman" w:hAnsi="Times New Roman" w:cs="Times New Roman"/>
          <w:b/>
        </w:rPr>
        <w:t>Average Male</w:t>
      </w:r>
      <w:r w:rsidRPr="00F62957">
        <w:rPr>
          <w:rFonts w:ascii="Times New Roman" w:hAnsi="Times New Roman" w:cs="Times New Roman"/>
          <w:b/>
        </w:rPr>
        <w:t xml:space="preserve"> (AN6M),</w:t>
      </w:r>
      <w:r w:rsidR="00496216" w:rsidRPr="00F62957">
        <w:rPr>
          <w:rFonts w:ascii="Times New Roman" w:hAnsi="Times New Roman" w:cs="Times New Roman"/>
          <w:b/>
        </w:rPr>
        <w:t xml:space="preserve"> and </w:t>
      </w:r>
      <w:r w:rsidRPr="00F62957">
        <w:rPr>
          <w:rFonts w:ascii="Times New Roman" w:hAnsi="Times New Roman" w:cs="Times New Roman"/>
          <w:b/>
        </w:rPr>
        <w:t xml:space="preserve">Average </w:t>
      </w:r>
      <w:r w:rsidR="00496216" w:rsidRPr="00F62957">
        <w:rPr>
          <w:rFonts w:ascii="Times New Roman" w:hAnsi="Times New Roman" w:cs="Times New Roman"/>
          <w:b/>
        </w:rPr>
        <w:t>Female Numbers</w:t>
      </w:r>
      <w:r w:rsidRPr="00F62957">
        <w:rPr>
          <w:rFonts w:ascii="Times New Roman" w:hAnsi="Times New Roman" w:cs="Times New Roman"/>
          <w:b/>
        </w:rPr>
        <w:t xml:space="preserve"> (GN6F)</w:t>
      </w:r>
    </w:p>
    <w:p w14:paraId="5A6A1348"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noProof/>
        </w:rPr>
        <w:drawing>
          <wp:anchor distT="0" distB="0" distL="114300" distR="114300" simplePos="0" relativeHeight="251669504" behindDoc="0" locked="0" layoutInCell="1" allowOverlap="1" wp14:anchorId="603441ED" wp14:editId="28A21A2F">
            <wp:simplePos x="0" y="0"/>
            <wp:positionH relativeFrom="column">
              <wp:posOffset>0</wp:posOffset>
            </wp:positionH>
            <wp:positionV relativeFrom="paragraph">
              <wp:posOffset>175260</wp:posOffset>
            </wp:positionV>
            <wp:extent cx="5486400" cy="3350260"/>
            <wp:effectExtent l="0" t="0" r="0" b="2540"/>
            <wp:wrapTopAndBottom/>
            <wp:docPr id="66"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6.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86400" cy="335026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9F9410C" w14:textId="77777777" w:rsidR="00653548" w:rsidRPr="00F62957" w:rsidRDefault="00653548" w:rsidP="00653548">
      <w:pPr>
        <w:spacing w:before="180" w:after="180"/>
        <w:rPr>
          <w:rFonts w:ascii="Times New Roman" w:hAnsi="Times New Roman" w:cs="Times New Roman"/>
          <w:b/>
        </w:rPr>
      </w:pPr>
    </w:p>
    <w:p w14:paraId="725829E7" w14:textId="77777777" w:rsidR="00496216" w:rsidRPr="00F62957" w:rsidRDefault="00496216" w:rsidP="00653548">
      <w:pPr>
        <w:pStyle w:val="ListParagraph"/>
        <w:numPr>
          <w:ilvl w:val="0"/>
          <w:numId w:val="7"/>
        </w:numPr>
        <w:spacing w:before="180" w:after="180"/>
        <w:rPr>
          <w:rFonts w:ascii="Times New Roman" w:hAnsi="Times New Roman" w:cs="Times New Roman"/>
          <w:b/>
        </w:rPr>
      </w:pPr>
      <w:r w:rsidRPr="00F62957">
        <w:rPr>
          <w:rFonts w:ascii="Times New Roman" w:hAnsi="Times New Roman" w:cs="Times New Roman"/>
          <w:b/>
        </w:rPr>
        <w:t>Bar Graphs Section</w:t>
      </w:r>
    </w:p>
    <w:p w14:paraId="3B4C88AA" w14:textId="5BC00CAE"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4.1 – Survey 1 Good and Average Numbers</w:t>
      </w:r>
    </w:p>
    <w:p w14:paraId="3133DEFF" w14:textId="602DCBFD" w:rsidR="00496216" w:rsidRPr="00F62957" w:rsidRDefault="007730D2"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1552" behindDoc="0" locked="0" layoutInCell="1" allowOverlap="1" wp14:anchorId="4868FA45" wp14:editId="2F2A05DE">
            <wp:simplePos x="0" y="0"/>
            <wp:positionH relativeFrom="column">
              <wp:posOffset>0</wp:posOffset>
            </wp:positionH>
            <wp:positionV relativeFrom="paragraph">
              <wp:posOffset>106680</wp:posOffset>
            </wp:positionV>
            <wp:extent cx="5486400" cy="3314065"/>
            <wp:effectExtent l="0" t="0" r="25400" b="13335"/>
            <wp:wrapTopAndBottom/>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p>
    <w:p w14:paraId="2DFE9C1B"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2576" behindDoc="0" locked="0" layoutInCell="1" allowOverlap="1" wp14:anchorId="44419563" wp14:editId="71C8C50C">
            <wp:simplePos x="0" y="0"/>
            <wp:positionH relativeFrom="column">
              <wp:posOffset>0</wp:posOffset>
            </wp:positionH>
            <wp:positionV relativeFrom="paragraph">
              <wp:posOffset>321945</wp:posOffset>
            </wp:positionV>
            <wp:extent cx="5486400" cy="3355975"/>
            <wp:effectExtent l="0" t="0" r="25400" b="22225"/>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r w:rsidRPr="00F62957">
        <w:rPr>
          <w:rFonts w:ascii="Times New Roman" w:hAnsi="Times New Roman" w:cs="Times New Roman"/>
          <w:b/>
        </w:rPr>
        <w:t>Graph 4.2 – Survey 1 Good and Average Percentages</w:t>
      </w:r>
    </w:p>
    <w:p w14:paraId="1BB77C85" w14:textId="77777777" w:rsidR="00496216" w:rsidRPr="00F62957" w:rsidRDefault="00496216" w:rsidP="00496216">
      <w:pPr>
        <w:contextualSpacing/>
        <w:rPr>
          <w:rFonts w:ascii="Times New Roman" w:hAnsi="Times New Roman" w:cs="Times New Roman"/>
          <w:b/>
        </w:rPr>
      </w:pPr>
    </w:p>
    <w:p w14:paraId="6930C372" w14:textId="77777777" w:rsidR="00496216" w:rsidRPr="00F62957" w:rsidRDefault="00496216" w:rsidP="00496216">
      <w:pPr>
        <w:contextualSpacing/>
        <w:rPr>
          <w:rFonts w:ascii="Times New Roman" w:hAnsi="Times New Roman" w:cs="Times New Roman"/>
          <w:b/>
        </w:rPr>
      </w:pPr>
    </w:p>
    <w:p w14:paraId="0EC6D10C" w14:textId="7B6360B3" w:rsidR="00496216" w:rsidRPr="00F62957" w:rsidRDefault="007730D2"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4624" behindDoc="0" locked="0" layoutInCell="1" allowOverlap="1" wp14:anchorId="3AD3619E" wp14:editId="4315F69C">
            <wp:simplePos x="0" y="0"/>
            <wp:positionH relativeFrom="column">
              <wp:posOffset>0</wp:posOffset>
            </wp:positionH>
            <wp:positionV relativeFrom="paragraph">
              <wp:posOffset>281940</wp:posOffset>
            </wp:positionV>
            <wp:extent cx="5372100" cy="3305810"/>
            <wp:effectExtent l="0" t="0" r="12700" b="21590"/>
            <wp:wrapTopAndBottom/>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00496216" w:rsidRPr="00F62957">
        <w:rPr>
          <w:rFonts w:ascii="Times New Roman" w:hAnsi="Times New Roman" w:cs="Times New Roman"/>
          <w:b/>
        </w:rPr>
        <w:t>Graph 4.3 – Survey 2 Good and Average Numbers</w:t>
      </w:r>
    </w:p>
    <w:p w14:paraId="39720025" w14:textId="77777777" w:rsidR="00496216" w:rsidRPr="00F62957" w:rsidRDefault="00496216" w:rsidP="00496216">
      <w:pPr>
        <w:contextualSpacing/>
        <w:rPr>
          <w:rFonts w:ascii="Times New Roman" w:hAnsi="Times New Roman" w:cs="Times New Roman"/>
          <w:b/>
        </w:rPr>
      </w:pPr>
    </w:p>
    <w:p w14:paraId="657C55C5"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4.4 – Survey 2 Good and Average Percentages</w:t>
      </w:r>
    </w:p>
    <w:p w14:paraId="6DF34799"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3600" behindDoc="0" locked="0" layoutInCell="1" allowOverlap="1" wp14:anchorId="7E080BB6" wp14:editId="7C1E9634">
            <wp:simplePos x="0" y="0"/>
            <wp:positionH relativeFrom="column">
              <wp:posOffset>0</wp:posOffset>
            </wp:positionH>
            <wp:positionV relativeFrom="paragraph">
              <wp:posOffset>200660</wp:posOffset>
            </wp:positionV>
            <wp:extent cx="5372100" cy="3366770"/>
            <wp:effectExtent l="0" t="0" r="12700" b="36830"/>
            <wp:wrapTopAndBottom/>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14:paraId="290E9B0A" w14:textId="77777777" w:rsidR="00496216" w:rsidRPr="00F62957" w:rsidRDefault="00496216" w:rsidP="00496216">
      <w:pPr>
        <w:contextualSpacing/>
        <w:rPr>
          <w:rFonts w:ascii="Times New Roman" w:hAnsi="Times New Roman" w:cs="Times New Roman"/>
          <w:b/>
        </w:rPr>
      </w:pPr>
    </w:p>
    <w:p w14:paraId="305E9C2F" w14:textId="77777777" w:rsidR="00496216" w:rsidRPr="00F62957" w:rsidRDefault="00496216" w:rsidP="00496216">
      <w:pPr>
        <w:contextualSpacing/>
        <w:rPr>
          <w:rFonts w:ascii="Times New Roman" w:hAnsi="Times New Roman" w:cs="Times New Roman"/>
          <w:b/>
        </w:rPr>
      </w:pPr>
    </w:p>
    <w:p w14:paraId="57F79CE6" w14:textId="77777777" w:rsidR="00653548" w:rsidRPr="00F62957" w:rsidRDefault="00653548" w:rsidP="00496216">
      <w:pPr>
        <w:contextualSpacing/>
        <w:rPr>
          <w:rFonts w:ascii="Times New Roman" w:hAnsi="Times New Roman" w:cs="Times New Roman"/>
          <w:b/>
        </w:rPr>
      </w:pPr>
    </w:p>
    <w:p w14:paraId="389A90D7"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4.5 – Survey 3 Good and Average Numbers</w:t>
      </w:r>
    </w:p>
    <w:p w14:paraId="17FA8FF8" w14:textId="58A3E3A0"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5648" behindDoc="0" locked="0" layoutInCell="1" allowOverlap="1" wp14:anchorId="0D51A3BF" wp14:editId="3C8BC225">
            <wp:simplePos x="0" y="0"/>
            <wp:positionH relativeFrom="column">
              <wp:posOffset>0</wp:posOffset>
            </wp:positionH>
            <wp:positionV relativeFrom="paragraph">
              <wp:posOffset>160020</wp:posOffset>
            </wp:positionV>
            <wp:extent cx="5486400" cy="3093720"/>
            <wp:effectExtent l="0" t="0" r="25400" b="30480"/>
            <wp:wrapTopAndBottom/>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p>
    <w:p w14:paraId="0271EC5F"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4.6 – Survey 3 Good and Average Percentages</w:t>
      </w:r>
    </w:p>
    <w:p w14:paraId="6785B2BB" w14:textId="4E9300FB" w:rsidR="00496216" w:rsidRPr="00F62957" w:rsidRDefault="007730D2"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6672" behindDoc="0" locked="0" layoutInCell="1" allowOverlap="1" wp14:anchorId="72065DE1" wp14:editId="7CD61744">
            <wp:simplePos x="0" y="0"/>
            <wp:positionH relativeFrom="column">
              <wp:posOffset>0</wp:posOffset>
            </wp:positionH>
            <wp:positionV relativeFrom="paragraph">
              <wp:posOffset>175260</wp:posOffset>
            </wp:positionV>
            <wp:extent cx="5486400" cy="3436620"/>
            <wp:effectExtent l="0" t="0" r="25400" b="17780"/>
            <wp:wrapTopAndBottom/>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p>
    <w:p w14:paraId="0F268EF3" w14:textId="5ED5E3DA" w:rsidR="00496216" w:rsidRPr="00F62957" w:rsidRDefault="00496216" w:rsidP="00496216">
      <w:pPr>
        <w:contextualSpacing/>
        <w:rPr>
          <w:rFonts w:ascii="Times New Roman" w:hAnsi="Times New Roman" w:cs="Times New Roman"/>
          <w:b/>
        </w:rPr>
      </w:pPr>
    </w:p>
    <w:p w14:paraId="5546B0AE" w14:textId="77777777" w:rsidR="00496216" w:rsidRPr="00F62957" w:rsidRDefault="00496216" w:rsidP="00496216">
      <w:pPr>
        <w:contextualSpacing/>
        <w:rPr>
          <w:rFonts w:ascii="Times New Roman" w:hAnsi="Times New Roman" w:cs="Times New Roman"/>
          <w:b/>
        </w:rPr>
      </w:pPr>
    </w:p>
    <w:p w14:paraId="13F4EA17" w14:textId="77777777" w:rsidR="00496216" w:rsidRPr="00F62957" w:rsidRDefault="00496216" w:rsidP="00496216">
      <w:pPr>
        <w:contextualSpacing/>
        <w:rPr>
          <w:rFonts w:ascii="Times New Roman" w:hAnsi="Times New Roman" w:cs="Times New Roman"/>
          <w:b/>
        </w:rPr>
      </w:pPr>
    </w:p>
    <w:p w14:paraId="3E41D8BA" w14:textId="77777777" w:rsidR="00653548" w:rsidRPr="00F62957" w:rsidRDefault="00653548" w:rsidP="00496216">
      <w:pPr>
        <w:contextualSpacing/>
        <w:rPr>
          <w:rFonts w:ascii="Times New Roman" w:hAnsi="Times New Roman" w:cs="Times New Roman"/>
          <w:b/>
        </w:rPr>
      </w:pPr>
    </w:p>
    <w:p w14:paraId="35C536E5"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4.7 – Survey 4 Good and Average Numbers</w:t>
      </w:r>
    </w:p>
    <w:p w14:paraId="69D7AE0E"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7696" behindDoc="0" locked="0" layoutInCell="1" allowOverlap="1" wp14:anchorId="0388F6EE" wp14:editId="41ABB922">
            <wp:simplePos x="0" y="0"/>
            <wp:positionH relativeFrom="column">
              <wp:posOffset>0</wp:posOffset>
            </wp:positionH>
            <wp:positionV relativeFrom="paragraph">
              <wp:posOffset>176530</wp:posOffset>
            </wp:positionV>
            <wp:extent cx="5486400" cy="3244850"/>
            <wp:effectExtent l="0" t="0" r="25400" b="31750"/>
            <wp:wrapTopAndBottom/>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519F6384" w14:textId="77777777" w:rsidR="00496216" w:rsidRPr="00F62957" w:rsidRDefault="00496216" w:rsidP="00496216">
      <w:pPr>
        <w:contextualSpacing/>
        <w:rPr>
          <w:rFonts w:ascii="Times New Roman" w:hAnsi="Times New Roman" w:cs="Times New Roman"/>
          <w:b/>
        </w:rPr>
      </w:pPr>
    </w:p>
    <w:p w14:paraId="6AB99FC2"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4.8 – Survey 4 Good and Average Percentages</w:t>
      </w:r>
    </w:p>
    <w:p w14:paraId="6E32C963"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8720" behindDoc="0" locked="0" layoutInCell="1" allowOverlap="1" wp14:anchorId="1789B9EE" wp14:editId="4D7408C0">
            <wp:simplePos x="0" y="0"/>
            <wp:positionH relativeFrom="column">
              <wp:posOffset>0</wp:posOffset>
            </wp:positionH>
            <wp:positionV relativeFrom="paragraph">
              <wp:posOffset>175260</wp:posOffset>
            </wp:positionV>
            <wp:extent cx="5486400" cy="3382010"/>
            <wp:effectExtent l="0" t="0" r="25400" b="21590"/>
            <wp:wrapTopAndBottom/>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p w14:paraId="2D64DB18" w14:textId="77777777" w:rsidR="00496216" w:rsidRPr="00F62957" w:rsidRDefault="00496216" w:rsidP="00496216">
      <w:pPr>
        <w:contextualSpacing/>
        <w:rPr>
          <w:rFonts w:ascii="Times New Roman" w:hAnsi="Times New Roman" w:cs="Times New Roman"/>
          <w:b/>
        </w:rPr>
      </w:pPr>
    </w:p>
    <w:p w14:paraId="1135F293" w14:textId="77777777" w:rsidR="00496216" w:rsidRPr="00F62957" w:rsidRDefault="00496216" w:rsidP="00496216">
      <w:pPr>
        <w:contextualSpacing/>
        <w:rPr>
          <w:rFonts w:ascii="Times New Roman" w:hAnsi="Times New Roman" w:cs="Times New Roman"/>
          <w:b/>
        </w:rPr>
      </w:pPr>
    </w:p>
    <w:p w14:paraId="7F24208C" w14:textId="77777777" w:rsidR="00653548" w:rsidRPr="00F62957" w:rsidRDefault="00653548" w:rsidP="00496216">
      <w:pPr>
        <w:contextualSpacing/>
        <w:rPr>
          <w:rFonts w:ascii="Times New Roman" w:hAnsi="Times New Roman" w:cs="Times New Roman"/>
          <w:b/>
        </w:rPr>
      </w:pPr>
    </w:p>
    <w:p w14:paraId="5DA7B67C"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4.9 – Survey 5 Good and Average Numbers</w:t>
      </w:r>
    </w:p>
    <w:p w14:paraId="06109F06"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79744" behindDoc="0" locked="0" layoutInCell="1" allowOverlap="1" wp14:anchorId="5D58640B" wp14:editId="6DFD176D">
            <wp:simplePos x="0" y="0"/>
            <wp:positionH relativeFrom="column">
              <wp:posOffset>0</wp:posOffset>
            </wp:positionH>
            <wp:positionV relativeFrom="paragraph">
              <wp:posOffset>176530</wp:posOffset>
            </wp:positionV>
            <wp:extent cx="5486400" cy="3473450"/>
            <wp:effectExtent l="0" t="0" r="25400" b="31750"/>
            <wp:wrapTopAndBottom/>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p>
    <w:p w14:paraId="1BC3DBA6" w14:textId="77777777" w:rsidR="00496216" w:rsidRPr="00F62957" w:rsidRDefault="00496216" w:rsidP="00496216">
      <w:pPr>
        <w:contextualSpacing/>
        <w:rPr>
          <w:rFonts w:ascii="Times New Roman" w:hAnsi="Times New Roman" w:cs="Times New Roman"/>
          <w:b/>
        </w:rPr>
      </w:pPr>
    </w:p>
    <w:p w14:paraId="43CE251A"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4.10 – Survey 5 Good and Average Percentages</w:t>
      </w:r>
    </w:p>
    <w:p w14:paraId="56724051"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80768" behindDoc="0" locked="0" layoutInCell="1" allowOverlap="1" wp14:anchorId="3F1B03B1" wp14:editId="6F911BAA">
            <wp:simplePos x="0" y="0"/>
            <wp:positionH relativeFrom="column">
              <wp:posOffset>0</wp:posOffset>
            </wp:positionH>
            <wp:positionV relativeFrom="paragraph">
              <wp:posOffset>175260</wp:posOffset>
            </wp:positionV>
            <wp:extent cx="5486400" cy="3153410"/>
            <wp:effectExtent l="0" t="0" r="25400" b="21590"/>
            <wp:wrapTopAndBottom/>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page">
              <wp14:pctWidth>0</wp14:pctWidth>
            </wp14:sizeRelH>
            <wp14:sizeRelV relativeFrom="page">
              <wp14:pctHeight>0</wp14:pctHeight>
            </wp14:sizeRelV>
          </wp:anchor>
        </w:drawing>
      </w:r>
    </w:p>
    <w:p w14:paraId="781A5683" w14:textId="77777777" w:rsidR="00496216" w:rsidRPr="00F62957" w:rsidRDefault="00496216" w:rsidP="00496216">
      <w:pPr>
        <w:contextualSpacing/>
        <w:rPr>
          <w:rFonts w:ascii="Times New Roman" w:hAnsi="Times New Roman" w:cs="Times New Roman"/>
          <w:b/>
        </w:rPr>
      </w:pPr>
    </w:p>
    <w:p w14:paraId="2575DFCB" w14:textId="77777777" w:rsidR="00496216" w:rsidRPr="00F62957" w:rsidRDefault="00496216" w:rsidP="00496216">
      <w:pPr>
        <w:contextualSpacing/>
        <w:rPr>
          <w:rFonts w:ascii="Times New Roman" w:hAnsi="Times New Roman" w:cs="Times New Roman"/>
          <w:b/>
        </w:rPr>
      </w:pPr>
    </w:p>
    <w:p w14:paraId="280197EB" w14:textId="77777777" w:rsidR="00653548" w:rsidRPr="00F62957" w:rsidRDefault="00653548" w:rsidP="00496216">
      <w:pPr>
        <w:contextualSpacing/>
        <w:rPr>
          <w:rFonts w:ascii="Times New Roman" w:hAnsi="Times New Roman" w:cs="Times New Roman"/>
          <w:b/>
        </w:rPr>
      </w:pPr>
    </w:p>
    <w:p w14:paraId="3617407E"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4.11 – Survey 6 Good and Average Numbers</w:t>
      </w:r>
    </w:p>
    <w:p w14:paraId="35120222"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81792" behindDoc="0" locked="0" layoutInCell="1" allowOverlap="1" wp14:anchorId="079CD954" wp14:editId="0FAD0C95">
            <wp:simplePos x="0" y="0"/>
            <wp:positionH relativeFrom="column">
              <wp:posOffset>0</wp:posOffset>
            </wp:positionH>
            <wp:positionV relativeFrom="paragraph">
              <wp:posOffset>176530</wp:posOffset>
            </wp:positionV>
            <wp:extent cx="5486400" cy="3244850"/>
            <wp:effectExtent l="0" t="0" r="25400" b="31750"/>
            <wp:wrapTopAndBottom/>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page">
              <wp14:pctWidth>0</wp14:pctWidth>
            </wp14:sizeRelH>
            <wp14:sizeRelV relativeFrom="page">
              <wp14:pctHeight>0</wp14:pctHeight>
            </wp14:sizeRelV>
          </wp:anchor>
        </w:drawing>
      </w:r>
    </w:p>
    <w:p w14:paraId="0CC700A2" w14:textId="77777777" w:rsidR="00496216" w:rsidRPr="00F62957" w:rsidRDefault="00496216" w:rsidP="00496216">
      <w:pPr>
        <w:contextualSpacing/>
        <w:rPr>
          <w:rFonts w:ascii="Times New Roman" w:hAnsi="Times New Roman" w:cs="Times New Roman"/>
          <w:b/>
        </w:rPr>
      </w:pPr>
    </w:p>
    <w:p w14:paraId="49700F4F" w14:textId="77777777" w:rsidR="00496216" w:rsidRPr="00F62957" w:rsidRDefault="00496216" w:rsidP="00496216">
      <w:pPr>
        <w:contextualSpacing/>
        <w:rPr>
          <w:rFonts w:ascii="Times New Roman" w:hAnsi="Times New Roman" w:cs="Times New Roman"/>
          <w:b/>
        </w:rPr>
      </w:pPr>
      <w:r w:rsidRPr="00F62957">
        <w:rPr>
          <w:rFonts w:ascii="Times New Roman" w:hAnsi="Times New Roman" w:cs="Times New Roman"/>
          <w:b/>
        </w:rPr>
        <w:t>Graph 4.12 – Survey 6 Good and Average Percentages</w:t>
      </w:r>
    </w:p>
    <w:p w14:paraId="6B0815F9" w14:textId="77777777" w:rsidR="00496216" w:rsidRPr="00F62957" w:rsidRDefault="00496216" w:rsidP="00496216">
      <w:pPr>
        <w:rPr>
          <w:rFonts w:ascii="Times New Roman" w:hAnsi="Times New Roman" w:cs="Times New Roman"/>
          <w:b/>
        </w:rPr>
      </w:pPr>
      <w:r w:rsidRPr="00F62957">
        <w:rPr>
          <w:rFonts w:ascii="Times New Roman" w:hAnsi="Times New Roman" w:cs="Times New Roman"/>
          <w:noProof/>
        </w:rPr>
        <w:drawing>
          <wp:anchor distT="0" distB="0" distL="114300" distR="114300" simplePos="0" relativeHeight="251682816" behindDoc="0" locked="0" layoutInCell="1" allowOverlap="1" wp14:anchorId="60C4D141" wp14:editId="65A28C37">
            <wp:simplePos x="0" y="0"/>
            <wp:positionH relativeFrom="column">
              <wp:posOffset>0</wp:posOffset>
            </wp:positionH>
            <wp:positionV relativeFrom="paragraph">
              <wp:posOffset>290195</wp:posOffset>
            </wp:positionV>
            <wp:extent cx="5486400" cy="3267075"/>
            <wp:effectExtent l="0" t="0" r="25400" b="34925"/>
            <wp:wrapTopAndBottom/>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p>
    <w:p w14:paraId="303FEE37" w14:textId="77777777" w:rsidR="00496216" w:rsidRPr="00F62957" w:rsidRDefault="00496216" w:rsidP="00496216">
      <w:pPr>
        <w:rPr>
          <w:rFonts w:ascii="Times New Roman" w:hAnsi="Times New Roman" w:cs="Times New Roman"/>
          <w:b/>
        </w:rPr>
      </w:pPr>
    </w:p>
    <w:p w14:paraId="27E9FED6" w14:textId="77777777" w:rsidR="007730D2" w:rsidRPr="00F62957" w:rsidRDefault="007730D2" w:rsidP="005016A7">
      <w:pPr>
        <w:spacing w:line="480" w:lineRule="auto"/>
        <w:rPr>
          <w:rFonts w:ascii="Times New Roman" w:eastAsia="Times New Roman" w:hAnsi="Times New Roman" w:cs="Times New Roman"/>
        </w:rPr>
      </w:pPr>
    </w:p>
    <w:p w14:paraId="03F43673" w14:textId="3C5F6E64" w:rsidR="005016A7" w:rsidRPr="00F62957" w:rsidRDefault="00FE5128" w:rsidP="005016A7">
      <w:pPr>
        <w:spacing w:line="480" w:lineRule="auto"/>
        <w:rPr>
          <w:rFonts w:ascii="Times New Roman" w:eastAsia="Times New Roman" w:hAnsi="Times New Roman" w:cs="Times New Roman"/>
        </w:rPr>
      </w:pPr>
      <w:r w:rsidRPr="00F62957">
        <w:rPr>
          <w:rFonts w:ascii="Times New Roman" w:eastAsia="Times New Roman" w:hAnsi="Times New Roman" w:cs="Times New Roman"/>
        </w:rPr>
        <w:t>Bibliography</w:t>
      </w:r>
    </w:p>
    <w:p w14:paraId="4AD98469" w14:textId="77777777" w:rsidR="005016A7" w:rsidRPr="00F62957" w:rsidRDefault="005016A7" w:rsidP="005016A7">
      <w:pPr>
        <w:pStyle w:val="ListParagraph"/>
        <w:numPr>
          <w:ilvl w:val="0"/>
          <w:numId w:val="10"/>
        </w:numPr>
        <w:rPr>
          <w:rFonts w:ascii="Times New Roman" w:hAnsi="Times New Roman" w:cs="Times New Roman"/>
        </w:rPr>
      </w:pPr>
      <w:hyperlink r:id="rId34" w:anchor="F6" w:history="1">
        <w:r w:rsidRPr="00F62957">
          <w:rPr>
            <w:rStyle w:val="Hyperlink"/>
            <w:rFonts w:ascii="Times New Roman" w:hAnsi="Times New Roman" w:cs="Times New Roman"/>
            <w:color w:val="auto"/>
          </w:rPr>
          <w:t>http://www5.statcan.gc.ca/cansim/a26?lang=eng&amp;retrLang=eng&amp;id=2530007&amp;tabMode=dataTable&amp;srchLan=-1&amp;p1=-1&amp;p2=9#F6</w:t>
        </w:r>
      </w:hyperlink>
      <w:r w:rsidRPr="00F62957">
        <w:rPr>
          <w:rFonts w:ascii="Times New Roman" w:hAnsi="Times New Roman" w:cs="Times New Roman"/>
        </w:rPr>
        <w:t xml:space="preserve"> </w:t>
      </w:r>
    </w:p>
    <w:p w14:paraId="15B9978C" w14:textId="77777777" w:rsidR="005016A7" w:rsidRPr="00F62957" w:rsidRDefault="005016A7" w:rsidP="005016A7">
      <w:pPr>
        <w:pStyle w:val="ListParagraph"/>
        <w:rPr>
          <w:rFonts w:ascii="Times New Roman" w:hAnsi="Times New Roman" w:cs="Times New Roman"/>
        </w:rPr>
      </w:pPr>
    </w:p>
    <w:p w14:paraId="0BF7A2D0" w14:textId="77777777" w:rsidR="005016A7" w:rsidRPr="00F62957" w:rsidRDefault="005016A7" w:rsidP="005016A7">
      <w:pPr>
        <w:pStyle w:val="ListParagraph"/>
        <w:numPr>
          <w:ilvl w:val="0"/>
          <w:numId w:val="10"/>
        </w:numPr>
        <w:rPr>
          <w:rFonts w:ascii="Times New Roman" w:hAnsi="Times New Roman" w:cs="Times New Roman"/>
        </w:rPr>
      </w:pPr>
      <w:hyperlink r:id="rId35" w:anchor="F1" w:history="1">
        <w:r w:rsidRPr="00F62957">
          <w:rPr>
            <w:rStyle w:val="Hyperlink"/>
            <w:rFonts w:ascii="Times New Roman" w:hAnsi="Times New Roman" w:cs="Times New Roman"/>
            <w:color w:val="auto"/>
          </w:rPr>
          <w:t>http://www5.statcan.gc.ca/cansim/a26?lang=eng&amp;retrLang=eng&amp;id=2520090&amp;tabMode=dataTable&amp;srchLan=-1&amp;p1=-1&amp;p2=9#F1</w:t>
        </w:r>
      </w:hyperlink>
    </w:p>
    <w:p w14:paraId="362DCDF2" w14:textId="77777777" w:rsidR="005016A7" w:rsidRPr="00F62957" w:rsidRDefault="005016A7" w:rsidP="005016A7">
      <w:pPr>
        <w:rPr>
          <w:rFonts w:ascii="Times New Roman" w:hAnsi="Times New Roman" w:cs="Times New Roman"/>
        </w:rPr>
      </w:pPr>
    </w:p>
    <w:p w14:paraId="1642823A" w14:textId="77777777" w:rsidR="005016A7" w:rsidRPr="00F62957" w:rsidRDefault="005016A7" w:rsidP="005016A7">
      <w:pPr>
        <w:pStyle w:val="ListParagraph"/>
        <w:numPr>
          <w:ilvl w:val="0"/>
          <w:numId w:val="10"/>
        </w:numPr>
        <w:rPr>
          <w:rFonts w:ascii="Times New Roman" w:hAnsi="Times New Roman" w:cs="Times New Roman"/>
        </w:rPr>
      </w:pPr>
      <w:hyperlink r:id="rId36" w:history="1">
        <w:r w:rsidRPr="00F62957">
          <w:rPr>
            <w:rStyle w:val="Hyperlink"/>
            <w:rFonts w:ascii="Times New Roman" w:hAnsi="Times New Roman" w:cs="Times New Roman"/>
            <w:color w:val="auto"/>
          </w:rPr>
          <w:t>http://www5.statcan.gc.ca/cansim/a26?lang=eng&amp;retrLang=eng&amp;id=2520083&amp;tabMode=dataTable&amp;srchLan=-1&amp;p1=-1&amp;p2=9</w:t>
        </w:r>
      </w:hyperlink>
    </w:p>
    <w:p w14:paraId="108A9F39" w14:textId="77777777" w:rsidR="005016A7" w:rsidRPr="00F62957" w:rsidRDefault="005016A7" w:rsidP="005016A7">
      <w:pPr>
        <w:rPr>
          <w:rFonts w:ascii="Times New Roman" w:hAnsi="Times New Roman" w:cs="Times New Roman"/>
        </w:rPr>
      </w:pPr>
    </w:p>
    <w:p w14:paraId="310B115E" w14:textId="77777777" w:rsidR="005016A7" w:rsidRPr="00F62957" w:rsidRDefault="005016A7" w:rsidP="005016A7">
      <w:pPr>
        <w:pStyle w:val="ListParagraph"/>
        <w:numPr>
          <w:ilvl w:val="0"/>
          <w:numId w:val="10"/>
        </w:numPr>
        <w:rPr>
          <w:rFonts w:ascii="Times New Roman" w:hAnsi="Times New Roman" w:cs="Times New Roman"/>
        </w:rPr>
      </w:pPr>
      <w:hyperlink r:id="rId37" w:history="1">
        <w:r w:rsidRPr="00F62957">
          <w:rPr>
            <w:rStyle w:val="Hyperlink"/>
            <w:rFonts w:ascii="Times New Roman" w:hAnsi="Times New Roman" w:cs="Times New Roman"/>
            <w:color w:val="auto"/>
          </w:rPr>
          <w:t>http://www5.statcan.gc.ca/cansim/a26?lang=eng&amp;retrLang=eng&amp;id=2520082&amp;tabMode=dataTable&amp;srchLan=-1&amp;p1=-1&amp;p2=9</w:t>
        </w:r>
      </w:hyperlink>
    </w:p>
    <w:p w14:paraId="10A61DD1" w14:textId="77777777" w:rsidR="005016A7" w:rsidRPr="00F62957" w:rsidRDefault="005016A7" w:rsidP="005016A7">
      <w:pPr>
        <w:rPr>
          <w:rFonts w:ascii="Times New Roman" w:hAnsi="Times New Roman" w:cs="Times New Roman"/>
        </w:rPr>
      </w:pPr>
    </w:p>
    <w:p w14:paraId="4FD28629" w14:textId="77777777" w:rsidR="005016A7" w:rsidRPr="00F62957" w:rsidRDefault="005016A7" w:rsidP="005016A7">
      <w:pPr>
        <w:pStyle w:val="ListParagraph"/>
        <w:numPr>
          <w:ilvl w:val="0"/>
          <w:numId w:val="10"/>
        </w:numPr>
        <w:rPr>
          <w:rFonts w:ascii="Times New Roman" w:hAnsi="Times New Roman" w:cs="Times New Roman"/>
        </w:rPr>
      </w:pPr>
      <w:hyperlink r:id="rId38" w:history="1">
        <w:r w:rsidRPr="00F62957">
          <w:rPr>
            <w:rStyle w:val="Hyperlink"/>
            <w:rFonts w:ascii="Times New Roman" w:hAnsi="Times New Roman" w:cs="Times New Roman"/>
            <w:color w:val="auto"/>
          </w:rPr>
          <w:t>http://www5.statcan.gc.ca/cansim/a26?lang=eng&amp;retrLang=eng&amp;id=2520075&amp;tabMode=dataTable&amp;srchLan=-1&amp;p1=-1&amp;p2=9</w:t>
        </w:r>
      </w:hyperlink>
    </w:p>
    <w:p w14:paraId="5A71A550" w14:textId="77777777" w:rsidR="005016A7" w:rsidRPr="00F62957" w:rsidRDefault="005016A7" w:rsidP="005016A7">
      <w:pPr>
        <w:rPr>
          <w:rFonts w:ascii="Times New Roman" w:hAnsi="Times New Roman" w:cs="Times New Roman"/>
        </w:rPr>
      </w:pPr>
    </w:p>
    <w:p w14:paraId="54DFE6C5" w14:textId="77777777" w:rsidR="005016A7" w:rsidRPr="00F62957" w:rsidRDefault="005016A7" w:rsidP="005016A7">
      <w:pPr>
        <w:pStyle w:val="ListParagraph"/>
        <w:numPr>
          <w:ilvl w:val="0"/>
          <w:numId w:val="10"/>
        </w:numPr>
        <w:rPr>
          <w:rFonts w:ascii="Times New Roman" w:hAnsi="Times New Roman" w:cs="Times New Roman"/>
        </w:rPr>
      </w:pPr>
      <w:hyperlink r:id="rId39" w:history="1">
        <w:r w:rsidRPr="00F62957">
          <w:rPr>
            <w:rStyle w:val="Hyperlink"/>
            <w:rFonts w:ascii="Times New Roman" w:hAnsi="Times New Roman" w:cs="Times New Roman"/>
            <w:color w:val="auto"/>
          </w:rPr>
          <w:t>http://www5.statcan.gc.ca/cansim/a26?lang=eng&amp;retrLang=eng&amp;id=2520051&amp;tabMode=dataTable&amp;srchLan=-1&amp;p1=-1&amp;p2=9</w:t>
        </w:r>
      </w:hyperlink>
    </w:p>
    <w:p w14:paraId="38EEAEA7" w14:textId="77777777" w:rsidR="005016A7" w:rsidRPr="00F62957" w:rsidRDefault="005016A7" w:rsidP="005016A7">
      <w:pPr>
        <w:rPr>
          <w:rFonts w:ascii="Times New Roman" w:hAnsi="Times New Roman" w:cs="Times New Roman"/>
        </w:rPr>
      </w:pPr>
    </w:p>
    <w:p w14:paraId="37AF0F51" w14:textId="77777777" w:rsidR="005016A7" w:rsidRPr="00F62957" w:rsidRDefault="005016A7" w:rsidP="005016A7">
      <w:pPr>
        <w:pStyle w:val="ListParagraph"/>
        <w:numPr>
          <w:ilvl w:val="0"/>
          <w:numId w:val="10"/>
        </w:numPr>
        <w:rPr>
          <w:rFonts w:ascii="Times New Roman" w:hAnsi="Times New Roman" w:cs="Times New Roman"/>
        </w:rPr>
      </w:pPr>
      <w:hyperlink r:id="rId40" w:history="1">
        <w:r w:rsidRPr="00F62957">
          <w:rPr>
            <w:rStyle w:val="Hyperlink"/>
            <w:rFonts w:ascii="Times New Roman" w:hAnsi="Times New Roman" w:cs="Times New Roman"/>
            <w:color w:val="auto"/>
          </w:rPr>
          <w:t>http://www5.statcan.gc.ca/cansim/a26?lang=eng&amp;retrLang=eng&amp;id=1160006&amp;tabMode=dataTable&amp;srchLan=-1&amp;p1=-1&amp;p2=9</w:t>
        </w:r>
      </w:hyperlink>
    </w:p>
    <w:p w14:paraId="51EB5750" w14:textId="77777777" w:rsidR="005016A7" w:rsidRPr="00F62957" w:rsidRDefault="005016A7" w:rsidP="005016A7">
      <w:pPr>
        <w:pStyle w:val="ListParagraph"/>
        <w:rPr>
          <w:rFonts w:ascii="Times New Roman" w:hAnsi="Times New Roman" w:cs="Times New Roman"/>
        </w:rPr>
      </w:pPr>
    </w:p>
    <w:p w14:paraId="4C817D71" w14:textId="77777777" w:rsidR="005016A7" w:rsidRPr="00F62957" w:rsidRDefault="005016A7" w:rsidP="005016A7">
      <w:pPr>
        <w:pStyle w:val="ListParagraph"/>
        <w:numPr>
          <w:ilvl w:val="0"/>
          <w:numId w:val="10"/>
        </w:numPr>
        <w:rPr>
          <w:rFonts w:ascii="Times New Roman" w:hAnsi="Times New Roman" w:cs="Times New Roman"/>
        </w:rPr>
      </w:pPr>
      <w:hyperlink r:id="rId41" w:history="1">
        <w:r w:rsidRPr="00F62957">
          <w:rPr>
            <w:rStyle w:val="Hyperlink"/>
            <w:rFonts w:ascii="Times New Roman" w:hAnsi="Times New Roman" w:cs="Times New Roman"/>
            <w:color w:val="auto"/>
          </w:rPr>
          <w:t>http://www5.statcan.gc.ca/cansim/a26?lang=eng&amp;retrLang=eng&amp;id=1160005&amp;tabMode=dataTable&amp;srchLan=-1&amp;p1=-1&amp;p2=9</w:t>
        </w:r>
      </w:hyperlink>
    </w:p>
    <w:p w14:paraId="1EB628AD" w14:textId="77777777" w:rsidR="005016A7" w:rsidRPr="00F62957" w:rsidRDefault="005016A7" w:rsidP="005016A7">
      <w:pPr>
        <w:rPr>
          <w:rFonts w:ascii="Times New Roman" w:hAnsi="Times New Roman" w:cs="Times New Roman"/>
        </w:rPr>
      </w:pPr>
    </w:p>
    <w:p w14:paraId="4D433968" w14:textId="77777777" w:rsidR="005016A7" w:rsidRPr="00F62957" w:rsidRDefault="005016A7" w:rsidP="005016A7">
      <w:pPr>
        <w:pStyle w:val="ListParagraph"/>
        <w:numPr>
          <w:ilvl w:val="0"/>
          <w:numId w:val="10"/>
        </w:numPr>
        <w:rPr>
          <w:rFonts w:ascii="Times New Roman" w:hAnsi="Times New Roman" w:cs="Times New Roman"/>
        </w:rPr>
      </w:pPr>
      <w:hyperlink r:id="rId42" w:history="1">
        <w:r w:rsidRPr="00F62957">
          <w:rPr>
            <w:rStyle w:val="Hyperlink"/>
            <w:rFonts w:ascii="Times New Roman" w:hAnsi="Times New Roman" w:cs="Times New Roman"/>
            <w:color w:val="auto"/>
          </w:rPr>
          <w:t>http://www5.statcan.gc.ca/cansim/a26?lang=eng&amp;retrLang=eng&amp;id=1160004&amp;tabMode=dataTable&amp;srchLan=-1&amp;p1=-1&amp;p2=9</w:t>
        </w:r>
      </w:hyperlink>
    </w:p>
    <w:p w14:paraId="26FE2C57" w14:textId="77777777" w:rsidR="005016A7" w:rsidRPr="00F62957" w:rsidRDefault="005016A7" w:rsidP="005016A7">
      <w:pPr>
        <w:rPr>
          <w:rFonts w:ascii="Times New Roman" w:hAnsi="Times New Roman" w:cs="Times New Roman"/>
        </w:rPr>
      </w:pPr>
    </w:p>
    <w:p w14:paraId="7FF7CC1C" w14:textId="77777777" w:rsidR="005016A7" w:rsidRPr="00F62957" w:rsidRDefault="005016A7" w:rsidP="005016A7">
      <w:pPr>
        <w:pStyle w:val="ListParagraph"/>
        <w:numPr>
          <w:ilvl w:val="0"/>
          <w:numId w:val="10"/>
        </w:numPr>
        <w:rPr>
          <w:rFonts w:ascii="Times New Roman" w:hAnsi="Times New Roman" w:cs="Times New Roman"/>
        </w:rPr>
      </w:pPr>
      <w:hyperlink r:id="rId43" w:history="1">
        <w:r w:rsidRPr="00F62957">
          <w:rPr>
            <w:rStyle w:val="Hyperlink"/>
            <w:rFonts w:ascii="Times New Roman" w:hAnsi="Times New Roman" w:cs="Times New Roman"/>
            <w:color w:val="auto"/>
          </w:rPr>
          <w:t>http://www5.statcan.gc.ca/cansim/a26?lang=eng&amp;retrLang=eng&amp;id=1160003&amp;tabMode=dataTable&amp;srchLan=-1&amp;p1=-1&amp;p2=9</w:t>
        </w:r>
      </w:hyperlink>
    </w:p>
    <w:p w14:paraId="605E4B73" w14:textId="77777777" w:rsidR="005016A7" w:rsidRPr="00F62957" w:rsidRDefault="005016A7" w:rsidP="005016A7">
      <w:pPr>
        <w:rPr>
          <w:rFonts w:ascii="Times New Roman" w:hAnsi="Times New Roman" w:cs="Times New Roman"/>
        </w:rPr>
      </w:pPr>
    </w:p>
    <w:p w14:paraId="1C816F98" w14:textId="77777777" w:rsidR="005016A7" w:rsidRPr="00F62957" w:rsidRDefault="005016A7" w:rsidP="005016A7">
      <w:pPr>
        <w:pStyle w:val="ListParagraph"/>
        <w:numPr>
          <w:ilvl w:val="0"/>
          <w:numId w:val="10"/>
        </w:numPr>
        <w:rPr>
          <w:rFonts w:ascii="Times New Roman" w:hAnsi="Times New Roman" w:cs="Times New Roman"/>
        </w:rPr>
      </w:pPr>
      <w:hyperlink r:id="rId44" w:history="1">
        <w:r w:rsidRPr="00F62957">
          <w:rPr>
            <w:rStyle w:val="Hyperlink"/>
            <w:rFonts w:ascii="Times New Roman" w:hAnsi="Times New Roman" w:cs="Times New Roman"/>
            <w:color w:val="auto"/>
          </w:rPr>
          <w:t>http://www5.statcan.gc.ca/cansim/a26?lang=eng&amp;retrLang=eng&amp;id=1160002&amp;tabMode=dataTable&amp;srchLan=-1&amp;p1=-1&amp;p2=9</w:t>
        </w:r>
      </w:hyperlink>
    </w:p>
    <w:p w14:paraId="2CA2D484" w14:textId="77777777" w:rsidR="005016A7" w:rsidRPr="00F62957" w:rsidRDefault="005016A7" w:rsidP="005016A7">
      <w:pPr>
        <w:rPr>
          <w:rFonts w:ascii="Times New Roman" w:hAnsi="Times New Roman" w:cs="Times New Roman"/>
        </w:rPr>
      </w:pPr>
    </w:p>
    <w:p w14:paraId="7DBF8B90" w14:textId="77777777" w:rsidR="005016A7" w:rsidRPr="00F62957" w:rsidRDefault="005016A7" w:rsidP="005016A7">
      <w:pPr>
        <w:pStyle w:val="ListParagraph"/>
        <w:numPr>
          <w:ilvl w:val="0"/>
          <w:numId w:val="10"/>
        </w:numPr>
        <w:rPr>
          <w:rFonts w:ascii="Times New Roman" w:hAnsi="Times New Roman" w:cs="Times New Roman"/>
        </w:rPr>
      </w:pPr>
      <w:hyperlink r:id="rId45" w:history="1">
        <w:r w:rsidRPr="00F62957">
          <w:rPr>
            <w:rStyle w:val="Hyperlink"/>
            <w:rFonts w:ascii="Times New Roman" w:hAnsi="Times New Roman" w:cs="Times New Roman"/>
            <w:color w:val="auto"/>
          </w:rPr>
          <w:t>http://www5.statcan.gc.ca/cansim/a26?lang=eng&amp;retrLang=eng&amp;id=1160001&amp;tabMode=dataTable&amp;srchLan=-1&amp;p1=-1&amp;p2=9</w:t>
        </w:r>
      </w:hyperlink>
    </w:p>
    <w:p w14:paraId="2C6D6999" w14:textId="77777777" w:rsidR="005016A7" w:rsidRPr="00F62957" w:rsidRDefault="005016A7" w:rsidP="005016A7">
      <w:pPr>
        <w:rPr>
          <w:rFonts w:ascii="Times New Roman" w:hAnsi="Times New Roman" w:cs="Times New Roman"/>
        </w:rPr>
      </w:pPr>
    </w:p>
    <w:p w14:paraId="26E446F1" w14:textId="4945135B" w:rsidR="005016A7" w:rsidRPr="00F62957" w:rsidRDefault="005016A7" w:rsidP="005016A7">
      <w:pPr>
        <w:pStyle w:val="ListParagraph"/>
        <w:numPr>
          <w:ilvl w:val="0"/>
          <w:numId w:val="10"/>
        </w:numPr>
        <w:rPr>
          <w:rFonts w:ascii="Times New Roman" w:hAnsi="Times New Roman" w:cs="Times New Roman"/>
        </w:rPr>
      </w:pPr>
      <w:hyperlink r:id="rId46" w:history="1">
        <w:r w:rsidRPr="00F62957">
          <w:rPr>
            <w:rStyle w:val="Hyperlink"/>
            <w:rFonts w:ascii="Times New Roman" w:hAnsi="Times New Roman" w:cs="Times New Roman"/>
            <w:color w:val="auto"/>
          </w:rPr>
          <w:t>http://www5.statcan.gc.ca/cansim/a31?lang=eng&amp;actionMode=tableDefinitions&amp;id=3301</w:t>
        </w:r>
      </w:hyperlink>
    </w:p>
    <w:p w14:paraId="1E82611F" w14:textId="77777777" w:rsidR="005016A7" w:rsidRPr="00F62957" w:rsidRDefault="005016A7" w:rsidP="005016A7">
      <w:pPr>
        <w:rPr>
          <w:rFonts w:ascii="Times New Roman" w:hAnsi="Times New Roman" w:cs="Times New Roman"/>
        </w:rPr>
      </w:pPr>
    </w:p>
    <w:p w14:paraId="0AD4A660" w14:textId="77777777" w:rsidR="005016A7" w:rsidRPr="00F62957" w:rsidRDefault="005016A7" w:rsidP="005016A7">
      <w:pPr>
        <w:pStyle w:val="ListParagraph"/>
        <w:numPr>
          <w:ilvl w:val="0"/>
          <w:numId w:val="10"/>
        </w:numPr>
        <w:rPr>
          <w:rFonts w:ascii="Times New Roman" w:hAnsi="Times New Roman" w:cs="Times New Roman"/>
        </w:rPr>
      </w:pPr>
      <w:hyperlink r:id="rId47" w:history="1">
        <w:r w:rsidRPr="00F62957">
          <w:rPr>
            <w:rStyle w:val="Hyperlink"/>
            <w:rFonts w:ascii="Times New Roman" w:hAnsi="Times New Roman" w:cs="Times New Roman"/>
            <w:color w:val="auto"/>
          </w:rPr>
          <w:t>http://www5.statcan.gc.ca/cansim/a26?lang=eng&amp;retrLang=eng&amp;id=1110006&amp;tabMode=dataTable&amp;srchLan=-1&amp;p1=-1&amp;p2=9</w:t>
        </w:r>
      </w:hyperlink>
    </w:p>
    <w:p w14:paraId="1AFF68A0" w14:textId="77777777" w:rsidR="005016A7" w:rsidRPr="00F62957" w:rsidRDefault="005016A7" w:rsidP="005016A7">
      <w:pPr>
        <w:pStyle w:val="ListParagraph"/>
        <w:rPr>
          <w:rFonts w:ascii="Times New Roman" w:hAnsi="Times New Roman" w:cs="Times New Roman"/>
        </w:rPr>
      </w:pPr>
    </w:p>
    <w:p w14:paraId="535D7AFF" w14:textId="77777777" w:rsidR="005016A7" w:rsidRPr="00F62957" w:rsidRDefault="005016A7" w:rsidP="005016A7">
      <w:pPr>
        <w:pStyle w:val="ListParagraph"/>
        <w:numPr>
          <w:ilvl w:val="0"/>
          <w:numId w:val="10"/>
        </w:numPr>
        <w:rPr>
          <w:rFonts w:ascii="Times New Roman" w:hAnsi="Times New Roman" w:cs="Times New Roman"/>
        </w:rPr>
      </w:pPr>
      <w:hyperlink r:id="rId48" w:history="1">
        <w:r w:rsidRPr="00F62957">
          <w:rPr>
            <w:rStyle w:val="Hyperlink"/>
            <w:rFonts w:ascii="Times New Roman" w:hAnsi="Times New Roman" w:cs="Times New Roman"/>
            <w:color w:val="auto"/>
          </w:rPr>
          <w:t>http://www5.statcan.gc.ca/cansim/a26?lang=eng&amp;retrLang=eng&amp;id=1110005&amp;tabMode=dataTable&amp;srchLan=-1&amp;p1=-1&amp;p2=9</w:t>
        </w:r>
      </w:hyperlink>
    </w:p>
    <w:p w14:paraId="44445D4E" w14:textId="77777777" w:rsidR="005016A7" w:rsidRPr="00F62957" w:rsidRDefault="005016A7" w:rsidP="005016A7">
      <w:pPr>
        <w:rPr>
          <w:rFonts w:ascii="Times New Roman" w:hAnsi="Times New Roman" w:cs="Times New Roman"/>
        </w:rPr>
      </w:pPr>
    </w:p>
    <w:p w14:paraId="0DBC5CEB" w14:textId="77777777" w:rsidR="005016A7" w:rsidRPr="00F62957" w:rsidRDefault="005016A7" w:rsidP="005016A7">
      <w:pPr>
        <w:pStyle w:val="ListParagraph"/>
        <w:numPr>
          <w:ilvl w:val="0"/>
          <w:numId w:val="10"/>
        </w:numPr>
        <w:rPr>
          <w:rFonts w:ascii="Times New Roman" w:hAnsi="Times New Roman" w:cs="Times New Roman"/>
        </w:rPr>
      </w:pPr>
      <w:hyperlink r:id="rId49" w:history="1">
        <w:r w:rsidRPr="00F62957">
          <w:rPr>
            <w:rStyle w:val="Hyperlink"/>
            <w:rFonts w:ascii="Times New Roman" w:hAnsi="Times New Roman" w:cs="Times New Roman"/>
            <w:color w:val="auto"/>
          </w:rPr>
          <w:t>http://www5.statcan.gc.ca/cansim/a26?lang=eng&amp;retrLang=eng&amp;id=1095355&amp;tabMode=dataTable&amp;srchLan=-1&amp;p1=-1&amp;p2=9</w:t>
        </w:r>
      </w:hyperlink>
    </w:p>
    <w:p w14:paraId="0E456636" w14:textId="77777777" w:rsidR="005016A7" w:rsidRPr="00F62957" w:rsidRDefault="005016A7" w:rsidP="005016A7">
      <w:pPr>
        <w:rPr>
          <w:rFonts w:ascii="Times New Roman" w:hAnsi="Times New Roman" w:cs="Times New Roman"/>
        </w:rPr>
      </w:pPr>
    </w:p>
    <w:p w14:paraId="3663C209" w14:textId="27CEA258" w:rsidR="0004020C" w:rsidRPr="00F62957" w:rsidRDefault="005016A7" w:rsidP="005016A7">
      <w:pPr>
        <w:pStyle w:val="ListParagraph"/>
        <w:numPr>
          <w:ilvl w:val="0"/>
          <w:numId w:val="10"/>
        </w:numPr>
        <w:rPr>
          <w:rStyle w:val="Hyperlink"/>
          <w:rFonts w:ascii="Times New Roman" w:hAnsi="Times New Roman" w:cs="Times New Roman"/>
          <w:color w:val="auto"/>
          <w:u w:val="none"/>
        </w:rPr>
      </w:pPr>
      <w:hyperlink r:id="rId50" w:history="1">
        <w:r w:rsidRPr="00F62957">
          <w:rPr>
            <w:rStyle w:val="Hyperlink"/>
            <w:rFonts w:ascii="Times New Roman" w:hAnsi="Times New Roman" w:cs="Times New Roman"/>
            <w:color w:val="auto"/>
          </w:rPr>
          <w:t>http://www5.statcan.gc.ca/cansim/a26?lang=eng&amp;retrLang=eng&amp;id=0510020&amp;tabMode=dataTable&amp;srchLan=-1&amp;p1=-1&amp;p2=9</w:t>
        </w:r>
      </w:hyperlink>
      <w:r w:rsidRPr="00F62957">
        <w:rPr>
          <w:rStyle w:val="Hyperlink"/>
          <w:rFonts w:ascii="Times New Roman" w:hAnsi="Times New Roman" w:cs="Times New Roman"/>
          <w:color w:val="auto"/>
        </w:rPr>
        <w:t xml:space="preserve"> </w:t>
      </w:r>
    </w:p>
    <w:p w14:paraId="526FD86D" w14:textId="77777777" w:rsidR="005016A7" w:rsidRPr="00F62957" w:rsidRDefault="005016A7" w:rsidP="005016A7">
      <w:pPr>
        <w:rPr>
          <w:rFonts w:ascii="Times New Roman" w:hAnsi="Times New Roman" w:cs="Times New Roman"/>
        </w:rPr>
      </w:pPr>
    </w:p>
    <w:p w14:paraId="77F01F9D" w14:textId="77777777" w:rsidR="00C200CB" w:rsidRPr="00F62957" w:rsidRDefault="00C200CB" w:rsidP="00C200CB">
      <w:pPr>
        <w:pStyle w:val="ListParagraph"/>
        <w:numPr>
          <w:ilvl w:val="0"/>
          <w:numId w:val="10"/>
        </w:numPr>
        <w:rPr>
          <w:rFonts w:ascii="Times New Roman" w:eastAsia="Times New Roman" w:hAnsi="Times New Roman" w:cs="Times New Roman"/>
        </w:rPr>
      </w:pPr>
      <w:r w:rsidRPr="00F62957">
        <w:rPr>
          <w:rFonts w:ascii="Times New Roman" w:eastAsia="Times New Roman" w:hAnsi="Times New Roman" w:cs="Times New Roman"/>
          <w:shd w:val="clear" w:color="auto" w:fill="FFFFFF"/>
        </w:rPr>
        <w:t>Liou, K. T, and E. G Savage. “Citizen Perception of Community Policing Impact.” </w:t>
      </w:r>
      <w:r w:rsidRPr="00F62957">
        <w:rPr>
          <w:rFonts w:ascii="Times New Roman" w:eastAsia="Times New Roman" w:hAnsi="Times New Roman" w:cs="Times New Roman"/>
          <w:i/>
          <w:iCs/>
        </w:rPr>
        <w:t>Public Administration Quarterly</w:t>
      </w:r>
      <w:r w:rsidRPr="00F62957">
        <w:rPr>
          <w:rFonts w:ascii="Times New Roman" w:eastAsia="Times New Roman" w:hAnsi="Times New Roman" w:cs="Times New Roman"/>
          <w:shd w:val="clear" w:color="auto" w:fill="FFFFFF"/>
        </w:rPr>
        <w:t>, vol. 20, no. 2, 1996, pp. 163–179.</w:t>
      </w:r>
    </w:p>
    <w:p w14:paraId="127A15EE" w14:textId="77777777" w:rsidR="00C200CB" w:rsidRPr="00F62957" w:rsidRDefault="00C200CB" w:rsidP="00C200CB">
      <w:pPr>
        <w:rPr>
          <w:rFonts w:ascii="Times New Roman" w:eastAsia="Times New Roman" w:hAnsi="Times New Roman" w:cs="Times New Roman"/>
        </w:rPr>
      </w:pPr>
    </w:p>
    <w:p w14:paraId="73C9472A" w14:textId="77777777" w:rsidR="00C200CB" w:rsidRPr="00F62957" w:rsidRDefault="00C200CB" w:rsidP="00C200CB">
      <w:pPr>
        <w:pStyle w:val="ListParagraph"/>
        <w:numPr>
          <w:ilvl w:val="0"/>
          <w:numId w:val="10"/>
        </w:numPr>
        <w:rPr>
          <w:rFonts w:ascii="Times New Roman" w:eastAsia="Times New Roman" w:hAnsi="Times New Roman" w:cs="Times New Roman"/>
        </w:rPr>
      </w:pPr>
      <w:r w:rsidRPr="00F62957">
        <w:rPr>
          <w:rFonts w:ascii="Times New Roman" w:eastAsia="Times New Roman" w:hAnsi="Times New Roman" w:cs="Times New Roman"/>
          <w:shd w:val="clear" w:color="auto" w:fill="FFFFFF"/>
        </w:rPr>
        <w:t>Nall</w:t>
      </w:r>
      <w:bookmarkStart w:id="0" w:name="_GoBack"/>
      <w:bookmarkEnd w:id="0"/>
      <w:r w:rsidRPr="00F62957">
        <w:rPr>
          <w:rFonts w:ascii="Times New Roman" w:eastAsia="Times New Roman" w:hAnsi="Times New Roman" w:cs="Times New Roman"/>
          <w:shd w:val="clear" w:color="auto" w:fill="FFFFFF"/>
        </w:rPr>
        <w:t>a, Mahesh K, and Manish Madan. “Determinants of Citizens’ Perceptions of Police-Community Cooperation in India: Implications for Community Policing.” </w:t>
      </w:r>
      <w:r w:rsidRPr="00F62957">
        <w:rPr>
          <w:rFonts w:ascii="Times New Roman" w:eastAsia="Times New Roman" w:hAnsi="Times New Roman" w:cs="Times New Roman"/>
          <w:i/>
          <w:iCs/>
        </w:rPr>
        <w:t>Asian Journal of Criminology : An Interdisciplinary Journal on Crime, Law and Deviance in Asia</w:t>
      </w:r>
      <w:r w:rsidRPr="00F62957">
        <w:rPr>
          <w:rFonts w:ascii="Times New Roman" w:eastAsia="Times New Roman" w:hAnsi="Times New Roman" w:cs="Times New Roman"/>
          <w:shd w:val="clear" w:color="auto" w:fill="FFFFFF"/>
        </w:rPr>
        <w:t>, vol. 7, no. 4, 2012, pp. 277–294., doi:10.1007/s11417-011-9110-2.</w:t>
      </w:r>
    </w:p>
    <w:p w14:paraId="4648537C" w14:textId="77777777" w:rsidR="00C200CB" w:rsidRPr="00F62957" w:rsidRDefault="00C200CB" w:rsidP="00C200CB">
      <w:pPr>
        <w:rPr>
          <w:rFonts w:ascii="Times New Roman" w:eastAsia="Times New Roman" w:hAnsi="Times New Roman" w:cs="Times New Roman"/>
        </w:rPr>
      </w:pPr>
    </w:p>
    <w:p w14:paraId="351587C8" w14:textId="77777777" w:rsidR="00C200CB" w:rsidRPr="00F62957" w:rsidRDefault="00C200CB" w:rsidP="00C200CB">
      <w:pPr>
        <w:pStyle w:val="ListParagraph"/>
        <w:numPr>
          <w:ilvl w:val="0"/>
          <w:numId w:val="10"/>
        </w:numPr>
        <w:rPr>
          <w:rFonts w:ascii="Times New Roman" w:eastAsia="Times New Roman" w:hAnsi="Times New Roman" w:cs="Times New Roman"/>
        </w:rPr>
      </w:pPr>
      <w:r w:rsidRPr="00F62957">
        <w:rPr>
          <w:rFonts w:ascii="Times New Roman" w:eastAsia="Times New Roman" w:hAnsi="Times New Roman" w:cs="Times New Roman"/>
          <w:shd w:val="clear" w:color="auto" w:fill="FFFFFF"/>
        </w:rPr>
        <w:t>Frank, James, et al. “Exploring the Basis of Citizens&amp;Rsquo; Attitudes Toward the Police.” </w:t>
      </w:r>
      <w:r w:rsidRPr="00F62957">
        <w:rPr>
          <w:rFonts w:ascii="Times New Roman" w:eastAsia="Times New Roman" w:hAnsi="Times New Roman" w:cs="Times New Roman"/>
          <w:i/>
          <w:iCs/>
        </w:rPr>
        <w:t>Police Quarterly</w:t>
      </w:r>
      <w:r w:rsidRPr="00F62957">
        <w:rPr>
          <w:rFonts w:ascii="Times New Roman" w:eastAsia="Times New Roman" w:hAnsi="Times New Roman" w:cs="Times New Roman"/>
          <w:shd w:val="clear" w:color="auto" w:fill="FFFFFF"/>
        </w:rPr>
        <w:t>, vol. 8, no. 2, 2005, pp. 206–228.</w:t>
      </w:r>
    </w:p>
    <w:p w14:paraId="76193BF3" w14:textId="77777777" w:rsidR="00C200CB" w:rsidRPr="00F62957" w:rsidRDefault="00C200CB" w:rsidP="00C200CB">
      <w:pPr>
        <w:rPr>
          <w:rFonts w:ascii="Times New Roman" w:eastAsia="Times New Roman" w:hAnsi="Times New Roman" w:cs="Times New Roman"/>
        </w:rPr>
      </w:pPr>
    </w:p>
    <w:p w14:paraId="7A046505" w14:textId="602E32A2" w:rsidR="005016A7" w:rsidRPr="00F62957" w:rsidRDefault="00C200CB" w:rsidP="00F62957">
      <w:pPr>
        <w:pStyle w:val="ListParagraph"/>
        <w:numPr>
          <w:ilvl w:val="0"/>
          <w:numId w:val="10"/>
        </w:numPr>
        <w:rPr>
          <w:rFonts w:ascii="Times New Roman" w:eastAsia="Times New Roman" w:hAnsi="Times New Roman" w:cs="Times New Roman"/>
        </w:rPr>
      </w:pPr>
      <w:r w:rsidRPr="00F62957">
        <w:rPr>
          <w:rFonts w:ascii="Times New Roman" w:eastAsia="Times New Roman" w:hAnsi="Times New Roman" w:cs="Times New Roman"/>
          <w:shd w:val="clear" w:color="auto" w:fill="FFFFFF"/>
        </w:rPr>
        <w:t>Hauser, Will, and Gary Kleck. “The Impact of Police Strength and Arrest Productivity on Fear of Crime and Subjective Assessments of the Police.” </w:t>
      </w:r>
      <w:r w:rsidRPr="00F62957">
        <w:rPr>
          <w:rFonts w:ascii="Times New Roman" w:eastAsia="Times New Roman" w:hAnsi="Times New Roman" w:cs="Times New Roman"/>
          <w:i/>
          <w:iCs/>
        </w:rPr>
        <w:t>American Journal of Criminal Justice : The Journal of the Southern Criminal Justice Association</w:t>
      </w:r>
      <w:r w:rsidRPr="00F62957">
        <w:rPr>
          <w:rFonts w:ascii="Times New Roman" w:eastAsia="Times New Roman" w:hAnsi="Times New Roman" w:cs="Times New Roman"/>
          <w:shd w:val="clear" w:color="auto" w:fill="FFFFFF"/>
        </w:rPr>
        <w:t>, vol. 42, no. 1, 2017, pp. 86–111., doi:10.1007/s12103-016-9334-x.</w:t>
      </w:r>
      <w:r w:rsidR="00F62957" w:rsidRPr="00F62957">
        <w:rPr>
          <w:rFonts w:ascii="Times New Roman" w:eastAsia="Times New Roman" w:hAnsi="Times New Roman" w:cs="Times New Roman"/>
        </w:rPr>
        <w:t xml:space="preserve"> </w:t>
      </w:r>
    </w:p>
    <w:sectPr w:rsidR="005016A7" w:rsidRPr="00F62957" w:rsidSect="00090F33">
      <w:footerReference w:type="even" r:id="rId51"/>
      <w:footerReference w:type="default" r:id="rId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8FE04" w14:textId="77777777" w:rsidR="007730D2" w:rsidRDefault="007730D2" w:rsidP="00637792">
      <w:r>
        <w:separator/>
      </w:r>
    </w:p>
  </w:endnote>
  <w:endnote w:type="continuationSeparator" w:id="0">
    <w:p w14:paraId="0A2D0641" w14:textId="77777777" w:rsidR="007730D2" w:rsidRDefault="007730D2" w:rsidP="00637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929184" w14:textId="77777777" w:rsidR="007730D2" w:rsidRDefault="007730D2" w:rsidP="00341A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830CE5" w14:textId="77777777" w:rsidR="007730D2" w:rsidRDefault="007730D2" w:rsidP="0063779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544E8" w14:textId="77777777" w:rsidR="007730D2" w:rsidRDefault="007730D2" w:rsidP="00341A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62957">
      <w:rPr>
        <w:rStyle w:val="PageNumber"/>
        <w:noProof/>
      </w:rPr>
      <w:t>1</w:t>
    </w:r>
    <w:r>
      <w:rPr>
        <w:rStyle w:val="PageNumber"/>
      </w:rPr>
      <w:fldChar w:fldCharType="end"/>
    </w:r>
  </w:p>
  <w:p w14:paraId="760E42CA" w14:textId="77777777" w:rsidR="007730D2" w:rsidRDefault="007730D2" w:rsidP="0063779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8B0119" w14:textId="77777777" w:rsidR="007730D2" w:rsidRDefault="007730D2" w:rsidP="00637792">
      <w:r>
        <w:separator/>
      </w:r>
    </w:p>
  </w:footnote>
  <w:footnote w:type="continuationSeparator" w:id="0">
    <w:p w14:paraId="75B59731" w14:textId="77777777" w:rsidR="007730D2" w:rsidRDefault="007730D2" w:rsidP="0063779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5101B"/>
    <w:multiLevelType w:val="hybridMultilevel"/>
    <w:tmpl w:val="13227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5D1C39"/>
    <w:multiLevelType w:val="hybridMultilevel"/>
    <w:tmpl w:val="CCF2F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8C2CD5"/>
    <w:multiLevelType w:val="hybridMultilevel"/>
    <w:tmpl w:val="3C5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164A6A"/>
    <w:multiLevelType w:val="multilevel"/>
    <w:tmpl w:val="308258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EB5494F"/>
    <w:multiLevelType w:val="multilevel"/>
    <w:tmpl w:val="70E6A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D6406F2"/>
    <w:multiLevelType w:val="hybridMultilevel"/>
    <w:tmpl w:val="4CEED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9115B4"/>
    <w:multiLevelType w:val="hybridMultilevel"/>
    <w:tmpl w:val="94924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0F580B"/>
    <w:multiLevelType w:val="hybridMultilevel"/>
    <w:tmpl w:val="3482B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9B0D8D"/>
    <w:multiLevelType w:val="hybridMultilevel"/>
    <w:tmpl w:val="A3F2E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D61DCA"/>
    <w:multiLevelType w:val="hybridMultilevel"/>
    <w:tmpl w:val="6382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E51013"/>
    <w:multiLevelType w:val="multilevel"/>
    <w:tmpl w:val="864EC4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64A0A2F"/>
    <w:multiLevelType w:val="hybridMultilevel"/>
    <w:tmpl w:val="1B341EB6"/>
    <w:lvl w:ilvl="0" w:tplc="0409000F">
      <w:start w:val="1"/>
      <w:numFmt w:val="decimal"/>
      <w:lvlText w:val="%1."/>
      <w:lvlJc w:val="left"/>
      <w:pPr>
        <w:ind w:left="720" w:hanging="360"/>
      </w:pPr>
    </w:lvl>
    <w:lvl w:ilvl="1" w:tplc="04090013">
      <w:start w:val="1"/>
      <w:numFmt w:val="upperRoman"/>
      <w:lvlText w:val="%2."/>
      <w:lvlJc w:val="right"/>
      <w:pPr>
        <w:ind w:left="1260" w:hanging="18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307B0B"/>
    <w:multiLevelType w:val="hybridMultilevel"/>
    <w:tmpl w:val="30825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F2550A2"/>
    <w:multiLevelType w:val="multilevel"/>
    <w:tmpl w:val="1B341EB6"/>
    <w:lvl w:ilvl="0">
      <w:start w:val="1"/>
      <w:numFmt w:val="decimal"/>
      <w:lvlText w:val="%1."/>
      <w:lvlJc w:val="left"/>
      <w:pPr>
        <w:ind w:left="720" w:hanging="360"/>
      </w:pPr>
    </w:lvl>
    <w:lvl w:ilvl="1">
      <w:start w:val="1"/>
      <w:numFmt w:val="upperRoman"/>
      <w:lvlText w:val="%2."/>
      <w:lvlJc w:val="right"/>
      <w:pPr>
        <w:ind w:left="1260" w:hanging="1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FFD3E94"/>
    <w:multiLevelType w:val="hybridMultilevel"/>
    <w:tmpl w:val="CC9E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1218A4"/>
    <w:multiLevelType w:val="multilevel"/>
    <w:tmpl w:val="132275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7D0B6EC0"/>
    <w:multiLevelType w:val="multilevel"/>
    <w:tmpl w:val="CC9E5A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9"/>
  </w:num>
  <w:num w:numId="3">
    <w:abstractNumId w:val="11"/>
  </w:num>
  <w:num w:numId="4">
    <w:abstractNumId w:val="10"/>
  </w:num>
  <w:num w:numId="5">
    <w:abstractNumId w:val="13"/>
  </w:num>
  <w:num w:numId="6">
    <w:abstractNumId w:val="5"/>
  </w:num>
  <w:num w:numId="7">
    <w:abstractNumId w:val="7"/>
  </w:num>
  <w:num w:numId="8">
    <w:abstractNumId w:val="4"/>
  </w:num>
  <w:num w:numId="9">
    <w:abstractNumId w:val="1"/>
  </w:num>
  <w:num w:numId="10">
    <w:abstractNumId w:val="8"/>
  </w:num>
  <w:num w:numId="11">
    <w:abstractNumId w:val="12"/>
  </w:num>
  <w:num w:numId="12">
    <w:abstractNumId w:val="14"/>
  </w:num>
  <w:num w:numId="13">
    <w:abstractNumId w:val="0"/>
  </w:num>
  <w:num w:numId="14">
    <w:abstractNumId w:val="6"/>
  </w:num>
  <w:num w:numId="15">
    <w:abstractNumId w:val="3"/>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4EA"/>
    <w:rsid w:val="00006BFE"/>
    <w:rsid w:val="00011CA7"/>
    <w:rsid w:val="00014F1D"/>
    <w:rsid w:val="00027835"/>
    <w:rsid w:val="00037BCC"/>
    <w:rsid w:val="0004020C"/>
    <w:rsid w:val="00065263"/>
    <w:rsid w:val="000902C7"/>
    <w:rsid w:val="00090F33"/>
    <w:rsid w:val="00091410"/>
    <w:rsid w:val="000A6522"/>
    <w:rsid w:val="000B3B01"/>
    <w:rsid w:val="000C34A1"/>
    <w:rsid w:val="000E446E"/>
    <w:rsid w:val="000E5D6E"/>
    <w:rsid w:val="0010609C"/>
    <w:rsid w:val="001300A8"/>
    <w:rsid w:val="00145862"/>
    <w:rsid w:val="00145E84"/>
    <w:rsid w:val="001724F4"/>
    <w:rsid w:val="00197F78"/>
    <w:rsid w:val="002124B4"/>
    <w:rsid w:val="00247648"/>
    <w:rsid w:val="00261B21"/>
    <w:rsid w:val="002B52A7"/>
    <w:rsid w:val="002C2CBC"/>
    <w:rsid w:val="002C74CC"/>
    <w:rsid w:val="002F4BFE"/>
    <w:rsid w:val="00314A68"/>
    <w:rsid w:val="0031628E"/>
    <w:rsid w:val="00341A7D"/>
    <w:rsid w:val="00345C4C"/>
    <w:rsid w:val="003573E5"/>
    <w:rsid w:val="003844EA"/>
    <w:rsid w:val="00391F49"/>
    <w:rsid w:val="003A3279"/>
    <w:rsid w:val="003A6AB9"/>
    <w:rsid w:val="003B0AFA"/>
    <w:rsid w:val="003D348B"/>
    <w:rsid w:val="003F0B06"/>
    <w:rsid w:val="00417B3F"/>
    <w:rsid w:val="0042170C"/>
    <w:rsid w:val="00464469"/>
    <w:rsid w:val="004660B1"/>
    <w:rsid w:val="00467FA7"/>
    <w:rsid w:val="00473EDB"/>
    <w:rsid w:val="00485DEC"/>
    <w:rsid w:val="00496216"/>
    <w:rsid w:val="004B496A"/>
    <w:rsid w:val="004B7FA1"/>
    <w:rsid w:val="004C568D"/>
    <w:rsid w:val="004D5781"/>
    <w:rsid w:val="00501006"/>
    <w:rsid w:val="005016A7"/>
    <w:rsid w:val="0053297E"/>
    <w:rsid w:val="00564612"/>
    <w:rsid w:val="00564F08"/>
    <w:rsid w:val="00565E96"/>
    <w:rsid w:val="0058402D"/>
    <w:rsid w:val="00586743"/>
    <w:rsid w:val="005A3D77"/>
    <w:rsid w:val="005A71C6"/>
    <w:rsid w:val="005C2509"/>
    <w:rsid w:val="005D2040"/>
    <w:rsid w:val="00601A31"/>
    <w:rsid w:val="006079AF"/>
    <w:rsid w:val="006173FB"/>
    <w:rsid w:val="0062425E"/>
    <w:rsid w:val="00635E35"/>
    <w:rsid w:val="00637792"/>
    <w:rsid w:val="00643B56"/>
    <w:rsid w:val="00644A05"/>
    <w:rsid w:val="00653548"/>
    <w:rsid w:val="00662C45"/>
    <w:rsid w:val="00662CB6"/>
    <w:rsid w:val="006A252B"/>
    <w:rsid w:val="006C79D0"/>
    <w:rsid w:val="006E1F6E"/>
    <w:rsid w:val="006E2639"/>
    <w:rsid w:val="006E6F08"/>
    <w:rsid w:val="00705A25"/>
    <w:rsid w:val="00706474"/>
    <w:rsid w:val="00714846"/>
    <w:rsid w:val="00730CF3"/>
    <w:rsid w:val="0074001A"/>
    <w:rsid w:val="0074125D"/>
    <w:rsid w:val="007504E7"/>
    <w:rsid w:val="007730D2"/>
    <w:rsid w:val="00780176"/>
    <w:rsid w:val="00787BA6"/>
    <w:rsid w:val="007C6CA5"/>
    <w:rsid w:val="007E0341"/>
    <w:rsid w:val="007E1615"/>
    <w:rsid w:val="007E5AE4"/>
    <w:rsid w:val="007E74A9"/>
    <w:rsid w:val="00804F48"/>
    <w:rsid w:val="00806555"/>
    <w:rsid w:val="00812E47"/>
    <w:rsid w:val="0081332D"/>
    <w:rsid w:val="00816DD4"/>
    <w:rsid w:val="00816FBC"/>
    <w:rsid w:val="00833FCA"/>
    <w:rsid w:val="00834018"/>
    <w:rsid w:val="00836116"/>
    <w:rsid w:val="00837AB2"/>
    <w:rsid w:val="008400C3"/>
    <w:rsid w:val="00845FDA"/>
    <w:rsid w:val="008468F0"/>
    <w:rsid w:val="00875BEC"/>
    <w:rsid w:val="00885C5D"/>
    <w:rsid w:val="008941BA"/>
    <w:rsid w:val="008B4F17"/>
    <w:rsid w:val="008B5868"/>
    <w:rsid w:val="008D28F2"/>
    <w:rsid w:val="008D7B9C"/>
    <w:rsid w:val="00905C90"/>
    <w:rsid w:val="00921F8D"/>
    <w:rsid w:val="0094453E"/>
    <w:rsid w:val="00947F20"/>
    <w:rsid w:val="00955CB2"/>
    <w:rsid w:val="00957ECC"/>
    <w:rsid w:val="009850ED"/>
    <w:rsid w:val="00995086"/>
    <w:rsid w:val="009B42DA"/>
    <w:rsid w:val="009C6F8C"/>
    <w:rsid w:val="009D2C32"/>
    <w:rsid w:val="009E5BDA"/>
    <w:rsid w:val="009E6817"/>
    <w:rsid w:val="00A00AE8"/>
    <w:rsid w:val="00A57F81"/>
    <w:rsid w:val="00A64790"/>
    <w:rsid w:val="00A70BAD"/>
    <w:rsid w:val="00A72686"/>
    <w:rsid w:val="00A801AD"/>
    <w:rsid w:val="00A940E3"/>
    <w:rsid w:val="00AE2E16"/>
    <w:rsid w:val="00B13B80"/>
    <w:rsid w:val="00B26ADC"/>
    <w:rsid w:val="00B50580"/>
    <w:rsid w:val="00B55BFD"/>
    <w:rsid w:val="00B61635"/>
    <w:rsid w:val="00B87B5A"/>
    <w:rsid w:val="00B91E6A"/>
    <w:rsid w:val="00B92445"/>
    <w:rsid w:val="00BB62B3"/>
    <w:rsid w:val="00BC2DA0"/>
    <w:rsid w:val="00BD2E6F"/>
    <w:rsid w:val="00BD57CE"/>
    <w:rsid w:val="00BE76EC"/>
    <w:rsid w:val="00BF4D2F"/>
    <w:rsid w:val="00C200CB"/>
    <w:rsid w:val="00C2259F"/>
    <w:rsid w:val="00C24A76"/>
    <w:rsid w:val="00C342F7"/>
    <w:rsid w:val="00C35666"/>
    <w:rsid w:val="00C55A3C"/>
    <w:rsid w:val="00C65406"/>
    <w:rsid w:val="00C76F88"/>
    <w:rsid w:val="00C94314"/>
    <w:rsid w:val="00C95751"/>
    <w:rsid w:val="00C96B38"/>
    <w:rsid w:val="00C97881"/>
    <w:rsid w:val="00CA631D"/>
    <w:rsid w:val="00CC3CC3"/>
    <w:rsid w:val="00CE0433"/>
    <w:rsid w:val="00D04E9E"/>
    <w:rsid w:val="00D1365E"/>
    <w:rsid w:val="00D30E52"/>
    <w:rsid w:val="00D42AF6"/>
    <w:rsid w:val="00D53489"/>
    <w:rsid w:val="00D636B8"/>
    <w:rsid w:val="00D9609A"/>
    <w:rsid w:val="00DC4C36"/>
    <w:rsid w:val="00DD424E"/>
    <w:rsid w:val="00DF55D8"/>
    <w:rsid w:val="00E0519C"/>
    <w:rsid w:val="00E500FA"/>
    <w:rsid w:val="00E814B0"/>
    <w:rsid w:val="00E914FB"/>
    <w:rsid w:val="00E93100"/>
    <w:rsid w:val="00EA16A0"/>
    <w:rsid w:val="00ED0C48"/>
    <w:rsid w:val="00EE04A1"/>
    <w:rsid w:val="00EE6D8E"/>
    <w:rsid w:val="00EF6C7E"/>
    <w:rsid w:val="00F23CBC"/>
    <w:rsid w:val="00F24375"/>
    <w:rsid w:val="00F33985"/>
    <w:rsid w:val="00F5026B"/>
    <w:rsid w:val="00F626D8"/>
    <w:rsid w:val="00F62957"/>
    <w:rsid w:val="00FA254B"/>
    <w:rsid w:val="00FA5ADF"/>
    <w:rsid w:val="00FC1AFB"/>
    <w:rsid w:val="00FC2EDD"/>
    <w:rsid w:val="00FD22DC"/>
    <w:rsid w:val="00FD5731"/>
    <w:rsid w:val="00FD5A93"/>
    <w:rsid w:val="00FD6BBF"/>
    <w:rsid w:val="00FD7C55"/>
    <w:rsid w:val="00FE5128"/>
    <w:rsid w:val="00FE67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65F8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 w:type="paragraph" w:styleId="Footer">
    <w:name w:val="footer"/>
    <w:basedOn w:val="Normal"/>
    <w:link w:val="FooterChar"/>
    <w:uiPriority w:val="99"/>
    <w:unhideWhenUsed/>
    <w:rsid w:val="00637792"/>
    <w:pPr>
      <w:tabs>
        <w:tab w:val="center" w:pos="4320"/>
        <w:tab w:val="right" w:pos="8640"/>
      </w:tabs>
    </w:pPr>
  </w:style>
  <w:style w:type="character" w:customStyle="1" w:styleId="FooterChar">
    <w:name w:val="Footer Char"/>
    <w:basedOn w:val="DefaultParagraphFont"/>
    <w:link w:val="Footer"/>
    <w:uiPriority w:val="99"/>
    <w:rsid w:val="00637792"/>
  </w:style>
  <w:style w:type="character" w:styleId="PageNumber">
    <w:name w:val="page number"/>
    <w:basedOn w:val="DefaultParagraphFont"/>
    <w:uiPriority w:val="99"/>
    <w:semiHidden/>
    <w:unhideWhenUsed/>
    <w:rsid w:val="00637792"/>
  </w:style>
  <w:style w:type="paragraph" w:styleId="HTMLPreformatted">
    <w:name w:val="HTML Preformatted"/>
    <w:basedOn w:val="Normal"/>
    <w:link w:val="HTMLPreformattedChar"/>
    <w:uiPriority w:val="99"/>
    <w:unhideWhenUsed/>
    <w:rsid w:val="00C55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C55A3C"/>
    <w:rPr>
      <w:rFonts w:ascii="Courier" w:hAnsi="Courier" w:cs="Courier"/>
      <w:sz w:val="20"/>
      <w:szCs w:val="20"/>
    </w:rPr>
  </w:style>
  <w:style w:type="character" w:styleId="HTMLCode">
    <w:name w:val="HTML Code"/>
    <w:basedOn w:val="DefaultParagraphFont"/>
    <w:uiPriority w:val="99"/>
    <w:semiHidden/>
    <w:unhideWhenUsed/>
    <w:rsid w:val="00C55A3C"/>
    <w:rPr>
      <w:rFonts w:ascii="Courier" w:eastAsiaTheme="minorEastAsia" w:hAnsi="Courier" w:cs="Courier"/>
      <w:sz w:val="20"/>
      <w:szCs w:val="20"/>
    </w:rPr>
  </w:style>
  <w:style w:type="character" w:customStyle="1" w:styleId="identifier">
    <w:name w:val="identifier"/>
    <w:basedOn w:val="DefaultParagraphFont"/>
    <w:rsid w:val="00090F33"/>
  </w:style>
  <w:style w:type="character" w:styleId="Strong">
    <w:name w:val="Strong"/>
    <w:basedOn w:val="DefaultParagraphFont"/>
    <w:uiPriority w:val="22"/>
    <w:qFormat/>
    <w:rsid w:val="003A6AB9"/>
    <w:rPr>
      <w:b/>
      <w:bCs/>
    </w:rPr>
  </w:style>
  <w:style w:type="character" w:customStyle="1" w:styleId="apple-converted-space">
    <w:name w:val="apple-converted-space"/>
    <w:basedOn w:val="DefaultParagraphFont"/>
    <w:rsid w:val="00C200C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 w:type="paragraph" w:styleId="Footer">
    <w:name w:val="footer"/>
    <w:basedOn w:val="Normal"/>
    <w:link w:val="FooterChar"/>
    <w:uiPriority w:val="99"/>
    <w:unhideWhenUsed/>
    <w:rsid w:val="00637792"/>
    <w:pPr>
      <w:tabs>
        <w:tab w:val="center" w:pos="4320"/>
        <w:tab w:val="right" w:pos="8640"/>
      </w:tabs>
    </w:pPr>
  </w:style>
  <w:style w:type="character" w:customStyle="1" w:styleId="FooterChar">
    <w:name w:val="Footer Char"/>
    <w:basedOn w:val="DefaultParagraphFont"/>
    <w:link w:val="Footer"/>
    <w:uiPriority w:val="99"/>
    <w:rsid w:val="00637792"/>
  </w:style>
  <w:style w:type="character" w:styleId="PageNumber">
    <w:name w:val="page number"/>
    <w:basedOn w:val="DefaultParagraphFont"/>
    <w:uiPriority w:val="99"/>
    <w:semiHidden/>
    <w:unhideWhenUsed/>
    <w:rsid w:val="00637792"/>
  </w:style>
  <w:style w:type="paragraph" w:styleId="HTMLPreformatted">
    <w:name w:val="HTML Preformatted"/>
    <w:basedOn w:val="Normal"/>
    <w:link w:val="HTMLPreformattedChar"/>
    <w:uiPriority w:val="99"/>
    <w:unhideWhenUsed/>
    <w:rsid w:val="00C55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C55A3C"/>
    <w:rPr>
      <w:rFonts w:ascii="Courier" w:hAnsi="Courier" w:cs="Courier"/>
      <w:sz w:val="20"/>
      <w:szCs w:val="20"/>
    </w:rPr>
  </w:style>
  <w:style w:type="character" w:styleId="HTMLCode">
    <w:name w:val="HTML Code"/>
    <w:basedOn w:val="DefaultParagraphFont"/>
    <w:uiPriority w:val="99"/>
    <w:semiHidden/>
    <w:unhideWhenUsed/>
    <w:rsid w:val="00C55A3C"/>
    <w:rPr>
      <w:rFonts w:ascii="Courier" w:eastAsiaTheme="minorEastAsia" w:hAnsi="Courier" w:cs="Courier"/>
      <w:sz w:val="20"/>
      <w:szCs w:val="20"/>
    </w:rPr>
  </w:style>
  <w:style w:type="character" w:customStyle="1" w:styleId="identifier">
    <w:name w:val="identifier"/>
    <w:basedOn w:val="DefaultParagraphFont"/>
    <w:rsid w:val="00090F33"/>
  </w:style>
  <w:style w:type="character" w:styleId="Strong">
    <w:name w:val="Strong"/>
    <w:basedOn w:val="DefaultParagraphFont"/>
    <w:uiPriority w:val="22"/>
    <w:qFormat/>
    <w:rsid w:val="003A6AB9"/>
    <w:rPr>
      <w:b/>
      <w:bCs/>
    </w:rPr>
  </w:style>
  <w:style w:type="character" w:customStyle="1" w:styleId="apple-converted-space">
    <w:name w:val="apple-converted-space"/>
    <w:basedOn w:val="DefaultParagraphFont"/>
    <w:rsid w:val="00C20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1217">
      <w:bodyDiv w:val="1"/>
      <w:marLeft w:val="0"/>
      <w:marRight w:val="0"/>
      <w:marTop w:val="0"/>
      <w:marBottom w:val="0"/>
      <w:divBdr>
        <w:top w:val="none" w:sz="0" w:space="0" w:color="auto"/>
        <w:left w:val="none" w:sz="0" w:space="0" w:color="auto"/>
        <w:bottom w:val="none" w:sz="0" w:space="0" w:color="auto"/>
        <w:right w:val="none" w:sz="0" w:space="0" w:color="auto"/>
      </w:divBdr>
    </w:div>
    <w:div w:id="86080689">
      <w:bodyDiv w:val="1"/>
      <w:marLeft w:val="0"/>
      <w:marRight w:val="0"/>
      <w:marTop w:val="0"/>
      <w:marBottom w:val="0"/>
      <w:divBdr>
        <w:top w:val="none" w:sz="0" w:space="0" w:color="auto"/>
        <w:left w:val="none" w:sz="0" w:space="0" w:color="auto"/>
        <w:bottom w:val="none" w:sz="0" w:space="0" w:color="auto"/>
        <w:right w:val="none" w:sz="0" w:space="0" w:color="auto"/>
      </w:divBdr>
    </w:div>
    <w:div w:id="212424266">
      <w:bodyDiv w:val="1"/>
      <w:marLeft w:val="0"/>
      <w:marRight w:val="0"/>
      <w:marTop w:val="0"/>
      <w:marBottom w:val="0"/>
      <w:divBdr>
        <w:top w:val="none" w:sz="0" w:space="0" w:color="auto"/>
        <w:left w:val="none" w:sz="0" w:space="0" w:color="auto"/>
        <w:bottom w:val="none" w:sz="0" w:space="0" w:color="auto"/>
        <w:right w:val="none" w:sz="0" w:space="0" w:color="auto"/>
      </w:divBdr>
    </w:div>
    <w:div w:id="281307859">
      <w:bodyDiv w:val="1"/>
      <w:marLeft w:val="0"/>
      <w:marRight w:val="0"/>
      <w:marTop w:val="0"/>
      <w:marBottom w:val="0"/>
      <w:divBdr>
        <w:top w:val="none" w:sz="0" w:space="0" w:color="auto"/>
        <w:left w:val="none" w:sz="0" w:space="0" w:color="auto"/>
        <w:bottom w:val="none" w:sz="0" w:space="0" w:color="auto"/>
        <w:right w:val="none" w:sz="0" w:space="0" w:color="auto"/>
      </w:divBdr>
    </w:div>
    <w:div w:id="325328482">
      <w:bodyDiv w:val="1"/>
      <w:marLeft w:val="0"/>
      <w:marRight w:val="0"/>
      <w:marTop w:val="0"/>
      <w:marBottom w:val="0"/>
      <w:divBdr>
        <w:top w:val="none" w:sz="0" w:space="0" w:color="auto"/>
        <w:left w:val="none" w:sz="0" w:space="0" w:color="auto"/>
        <w:bottom w:val="none" w:sz="0" w:space="0" w:color="auto"/>
        <w:right w:val="none" w:sz="0" w:space="0" w:color="auto"/>
      </w:divBdr>
    </w:div>
    <w:div w:id="332268424">
      <w:bodyDiv w:val="1"/>
      <w:marLeft w:val="0"/>
      <w:marRight w:val="0"/>
      <w:marTop w:val="0"/>
      <w:marBottom w:val="0"/>
      <w:divBdr>
        <w:top w:val="none" w:sz="0" w:space="0" w:color="auto"/>
        <w:left w:val="none" w:sz="0" w:space="0" w:color="auto"/>
        <w:bottom w:val="none" w:sz="0" w:space="0" w:color="auto"/>
        <w:right w:val="none" w:sz="0" w:space="0" w:color="auto"/>
      </w:divBdr>
    </w:div>
    <w:div w:id="356784474">
      <w:bodyDiv w:val="1"/>
      <w:marLeft w:val="0"/>
      <w:marRight w:val="0"/>
      <w:marTop w:val="0"/>
      <w:marBottom w:val="0"/>
      <w:divBdr>
        <w:top w:val="none" w:sz="0" w:space="0" w:color="auto"/>
        <w:left w:val="none" w:sz="0" w:space="0" w:color="auto"/>
        <w:bottom w:val="none" w:sz="0" w:space="0" w:color="auto"/>
        <w:right w:val="none" w:sz="0" w:space="0" w:color="auto"/>
      </w:divBdr>
    </w:div>
    <w:div w:id="372924769">
      <w:bodyDiv w:val="1"/>
      <w:marLeft w:val="0"/>
      <w:marRight w:val="0"/>
      <w:marTop w:val="0"/>
      <w:marBottom w:val="0"/>
      <w:divBdr>
        <w:top w:val="none" w:sz="0" w:space="0" w:color="auto"/>
        <w:left w:val="none" w:sz="0" w:space="0" w:color="auto"/>
        <w:bottom w:val="none" w:sz="0" w:space="0" w:color="auto"/>
        <w:right w:val="none" w:sz="0" w:space="0" w:color="auto"/>
      </w:divBdr>
    </w:div>
    <w:div w:id="374819503">
      <w:bodyDiv w:val="1"/>
      <w:marLeft w:val="0"/>
      <w:marRight w:val="0"/>
      <w:marTop w:val="0"/>
      <w:marBottom w:val="0"/>
      <w:divBdr>
        <w:top w:val="none" w:sz="0" w:space="0" w:color="auto"/>
        <w:left w:val="none" w:sz="0" w:space="0" w:color="auto"/>
        <w:bottom w:val="none" w:sz="0" w:space="0" w:color="auto"/>
        <w:right w:val="none" w:sz="0" w:space="0" w:color="auto"/>
      </w:divBdr>
    </w:div>
    <w:div w:id="390495162">
      <w:bodyDiv w:val="1"/>
      <w:marLeft w:val="0"/>
      <w:marRight w:val="0"/>
      <w:marTop w:val="0"/>
      <w:marBottom w:val="0"/>
      <w:divBdr>
        <w:top w:val="none" w:sz="0" w:space="0" w:color="auto"/>
        <w:left w:val="none" w:sz="0" w:space="0" w:color="auto"/>
        <w:bottom w:val="none" w:sz="0" w:space="0" w:color="auto"/>
        <w:right w:val="none" w:sz="0" w:space="0" w:color="auto"/>
      </w:divBdr>
    </w:div>
    <w:div w:id="401635654">
      <w:bodyDiv w:val="1"/>
      <w:marLeft w:val="0"/>
      <w:marRight w:val="0"/>
      <w:marTop w:val="0"/>
      <w:marBottom w:val="0"/>
      <w:divBdr>
        <w:top w:val="none" w:sz="0" w:space="0" w:color="auto"/>
        <w:left w:val="none" w:sz="0" w:space="0" w:color="auto"/>
        <w:bottom w:val="none" w:sz="0" w:space="0" w:color="auto"/>
        <w:right w:val="none" w:sz="0" w:space="0" w:color="auto"/>
      </w:divBdr>
    </w:div>
    <w:div w:id="572591142">
      <w:bodyDiv w:val="1"/>
      <w:marLeft w:val="0"/>
      <w:marRight w:val="0"/>
      <w:marTop w:val="0"/>
      <w:marBottom w:val="0"/>
      <w:divBdr>
        <w:top w:val="none" w:sz="0" w:space="0" w:color="auto"/>
        <w:left w:val="none" w:sz="0" w:space="0" w:color="auto"/>
        <w:bottom w:val="none" w:sz="0" w:space="0" w:color="auto"/>
        <w:right w:val="none" w:sz="0" w:space="0" w:color="auto"/>
      </w:divBdr>
    </w:div>
    <w:div w:id="580141895">
      <w:bodyDiv w:val="1"/>
      <w:marLeft w:val="0"/>
      <w:marRight w:val="0"/>
      <w:marTop w:val="0"/>
      <w:marBottom w:val="0"/>
      <w:divBdr>
        <w:top w:val="none" w:sz="0" w:space="0" w:color="auto"/>
        <w:left w:val="none" w:sz="0" w:space="0" w:color="auto"/>
        <w:bottom w:val="none" w:sz="0" w:space="0" w:color="auto"/>
        <w:right w:val="none" w:sz="0" w:space="0" w:color="auto"/>
      </w:divBdr>
    </w:div>
    <w:div w:id="583883442">
      <w:bodyDiv w:val="1"/>
      <w:marLeft w:val="0"/>
      <w:marRight w:val="0"/>
      <w:marTop w:val="0"/>
      <w:marBottom w:val="0"/>
      <w:divBdr>
        <w:top w:val="none" w:sz="0" w:space="0" w:color="auto"/>
        <w:left w:val="none" w:sz="0" w:space="0" w:color="auto"/>
        <w:bottom w:val="none" w:sz="0" w:space="0" w:color="auto"/>
        <w:right w:val="none" w:sz="0" w:space="0" w:color="auto"/>
      </w:divBdr>
    </w:div>
    <w:div w:id="674697381">
      <w:bodyDiv w:val="1"/>
      <w:marLeft w:val="0"/>
      <w:marRight w:val="0"/>
      <w:marTop w:val="0"/>
      <w:marBottom w:val="0"/>
      <w:divBdr>
        <w:top w:val="none" w:sz="0" w:space="0" w:color="auto"/>
        <w:left w:val="none" w:sz="0" w:space="0" w:color="auto"/>
        <w:bottom w:val="none" w:sz="0" w:space="0" w:color="auto"/>
        <w:right w:val="none" w:sz="0" w:space="0" w:color="auto"/>
      </w:divBdr>
    </w:div>
    <w:div w:id="679356667">
      <w:bodyDiv w:val="1"/>
      <w:marLeft w:val="0"/>
      <w:marRight w:val="0"/>
      <w:marTop w:val="0"/>
      <w:marBottom w:val="0"/>
      <w:divBdr>
        <w:top w:val="none" w:sz="0" w:space="0" w:color="auto"/>
        <w:left w:val="none" w:sz="0" w:space="0" w:color="auto"/>
        <w:bottom w:val="none" w:sz="0" w:space="0" w:color="auto"/>
        <w:right w:val="none" w:sz="0" w:space="0" w:color="auto"/>
      </w:divBdr>
    </w:div>
    <w:div w:id="690227789">
      <w:bodyDiv w:val="1"/>
      <w:marLeft w:val="0"/>
      <w:marRight w:val="0"/>
      <w:marTop w:val="0"/>
      <w:marBottom w:val="0"/>
      <w:divBdr>
        <w:top w:val="none" w:sz="0" w:space="0" w:color="auto"/>
        <w:left w:val="none" w:sz="0" w:space="0" w:color="auto"/>
        <w:bottom w:val="none" w:sz="0" w:space="0" w:color="auto"/>
        <w:right w:val="none" w:sz="0" w:space="0" w:color="auto"/>
      </w:divBdr>
    </w:div>
    <w:div w:id="710761123">
      <w:bodyDiv w:val="1"/>
      <w:marLeft w:val="0"/>
      <w:marRight w:val="0"/>
      <w:marTop w:val="0"/>
      <w:marBottom w:val="0"/>
      <w:divBdr>
        <w:top w:val="none" w:sz="0" w:space="0" w:color="auto"/>
        <w:left w:val="none" w:sz="0" w:space="0" w:color="auto"/>
        <w:bottom w:val="none" w:sz="0" w:space="0" w:color="auto"/>
        <w:right w:val="none" w:sz="0" w:space="0" w:color="auto"/>
      </w:divBdr>
    </w:div>
    <w:div w:id="750664820">
      <w:bodyDiv w:val="1"/>
      <w:marLeft w:val="0"/>
      <w:marRight w:val="0"/>
      <w:marTop w:val="0"/>
      <w:marBottom w:val="0"/>
      <w:divBdr>
        <w:top w:val="none" w:sz="0" w:space="0" w:color="auto"/>
        <w:left w:val="none" w:sz="0" w:space="0" w:color="auto"/>
        <w:bottom w:val="none" w:sz="0" w:space="0" w:color="auto"/>
        <w:right w:val="none" w:sz="0" w:space="0" w:color="auto"/>
      </w:divBdr>
    </w:div>
    <w:div w:id="789130626">
      <w:bodyDiv w:val="1"/>
      <w:marLeft w:val="0"/>
      <w:marRight w:val="0"/>
      <w:marTop w:val="0"/>
      <w:marBottom w:val="0"/>
      <w:divBdr>
        <w:top w:val="none" w:sz="0" w:space="0" w:color="auto"/>
        <w:left w:val="none" w:sz="0" w:space="0" w:color="auto"/>
        <w:bottom w:val="none" w:sz="0" w:space="0" w:color="auto"/>
        <w:right w:val="none" w:sz="0" w:space="0" w:color="auto"/>
      </w:divBdr>
    </w:div>
    <w:div w:id="800078878">
      <w:bodyDiv w:val="1"/>
      <w:marLeft w:val="0"/>
      <w:marRight w:val="0"/>
      <w:marTop w:val="0"/>
      <w:marBottom w:val="0"/>
      <w:divBdr>
        <w:top w:val="none" w:sz="0" w:space="0" w:color="auto"/>
        <w:left w:val="none" w:sz="0" w:space="0" w:color="auto"/>
        <w:bottom w:val="none" w:sz="0" w:space="0" w:color="auto"/>
        <w:right w:val="none" w:sz="0" w:space="0" w:color="auto"/>
      </w:divBdr>
    </w:div>
    <w:div w:id="833686009">
      <w:bodyDiv w:val="1"/>
      <w:marLeft w:val="0"/>
      <w:marRight w:val="0"/>
      <w:marTop w:val="0"/>
      <w:marBottom w:val="0"/>
      <w:divBdr>
        <w:top w:val="none" w:sz="0" w:space="0" w:color="auto"/>
        <w:left w:val="none" w:sz="0" w:space="0" w:color="auto"/>
        <w:bottom w:val="none" w:sz="0" w:space="0" w:color="auto"/>
        <w:right w:val="none" w:sz="0" w:space="0" w:color="auto"/>
      </w:divBdr>
    </w:div>
    <w:div w:id="866410022">
      <w:bodyDiv w:val="1"/>
      <w:marLeft w:val="0"/>
      <w:marRight w:val="0"/>
      <w:marTop w:val="0"/>
      <w:marBottom w:val="0"/>
      <w:divBdr>
        <w:top w:val="none" w:sz="0" w:space="0" w:color="auto"/>
        <w:left w:val="none" w:sz="0" w:space="0" w:color="auto"/>
        <w:bottom w:val="none" w:sz="0" w:space="0" w:color="auto"/>
        <w:right w:val="none" w:sz="0" w:space="0" w:color="auto"/>
      </w:divBdr>
    </w:div>
    <w:div w:id="911306369">
      <w:bodyDiv w:val="1"/>
      <w:marLeft w:val="0"/>
      <w:marRight w:val="0"/>
      <w:marTop w:val="0"/>
      <w:marBottom w:val="0"/>
      <w:divBdr>
        <w:top w:val="none" w:sz="0" w:space="0" w:color="auto"/>
        <w:left w:val="none" w:sz="0" w:space="0" w:color="auto"/>
        <w:bottom w:val="none" w:sz="0" w:space="0" w:color="auto"/>
        <w:right w:val="none" w:sz="0" w:space="0" w:color="auto"/>
      </w:divBdr>
    </w:div>
    <w:div w:id="918708207">
      <w:bodyDiv w:val="1"/>
      <w:marLeft w:val="0"/>
      <w:marRight w:val="0"/>
      <w:marTop w:val="0"/>
      <w:marBottom w:val="0"/>
      <w:divBdr>
        <w:top w:val="none" w:sz="0" w:space="0" w:color="auto"/>
        <w:left w:val="none" w:sz="0" w:space="0" w:color="auto"/>
        <w:bottom w:val="none" w:sz="0" w:space="0" w:color="auto"/>
        <w:right w:val="none" w:sz="0" w:space="0" w:color="auto"/>
      </w:divBdr>
    </w:div>
    <w:div w:id="997415224">
      <w:bodyDiv w:val="1"/>
      <w:marLeft w:val="0"/>
      <w:marRight w:val="0"/>
      <w:marTop w:val="0"/>
      <w:marBottom w:val="0"/>
      <w:divBdr>
        <w:top w:val="none" w:sz="0" w:space="0" w:color="auto"/>
        <w:left w:val="none" w:sz="0" w:space="0" w:color="auto"/>
        <w:bottom w:val="none" w:sz="0" w:space="0" w:color="auto"/>
        <w:right w:val="none" w:sz="0" w:space="0" w:color="auto"/>
      </w:divBdr>
    </w:div>
    <w:div w:id="1015618358">
      <w:bodyDiv w:val="1"/>
      <w:marLeft w:val="0"/>
      <w:marRight w:val="0"/>
      <w:marTop w:val="0"/>
      <w:marBottom w:val="0"/>
      <w:divBdr>
        <w:top w:val="none" w:sz="0" w:space="0" w:color="auto"/>
        <w:left w:val="none" w:sz="0" w:space="0" w:color="auto"/>
        <w:bottom w:val="none" w:sz="0" w:space="0" w:color="auto"/>
        <w:right w:val="none" w:sz="0" w:space="0" w:color="auto"/>
      </w:divBdr>
    </w:div>
    <w:div w:id="1026368333">
      <w:bodyDiv w:val="1"/>
      <w:marLeft w:val="0"/>
      <w:marRight w:val="0"/>
      <w:marTop w:val="0"/>
      <w:marBottom w:val="0"/>
      <w:divBdr>
        <w:top w:val="none" w:sz="0" w:space="0" w:color="auto"/>
        <w:left w:val="none" w:sz="0" w:space="0" w:color="auto"/>
        <w:bottom w:val="none" w:sz="0" w:space="0" w:color="auto"/>
        <w:right w:val="none" w:sz="0" w:space="0" w:color="auto"/>
      </w:divBdr>
    </w:div>
    <w:div w:id="1090466072">
      <w:bodyDiv w:val="1"/>
      <w:marLeft w:val="0"/>
      <w:marRight w:val="0"/>
      <w:marTop w:val="0"/>
      <w:marBottom w:val="0"/>
      <w:divBdr>
        <w:top w:val="none" w:sz="0" w:space="0" w:color="auto"/>
        <w:left w:val="none" w:sz="0" w:space="0" w:color="auto"/>
        <w:bottom w:val="none" w:sz="0" w:space="0" w:color="auto"/>
        <w:right w:val="none" w:sz="0" w:space="0" w:color="auto"/>
      </w:divBdr>
    </w:div>
    <w:div w:id="1126393950">
      <w:bodyDiv w:val="1"/>
      <w:marLeft w:val="0"/>
      <w:marRight w:val="0"/>
      <w:marTop w:val="0"/>
      <w:marBottom w:val="0"/>
      <w:divBdr>
        <w:top w:val="none" w:sz="0" w:space="0" w:color="auto"/>
        <w:left w:val="none" w:sz="0" w:space="0" w:color="auto"/>
        <w:bottom w:val="none" w:sz="0" w:space="0" w:color="auto"/>
        <w:right w:val="none" w:sz="0" w:space="0" w:color="auto"/>
      </w:divBdr>
    </w:div>
    <w:div w:id="1215509890">
      <w:bodyDiv w:val="1"/>
      <w:marLeft w:val="0"/>
      <w:marRight w:val="0"/>
      <w:marTop w:val="0"/>
      <w:marBottom w:val="0"/>
      <w:divBdr>
        <w:top w:val="none" w:sz="0" w:space="0" w:color="auto"/>
        <w:left w:val="none" w:sz="0" w:space="0" w:color="auto"/>
        <w:bottom w:val="none" w:sz="0" w:space="0" w:color="auto"/>
        <w:right w:val="none" w:sz="0" w:space="0" w:color="auto"/>
      </w:divBdr>
    </w:div>
    <w:div w:id="1237201612">
      <w:bodyDiv w:val="1"/>
      <w:marLeft w:val="0"/>
      <w:marRight w:val="0"/>
      <w:marTop w:val="0"/>
      <w:marBottom w:val="0"/>
      <w:divBdr>
        <w:top w:val="none" w:sz="0" w:space="0" w:color="auto"/>
        <w:left w:val="none" w:sz="0" w:space="0" w:color="auto"/>
        <w:bottom w:val="none" w:sz="0" w:space="0" w:color="auto"/>
        <w:right w:val="none" w:sz="0" w:space="0" w:color="auto"/>
      </w:divBdr>
    </w:div>
    <w:div w:id="1244870914">
      <w:bodyDiv w:val="1"/>
      <w:marLeft w:val="0"/>
      <w:marRight w:val="0"/>
      <w:marTop w:val="0"/>
      <w:marBottom w:val="0"/>
      <w:divBdr>
        <w:top w:val="none" w:sz="0" w:space="0" w:color="auto"/>
        <w:left w:val="none" w:sz="0" w:space="0" w:color="auto"/>
        <w:bottom w:val="none" w:sz="0" w:space="0" w:color="auto"/>
        <w:right w:val="none" w:sz="0" w:space="0" w:color="auto"/>
      </w:divBdr>
    </w:div>
    <w:div w:id="1248883878">
      <w:bodyDiv w:val="1"/>
      <w:marLeft w:val="0"/>
      <w:marRight w:val="0"/>
      <w:marTop w:val="0"/>
      <w:marBottom w:val="0"/>
      <w:divBdr>
        <w:top w:val="none" w:sz="0" w:space="0" w:color="auto"/>
        <w:left w:val="none" w:sz="0" w:space="0" w:color="auto"/>
        <w:bottom w:val="none" w:sz="0" w:space="0" w:color="auto"/>
        <w:right w:val="none" w:sz="0" w:space="0" w:color="auto"/>
      </w:divBdr>
    </w:div>
    <w:div w:id="1251888842">
      <w:bodyDiv w:val="1"/>
      <w:marLeft w:val="0"/>
      <w:marRight w:val="0"/>
      <w:marTop w:val="0"/>
      <w:marBottom w:val="0"/>
      <w:divBdr>
        <w:top w:val="none" w:sz="0" w:space="0" w:color="auto"/>
        <w:left w:val="none" w:sz="0" w:space="0" w:color="auto"/>
        <w:bottom w:val="none" w:sz="0" w:space="0" w:color="auto"/>
        <w:right w:val="none" w:sz="0" w:space="0" w:color="auto"/>
      </w:divBdr>
    </w:div>
    <w:div w:id="1267887828">
      <w:bodyDiv w:val="1"/>
      <w:marLeft w:val="0"/>
      <w:marRight w:val="0"/>
      <w:marTop w:val="0"/>
      <w:marBottom w:val="0"/>
      <w:divBdr>
        <w:top w:val="none" w:sz="0" w:space="0" w:color="auto"/>
        <w:left w:val="none" w:sz="0" w:space="0" w:color="auto"/>
        <w:bottom w:val="none" w:sz="0" w:space="0" w:color="auto"/>
        <w:right w:val="none" w:sz="0" w:space="0" w:color="auto"/>
      </w:divBdr>
    </w:div>
    <w:div w:id="1329013788">
      <w:bodyDiv w:val="1"/>
      <w:marLeft w:val="0"/>
      <w:marRight w:val="0"/>
      <w:marTop w:val="0"/>
      <w:marBottom w:val="0"/>
      <w:divBdr>
        <w:top w:val="none" w:sz="0" w:space="0" w:color="auto"/>
        <w:left w:val="none" w:sz="0" w:space="0" w:color="auto"/>
        <w:bottom w:val="none" w:sz="0" w:space="0" w:color="auto"/>
        <w:right w:val="none" w:sz="0" w:space="0" w:color="auto"/>
      </w:divBdr>
    </w:div>
    <w:div w:id="1363093792">
      <w:bodyDiv w:val="1"/>
      <w:marLeft w:val="0"/>
      <w:marRight w:val="0"/>
      <w:marTop w:val="0"/>
      <w:marBottom w:val="0"/>
      <w:divBdr>
        <w:top w:val="none" w:sz="0" w:space="0" w:color="auto"/>
        <w:left w:val="none" w:sz="0" w:space="0" w:color="auto"/>
        <w:bottom w:val="none" w:sz="0" w:space="0" w:color="auto"/>
        <w:right w:val="none" w:sz="0" w:space="0" w:color="auto"/>
      </w:divBdr>
    </w:div>
    <w:div w:id="1378121896">
      <w:bodyDiv w:val="1"/>
      <w:marLeft w:val="0"/>
      <w:marRight w:val="0"/>
      <w:marTop w:val="0"/>
      <w:marBottom w:val="0"/>
      <w:divBdr>
        <w:top w:val="none" w:sz="0" w:space="0" w:color="auto"/>
        <w:left w:val="none" w:sz="0" w:space="0" w:color="auto"/>
        <w:bottom w:val="none" w:sz="0" w:space="0" w:color="auto"/>
        <w:right w:val="none" w:sz="0" w:space="0" w:color="auto"/>
      </w:divBdr>
    </w:div>
    <w:div w:id="1388146812">
      <w:bodyDiv w:val="1"/>
      <w:marLeft w:val="0"/>
      <w:marRight w:val="0"/>
      <w:marTop w:val="0"/>
      <w:marBottom w:val="0"/>
      <w:divBdr>
        <w:top w:val="none" w:sz="0" w:space="0" w:color="auto"/>
        <w:left w:val="none" w:sz="0" w:space="0" w:color="auto"/>
        <w:bottom w:val="none" w:sz="0" w:space="0" w:color="auto"/>
        <w:right w:val="none" w:sz="0" w:space="0" w:color="auto"/>
      </w:divBdr>
    </w:div>
    <w:div w:id="1421440002">
      <w:bodyDiv w:val="1"/>
      <w:marLeft w:val="0"/>
      <w:marRight w:val="0"/>
      <w:marTop w:val="0"/>
      <w:marBottom w:val="0"/>
      <w:divBdr>
        <w:top w:val="none" w:sz="0" w:space="0" w:color="auto"/>
        <w:left w:val="none" w:sz="0" w:space="0" w:color="auto"/>
        <w:bottom w:val="none" w:sz="0" w:space="0" w:color="auto"/>
        <w:right w:val="none" w:sz="0" w:space="0" w:color="auto"/>
      </w:divBdr>
    </w:div>
    <w:div w:id="1469781285">
      <w:bodyDiv w:val="1"/>
      <w:marLeft w:val="0"/>
      <w:marRight w:val="0"/>
      <w:marTop w:val="0"/>
      <w:marBottom w:val="0"/>
      <w:divBdr>
        <w:top w:val="none" w:sz="0" w:space="0" w:color="auto"/>
        <w:left w:val="none" w:sz="0" w:space="0" w:color="auto"/>
        <w:bottom w:val="none" w:sz="0" w:space="0" w:color="auto"/>
        <w:right w:val="none" w:sz="0" w:space="0" w:color="auto"/>
      </w:divBdr>
    </w:div>
    <w:div w:id="1508447600">
      <w:bodyDiv w:val="1"/>
      <w:marLeft w:val="0"/>
      <w:marRight w:val="0"/>
      <w:marTop w:val="0"/>
      <w:marBottom w:val="0"/>
      <w:divBdr>
        <w:top w:val="none" w:sz="0" w:space="0" w:color="auto"/>
        <w:left w:val="none" w:sz="0" w:space="0" w:color="auto"/>
        <w:bottom w:val="none" w:sz="0" w:space="0" w:color="auto"/>
        <w:right w:val="none" w:sz="0" w:space="0" w:color="auto"/>
      </w:divBdr>
    </w:div>
    <w:div w:id="1545363838">
      <w:bodyDiv w:val="1"/>
      <w:marLeft w:val="0"/>
      <w:marRight w:val="0"/>
      <w:marTop w:val="0"/>
      <w:marBottom w:val="0"/>
      <w:divBdr>
        <w:top w:val="none" w:sz="0" w:space="0" w:color="auto"/>
        <w:left w:val="none" w:sz="0" w:space="0" w:color="auto"/>
        <w:bottom w:val="none" w:sz="0" w:space="0" w:color="auto"/>
        <w:right w:val="none" w:sz="0" w:space="0" w:color="auto"/>
      </w:divBdr>
    </w:div>
    <w:div w:id="1619726411">
      <w:bodyDiv w:val="1"/>
      <w:marLeft w:val="0"/>
      <w:marRight w:val="0"/>
      <w:marTop w:val="0"/>
      <w:marBottom w:val="0"/>
      <w:divBdr>
        <w:top w:val="none" w:sz="0" w:space="0" w:color="auto"/>
        <w:left w:val="none" w:sz="0" w:space="0" w:color="auto"/>
        <w:bottom w:val="none" w:sz="0" w:space="0" w:color="auto"/>
        <w:right w:val="none" w:sz="0" w:space="0" w:color="auto"/>
      </w:divBdr>
    </w:div>
    <w:div w:id="1620647938">
      <w:bodyDiv w:val="1"/>
      <w:marLeft w:val="0"/>
      <w:marRight w:val="0"/>
      <w:marTop w:val="0"/>
      <w:marBottom w:val="0"/>
      <w:divBdr>
        <w:top w:val="none" w:sz="0" w:space="0" w:color="auto"/>
        <w:left w:val="none" w:sz="0" w:space="0" w:color="auto"/>
        <w:bottom w:val="none" w:sz="0" w:space="0" w:color="auto"/>
        <w:right w:val="none" w:sz="0" w:space="0" w:color="auto"/>
      </w:divBdr>
    </w:div>
    <w:div w:id="1646348972">
      <w:bodyDiv w:val="1"/>
      <w:marLeft w:val="0"/>
      <w:marRight w:val="0"/>
      <w:marTop w:val="0"/>
      <w:marBottom w:val="0"/>
      <w:divBdr>
        <w:top w:val="none" w:sz="0" w:space="0" w:color="auto"/>
        <w:left w:val="none" w:sz="0" w:space="0" w:color="auto"/>
        <w:bottom w:val="none" w:sz="0" w:space="0" w:color="auto"/>
        <w:right w:val="none" w:sz="0" w:space="0" w:color="auto"/>
      </w:divBdr>
    </w:div>
    <w:div w:id="1665819389">
      <w:bodyDiv w:val="1"/>
      <w:marLeft w:val="0"/>
      <w:marRight w:val="0"/>
      <w:marTop w:val="0"/>
      <w:marBottom w:val="0"/>
      <w:divBdr>
        <w:top w:val="none" w:sz="0" w:space="0" w:color="auto"/>
        <w:left w:val="none" w:sz="0" w:space="0" w:color="auto"/>
        <w:bottom w:val="none" w:sz="0" w:space="0" w:color="auto"/>
        <w:right w:val="none" w:sz="0" w:space="0" w:color="auto"/>
      </w:divBdr>
    </w:div>
    <w:div w:id="1700741551">
      <w:bodyDiv w:val="1"/>
      <w:marLeft w:val="0"/>
      <w:marRight w:val="0"/>
      <w:marTop w:val="0"/>
      <w:marBottom w:val="0"/>
      <w:divBdr>
        <w:top w:val="none" w:sz="0" w:space="0" w:color="auto"/>
        <w:left w:val="none" w:sz="0" w:space="0" w:color="auto"/>
        <w:bottom w:val="none" w:sz="0" w:space="0" w:color="auto"/>
        <w:right w:val="none" w:sz="0" w:space="0" w:color="auto"/>
      </w:divBdr>
    </w:div>
    <w:div w:id="1715039936">
      <w:bodyDiv w:val="1"/>
      <w:marLeft w:val="0"/>
      <w:marRight w:val="0"/>
      <w:marTop w:val="0"/>
      <w:marBottom w:val="0"/>
      <w:divBdr>
        <w:top w:val="none" w:sz="0" w:space="0" w:color="auto"/>
        <w:left w:val="none" w:sz="0" w:space="0" w:color="auto"/>
        <w:bottom w:val="none" w:sz="0" w:space="0" w:color="auto"/>
        <w:right w:val="none" w:sz="0" w:space="0" w:color="auto"/>
      </w:divBdr>
    </w:div>
    <w:div w:id="1783381502">
      <w:bodyDiv w:val="1"/>
      <w:marLeft w:val="0"/>
      <w:marRight w:val="0"/>
      <w:marTop w:val="0"/>
      <w:marBottom w:val="0"/>
      <w:divBdr>
        <w:top w:val="none" w:sz="0" w:space="0" w:color="auto"/>
        <w:left w:val="none" w:sz="0" w:space="0" w:color="auto"/>
        <w:bottom w:val="none" w:sz="0" w:space="0" w:color="auto"/>
        <w:right w:val="none" w:sz="0" w:space="0" w:color="auto"/>
      </w:divBdr>
    </w:div>
    <w:div w:id="1802765678">
      <w:bodyDiv w:val="1"/>
      <w:marLeft w:val="0"/>
      <w:marRight w:val="0"/>
      <w:marTop w:val="0"/>
      <w:marBottom w:val="0"/>
      <w:divBdr>
        <w:top w:val="none" w:sz="0" w:space="0" w:color="auto"/>
        <w:left w:val="none" w:sz="0" w:space="0" w:color="auto"/>
        <w:bottom w:val="none" w:sz="0" w:space="0" w:color="auto"/>
        <w:right w:val="none" w:sz="0" w:space="0" w:color="auto"/>
      </w:divBdr>
    </w:div>
    <w:div w:id="1925408060">
      <w:bodyDiv w:val="1"/>
      <w:marLeft w:val="0"/>
      <w:marRight w:val="0"/>
      <w:marTop w:val="0"/>
      <w:marBottom w:val="0"/>
      <w:divBdr>
        <w:top w:val="none" w:sz="0" w:space="0" w:color="auto"/>
        <w:left w:val="none" w:sz="0" w:space="0" w:color="auto"/>
        <w:bottom w:val="none" w:sz="0" w:space="0" w:color="auto"/>
        <w:right w:val="none" w:sz="0" w:space="0" w:color="auto"/>
      </w:divBdr>
    </w:div>
    <w:div w:id="1977835537">
      <w:bodyDiv w:val="1"/>
      <w:marLeft w:val="0"/>
      <w:marRight w:val="0"/>
      <w:marTop w:val="0"/>
      <w:marBottom w:val="0"/>
      <w:divBdr>
        <w:top w:val="none" w:sz="0" w:space="0" w:color="auto"/>
        <w:left w:val="none" w:sz="0" w:space="0" w:color="auto"/>
        <w:bottom w:val="none" w:sz="0" w:space="0" w:color="auto"/>
        <w:right w:val="none" w:sz="0" w:space="0" w:color="auto"/>
      </w:divBdr>
    </w:div>
    <w:div w:id="1999536092">
      <w:bodyDiv w:val="1"/>
      <w:marLeft w:val="0"/>
      <w:marRight w:val="0"/>
      <w:marTop w:val="0"/>
      <w:marBottom w:val="0"/>
      <w:divBdr>
        <w:top w:val="none" w:sz="0" w:space="0" w:color="auto"/>
        <w:left w:val="none" w:sz="0" w:space="0" w:color="auto"/>
        <w:bottom w:val="none" w:sz="0" w:space="0" w:color="auto"/>
        <w:right w:val="none" w:sz="0" w:space="0" w:color="auto"/>
      </w:divBdr>
    </w:div>
    <w:div w:id="2057659517">
      <w:bodyDiv w:val="1"/>
      <w:marLeft w:val="0"/>
      <w:marRight w:val="0"/>
      <w:marTop w:val="0"/>
      <w:marBottom w:val="0"/>
      <w:divBdr>
        <w:top w:val="none" w:sz="0" w:space="0" w:color="auto"/>
        <w:left w:val="none" w:sz="0" w:space="0" w:color="auto"/>
        <w:bottom w:val="none" w:sz="0" w:space="0" w:color="auto"/>
        <w:right w:val="none" w:sz="0" w:space="0" w:color="auto"/>
      </w:divBdr>
    </w:div>
    <w:div w:id="2088652263">
      <w:bodyDiv w:val="1"/>
      <w:marLeft w:val="0"/>
      <w:marRight w:val="0"/>
      <w:marTop w:val="0"/>
      <w:marBottom w:val="0"/>
      <w:divBdr>
        <w:top w:val="none" w:sz="0" w:space="0" w:color="auto"/>
        <w:left w:val="none" w:sz="0" w:space="0" w:color="auto"/>
        <w:bottom w:val="none" w:sz="0" w:space="0" w:color="auto"/>
        <w:right w:val="none" w:sz="0" w:space="0" w:color="auto"/>
      </w:divBdr>
    </w:div>
    <w:div w:id="21212941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50" Type="http://schemas.openxmlformats.org/officeDocument/2006/relationships/hyperlink" Target="http://www5.statcan.gc.ca/cansim/a26?lang=eng&amp;retrLang=eng&amp;id=0510020&amp;tabMode=dataTable&amp;srchLan=-1&amp;p1=-1&amp;p2=9" TargetMode="Externa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www5.statcan.gc.ca/cansim/a26?lang=eng&amp;retrLang=eng&amp;id=1160006&amp;tabMode=dataTable&amp;srchLan=-1&amp;p1=-1&amp;p2=9" TargetMode="External"/><Relationship Id="rId41" Type="http://schemas.openxmlformats.org/officeDocument/2006/relationships/hyperlink" Target="http://www5.statcan.gc.ca/cansim/a26?lang=eng&amp;retrLang=eng&amp;id=1160005&amp;tabMode=dataTable&amp;srchLan=-1&amp;p1=-1&amp;p2=9" TargetMode="External"/><Relationship Id="rId42" Type="http://schemas.openxmlformats.org/officeDocument/2006/relationships/hyperlink" Target="http://www5.statcan.gc.ca/cansim/a26?lang=eng&amp;retrLang=eng&amp;id=1160004&amp;tabMode=dataTable&amp;srchLan=-1&amp;p1=-1&amp;p2=9" TargetMode="External"/><Relationship Id="rId43" Type="http://schemas.openxmlformats.org/officeDocument/2006/relationships/hyperlink" Target="http://www5.statcan.gc.ca/cansim/a26?lang=eng&amp;retrLang=eng&amp;id=1160003&amp;tabMode=dataTable&amp;srchLan=-1&amp;p1=-1&amp;p2=9" TargetMode="External"/><Relationship Id="rId44" Type="http://schemas.openxmlformats.org/officeDocument/2006/relationships/hyperlink" Target="http://www5.statcan.gc.ca/cansim/a26?lang=eng&amp;retrLang=eng&amp;id=1160002&amp;tabMode=dataTable&amp;srchLan=-1&amp;p1=-1&amp;p2=9" TargetMode="External"/><Relationship Id="rId45" Type="http://schemas.openxmlformats.org/officeDocument/2006/relationships/hyperlink" Target="http://www5.statcan.gc.ca/cansim/a26?lang=eng&amp;retrLang=eng&amp;id=1160001&amp;tabMode=dataTable&amp;srchLan=-1&amp;p1=-1&amp;p2=9" TargetMode="External"/><Relationship Id="rId46" Type="http://schemas.openxmlformats.org/officeDocument/2006/relationships/hyperlink" Target="http://www5.statcan.gc.ca/cansim/a31?lang=eng&amp;actionMode=tableDefinitions&amp;id=3301" TargetMode="External"/><Relationship Id="rId47" Type="http://schemas.openxmlformats.org/officeDocument/2006/relationships/hyperlink" Target="http://www5.statcan.gc.ca/cansim/a26?lang=eng&amp;retrLang=eng&amp;id=1110006&amp;tabMode=dataTable&amp;srchLan=-1&amp;p1=-1&amp;p2=9" TargetMode="External"/><Relationship Id="rId48" Type="http://schemas.openxmlformats.org/officeDocument/2006/relationships/hyperlink" Target="http://www5.statcan.gc.ca/cansim/a26?lang=eng&amp;retrLang=eng&amp;id=1110005&amp;tabMode=dataTable&amp;srchLan=-1&amp;p1=-1&amp;p2=9" TargetMode="External"/><Relationship Id="rId49" Type="http://schemas.openxmlformats.org/officeDocument/2006/relationships/hyperlink" Target="http://www5.statcan.gc.ca/cansim/a26?lang=eng&amp;retrLang=eng&amp;id=1095355&amp;tabMode=dataTable&amp;srchLan=-1&amp;p1=-1&amp;p2=9"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tiff"/><Relationship Id="rId9" Type="http://schemas.openxmlformats.org/officeDocument/2006/relationships/image" Target="media/image2.tiff"/><Relationship Id="rId30" Type="http://schemas.openxmlformats.org/officeDocument/2006/relationships/chart" Target="charts/chart9.xml"/><Relationship Id="rId31" Type="http://schemas.openxmlformats.org/officeDocument/2006/relationships/chart" Target="charts/chart10.xml"/><Relationship Id="rId32" Type="http://schemas.openxmlformats.org/officeDocument/2006/relationships/chart" Target="charts/chart11.xml"/><Relationship Id="rId33" Type="http://schemas.openxmlformats.org/officeDocument/2006/relationships/chart" Target="charts/chart12.xml"/><Relationship Id="rId34" Type="http://schemas.openxmlformats.org/officeDocument/2006/relationships/hyperlink" Target="http://www5.statcan.gc.ca/cansim/a26?lang=eng&amp;retrLang=eng&amp;id=2530007&amp;tabMode=dataTable&amp;srchLan=-1&amp;p1=-1&amp;p2=9" TargetMode="External"/><Relationship Id="rId35" Type="http://schemas.openxmlformats.org/officeDocument/2006/relationships/hyperlink" Target="http://www5.statcan.gc.ca/cansim/a26?lang=eng&amp;retrLang=eng&amp;id=2520090&amp;tabMode=dataTable&amp;srchLan=-1&amp;p1=-1&amp;p2=9" TargetMode="External"/><Relationship Id="rId36" Type="http://schemas.openxmlformats.org/officeDocument/2006/relationships/hyperlink" Target="http://www5.statcan.gc.ca/cansim/a26?lang=eng&amp;retrLang=eng&amp;id=2520083&amp;tabMode=dataTable&amp;srchLan=-1&amp;p1=-1&amp;p2=9" TargetMode="External"/><Relationship Id="rId37" Type="http://schemas.openxmlformats.org/officeDocument/2006/relationships/hyperlink" Target="http://www5.statcan.gc.ca/cansim/a26?lang=eng&amp;retrLang=eng&amp;id=2520082&amp;tabMode=dataTable&amp;srchLan=-1&amp;p1=-1&amp;p2=9" TargetMode="External"/><Relationship Id="rId38" Type="http://schemas.openxmlformats.org/officeDocument/2006/relationships/hyperlink" Target="http://www5.statcan.gc.ca/cansim/a26?lang=eng&amp;retrLang=eng&amp;id=2520075&amp;tabMode=dataTable&amp;srchLan=-1&amp;p1=-1&amp;p2=9" TargetMode="External"/><Relationship Id="rId39" Type="http://schemas.openxmlformats.org/officeDocument/2006/relationships/hyperlink" Target="http://www5.statcan.gc.ca/cansim/a26?lang=eng&amp;retrLang=eng&amp;id=2520051&amp;tabMode=dataTable&amp;srchLan=-1&amp;p1=-1&amp;p2=9" TargetMode="Externa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chart" Target="charts/chart1.xml"/><Relationship Id="rId23" Type="http://schemas.openxmlformats.org/officeDocument/2006/relationships/chart" Target="charts/chart2.xml"/><Relationship Id="rId24" Type="http://schemas.openxmlformats.org/officeDocument/2006/relationships/chart" Target="charts/chart3.xml"/><Relationship Id="rId25" Type="http://schemas.openxmlformats.org/officeDocument/2006/relationships/chart" Target="charts/chart4.xml"/><Relationship Id="rId26" Type="http://schemas.openxmlformats.org/officeDocument/2006/relationships/chart" Target="charts/chart5.xml"/><Relationship Id="rId27" Type="http://schemas.openxmlformats.org/officeDocument/2006/relationships/chart" Target="charts/chart6.xml"/><Relationship Id="rId28" Type="http://schemas.openxmlformats.org/officeDocument/2006/relationships/chart" Target="charts/chart7.xml"/><Relationship Id="rId29" Type="http://schemas.openxmlformats.org/officeDocument/2006/relationships/chart" Target="charts/chart8.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1 Good and Average Numbers</a:t>
            </a:r>
            <a:endParaRPr lang="en-US">
              <a:effectLst/>
            </a:endParaRPr>
          </a:p>
        </c:rich>
      </c:tx>
      <c:layout/>
      <c:overlay val="0"/>
    </c:title>
    <c:autoTitleDeleted val="0"/>
    <c:plotArea>
      <c:layout/>
      <c:barChart>
        <c:barDir val="col"/>
        <c:grouping val="clustered"/>
        <c:varyColors val="0"/>
        <c:ser>
          <c:idx val="0"/>
          <c:order val="0"/>
          <c:tx>
            <c:strRef>
              <c:f>'OfficialReview - Graphs'!$B$3</c:f>
              <c:strCache>
                <c:ptCount val="1"/>
                <c:pt idx="0">
                  <c:v>Good Number - Male</c:v>
                </c:pt>
              </c:strCache>
            </c:strRef>
          </c:tx>
          <c:invertIfNegative val="0"/>
          <c:cat>
            <c:strRef>
              <c:f>'OfficialReview - Graphs'!$A$4:$A$16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Graphs'!$B$4:$B$16</c:f>
              <c:numCache>
                <c:formatCode>General</c:formatCode>
                <c:ptCount val="13"/>
                <c:pt idx="0">
                  <c:v>112.0</c:v>
                </c:pt>
                <c:pt idx="1">
                  <c:v>36.0</c:v>
                </c:pt>
                <c:pt idx="2">
                  <c:v>214.0</c:v>
                </c:pt>
                <c:pt idx="3">
                  <c:v>189.0</c:v>
                </c:pt>
                <c:pt idx="4">
                  <c:v>2279.0</c:v>
                </c:pt>
                <c:pt idx="5">
                  <c:v>3433.0</c:v>
                </c:pt>
                <c:pt idx="6">
                  <c:v>273.0</c:v>
                </c:pt>
                <c:pt idx="7">
                  <c:v>227.0</c:v>
                </c:pt>
                <c:pt idx="8">
                  <c:v>970.0</c:v>
                </c:pt>
                <c:pt idx="9">
                  <c:v>1100.0</c:v>
                </c:pt>
                <c:pt idx="10">
                  <c:v>8.0</c:v>
                </c:pt>
                <c:pt idx="11">
                  <c:v>8.0</c:v>
                </c:pt>
                <c:pt idx="12">
                  <c:v>5.0</c:v>
                </c:pt>
              </c:numCache>
            </c:numRef>
          </c:val>
        </c:ser>
        <c:ser>
          <c:idx val="2"/>
          <c:order val="1"/>
          <c:tx>
            <c:strRef>
              <c:f>'OfficialReview - Graphs'!$D$3</c:f>
              <c:strCache>
                <c:ptCount val="1"/>
                <c:pt idx="0">
                  <c:v>Good Number - Female</c:v>
                </c:pt>
              </c:strCache>
            </c:strRef>
          </c:tx>
          <c:invertIfNegative val="0"/>
          <c:cat>
            <c:strRef>
              <c:f>'OfficialReview - Graphs'!$A$4:$A$16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Graphs'!$D$4:$D$16</c:f>
              <c:numCache>
                <c:formatCode>General</c:formatCode>
                <c:ptCount val="13"/>
                <c:pt idx="0">
                  <c:v>127.0</c:v>
                </c:pt>
                <c:pt idx="1">
                  <c:v>42.0</c:v>
                </c:pt>
                <c:pt idx="2">
                  <c:v>242.0</c:v>
                </c:pt>
                <c:pt idx="3">
                  <c:v>219.0</c:v>
                </c:pt>
                <c:pt idx="4">
                  <c:v>2359.0</c:v>
                </c:pt>
                <c:pt idx="5">
                  <c:v>3633.0</c:v>
                </c:pt>
                <c:pt idx="6">
                  <c:v>274.0</c:v>
                </c:pt>
                <c:pt idx="7">
                  <c:v>253.0</c:v>
                </c:pt>
                <c:pt idx="8">
                  <c:v>1002.0</c:v>
                </c:pt>
                <c:pt idx="9">
                  <c:v>1215.0</c:v>
                </c:pt>
                <c:pt idx="10">
                  <c:v>7.0</c:v>
                </c:pt>
                <c:pt idx="11">
                  <c:v>9.0</c:v>
                </c:pt>
                <c:pt idx="12">
                  <c:v>6.0</c:v>
                </c:pt>
              </c:numCache>
            </c:numRef>
          </c:val>
        </c:ser>
        <c:ser>
          <c:idx val="1"/>
          <c:order val="2"/>
          <c:tx>
            <c:strRef>
              <c:f>'OfficialReview - Graphs'!$C$3</c:f>
              <c:strCache>
                <c:ptCount val="1"/>
                <c:pt idx="0">
                  <c:v>Average Numbers - Male</c:v>
                </c:pt>
              </c:strCache>
            </c:strRef>
          </c:tx>
          <c:invertIfNegative val="0"/>
          <c:cat>
            <c:strRef>
              <c:f>'OfficialReview - Graphs'!$A$4:$A$16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Graphs'!$C$4:$C$16</c:f>
              <c:numCache>
                <c:formatCode>General</c:formatCode>
                <c:ptCount val="13"/>
                <c:pt idx="0">
                  <c:v>95.0</c:v>
                </c:pt>
                <c:pt idx="1">
                  <c:v>23.0</c:v>
                </c:pt>
                <c:pt idx="2">
                  <c:v>165.0</c:v>
                </c:pt>
                <c:pt idx="3">
                  <c:v>116.0</c:v>
                </c:pt>
                <c:pt idx="4">
                  <c:v>994.0</c:v>
                </c:pt>
                <c:pt idx="5">
                  <c:v>1919.0</c:v>
                </c:pt>
                <c:pt idx="6">
                  <c:v>222.0</c:v>
                </c:pt>
                <c:pt idx="7">
                  <c:v>207.0</c:v>
                </c:pt>
                <c:pt idx="8">
                  <c:v>677.0</c:v>
                </c:pt>
                <c:pt idx="9">
                  <c:v>794.0</c:v>
                </c:pt>
                <c:pt idx="10">
                  <c:v>7.0</c:v>
                </c:pt>
                <c:pt idx="11">
                  <c:v>9.0</c:v>
                </c:pt>
                <c:pt idx="12">
                  <c:v>7.0</c:v>
                </c:pt>
              </c:numCache>
            </c:numRef>
          </c:val>
        </c:ser>
        <c:ser>
          <c:idx val="3"/>
          <c:order val="3"/>
          <c:tx>
            <c:strRef>
              <c:f>'OfficialReview - Graphs'!$E$3</c:f>
              <c:strCache>
                <c:ptCount val="1"/>
                <c:pt idx="0">
                  <c:v>Average Numbers - Female</c:v>
                </c:pt>
              </c:strCache>
            </c:strRef>
          </c:tx>
          <c:invertIfNegative val="0"/>
          <c:cat>
            <c:strRef>
              <c:f>'OfficialReview - Graphs'!$A$4:$A$16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Graphs'!$E$4:$E$16</c:f>
              <c:numCache>
                <c:formatCode>General</c:formatCode>
                <c:ptCount val="13"/>
                <c:pt idx="0">
                  <c:v>89.0</c:v>
                </c:pt>
                <c:pt idx="1">
                  <c:v>19.0</c:v>
                </c:pt>
                <c:pt idx="2">
                  <c:v>164.0</c:v>
                </c:pt>
                <c:pt idx="3">
                  <c:v>95.0</c:v>
                </c:pt>
                <c:pt idx="4">
                  <c:v>919.0</c:v>
                </c:pt>
                <c:pt idx="5">
                  <c:v>1821.0</c:v>
                </c:pt>
                <c:pt idx="6">
                  <c:v>228.0</c:v>
                </c:pt>
                <c:pt idx="7">
                  <c:v>182.0</c:v>
                </c:pt>
                <c:pt idx="8">
                  <c:v>569.0</c:v>
                </c:pt>
                <c:pt idx="9">
                  <c:v>709.0</c:v>
                </c:pt>
                <c:pt idx="10">
                  <c:v>7.0</c:v>
                </c:pt>
                <c:pt idx="11">
                  <c:v>7.0</c:v>
                </c:pt>
                <c:pt idx="12">
                  <c:v>6.0</c:v>
                </c:pt>
              </c:numCache>
            </c:numRef>
          </c:val>
        </c:ser>
        <c:dLbls>
          <c:showLegendKey val="0"/>
          <c:showVal val="0"/>
          <c:showCatName val="0"/>
          <c:showSerName val="0"/>
          <c:showPercent val="0"/>
          <c:showBubbleSize val="0"/>
        </c:dLbls>
        <c:gapWidth val="150"/>
        <c:axId val="-2089588408"/>
        <c:axId val="-2089590136"/>
      </c:barChart>
      <c:catAx>
        <c:axId val="-2089588408"/>
        <c:scaling>
          <c:orientation val="minMax"/>
        </c:scaling>
        <c:delete val="0"/>
        <c:axPos val="b"/>
        <c:majorTickMark val="out"/>
        <c:minorTickMark val="none"/>
        <c:tickLblPos val="nextTo"/>
        <c:crossAx val="-2089590136"/>
        <c:crosses val="autoZero"/>
        <c:auto val="1"/>
        <c:lblAlgn val="ctr"/>
        <c:lblOffset val="100"/>
        <c:noMultiLvlLbl val="0"/>
      </c:catAx>
      <c:valAx>
        <c:axId val="-2089590136"/>
        <c:scaling>
          <c:orientation val="minMax"/>
          <c:max val="4000.0"/>
          <c:min val="0.0"/>
        </c:scaling>
        <c:delete val="0"/>
        <c:axPos val="l"/>
        <c:majorGridlines/>
        <c:title>
          <c:tx>
            <c:rich>
              <a:bodyPr rot="-5400000" vert="horz"/>
              <a:lstStyle/>
              <a:p>
                <a:pPr>
                  <a:defRPr/>
                </a:pPr>
                <a:r>
                  <a:rPr lang="en-US" sz="1000" b="1" i="0" baseline="0">
                    <a:effectLst/>
                  </a:rPr>
                  <a:t>Numbers (in thousands)</a:t>
                </a:r>
                <a:endParaRPr lang="en-US" sz="1000">
                  <a:effectLst/>
                </a:endParaRPr>
              </a:p>
            </c:rich>
          </c:tx>
          <c:layout/>
          <c:overlay val="0"/>
        </c:title>
        <c:numFmt formatCode="General" sourceLinked="1"/>
        <c:majorTickMark val="out"/>
        <c:minorTickMark val="none"/>
        <c:tickLblPos val="nextTo"/>
        <c:crossAx val="-2089588408"/>
        <c:crosses val="autoZero"/>
        <c:crossBetween val="between"/>
        <c:majorUnit val="1000.0"/>
      </c:valAx>
    </c:plotArea>
    <c:legend>
      <c:legendPos val="r"/>
      <c:layout/>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1 Good and Average Percentages</a:t>
            </a:r>
            <a:endParaRPr lang="en-US">
              <a:effectLst/>
            </a:endParaRPr>
          </a:p>
        </c:rich>
      </c:tx>
      <c:layout/>
      <c:overlay val="0"/>
    </c:title>
    <c:autoTitleDeleted val="0"/>
    <c:plotArea>
      <c:layout/>
      <c:barChart>
        <c:barDir val="bar"/>
        <c:grouping val="clustered"/>
        <c:varyColors val="0"/>
        <c:ser>
          <c:idx val="0"/>
          <c:order val="0"/>
          <c:tx>
            <c:strRef>
              <c:f>'OfficialReview - Graphs'!$B$18</c:f>
              <c:strCache>
                <c:ptCount val="1"/>
                <c:pt idx="0">
                  <c:v>Good Percent - Male</c:v>
                </c:pt>
              </c:strCache>
            </c:strRef>
          </c:tx>
          <c:invertIfNegative val="0"/>
          <c:cat>
            <c:strRef>
              <c:f>'OfficialReview - Graphs'!$A$19:$A$31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Graphs'!$B$19:$B$31</c:f>
              <c:numCache>
                <c:formatCode>General</c:formatCode>
                <c:ptCount val="13"/>
                <c:pt idx="0">
                  <c:v>53.6</c:v>
                </c:pt>
                <c:pt idx="1">
                  <c:v>60.2</c:v>
                </c:pt>
                <c:pt idx="2">
                  <c:v>55.7</c:v>
                </c:pt>
                <c:pt idx="3">
                  <c:v>61.2</c:v>
                </c:pt>
                <c:pt idx="4">
                  <c:v>67.7</c:v>
                </c:pt>
                <c:pt idx="5">
                  <c:v>61.4</c:v>
                </c:pt>
                <c:pt idx="6">
                  <c:v>52.9</c:v>
                </c:pt>
                <c:pt idx="7">
                  <c:v>50.9</c:v>
                </c:pt>
                <c:pt idx="8">
                  <c:v>57.1</c:v>
                </c:pt>
                <c:pt idx="9">
                  <c:v>56.1</c:v>
                </c:pt>
                <c:pt idx="10">
                  <c:v>51.3</c:v>
                </c:pt>
                <c:pt idx="11">
                  <c:v>47.6</c:v>
                </c:pt>
                <c:pt idx="12">
                  <c:v>41.9</c:v>
                </c:pt>
              </c:numCache>
            </c:numRef>
          </c:val>
        </c:ser>
        <c:ser>
          <c:idx val="1"/>
          <c:order val="1"/>
          <c:tx>
            <c:strRef>
              <c:f>'OfficialReview - Graphs'!$C$18</c:f>
              <c:strCache>
                <c:ptCount val="1"/>
                <c:pt idx="0">
                  <c:v>Average Percent - Male</c:v>
                </c:pt>
              </c:strCache>
            </c:strRef>
          </c:tx>
          <c:invertIfNegative val="0"/>
          <c:cat>
            <c:strRef>
              <c:f>'OfficialReview - Graphs'!$A$19:$A$31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Graphs'!$C$19:$C$31</c:f>
              <c:numCache>
                <c:formatCode>General</c:formatCode>
                <c:ptCount val="13"/>
                <c:pt idx="0">
                  <c:v>45.5</c:v>
                </c:pt>
                <c:pt idx="1">
                  <c:v>39.3</c:v>
                </c:pt>
                <c:pt idx="2">
                  <c:v>42.9</c:v>
                </c:pt>
                <c:pt idx="3">
                  <c:v>37.8</c:v>
                </c:pt>
                <c:pt idx="4">
                  <c:v>29.5</c:v>
                </c:pt>
                <c:pt idx="5">
                  <c:v>34.3</c:v>
                </c:pt>
                <c:pt idx="6">
                  <c:v>43.0</c:v>
                </c:pt>
                <c:pt idx="7">
                  <c:v>46.5</c:v>
                </c:pt>
                <c:pt idx="8">
                  <c:v>39.9</c:v>
                </c:pt>
                <c:pt idx="9">
                  <c:v>40.5</c:v>
                </c:pt>
                <c:pt idx="10">
                  <c:v>44.8</c:v>
                </c:pt>
                <c:pt idx="11">
                  <c:v>50.7</c:v>
                </c:pt>
                <c:pt idx="12">
                  <c:v>56.4</c:v>
                </c:pt>
              </c:numCache>
            </c:numRef>
          </c:val>
        </c:ser>
        <c:ser>
          <c:idx val="2"/>
          <c:order val="2"/>
          <c:tx>
            <c:strRef>
              <c:f>'OfficialReview - Graphs'!$D$18</c:f>
              <c:strCache>
                <c:ptCount val="1"/>
                <c:pt idx="0">
                  <c:v>Good Percent - Female</c:v>
                </c:pt>
              </c:strCache>
            </c:strRef>
          </c:tx>
          <c:invertIfNegative val="0"/>
          <c:cat>
            <c:strRef>
              <c:f>'OfficialReview - Graphs'!$A$19:$A$31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Graphs'!$D$19:$D$31</c:f>
              <c:numCache>
                <c:formatCode>General</c:formatCode>
                <c:ptCount val="13"/>
                <c:pt idx="0">
                  <c:v>57.6</c:v>
                </c:pt>
                <c:pt idx="1">
                  <c:v>66.7</c:v>
                </c:pt>
                <c:pt idx="2">
                  <c:v>58.6</c:v>
                </c:pt>
                <c:pt idx="3">
                  <c:v>67.8</c:v>
                </c:pt>
                <c:pt idx="4">
                  <c:v>68.8</c:v>
                </c:pt>
                <c:pt idx="5">
                  <c:v>62.4</c:v>
                </c:pt>
                <c:pt idx="6">
                  <c:v>52.4</c:v>
                </c:pt>
                <c:pt idx="7">
                  <c:v>57.1</c:v>
                </c:pt>
                <c:pt idx="8">
                  <c:v>61.5</c:v>
                </c:pt>
                <c:pt idx="9">
                  <c:v>60.1</c:v>
                </c:pt>
                <c:pt idx="10">
                  <c:v>48.9</c:v>
                </c:pt>
                <c:pt idx="11">
                  <c:v>54.7</c:v>
                </c:pt>
                <c:pt idx="12">
                  <c:v>45.4</c:v>
                </c:pt>
              </c:numCache>
            </c:numRef>
          </c:val>
        </c:ser>
        <c:ser>
          <c:idx val="3"/>
          <c:order val="3"/>
          <c:tx>
            <c:strRef>
              <c:f>'OfficialReview - Graphs'!$E$18</c:f>
              <c:strCache>
                <c:ptCount val="1"/>
                <c:pt idx="0">
                  <c:v>Average Percent - Female</c:v>
                </c:pt>
              </c:strCache>
            </c:strRef>
          </c:tx>
          <c:invertIfNegative val="0"/>
          <c:cat>
            <c:strRef>
              <c:f>'OfficialReview - Graphs'!$A$19:$A$31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Graphs'!$E$19:$E$31</c:f>
              <c:numCache>
                <c:formatCode>General</c:formatCode>
                <c:ptCount val="13"/>
                <c:pt idx="0">
                  <c:v>40.4</c:v>
                </c:pt>
                <c:pt idx="1">
                  <c:v>30.7</c:v>
                </c:pt>
                <c:pt idx="2">
                  <c:v>39.7</c:v>
                </c:pt>
                <c:pt idx="3">
                  <c:v>29.5</c:v>
                </c:pt>
                <c:pt idx="4">
                  <c:v>26.8</c:v>
                </c:pt>
                <c:pt idx="5">
                  <c:v>31.3</c:v>
                </c:pt>
                <c:pt idx="6">
                  <c:v>43.6</c:v>
                </c:pt>
                <c:pt idx="7">
                  <c:v>40.9</c:v>
                </c:pt>
                <c:pt idx="8">
                  <c:v>34.9</c:v>
                </c:pt>
                <c:pt idx="9">
                  <c:v>35.1</c:v>
                </c:pt>
                <c:pt idx="10">
                  <c:v>46.1</c:v>
                </c:pt>
                <c:pt idx="11">
                  <c:v>42.8</c:v>
                </c:pt>
                <c:pt idx="12">
                  <c:v>45.4</c:v>
                </c:pt>
              </c:numCache>
            </c:numRef>
          </c:val>
        </c:ser>
        <c:dLbls>
          <c:showLegendKey val="0"/>
          <c:showVal val="0"/>
          <c:showCatName val="0"/>
          <c:showSerName val="0"/>
          <c:showPercent val="0"/>
          <c:showBubbleSize val="0"/>
        </c:dLbls>
        <c:gapWidth val="150"/>
        <c:axId val="-2112218664"/>
        <c:axId val="-2112550808"/>
      </c:barChart>
      <c:catAx>
        <c:axId val="-2112218664"/>
        <c:scaling>
          <c:orientation val="minMax"/>
        </c:scaling>
        <c:delete val="0"/>
        <c:axPos val="l"/>
        <c:majorTickMark val="out"/>
        <c:minorTickMark val="none"/>
        <c:tickLblPos val="nextTo"/>
        <c:crossAx val="-2112550808"/>
        <c:crosses val="autoZero"/>
        <c:auto val="1"/>
        <c:lblAlgn val="ctr"/>
        <c:lblOffset val="100"/>
        <c:noMultiLvlLbl val="0"/>
      </c:catAx>
      <c:valAx>
        <c:axId val="-2112550808"/>
        <c:scaling>
          <c:orientation val="minMax"/>
          <c:max val="70.0"/>
        </c:scaling>
        <c:delete val="0"/>
        <c:axPos val="b"/>
        <c:majorGridlines/>
        <c:numFmt formatCode="General" sourceLinked="1"/>
        <c:majorTickMark val="out"/>
        <c:minorTickMark val="none"/>
        <c:tickLblPos val="nextTo"/>
        <c:crossAx val="-2112218664"/>
        <c:crosses val="autoZero"/>
        <c:crossBetween val="between"/>
        <c:majorUnit val="14.0"/>
      </c:valAx>
    </c:plotArea>
    <c:legend>
      <c:legendPos val="r"/>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2 Good and Average Numbers</a:t>
            </a:r>
            <a:endParaRPr lang="en-US">
              <a:effectLst/>
            </a:endParaRPr>
          </a:p>
        </c:rich>
      </c:tx>
      <c:layout/>
      <c:overlay val="0"/>
    </c:title>
    <c:autoTitleDeleted val="0"/>
    <c:plotArea>
      <c:layout/>
      <c:barChart>
        <c:barDir val="col"/>
        <c:grouping val="clustered"/>
        <c:varyColors val="0"/>
        <c:ser>
          <c:idx val="0"/>
          <c:order val="0"/>
          <c:tx>
            <c:strRef>
              <c:f>'OfficialReview - Graphs'!$B$35</c:f>
              <c:strCache>
                <c:ptCount val="1"/>
                <c:pt idx="0">
                  <c:v>Good Number - Male</c:v>
                </c:pt>
              </c:strCache>
            </c:strRef>
          </c:tx>
          <c:invertIfNegative val="0"/>
          <c:cat>
            <c:strRef>
              <c:f>'OfficialReview - Graphs'!$A$36:$A$48</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Graphs'!$B$36:$B$48</c:f>
              <c:numCache>
                <c:formatCode>General</c:formatCode>
                <c:ptCount val="13"/>
                <c:pt idx="0">
                  <c:v>105.0</c:v>
                </c:pt>
                <c:pt idx="1">
                  <c:v>39.0</c:v>
                </c:pt>
                <c:pt idx="2">
                  <c:v>210.0</c:v>
                </c:pt>
                <c:pt idx="3">
                  <c:v>171.0</c:v>
                </c:pt>
                <c:pt idx="4">
                  <c:v>2197.0</c:v>
                </c:pt>
                <c:pt idx="5">
                  <c:v>3042.0</c:v>
                </c:pt>
                <c:pt idx="6">
                  <c:v>242.0</c:v>
                </c:pt>
                <c:pt idx="7">
                  <c:v>201.0</c:v>
                </c:pt>
                <c:pt idx="8">
                  <c:v>908.0</c:v>
                </c:pt>
                <c:pt idx="9">
                  <c:v>995.0</c:v>
                </c:pt>
                <c:pt idx="10">
                  <c:v>8.0</c:v>
                </c:pt>
                <c:pt idx="11">
                  <c:v>7.0</c:v>
                </c:pt>
                <c:pt idx="12">
                  <c:v>5.0</c:v>
                </c:pt>
              </c:numCache>
            </c:numRef>
          </c:val>
        </c:ser>
        <c:ser>
          <c:idx val="1"/>
          <c:order val="1"/>
          <c:tx>
            <c:strRef>
              <c:f>'OfficialReview - Graphs'!$C$35</c:f>
              <c:strCache>
                <c:ptCount val="1"/>
                <c:pt idx="0">
                  <c:v>Average Numbers - Male</c:v>
                </c:pt>
              </c:strCache>
            </c:strRef>
          </c:tx>
          <c:invertIfNegative val="0"/>
          <c:cat>
            <c:strRef>
              <c:f>'OfficialReview - Graphs'!$A$36:$A$48</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Graphs'!$C$36:$C$48</c:f>
              <c:numCache>
                <c:formatCode>General</c:formatCode>
                <c:ptCount val="13"/>
                <c:pt idx="0">
                  <c:v>81.0</c:v>
                </c:pt>
                <c:pt idx="1">
                  <c:v>15.0</c:v>
                </c:pt>
                <c:pt idx="2">
                  <c:v>124.0</c:v>
                </c:pt>
                <c:pt idx="3">
                  <c:v>104.0</c:v>
                </c:pt>
                <c:pt idx="4">
                  <c:v>784.0</c:v>
                </c:pt>
                <c:pt idx="5">
                  <c:v>1387.0</c:v>
                </c:pt>
                <c:pt idx="6">
                  <c:v>198.0</c:v>
                </c:pt>
                <c:pt idx="7">
                  <c:v>182.0</c:v>
                </c:pt>
                <c:pt idx="8">
                  <c:v>561.0</c:v>
                </c:pt>
                <c:pt idx="9">
                  <c:v>630.0</c:v>
                </c:pt>
                <c:pt idx="10">
                  <c:v>5.0</c:v>
                </c:pt>
                <c:pt idx="11">
                  <c:v>9.0</c:v>
                </c:pt>
                <c:pt idx="12">
                  <c:v>7.0</c:v>
                </c:pt>
              </c:numCache>
            </c:numRef>
          </c:val>
        </c:ser>
        <c:ser>
          <c:idx val="2"/>
          <c:order val="2"/>
          <c:tx>
            <c:strRef>
              <c:f>'OfficialReview - Graphs'!$D$35</c:f>
              <c:strCache>
                <c:ptCount val="1"/>
                <c:pt idx="0">
                  <c:v>Good Number - Female</c:v>
                </c:pt>
              </c:strCache>
            </c:strRef>
          </c:tx>
          <c:invertIfNegative val="0"/>
          <c:cat>
            <c:strRef>
              <c:f>'OfficialReview - Graphs'!$A$36:$A$48</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Graphs'!$D$36:$D$48</c:f>
              <c:numCache>
                <c:formatCode>General</c:formatCode>
                <c:ptCount val="13"/>
                <c:pt idx="0">
                  <c:v>117.0</c:v>
                </c:pt>
                <c:pt idx="1">
                  <c:v>41.0</c:v>
                </c:pt>
                <c:pt idx="2">
                  <c:v>243.0</c:v>
                </c:pt>
                <c:pt idx="3">
                  <c:v>205.0</c:v>
                </c:pt>
                <c:pt idx="4">
                  <c:v>2229.0</c:v>
                </c:pt>
                <c:pt idx="5">
                  <c:v>3136.0</c:v>
                </c:pt>
                <c:pt idx="6">
                  <c:v>239.0</c:v>
                </c:pt>
                <c:pt idx="7">
                  <c:v>224.0</c:v>
                </c:pt>
                <c:pt idx="8">
                  <c:v>918.0</c:v>
                </c:pt>
                <c:pt idx="9">
                  <c:v>1152.0</c:v>
                </c:pt>
                <c:pt idx="10">
                  <c:v>7.0</c:v>
                </c:pt>
                <c:pt idx="11">
                  <c:v>7.0</c:v>
                </c:pt>
                <c:pt idx="12">
                  <c:v>5.0</c:v>
                </c:pt>
              </c:numCache>
            </c:numRef>
          </c:val>
        </c:ser>
        <c:ser>
          <c:idx val="3"/>
          <c:order val="3"/>
          <c:tx>
            <c:strRef>
              <c:f>'OfficialReview - Graphs'!$E$35</c:f>
              <c:strCache>
                <c:ptCount val="1"/>
                <c:pt idx="0">
                  <c:v>Average Numbers - Female</c:v>
                </c:pt>
              </c:strCache>
            </c:strRef>
          </c:tx>
          <c:invertIfNegative val="0"/>
          <c:cat>
            <c:strRef>
              <c:f>'OfficialReview - Graphs'!$A$36:$A$48</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Graphs'!$E$36:$E$48</c:f>
              <c:numCache>
                <c:formatCode>General</c:formatCode>
                <c:ptCount val="13"/>
                <c:pt idx="0">
                  <c:v>72.0</c:v>
                </c:pt>
                <c:pt idx="1">
                  <c:v>15.0</c:v>
                </c:pt>
                <c:pt idx="2">
                  <c:v>116.0</c:v>
                </c:pt>
                <c:pt idx="3">
                  <c:v>75.0</c:v>
                </c:pt>
                <c:pt idx="4">
                  <c:v>726.0</c:v>
                </c:pt>
                <c:pt idx="5">
                  <c:v>1293.0</c:v>
                </c:pt>
                <c:pt idx="6">
                  <c:v>210.0</c:v>
                </c:pt>
                <c:pt idx="7">
                  <c:v>161.0</c:v>
                </c:pt>
                <c:pt idx="8">
                  <c:v>456.0</c:v>
                </c:pt>
                <c:pt idx="9">
                  <c:v>504.0</c:v>
                </c:pt>
                <c:pt idx="10">
                  <c:v>6.0</c:v>
                </c:pt>
                <c:pt idx="11">
                  <c:v>7.0</c:v>
                </c:pt>
                <c:pt idx="12">
                  <c:v>6.0</c:v>
                </c:pt>
              </c:numCache>
            </c:numRef>
          </c:val>
        </c:ser>
        <c:dLbls>
          <c:showLegendKey val="0"/>
          <c:showVal val="0"/>
          <c:showCatName val="0"/>
          <c:showSerName val="0"/>
          <c:showPercent val="0"/>
          <c:showBubbleSize val="0"/>
        </c:dLbls>
        <c:gapWidth val="150"/>
        <c:axId val="-2086850536"/>
        <c:axId val="-2107938744"/>
      </c:barChart>
      <c:catAx>
        <c:axId val="-2086850536"/>
        <c:scaling>
          <c:orientation val="minMax"/>
        </c:scaling>
        <c:delete val="0"/>
        <c:axPos val="b"/>
        <c:majorTickMark val="out"/>
        <c:minorTickMark val="none"/>
        <c:tickLblPos val="nextTo"/>
        <c:crossAx val="-2107938744"/>
        <c:crosses val="autoZero"/>
        <c:auto val="1"/>
        <c:lblAlgn val="ctr"/>
        <c:lblOffset val="100"/>
        <c:noMultiLvlLbl val="0"/>
      </c:catAx>
      <c:valAx>
        <c:axId val="-2107938744"/>
        <c:scaling>
          <c:orientation val="minMax"/>
          <c:max val="3200.0"/>
          <c:min val="0.0"/>
        </c:scaling>
        <c:delete val="0"/>
        <c:axPos val="l"/>
        <c:majorGridlines/>
        <c:title>
          <c:tx>
            <c:rich>
              <a:bodyPr rot="-5400000" vert="horz"/>
              <a:lstStyle/>
              <a:p>
                <a:pPr>
                  <a:defRPr/>
                </a:pPr>
                <a:r>
                  <a:rPr lang="en-US" sz="1000" b="1" i="0" baseline="0">
                    <a:effectLst/>
                  </a:rPr>
                  <a:t>Numbers (in thousands)</a:t>
                </a:r>
                <a:endParaRPr lang="en-US" sz="1000">
                  <a:effectLst/>
                </a:endParaRPr>
              </a:p>
            </c:rich>
          </c:tx>
          <c:layout/>
          <c:overlay val="0"/>
        </c:title>
        <c:numFmt formatCode="General" sourceLinked="1"/>
        <c:majorTickMark val="out"/>
        <c:minorTickMark val="none"/>
        <c:tickLblPos val="nextTo"/>
        <c:crossAx val="-2086850536"/>
        <c:crosses val="autoZero"/>
        <c:crossBetween val="between"/>
        <c:majorUnit val="800.0"/>
      </c:valAx>
    </c:plotArea>
    <c:legend>
      <c:legendPos val="r"/>
      <c:layout/>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2 Good and Average Percentages</a:t>
            </a:r>
            <a:endParaRPr lang="en-US">
              <a:effectLst/>
            </a:endParaRPr>
          </a:p>
        </c:rich>
      </c:tx>
      <c:layout/>
      <c:overlay val="0"/>
    </c:title>
    <c:autoTitleDeleted val="0"/>
    <c:plotArea>
      <c:layout/>
      <c:barChart>
        <c:barDir val="bar"/>
        <c:grouping val="clustered"/>
        <c:varyColors val="0"/>
        <c:ser>
          <c:idx val="0"/>
          <c:order val="0"/>
          <c:tx>
            <c:strRef>
              <c:f>'OfficialReview - Graphs'!$B$50</c:f>
              <c:strCache>
                <c:ptCount val="1"/>
                <c:pt idx="0">
                  <c:v>Good Percent - Male</c:v>
                </c:pt>
              </c:strCache>
            </c:strRef>
          </c:tx>
          <c:invertIfNegative val="0"/>
          <c:cat>
            <c:strRef>
              <c:f>'OfficialReview - Graphs'!$A$51:$A$63</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Graphs'!$B$51:$B$63</c:f>
              <c:numCache>
                <c:formatCode>General</c:formatCode>
                <c:ptCount val="13"/>
                <c:pt idx="0">
                  <c:v>50.2</c:v>
                </c:pt>
                <c:pt idx="1">
                  <c:v>66.5</c:v>
                </c:pt>
                <c:pt idx="2">
                  <c:v>54.6</c:v>
                </c:pt>
                <c:pt idx="3">
                  <c:v>55.4</c:v>
                </c:pt>
                <c:pt idx="4">
                  <c:v>65.2</c:v>
                </c:pt>
                <c:pt idx="5">
                  <c:v>54.4</c:v>
                </c:pt>
                <c:pt idx="6">
                  <c:v>46.8</c:v>
                </c:pt>
                <c:pt idx="7">
                  <c:v>45.1</c:v>
                </c:pt>
                <c:pt idx="8">
                  <c:v>53.5</c:v>
                </c:pt>
                <c:pt idx="9">
                  <c:v>50.7</c:v>
                </c:pt>
                <c:pt idx="10">
                  <c:v>52.8</c:v>
                </c:pt>
                <c:pt idx="11">
                  <c:v>39.9</c:v>
                </c:pt>
                <c:pt idx="12">
                  <c:v>40.4</c:v>
                </c:pt>
              </c:numCache>
            </c:numRef>
          </c:val>
        </c:ser>
        <c:ser>
          <c:idx val="1"/>
          <c:order val="1"/>
          <c:tx>
            <c:strRef>
              <c:f>'OfficialReview - Graphs'!$C$50</c:f>
              <c:strCache>
                <c:ptCount val="1"/>
                <c:pt idx="0">
                  <c:v>Average Percent - Male</c:v>
                </c:pt>
              </c:strCache>
            </c:strRef>
          </c:tx>
          <c:invertIfNegative val="0"/>
          <c:cat>
            <c:strRef>
              <c:f>'OfficialReview - Graphs'!$A$51:$A$63</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Graphs'!$C$51:$C$63</c:f>
              <c:numCache>
                <c:formatCode>General</c:formatCode>
                <c:ptCount val="13"/>
                <c:pt idx="0">
                  <c:v>38.6</c:v>
                </c:pt>
                <c:pt idx="1">
                  <c:v>24.9</c:v>
                </c:pt>
                <c:pt idx="2">
                  <c:v>32.3</c:v>
                </c:pt>
                <c:pt idx="3">
                  <c:v>33.7</c:v>
                </c:pt>
                <c:pt idx="4">
                  <c:v>23.3</c:v>
                </c:pt>
                <c:pt idx="5">
                  <c:v>24.8</c:v>
                </c:pt>
                <c:pt idx="6">
                  <c:v>38.4</c:v>
                </c:pt>
                <c:pt idx="7">
                  <c:v>40.9</c:v>
                </c:pt>
                <c:pt idx="8">
                  <c:v>33.1</c:v>
                </c:pt>
                <c:pt idx="9">
                  <c:v>32.1</c:v>
                </c:pt>
                <c:pt idx="10">
                  <c:v>34.7</c:v>
                </c:pt>
                <c:pt idx="11">
                  <c:v>52.5</c:v>
                </c:pt>
                <c:pt idx="12">
                  <c:v>52.8</c:v>
                </c:pt>
              </c:numCache>
            </c:numRef>
          </c:val>
        </c:ser>
        <c:ser>
          <c:idx val="2"/>
          <c:order val="2"/>
          <c:tx>
            <c:strRef>
              <c:f>'OfficialReview - Graphs'!$D$50</c:f>
              <c:strCache>
                <c:ptCount val="1"/>
                <c:pt idx="0">
                  <c:v>Good Percent - Female</c:v>
                </c:pt>
              </c:strCache>
            </c:strRef>
          </c:tx>
          <c:invertIfNegative val="0"/>
          <c:cat>
            <c:strRef>
              <c:f>'OfficialReview - Graphs'!$A$51:$A$63</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Graphs'!$D$51:$D$63</c:f>
              <c:numCache>
                <c:formatCode>General</c:formatCode>
                <c:ptCount val="13"/>
                <c:pt idx="0">
                  <c:v>53.2</c:v>
                </c:pt>
                <c:pt idx="1">
                  <c:v>65.4</c:v>
                </c:pt>
                <c:pt idx="2">
                  <c:v>59.0</c:v>
                </c:pt>
                <c:pt idx="3">
                  <c:v>63.3</c:v>
                </c:pt>
                <c:pt idx="4">
                  <c:v>65.1</c:v>
                </c:pt>
                <c:pt idx="5">
                  <c:v>53.8</c:v>
                </c:pt>
                <c:pt idx="6">
                  <c:v>45.8</c:v>
                </c:pt>
                <c:pt idx="7">
                  <c:v>50.4</c:v>
                </c:pt>
                <c:pt idx="8">
                  <c:v>56.4</c:v>
                </c:pt>
                <c:pt idx="9">
                  <c:v>57.0</c:v>
                </c:pt>
                <c:pt idx="10">
                  <c:v>43.4</c:v>
                </c:pt>
                <c:pt idx="11">
                  <c:v>43.1</c:v>
                </c:pt>
                <c:pt idx="12">
                  <c:v>41.8</c:v>
                </c:pt>
              </c:numCache>
            </c:numRef>
          </c:val>
        </c:ser>
        <c:ser>
          <c:idx val="3"/>
          <c:order val="3"/>
          <c:tx>
            <c:strRef>
              <c:f>'OfficialReview - Graphs'!$E$50</c:f>
              <c:strCache>
                <c:ptCount val="1"/>
                <c:pt idx="0">
                  <c:v>Average Percent - Female</c:v>
                </c:pt>
              </c:strCache>
            </c:strRef>
          </c:tx>
          <c:invertIfNegative val="0"/>
          <c:cat>
            <c:strRef>
              <c:f>'OfficialReview - Graphs'!$A$51:$A$63</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Graphs'!$E$51:$E$63</c:f>
              <c:numCache>
                <c:formatCode>General</c:formatCode>
                <c:ptCount val="13"/>
                <c:pt idx="0">
                  <c:v>32.9</c:v>
                </c:pt>
                <c:pt idx="1">
                  <c:v>24.0</c:v>
                </c:pt>
                <c:pt idx="2">
                  <c:v>28.3</c:v>
                </c:pt>
                <c:pt idx="3">
                  <c:v>23.2</c:v>
                </c:pt>
                <c:pt idx="4">
                  <c:v>21.2</c:v>
                </c:pt>
                <c:pt idx="5">
                  <c:v>22.2</c:v>
                </c:pt>
                <c:pt idx="6">
                  <c:v>40.2</c:v>
                </c:pt>
                <c:pt idx="7">
                  <c:v>36.3</c:v>
                </c:pt>
                <c:pt idx="8">
                  <c:v>28.0</c:v>
                </c:pt>
                <c:pt idx="9">
                  <c:v>25.0</c:v>
                </c:pt>
                <c:pt idx="10">
                  <c:v>39.9</c:v>
                </c:pt>
                <c:pt idx="11">
                  <c:v>45.5</c:v>
                </c:pt>
                <c:pt idx="12">
                  <c:v>48.9</c:v>
                </c:pt>
              </c:numCache>
            </c:numRef>
          </c:val>
        </c:ser>
        <c:dLbls>
          <c:showLegendKey val="0"/>
          <c:showVal val="0"/>
          <c:showCatName val="0"/>
          <c:showSerName val="0"/>
          <c:showPercent val="0"/>
          <c:showBubbleSize val="0"/>
        </c:dLbls>
        <c:gapWidth val="150"/>
        <c:axId val="-2113458856"/>
        <c:axId val="-2111553304"/>
      </c:barChart>
      <c:catAx>
        <c:axId val="-2113458856"/>
        <c:scaling>
          <c:orientation val="minMax"/>
        </c:scaling>
        <c:delete val="0"/>
        <c:axPos val="l"/>
        <c:majorTickMark val="out"/>
        <c:minorTickMark val="none"/>
        <c:tickLblPos val="nextTo"/>
        <c:crossAx val="-2111553304"/>
        <c:crosses val="autoZero"/>
        <c:auto val="1"/>
        <c:lblAlgn val="ctr"/>
        <c:lblOffset val="100"/>
        <c:noMultiLvlLbl val="0"/>
      </c:catAx>
      <c:valAx>
        <c:axId val="-2111553304"/>
        <c:scaling>
          <c:orientation val="minMax"/>
        </c:scaling>
        <c:delete val="0"/>
        <c:axPos val="b"/>
        <c:majorGridlines/>
        <c:numFmt formatCode="General" sourceLinked="1"/>
        <c:majorTickMark val="out"/>
        <c:minorTickMark val="none"/>
        <c:tickLblPos val="nextTo"/>
        <c:crossAx val="-2113458856"/>
        <c:crosses val="autoZero"/>
        <c:crossBetween val="between"/>
        <c:majorUnit val="14.0"/>
      </c:valAx>
    </c:plotArea>
    <c:legend>
      <c:legendPos val="r"/>
      <c:layout/>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800" b="1" i="0" baseline="0">
                <a:effectLst/>
              </a:rPr>
              <a:t>Survey 3 Good and Average Numbers</a:t>
            </a:r>
            <a:endParaRPr lang="en-US">
              <a:effectLst/>
            </a:endParaRPr>
          </a:p>
        </c:rich>
      </c:tx>
      <c:layout/>
      <c:overlay val="0"/>
    </c:title>
    <c:autoTitleDeleted val="0"/>
    <c:plotArea>
      <c:layout/>
      <c:barChart>
        <c:barDir val="col"/>
        <c:grouping val="clustered"/>
        <c:varyColors val="0"/>
        <c:ser>
          <c:idx val="0"/>
          <c:order val="0"/>
          <c:tx>
            <c:strRef>
              <c:f>'OfficialReview - Graphs'!$B$67</c:f>
              <c:strCache>
                <c:ptCount val="1"/>
                <c:pt idx="0">
                  <c:v>Good Number - Male</c:v>
                </c:pt>
              </c:strCache>
            </c:strRef>
          </c:tx>
          <c:invertIfNegative val="0"/>
          <c:cat>
            <c:strRef>
              <c:f>'OfficialReview - Graphs'!$A$68:$A$80</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Graphs'!$B$68:$B$80</c:f>
              <c:numCache>
                <c:formatCode>General</c:formatCode>
                <c:ptCount val="13"/>
                <c:pt idx="0">
                  <c:v>154.0</c:v>
                </c:pt>
                <c:pt idx="1">
                  <c:v>45.0</c:v>
                </c:pt>
                <c:pt idx="2">
                  <c:v>269.0</c:v>
                </c:pt>
                <c:pt idx="3">
                  <c:v>211.0</c:v>
                </c:pt>
                <c:pt idx="4">
                  <c:v>2121.0</c:v>
                </c:pt>
                <c:pt idx="5">
                  <c:v>3686.0</c:v>
                </c:pt>
                <c:pt idx="6">
                  <c:v>324.0</c:v>
                </c:pt>
                <c:pt idx="7">
                  <c:v>286.0</c:v>
                </c:pt>
                <c:pt idx="8">
                  <c:v>1100.0</c:v>
                </c:pt>
                <c:pt idx="9">
                  <c:v>1330.0</c:v>
                </c:pt>
                <c:pt idx="10">
                  <c:v>10.0</c:v>
                </c:pt>
                <c:pt idx="11">
                  <c:v>11.0</c:v>
                </c:pt>
                <c:pt idx="12">
                  <c:v>8.0</c:v>
                </c:pt>
              </c:numCache>
            </c:numRef>
          </c:val>
        </c:ser>
        <c:ser>
          <c:idx val="1"/>
          <c:order val="1"/>
          <c:tx>
            <c:strRef>
              <c:f>'OfficialReview - Graphs'!$C$67</c:f>
              <c:strCache>
                <c:ptCount val="1"/>
                <c:pt idx="0">
                  <c:v>Average Numbers - Male</c:v>
                </c:pt>
              </c:strCache>
            </c:strRef>
          </c:tx>
          <c:invertIfNegative val="0"/>
          <c:cat>
            <c:strRef>
              <c:f>'OfficialReview - Graphs'!$A$68:$A$80</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Graphs'!$C$68:$C$80</c:f>
              <c:numCache>
                <c:formatCode>General</c:formatCode>
                <c:ptCount val="13"/>
                <c:pt idx="0">
                  <c:v>43.0</c:v>
                </c:pt>
                <c:pt idx="1">
                  <c:v>10.0</c:v>
                </c:pt>
                <c:pt idx="2">
                  <c:v>99.0</c:v>
                </c:pt>
                <c:pt idx="3">
                  <c:v>81.0</c:v>
                </c:pt>
                <c:pt idx="4">
                  <c:v>971.0</c:v>
                </c:pt>
                <c:pt idx="5">
                  <c:v>1443.0</c:v>
                </c:pt>
                <c:pt idx="6">
                  <c:v>150.0</c:v>
                </c:pt>
                <c:pt idx="7">
                  <c:v>135.0</c:v>
                </c:pt>
                <c:pt idx="8">
                  <c:v>509.0</c:v>
                </c:pt>
                <c:pt idx="9">
                  <c:v>490.0</c:v>
                </c:pt>
                <c:pt idx="10">
                  <c:v>4.0</c:v>
                </c:pt>
                <c:pt idx="11">
                  <c:v>5.0</c:v>
                </c:pt>
                <c:pt idx="12">
                  <c:v>4.0</c:v>
                </c:pt>
              </c:numCache>
            </c:numRef>
          </c:val>
        </c:ser>
        <c:ser>
          <c:idx val="2"/>
          <c:order val="2"/>
          <c:tx>
            <c:strRef>
              <c:f>'OfficialReview - Graphs'!$D$67</c:f>
              <c:strCache>
                <c:ptCount val="1"/>
                <c:pt idx="0">
                  <c:v>Good Number - Female</c:v>
                </c:pt>
              </c:strCache>
            </c:strRef>
          </c:tx>
          <c:invertIfNegative val="0"/>
          <c:cat>
            <c:strRef>
              <c:f>'OfficialReview - Graphs'!$A$68:$A$80</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Graphs'!$D$68:$D$80</c:f>
              <c:numCache>
                <c:formatCode>General</c:formatCode>
                <c:ptCount val="13"/>
                <c:pt idx="0">
                  <c:v>165.0</c:v>
                </c:pt>
                <c:pt idx="1">
                  <c:v>47.0</c:v>
                </c:pt>
                <c:pt idx="2">
                  <c:v>299.0</c:v>
                </c:pt>
                <c:pt idx="3">
                  <c:v>242.0</c:v>
                </c:pt>
                <c:pt idx="4">
                  <c:v>2241.0</c:v>
                </c:pt>
                <c:pt idx="5">
                  <c:v>3769.0</c:v>
                </c:pt>
                <c:pt idx="6">
                  <c:v>350.0</c:v>
                </c:pt>
                <c:pt idx="7">
                  <c:v>316.0</c:v>
                </c:pt>
                <c:pt idx="8">
                  <c:v>1110.0</c:v>
                </c:pt>
                <c:pt idx="9">
                  <c:v>1322.0</c:v>
                </c:pt>
                <c:pt idx="10">
                  <c:v>9.0</c:v>
                </c:pt>
                <c:pt idx="11">
                  <c:v>11.0</c:v>
                </c:pt>
                <c:pt idx="12">
                  <c:v>7.0</c:v>
                </c:pt>
              </c:numCache>
            </c:numRef>
          </c:val>
        </c:ser>
        <c:ser>
          <c:idx val="3"/>
          <c:order val="3"/>
          <c:tx>
            <c:strRef>
              <c:f>'OfficialReview - Graphs'!$E$67</c:f>
              <c:strCache>
                <c:ptCount val="1"/>
                <c:pt idx="0">
                  <c:v>Average Numbers - Female</c:v>
                </c:pt>
              </c:strCache>
            </c:strRef>
          </c:tx>
          <c:invertIfNegative val="0"/>
          <c:cat>
            <c:strRef>
              <c:f>'OfficialReview - Graphs'!$A$68:$A$80</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Graphs'!$E$68:$E$80</c:f>
              <c:numCache>
                <c:formatCode>General</c:formatCode>
                <c:ptCount val="13"/>
                <c:pt idx="0">
                  <c:v>39.0</c:v>
                </c:pt>
                <c:pt idx="1">
                  <c:v>12.0</c:v>
                </c:pt>
                <c:pt idx="2">
                  <c:v>92.0</c:v>
                </c:pt>
                <c:pt idx="3">
                  <c:v>59.0</c:v>
                </c:pt>
                <c:pt idx="4">
                  <c:v>786.0</c:v>
                </c:pt>
                <c:pt idx="5">
                  <c:v>1323.0</c:v>
                </c:pt>
                <c:pt idx="6">
                  <c:v>128.0</c:v>
                </c:pt>
                <c:pt idx="7">
                  <c:v>97.0</c:v>
                </c:pt>
                <c:pt idx="8">
                  <c:v>379.0</c:v>
                </c:pt>
                <c:pt idx="9">
                  <c:v>481.0</c:v>
                </c:pt>
                <c:pt idx="10">
                  <c:v>5.0</c:v>
                </c:pt>
                <c:pt idx="11">
                  <c:v>5.0</c:v>
                </c:pt>
                <c:pt idx="12">
                  <c:v>4.0</c:v>
                </c:pt>
              </c:numCache>
            </c:numRef>
          </c:val>
        </c:ser>
        <c:dLbls>
          <c:showLegendKey val="0"/>
          <c:showVal val="0"/>
          <c:showCatName val="0"/>
          <c:showSerName val="0"/>
          <c:showPercent val="0"/>
          <c:showBubbleSize val="0"/>
        </c:dLbls>
        <c:gapWidth val="150"/>
        <c:axId val="-2114042920"/>
        <c:axId val="-2112497384"/>
      </c:barChart>
      <c:catAx>
        <c:axId val="-2114042920"/>
        <c:scaling>
          <c:orientation val="minMax"/>
        </c:scaling>
        <c:delete val="0"/>
        <c:axPos val="b"/>
        <c:majorTickMark val="out"/>
        <c:minorTickMark val="none"/>
        <c:tickLblPos val="nextTo"/>
        <c:crossAx val="-2112497384"/>
        <c:crosses val="autoZero"/>
        <c:auto val="1"/>
        <c:lblAlgn val="ctr"/>
        <c:lblOffset val="100"/>
        <c:noMultiLvlLbl val="0"/>
      </c:catAx>
      <c:valAx>
        <c:axId val="-2112497384"/>
        <c:scaling>
          <c:orientation val="minMax"/>
          <c:max val="4000.0"/>
        </c:scaling>
        <c:delete val="0"/>
        <c:axPos val="l"/>
        <c:majorGridlines/>
        <c:title>
          <c:tx>
            <c:rich>
              <a:bodyPr rot="-5400000" vert="horz"/>
              <a:lstStyle/>
              <a:p>
                <a:pPr>
                  <a:defRPr/>
                </a:pPr>
                <a:r>
                  <a:rPr lang="en-US" sz="1000" b="1" i="0" baseline="0">
                    <a:effectLst/>
                  </a:rPr>
                  <a:t>Numbers (in thousands)</a:t>
                </a:r>
                <a:endParaRPr lang="en-US" sz="1000">
                  <a:effectLst/>
                </a:endParaRPr>
              </a:p>
            </c:rich>
          </c:tx>
          <c:layout/>
          <c:overlay val="0"/>
        </c:title>
        <c:numFmt formatCode="General" sourceLinked="1"/>
        <c:majorTickMark val="out"/>
        <c:minorTickMark val="none"/>
        <c:tickLblPos val="nextTo"/>
        <c:crossAx val="-2114042920"/>
        <c:crosses val="autoZero"/>
        <c:crossBetween val="between"/>
      </c:valAx>
    </c:plotArea>
    <c:legend>
      <c:legendPos val="r"/>
      <c:layout/>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3 Good and Average Percentages</a:t>
            </a:r>
            <a:endParaRPr lang="en-US">
              <a:effectLst/>
            </a:endParaRPr>
          </a:p>
        </c:rich>
      </c:tx>
      <c:layout/>
      <c:overlay val="0"/>
    </c:title>
    <c:autoTitleDeleted val="0"/>
    <c:plotArea>
      <c:layout/>
      <c:barChart>
        <c:barDir val="bar"/>
        <c:grouping val="clustered"/>
        <c:varyColors val="0"/>
        <c:ser>
          <c:idx val="0"/>
          <c:order val="0"/>
          <c:tx>
            <c:strRef>
              <c:f>'OfficialReview - Graphs'!$B$82</c:f>
              <c:strCache>
                <c:ptCount val="1"/>
                <c:pt idx="0">
                  <c:v>Good Percent - Male</c:v>
                </c:pt>
              </c:strCache>
            </c:strRef>
          </c:tx>
          <c:invertIfNegative val="0"/>
          <c:cat>
            <c:strRef>
              <c:f>'OfficialReview - Graphs'!$A$83:$A$95</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Graphs'!$B$83:$B$95</c:f>
              <c:numCache>
                <c:formatCode>General</c:formatCode>
                <c:ptCount val="13"/>
                <c:pt idx="0">
                  <c:v>73.7</c:v>
                </c:pt>
                <c:pt idx="1">
                  <c:v>76.5</c:v>
                </c:pt>
                <c:pt idx="2">
                  <c:v>70.0</c:v>
                </c:pt>
                <c:pt idx="3">
                  <c:v>68.4</c:v>
                </c:pt>
                <c:pt idx="4">
                  <c:v>63.0</c:v>
                </c:pt>
                <c:pt idx="5">
                  <c:v>65.9</c:v>
                </c:pt>
                <c:pt idx="6">
                  <c:v>62.8</c:v>
                </c:pt>
                <c:pt idx="7">
                  <c:v>64.2</c:v>
                </c:pt>
                <c:pt idx="8">
                  <c:v>64.8</c:v>
                </c:pt>
                <c:pt idx="9">
                  <c:v>67.8</c:v>
                </c:pt>
                <c:pt idx="10">
                  <c:v>68.4</c:v>
                </c:pt>
                <c:pt idx="11">
                  <c:v>63.2</c:v>
                </c:pt>
                <c:pt idx="12">
                  <c:v>64.6</c:v>
                </c:pt>
              </c:numCache>
            </c:numRef>
          </c:val>
        </c:ser>
        <c:ser>
          <c:idx val="1"/>
          <c:order val="1"/>
          <c:tx>
            <c:strRef>
              <c:f>'OfficialReview - Graphs'!$C$82</c:f>
              <c:strCache>
                <c:ptCount val="1"/>
                <c:pt idx="0">
                  <c:v>Average Percent - Male</c:v>
                </c:pt>
              </c:strCache>
            </c:strRef>
          </c:tx>
          <c:invertIfNegative val="0"/>
          <c:cat>
            <c:strRef>
              <c:f>'OfficialReview - Graphs'!$A$83:$A$95</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Graphs'!$C$83:$C$95</c:f>
              <c:numCache>
                <c:formatCode>General</c:formatCode>
                <c:ptCount val="13"/>
                <c:pt idx="0">
                  <c:v>20.5</c:v>
                </c:pt>
                <c:pt idx="1">
                  <c:v>17.7</c:v>
                </c:pt>
                <c:pt idx="2">
                  <c:v>25.9</c:v>
                </c:pt>
                <c:pt idx="3">
                  <c:v>26.3</c:v>
                </c:pt>
                <c:pt idx="4">
                  <c:v>28.8</c:v>
                </c:pt>
                <c:pt idx="5">
                  <c:v>25.8</c:v>
                </c:pt>
                <c:pt idx="6">
                  <c:v>29.2</c:v>
                </c:pt>
                <c:pt idx="7">
                  <c:v>30.4</c:v>
                </c:pt>
                <c:pt idx="8">
                  <c:v>30.0</c:v>
                </c:pt>
                <c:pt idx="9">
                  <c:v>25.0</c:v>
                </c:pt>
                <c:pt idx="10">
                  <c:v>26.0</c:v>
                </c:pt>
                <c:pt idx="11">
                  <c:v>30.6</c:v>
                </c:pt>
                <c:pt idx="12">
                  <c:v>34.2</c:v>
                </c:pt>
              </c:numCache>
            </c:numRef>
          </c:val>
        </c:ser>
        <c:ser>
          <c:idx val="2"/>
          <c:order val="2"/>
          <c:tx>
            <c:strRef>
              <c:f>'OfficialReview - Graphs'!$D$82</c:f>
              <c:strCache>
                <c:ptCount val="1"/>
                <c:pt idx="0">
                  <c:v>Good Percent - Female</c:v>
                </c:pt>
              </c:strCache>
            </c:strRef>
          </c:tx>
          <c:invertIfNegative val="0"/>
          <c:cat>
            <c:strRef>
              <c:f>'OfficialReview - Graphs'!$A$83:$A$95</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Graphs'!$D$83:$D$95</c:f>
              <c:numCache>
                <c:formatCode>General</c:formatCode>
                <c:ptCount val="13"/>
                <c:pt idx="0">
                  <c:v>75.0</c:v>
                </c:pt>
                <c:pt idx="1">
                  <c:v>75.0</c:v>
                </c:pt>
                <c:pt idx="2">
                  <c:v>72.6</c:v>
                </c:pt>
                <c:pt idx="3">
                  <c:v>74.7</c:v>
                </c:pt>
                <c:pt idx="4">
                  <c:v>65.4</c:v>
                </c:pt>
                <c:pt idx="5">
                  <c:v>64.7</c:v>
                </c:pt>
                <c:pt idx="6">
                  <c:v>66.9</c:v>
                </c:pt>
                <c:pt idx="7">
                  <c:v>71.3</c:v>
                </c:pt>
                <c:pt idx="8">
                  <c:v>68.1</c:v>
                </c:pt>
                <c:pt idx="9">
                  <c:v>65.4</c:v>
                </c:pt>
                <c:pt idx="10">
                  <c:v>62.8</c:v>
                </c:pt>
                <c:pt idx="11">
                  <c:v>66.6</c:v>
                </c:pt>
                <c:pt idx="12">
                  <c:v>58.6</c:v>
                </c:pt>
              </c:numCache>
            </c:numRef>
          </c:val>
        </c:ser>
        <c:ser>
          <c:idx val="3"/>
          <c:order val="3"/>
          <c:tx>
            <c:strRef>
              <c:f>'OfficialReview - Graphs'!$E$82</c:f>
              <c:strCache>
                <c:ptCount val="1"/>
                <c:pt idx="0">
                  <c:v>Average Percent - Female</c:v>
                </c:pt>
              </c:strCache>
            </c:strRef>
          </c:tx>
          <c:invertIfNegative val="0"/>
          <c:cat>
            <c:strRef>
              <c:f>'OfficialReview - Graphs'!$A$83:$A$95</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Graphs'!$E$83:$E$95</c:f>
              <c:numCache>
                <c:formatCode>General</c:formatCode>
                <c:ptCount val="13"/>
                <c:pt idx="0">
                  <c:v>17.8</c:v>
                </c:pt>
                <c:pt idx="1">
                  <c:v>18.5</c:v>
                </c:pt>
                <c:pt idx="2">
                  <c:v>22.3</c:v>
                </c:pt>
                <c:pt idx="3">
                  <c:v>18.2</c:v>
                </c:pt>
                <c:pt idx="4">
                  <c:v>22.9</c:v>
                </c:pt>
                <c:pt idx="5">
                  <c:v>22.7</c:v>
                </c:pt>
                <c:pt idx="6">
                  <c:v>24.6</c:v>
                </c:pt>
                <c:pt idx="7">
                  <c:v>21.8</c:v>
                </c:pt>
                <c:pt idx="8">
                  <c:v>23.3</c:v>
                </c:pt>
                <c:pt idx="9">
                  <c:v>23.8</c:v>
                </c:pt>
                <c:pt idx="10">
                  <c:v>30.5</c:v>
                </c:pt>
                <c:pt idx="11">
                  <c:v>28.0</c:v>
                </c:pt>
                <c:pt idx="12">
                  <c:v>31.7</c:v>
                </c:pt>
              </c:numCache>
            </c:numRef>
          </c:val>
        </c:ser>
        <c:dLbls>
          <c:showLegendKey val="0"/>
          <c:showVal val="0"/>
          <c:showCatName val="0"/>
          <c:showSerName val="0"/>
          <c:showPercent val="0"/>
          <c:showBubbleSize val="0"/>
        </c:dLbls>
        <c:gapWidth val="150"/>
        <c:axId val="-2089522056"/>
        <c:axId val="-2089544520"/>
      </c:barChart>
      <c:catAx>
        <c:axId val="-2089522056"/>
        <c:scaling>
          <c:orientation val="minMax"/>
        </c:scaling>
        <c:delete val="0"/>
        <c:axPos val="l"/>
        <c:majorTickMark val="out"/>
        <c:minorTickMark val="none"/>
        <c:tickLblPos val="nextTo"/>
        <c:crossAx val="-2089544520"/>
        <c:crosses val="autoZero"/>
        <c:auto val="1"/>
        <c:lblAlgn val="ctr"/>
        <c:lblOffset val="100"/>
        <c:noMultiLvlLbl val="0"/>
      </c:catAx>
      <c:valAx>
        <c:axId val="-2089544520"/>
        <c:scaling>
          <c:orientation val="minMax"/>
          <c:max val="80.0"/>
          <c:min val="0.0"/>
        </c:scaling>
        <c:delete val="0"/>
        <c:axPos val="b"/>
        <c:majorGridlines/>
        <c:numFmt formatCode="General" sourceLinked="1"/>
        <c:majorTickMark val="out"/>
        <c:minorTickMark val="none"/>
        <c:tickLblPos val="nextTo"/>
        <c:crossAx val="-2089522056"/>
        <c:crosses val="autoZero"/>
        <c:crossBetween val="between"/>
        <c:majorUnit val="16.0"/>
      </c:valAx>
    </c:plotArea>
    <c:legend>
      <c:legendPos val="r"/>
      <c:layout/>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4 Good and Average Numbers</a:t>
            </a:r>
            <a:endParaRPr lang="en-US">
              <a:effectLst/>
            </a:endParaRPr>
          </a:p>
        </c:rich>
      </c:tx>
      <c:layout/>
      <c:overlay val="0"/>
    </c:title>
    <c:autoTitleDeleted val="0"/>
    <c:plotArea>
      <c:layout/>
      <c:barChart>
        <c:barDir val="col"/>
        <c:grouping val="clustered"/>
        <c:varyColors val="0"/>
        <c:ser>
          <c:idx val="0"/>
          <c:order val="0"/>
          <c:tx>
            <c:strRef>
              <c:f>'OfficialReview - Graphs'!$B$99</c:f>
              <c:strCache>
                <c:ptCount val="1"/>
                <c:pt idx="0">
                  <c:v>Good Number - Male</c:v>
                </c:pt>
              </c:strCache>
            </c:strRef>
          </c:tx>
          <c:invertIfNegative val="0"/>
          <c:cat>
            <c:strRef>
              <c:f>'OfficialReview - Graphs'!$A$100:$A$112</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Graphs'!$B$100:$B$112</c:f>
              <c:numCache>
                <c:formatCode>General</c:formatCode>
                <c:ptCount val="13"/>
                <c:pt idx="0">
                  <c:v>125.0</c:v>
                </c:pt>
                <c:pt idx="1">
                  <c:v>35.0</c:v>
                </c:pt>
                <c:pt idx="2">
                  <c:v>202.0</c:v>
                </c:pt>
                <c:pt idx="3">
                  <c:v>178.0</c:v>
                </c:pt>
                <c:pt idx="4">
                  <c:v>1976.0</c:v>
                </c:pt>
                <c:pt idx="5">
                  <c:v>2974.0</c:v>
                </c:pt>
                <c:pt idx="6">
                  <c:v>255.0</c:v>
                </c:pt>
                <c:pt idx="7">
                  <c:v>233.0</c:v>
                </c:pt>
                <c:pt idx="8">
                  <c:v>948.0</c:v>
                </c:pt>
                <c:pt idx="9">
                  <c:v>1012.0</c:v>
                </c:pt>
                <c:pt idx="10">
                  <c:v>7.0</c:v>
                </c:pt>
                <c:pt idx="11">
                  <c:v>7.0</c:v>
                </c:pt>
                <c:pt idx="12">
                  <c:v>5.0</c:v>
                </c:pt>
              </c:numCache>
            </c:numRef>
          </c:val>
        </c:ser>
        <c:ser>
          <c:idx val="1"/>
          <c:order val="1"/>
          <c:tx>
            <c:strRef>
              <c:f>'OfficialReview - Graphs'!$C$99</c:f>
              <c:strCache>
                <c:ptCount val="1"/>
                <c:pt idx="0">
                  <c:v>Average Numbers - Male</c:v>
                </c:pt>
              </c:strCache>
            </c:strRef>
          </c:tx>
          <c:invertIfNegative val="0"/>
          <c:cat>
            <c:strRef>
              <c:f>'OfficialReview - Graphs'!$A$100:$A$112</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Graphs'!$C$100:$C$112</c:f>
              <c:numCache>
                <c:formatCode>General</c:formatCode>
                <c:ptCount val="13"/>
                <c:pt idx="0">
                  <c:v>75.0</c:v>
                </c:pt>
                <c:pt idx="1">
                  <c:v>20.0</c:v>
                </c:pt>
                <c:pt idx="2">
                  <c:v>159.0</c:v>
                </c:pt>
                <c:pt idx="3">
                  <c:v>115.0</c:v>
                </c:pt>
                <c:pt idx="4">
                  <c:v>1073.0</c:v>
                </c:pt>
                <c:pt idx="5">
                  <c:v>1937.0</c:v>
                </c:pt>
                <c:pt idx="6">
                  <c:v>198.0</c:v>
                </c:pt>
                <c:pt idx="7">
                  <c:v>176.0</c:v>
                </c:pt>
                <c:pt idx="8">
                  <c:v>638.0</c:v>
                </c:pt>
                <c:pt idx="9">
                  <c:v>775.0</c:v>
                </c:pt>
                <c:pt idx="10">
                  <c:v>7.0</c:v>
                </c:pt>
                <c:pt idx="11">
                  <c:v>9.0</c:v>
                </c:pt>
                <c:pt idx="12">
                  <c:v>7.0</c:v>
                </c:pt>
              </c:numCache>
            </c:numRef>
          </c:val>
        </c:ser>
        <c:ser>
          <c:idx val="2"/>
          <c:order val="2"/>
          <c:tx>
            <c:strRef>
              <c:f>'OfficialReview - Graphs'!$D$99</c:f>
              <c:strCache>
                <c:ptCount val="1"/>
                <c:pt idx="0">
                  <c:v>Good Number - Female</c:v>
                </c:pt>
              </c:strCache>
            </c:strRef>
          </c:tx>
          <c:invertIfNegative val="0"/>
          <c:cat>
            <c:strRef>
              <c:f>'OfficialReview - Graphs'!$A$100:$A$112</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Graphs'!$D$100:$D$112</c:f>
              <c:numCache>
                <c:formatCode>General</c:formatCode>
                <c:ptCount val="13"/>
                <c:pt idx="0">
                  <c:v>138.0</c:v>
                </c:pt>
                <c:pt idx="1">
                  <c:v>40.0</c:v>
                </c:pt>
                <c:pt idx="2">
                  <c:v>244.0</c:v>
                </c:pt>
                <c:pt idx="3">
                  <c:v>199.0</c:v>
                </c:pt>
                <c:pt idx="4">
                  <c:v>2027.0</c:v>
                </c:pt>
                <c:pt idx="5">
                  <c:v>3185.0</c:v>
                </c:pt>
                <c:pt idx="6">
                  <c:v>285.0</c:v>
                </c:pt>
                <c:pt idx="7">
                  <c:v>235.0</c:v>
                </c:pt>
                <c:pt idx="8">
                  <c:v>948.0</c:v>
                </c:pt>
                <c:pt idx="9">
                  <c:v>1088.0</c:v>
                </c:pt>
                <c:pt idx="10">
                  <c:v>6.0</c:v>
                </c:pt>
                <c:pt idx="11">
                  <c:v>7.0</c:v>
                </c:pt>
                <c:pt idx="12">
                  <c:v>5.0</c:v>
                </c:pt>
              </c:numCache>
            </c:numRef>
          </c:val>
        </c:ser>
        <c:ser>
          <c:idx val="3"/>
          <c:order val="3"/>
          <c:tx>
            <c:strRef>
              <c:f>'OfficialReview - Graphs'!$E$99</c:f>
              <c:strCache>
                <c:ptCount val="1"/>
                <c:pt idx="0">
                  <c:v>Average Numbers - Female</c:v>
                </c:pt>
              </c:strCache>
            </c:strRef>
          </c:tx>
          <c:invertIfNegative val="0"/>
          <c:cat>
            <c:strRef>
              <c:f>'OfficialReview - Graphs'!$A$100:$A$112</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Graphs'!$E$100:$E$112</c:f>
              <c:numCache>
                <c:formatCode>General</c:formatCode>
                <c:ptCount val="13"/>
                <c:pt idx="0">
                  <c:v>66.0</c:v>
                </c:pt>
                <c:pt idx="1">
                  <c:v>19.0</c:v>
                </c:pt>
                <c:pt idx="2">
                  <c:v>145.0</c:v>
                </c:pt>
                <c:pt idx="3">
                  <c:v>106.0</c:v>
                </c:pt>
                <c:pt idx="4">
                  <c:v>1013.0</c:v>
                </c:pt>
                <c:pt idx="5">
                  <c:v>1952.0</c:v>
                </c:pt>
                <c:pt idx="6">
                  <c:v>205.0</c:v>
                </c:pt>
                <c:pt idx="7">
                  <c:v>169.0</c:v>
                </c:pt>
                <c:pt idx="8">
                  <c:v>556.0</c:v>
                </c:pt>
                <c:pt idx="9">
                  <c:v>712.0</c:v>
                </c:pt>
                <c:pt idx="10">
                  <c:v>7.0</c:v>
                </c:pt>
                <c:pt idx="11">
                  <c:v>8.0</c:v>
                </c:pt>
                <c:pt idx="12">
                  <c:v>6.0</c:v>
                </c:pt>
              </c:numCache>
            </c:numRef>
          </c:val>
        </c:ser>
        <c:dLbls>
          <c:showLegendKey val="0"/>
          <c:showVal val="0"/>
          <c:showCatName val="0"/>
          <c:showSerName val="0"/>
          <c:showPercent val="0"/>
          <c:showBubbleSize val="0"/>
        </c:dLbls>
        <c:gapWidth val="150"/>
        <c:axId val="-2121118776"/>
        <c:axId val="-2113973720"/>
      </c:barChart>
      <c:catAx>
        <c:axId val="-2121118776"/>
        <c:scaling>
          <c:orientation val="minMax"/>
        </c:scaling>
        <c:delete val="0"/>
        <c:axPos val="b"/>
        <c:majorTickMark val="out"/>
        <c:minorTickMark val="none"/>
        <c:tickLblPos val="nextTo"/>
        <c:crossAx val="-2113973720"/>
        <c:crosses val="autoZero"/>
        <c:auto val="1"/>
        <c:lblAlgn val="ctr"/>
        <c:lblOffset val="100"/>
        <c:noMultiLvlLbl val="0"/>
      </c:catAx>
      <c:valAx>
        <c:axId val="-2113973720"/>
        <c:scaling>
          <c:orientation val="minMax"/>
          <c:max val="3500.0"/>
          <c:min val="0.0"/>
        </c:scaling>
        <c:delete val="0"/>
        <c:axPos val="l"/>
        <c:majorGridlines/>
        <c:title>
          <c:tx>
            <c:rich>
              <a:bodyPr rot="-5400000" vert="horz"/>
              <a:lstStyle/>
              <a:p>
                <a:pPr>
                  <a:defRPr/>
                </a:pPr>
                <a:r>
                  <a:rPr lang="en-US"/>
                  <a:t>Numbers (in</a:t>
                </a:r>
                <a:r>
                  <a:rPr lang="en-US" baseline="0"/>
                  <a:t> thousands)</a:t>
                </a:r>
                <a:endParaRPr lang="en-US"/>
              </a:p>
            </c:rich>
          </c:tx>
          <c:layout/>
          <c:overlay val="0"/>
        </c:title>
        <c:numFmt formatCode="General" sourceLinked="1"/>
        <c:majorTickMark val="out"/>
        <c:minorTickMark val="none"/>
        <c:tickLblPos val="nextTo"/>
        <c:crossAx val="-2121118776"/>
        <c:crosses val="autoZero"/>
        <c:crossBetween val="between"/>
        <c:majorUnit val="700.0"/>
      </c:valAx>
    </c:plotArea>
    <c:legend>
      <c:legendPos val="r"/>
      <c:layout/>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4 Good and Average Percentages</a:t>
            </a:r>
            <a:endParaRPr lang="en-US">
              <a:effectLst/>
            </a:endParaRPr>
          </a:p>
        </c:rich>
      </c:tx>
      <c:layout/>
      <c:overlay val="0"/>
    </c:title>
    <c:autoTitleDeleted val="0"/>
    <c:plotArea>
      <c:layout/>
      <c:barChart>
        <c:barDir val="bar"/>
        <c:grouping val="clustered"/>
        <c:varyColors val="0"/>
        <c:ser>
          <c:idx val="0"/>
          <c:order val="0"/>
          <c:tx>
            <c:strRef>
              <c:f>'OfficialReview - Graphs'!$B$114</c:f>
              <c:strCache>
                <c:ptCount val="1"/>
                <c:pt idx="0">
                  <c:v>Good Percent - Male</c:v>
                </c:pt>
              </c:strCache>
            </c:strRef>
          </c:tx>
          <c:invertIfNegative val="0"/>
          <c:cat>
            <c:strRef>
              <c:f>'OfficialReview - Graphs'!$A$115:$A$127</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Graphs'!$B$115:$B$127</c:f>
              <c:numCache>
                <c:formatCode>General</c:formatCode>
                <c:ptCount val="13"/>
                <c:pt idx="0">
                  <c:v>59.7</c:v>
                </c:pt>
                <c:pt idx="1">
                  <c:v>59.9</c:v>
                </c:pt>
                <c:pt idx="2">
                  <c:v>52.7</c:v>
                </c:pt>
                <c:pt idx="3">
                  <c:v>57.8</c:v>
                </c:pt>
                <c:pt idx="4">
                  <c:v>58.7</c:v>
                </c:pt>
                <c:pt idx="5">
                  <c:v>53.2</c:v>
                </c:pt>
                <c:pt idx="6">
                  <c:v>49.4</c:v>
                </c:pt>
                <c:pt idx="7">
                  <c:v>52.4</c:v>
                </c:pt>
                <c:pt idx="8">
                  <c:v>55.8</c:v>
                </c:pt>
                <c:pt idx="9">
                  <c:v>51.6</c:v>
                </c:pt>
                <c:pt idx="10">
                  <c:v>46.6</c:v>
                </c:pt>
                <c:pt idx="11">
                  <c:v>41.7</c:v>
                </c:pt>
                <c:pt idx="12">
                  <c:v>41.5</c:v>
                </c:pt>
              </c:numCache>
            </c:numRef>
          </c:val>
        </c:ser>
        <c:ser>
          <c:idx val="1"/>
          <c:order val="1"/>
          <c:tx>
            <c:strRef>
              <c:f>'OfficialReview - Graphs'!$C$114</c:f>
              <c:strCache>
                <c:ptCount val="1"/>
                <c:pt idx="0">
                  <c:v>Average Percent - Male</c:v>
                </c:pt>
              </c:strCache>
            </c:strRef>
          </c:tx>
          <c:invertIfNegative val="0"/>
          <c:cat>
            <c:strRef>
              <c:f>'OfficialReview - Graphs'!$A$115:$A$127</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Graphs'!$C$115:$C$127</c:f>
              <c:numCache>
                <c:formatCode>General</c:formatCode>
                <c:ptCount val="13"/>
                <c:pt idx="0">
                  <c:v>36.1</c:v>
                </c:pt>
                <c:pt idx="1">
                  <c:v>34.4</c:v>
                </c:pt>
                <c:pt idx="2">
                  <c:v>41.3</c:v>
                </c:pt>
                <c:pt idx="3">
                  <c:v>37.3</c:v>
                </c:pt>
                <c:pt idx="4">
                  <c:v>31.9</c:v>
                </c:pt>
                <c:pt idx="5">
                  <c:v>34.6</c:v>
                </c:pt>
                <c:pt idx="6">
                  <c:v>38.3</c:v>
                </c:pt>
                <c:pt idx="7">
                  <c:v>39.6</c:v>
                </c:pt>
                <c:pt idx="8">
                  <c:v>37.6</c:v>
                </c:pt>
                <c:pt idx="9">
                  <c:v>39.5</c:v>
                </c:pt>
                <c:pt idx="10">
                  <c:v>44.4</c:v>
                </c:pt>
                <c:pt idx="11">
                  <c:v>50.6</c:v>
                </c:pt>
                <c:pt idx="12">
                  <c:v>52.7</c:v>
                </c:pt>
              </c:numCache>
            </c:numRef>
          </c:val>
        </c:ser>
        <c:ser>
          <c:idx val="2"/>
          <c:order val="2"/>
          <c:tx>
            <c:strRef>
              <c:f>'OfficialReview - Graphs'!$D$114</c:f>
              <c:strCache>
                <c:ptCount val="1"/>
                <c:pt idx="0">
                  <c:v>Good Percent - Female</c:v>
                </c:pt>
              </c:strCache>
            </c:strRef>
          </c:tx>
          <c:invertIfNegative val="0"/>
          <c:cat>
            <c:strRef>
              <c:f>'OfficialReview - Graphs'!$A$115:$A$127</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Graphs'!$D$115:$D$127</c:f>
              <c:numCache>
                <c:formatCode>General</c:formatCode>
                <c:ptCount val="13"/>
                <c:pt idx="0">
                  <c:v>62.8</c:v>
                </c:pt>
                <c:pt idx="1">
                  <c:v>62.9</c:v>
                </c:pt>
                <c:pt idx="2">
                  <c:v>59.1</c:v>
                </c:pt>
                <c:pt idx="3">
                  <c:v>61.6</c:v>
                </c:pt>
                <c:pt idx="4">
                  <c:v>59.1</c:v>
                </c:pt>
                <c:pt idx="5">
                  <c:v>54.7</c:v>
                </c:pt>
                <c:pt idx="6">
                  <c:v>54.6</c:v>
                </c:pt>
                <c:pt idx="7">
                  <c:v>52.8</c:v>
                </c:pt>
                <c:pt idx="8">
                  <c:v>58.2</c:v>
                </c:pt>
                <c:pt idx="9">
                  <c:v>53.8</c:v>
                </c:pt>
                <c:pt idx="10">
                  <c:v>38.9</c:v>
                </c:pt>
                <c:pt idx="11">
                  <c:v>42.8</c:v>
                </c:pt>
                <c:pt idx="12">
                  <c:v>40.1</c:v>
                </c:pt>
              </c:numCache>
            </c:numRef>
          </c:val>
        </c:ser>
        <c:ser>
          <c:idx val="3"/>
          <c:order val="3"/>
          <c:tx>
            <c:strRef>
              <c:f>'OfficialReview - Graphs'!$E$114</c:f>
              <c:strCache>
                <c:ptCount val="1"/>
                <c:pt idx="0">
                  <c:v>Average Percent - Female</c:v>
                </c:pt>
              </c:strCache>
            </c:strRef>
          </c:tx>
          <c:invertIfNegative val="0"/>
          <c:cat>
            <c:strRef>
              <c:f>'OfficialReview - Graphs'!$A$115:$A$127</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Graphs'!$E$115:$E$127</c:f>
              <c:numCache>
                <c:formatCode>General</c:formatCode>
                <c:ptCount val="13"/>
                <c:pt idx="0">
                  <c:v>30.1</c:v>
                </c:pt>
                <c:pt idx="1">
                  <c:v>30.9</c:v>
                </c:pt>
                <c:pt idx="2">
                  <c:v>35.1</c:v>
                </c:pt>
                <c:pt idx="3">
                  <c:v>32.8</c:v>
                </c:pt>
                <c:pt idx="4">
                  <c:v>29.5</c:v>
                </c:pt>
                <c:pt idx="5">
                  <c:v>33.5</c:v>
                </c:pt>
                <c:pt idx="6">
                  <c:v>39.3</c:v>
                </c:pt>
                <c:pt idx="7">
                  <c:v>38.1</c:v>
                </c:pt>
                <c:pt idx="8">
                  <c:v>34.1</c:v>
                </c:pt>
                <c:pt idx="9">
                  <c:v>35.3</c:v>
                </c:pt>
                <c:pt idx="10">
                  <c:v>47.5</c:v>
                </c:pt>
                <c:pt idx="11">
                  <c:v>52.5</c:v>
                </c:pt>
                <c:pt idx="12">
                  <c:v>50.9</c:v>
                </c:pt>
              </c:numCache>
            </c:numRef>
          </c:val>
        </c:ser>
        <c:dLbls>
          <c:showLegendKey val="0"/>
          <c:showVal val="0"/>
          <c:showCatName val="0"/>
          <c:showSerName val="0"/>
          <c:showPercent val="0"/>
          <c:showBubbleSize val="0"/>
        </c:dLbls>
        <c:gapWidth val="150"/>
        <c:axId val="-2112607384"/>
        <c:axId val="-2112604264"/>
      </c:barChart>
      <c:catAx>
        <c:axId val="-2112607384"/>
        <c:scaling>
          <c:orientation val="minMax"/>
        </c:scaling>
        <c:delete val="0"/>
        <c:axPos val="l"/>
        <c:majorTickMark val="out"/>
        <c:minorTickMark val="none"/>
        <c:tickLblPos val="nextTo"/>
        <c:crossAx val="-2112604264"/>
        <c:crosses val="autoZero"/>
        <c:auto val="1"/>
        <c:lblAlgn val="ctr"/>
        <c:lblOffset val="100"/>
        <c:noMultiLvlLbl val="0"/>
      </c:catAx>
      <c:valAx>
        <c:axId val="-2112604264"/>
        <c:scaling>
          <c:orientation val="minMax"/>
          <c:max val="65.0"/>
          <c:min val="0.0"/>
        </c:scaling>
        <c:delete val="0"/>
        <c:axPos val="b"/>
        <c:majorGridlines/>
        <c:numFmt formatCode="General" sourceLinked="1"/>
        <c:majorTickMark val="out"/>
        <c:minorTickMark val="none"/>
        <c:tickLblPos val="nextTo"/>
        <c:crossAx val="-2112607384"/>
        <c:crosses val="autoZero"/>
        <c:crossBetween val="between"/>
        <c:majorUnit val="13.0"/>
      </c:valAx>
    </c:plotArea>
    <c:legend>
      <c:legendPos val="r"/>
      <c:layout/>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Survey 5 Good and Average Numbers</a:t>
            </a:r>
          </a:p>
        </c:rich>
      </c:tx>
      <c:layout/>
      <c:overlay val="0"/>
    </c:title>
    <c:autoTitleDeleted val="0"/>
    <c:plotArea>
      <c:layout/>
      <c:barChart>
        <c:barDir val="col"/>
        <c:grouping val="clustered"/>
        <c:varyColors val="0"/>
        <c:ser>
          <c:idx val="0"/>
          <c:order val="0"/>
          <c:tx>
            <c:strRef>
              <c:f>'OfficialReview - Graphs'!$B$131</c:f>
              <c:strCache>
                <c:ptCount val="1"/>
                <c:pt idx="0">
                  <c:v>Good Number - Male</c:v>
                </c:pt>
              </c:strCache>
            </c:strRef>
          </c:tx>
          <c:invertIfNegative val="0"/>
          <c:cat>
            <c:strRef>
              <c:f>'OfficialReview - Graphs'!$A$132:$A$144</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Graphs'!$B$132:$B$144</c:f>
              <c:numCache>
                <c:formatCode>General</c:formatCode>
                <c:ptCount val="13"/>
                <c:pt idx="0">
                  <c:v>139.0</c:v>
                </c:pt>
                <c:pt idx="1">
                  <c:v>41.0</c:v>
                </c:pt>
                <c:pt idx="2">
                  <c:v>250.0</c:v>
                </c:pt>
                <c:pt idx="3">
                  <c:v>215.0</c:v>
                </c:pt>
                <c:pt idx="4">
                  <c:v>2451.0</c:v>
                </c:pt>
                <c:pt idx="5">
                  <c:v>3753.0</c:v>
                </c:pt>
                <c:pt idx="6">
                  <c:v>313.0</c:v>
                </c:pt>
                <c:pt idx="7">
                  <c:v>260.0</c:v>
                </c:pt>
                <c:pt idx="8">
                  <c:v>1081.0</c:v>
                </c:pt>
                <c:pt idx="9">
                  <c:v>1225.0</c:v>
                </c:pt>
                <c:pt idx="10">
                  <c:v>10.0</c:v>
                </c:pt>
                <c:pt idx="11">
                  <c:v>10.0</c:v>
                </c:pt>
                <c:pt idx="12">
                  <c:v>8.0</c:v>
                </c:pt>
              </c:numCache>
            </c:numRef>
          </c:val>
        </c:ser>
        <c:ser>
          <c:idx val="1"/>
          <c:order val="1"/>
          <c:tx>
            <c:strRef>
              <c:f>'OfficialReview - Graphs'!$C$131</c:f>
              <c:strCache>
                <c:ptCount val="1"/>
                <c:pt idx="0">
                  <c:v>Average Numbers - Male</c:v>
                </c:pt>
              </c:strCache>
            </c:strRef>
          </c:tx>
          <c:invertIfNegative val="0"/>
          <c:cat>
            <c:strRef>
              <c:f>'OfficialReview - Graphs'!$A$132:$A$144</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Graphs'!$C$132:$C$144</c:f>
              <c:numCache>
                <c:formatCode>General</c:formatCode>
                <c:ptCount val="13"/>
                <c:pt idx="0">
                  <c:v>66.0</c:v>
                </c:pt>
                <c:pt idx="1">
                  <c:v>16.0</c:v>
                </c:pt>
                <c:pt idx="2">
                  <c:v>124.0</c:v>
                </c:pt>
                <c:pt idx="3">
                  <c:v>86.0</c:v>
                </c:pt>
                <c:pt idx="4">
                  <c:v>795.0</c:v>
                </c:pt>
                <c:pt idx="5">
                  <c:v>1578.0</c:v>
                </c:pt>
                <c:pt idx="6">
                  <c:v>180.0</c:v>
                </c:pt>
                <c:pt idx="7">
                  <c:v>166.0</c:v>
                </c:pt>
                <c:pt idx="8">
                  <c:v>549.0</c:v>
                </c:pt>
                <c:pt idx="9">
                  <c:v>618.0</c:v>
                </c:pt>
                <c:pt idx="10">
                  <c:v>5.0</c:v>
                </c:pt>
                <c:pt idx="11">
                  <c:v>7.0</c:v>
                </c:pt>
                <c:pt idx="12">
                  <c:v>5.0</c:v>
                </c:pt>
              </c:numCache>
            </c:numRef>
          </c:val>
        </c:ser>
        <c:ser>
          <c:idx val="2"/>
          <c:order val="2"/>
          <c:tx>
            <c:strRef>
              <c:f>'OfficialReview - Graphs'!$D$131</c:f>
              <c:strCache>
                <c:ptCount val="1"/>
                <c:pt idx="0">
                  <c:v>Good Number - Female</c:v>
                </c:pt>
              </c:strCache>
            </c:strRef>
          </c:tx>
          <c:invertIfNegative val="0"/>
          <c:cat>
            <c:strRef>
              <c:f>'OfficialReview - Graphs'!$A$132:$A$144</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Graphs'!$D$132:$D$144</c:f>
              <c:numCache>
                <c:formatCode>General</c:formatCode>
                <c:ptCount val="13"/>
                <c:pt idx="0">
                  <c:v>142.0</c:v>
                </c:pt>
                <c:pt idx="1">
                  <c:v>44.0</c:v>
                </c:pt>
                <c:pt idx="2">
                  <c:v>276.0</c:v>
                </c:pt>
                <c:pt idx="3">
                  <c:v>232.0</c:v>
                </c:pt>
                <c:pt idx="4">
                  <c:v>2504.0</c:v>
                </c:pt>
                <c:pt idx="5">
                  <c:v>3753.0</c:v>
                </c:pt>
                <c:pt idx="6">
                  <c:v>317.0</c:v>
                </c:pt>
                <c:pt idx="7">
                  <c:v>274.0</c:v>
                </c:pt>
                <c:pt idx="8">
                  <c:v>1054.0</c:v>
                </c:pt>
                <c:pt idx="9">
                  <c:v>1281.0</c:v>
                </c:pt>
                <c:pt idx="10">
                  <c:v>8.0</c:v>
                </c:pt>
                <c:pt idx="11">
                  <c:v>9.0</c:v>
                </c:pt>
                <c:pt idx="12">
                  <c:v>7.0</c:v>
                </c:pt>
              </c:numCache>
            </c:numRef>
          </c:val>
        </c:ser>
        <c:ser>
          <c:idx val="3"/>
          <c:order val="3"/>
          <c:tx>
            <c:strRef>
              <c:f>'OfficialReview - Graphs'!$E$131</c:f>
              <c:strCache>
                <c:ptCount val="1"/>
                <c:pt idx="0">
                  <c:v>Average Numbers - Female</c:v>
                </c:pt>
              </c:strCache>
            </c:strRef>
          </c:tx>
          <c:invertIfNegative val="0"/>
          <c:cat>
            <c:strRef>
              <c:f>'OfficialReview - Graphs'!$A$132:$A$144</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Graphs'!$E$132:$E$144</c:f>
              <c:numCache>
                <c:formatCode>General</c:formatCode>
                <c:ptCount val="13"/>
                <c:pt idx="0">
                  <c:v>71.0</c:v>
                </c:pt>
                <c:pt idx="1">
                  <c:v>17.0</c:v>
                </c:pt>
                <c:pt idx="2">
                  <c:v>125.0</c:v>
                </c:pt>
                <c:pt idx="3">
                  <c:v>84.0</c:v>
                </c:pt>
                <c:pt idx="4">
                  <c:v>749.0</c:v>
                </c:pt>
                <c:pt idx="5">
                  <c:v>1639.0</c:v>
                </c:pt>
                <c:pt idx="6">
                  <c:v>180.0</c:v>
                </c:pt>
                <c:pt idx="7">
                  <c:v>153.0</c:v>
                </c:pt>
                <c:pt idx="8">
                  <c:v>505.0</c:v>
                </c:pt>
                <c:pt idx="9">
                  <c:v>619.0</c:v>
                </c:pt>
                <c:pt idx="10">
                  <c:v>6.0</c:v>
                </c:pt>
                <c:pt idx="11">
                  <c:v>7.0</c:v>
                </c:pt>
                <c:pt idx="12">
                  <c:v>4.0</c:v>
                </c:pt>
              </c:numCache>
            </c:numRef>
          </c:val>
        </c:ser>
        <c:dLbls>
          <c:showLegendKey val="0"/>
          <c:showVal val="0"/>
          <c:showCatName val="0"/>
          <c:showSerName val="0"/>
          <c:showPercent val="0"/>
          <c:showBubbleSize val="0"/>
        </c:dLbls>
        <c:gapWidth val="150"/>
        <c:axId val="-2112685496"/>
        <c:axId val="-2112682376"/>
      </c:barChart>
      <c:catAx>
        <c:axId val="-2112685496"/>
        <c:scaling>
          <c:orientation val="minMax"/>
        </c:scaling>
        <c:delete val="0"/>
        <c:axPos val="b"/>
        <c:majorTickMark val="out"/>
        <c:minorTickMark val="none"/>
        <c:tickLblPos val="nextTo"/>
        <c:crossAx val="-2112682376"/>
        <c:crosses val="autoZero"/>
        <c:auto val="1"/>
        <c:lblAlgn val="ctr"/>
        <c:lblOffset val="100"/>
        <c:noMultiLvlLbl val="0"/>
      </c:catAx>
      <c:valAx>
        <c:axId val="-2112682376"/>
        <c:scaling>
          <c:orientation val="minMax"/>
        </c:scaling>
        <c:delete val="0"/>
        <c:axPos val="l"/>
        <c:majorGridlines/>
        <c:title>
          <c:tx>
            <c:rich>
              <a:bodyPr rot="-5400000" vert="horz"/>
              <a:lstStyle/>
              <a:p>
                <a:pPr>
                  <a:defRPr/>
                </a:pPr>
                <a:r>
                  <a:rPr lang="en-US" sz="1000" b="1" i="0" baseline="0">
                    <a:effectLst/>
                  </a:rPr>
                  <a:t>Numbers (in thousands)</a:t>
                </a:r>
                <a:endParaRPr lang="en-US" sz="1000">
                  <a:effectLst/>
                </a:endParaRPr>
              </a:p>
            </c:rich>
          </c:tx>
          <c:layout/>
          <c:overlay val="0"/>
        </c:title>
        <c:numFmt formatCode="General" sourceLinked="1"/>
        <c:majorTickMark val="out"/>
        <c:minorTickMark val="none"/>
        <c:tickLblPos val="nextTo"/>
        <c:crossAx val="-2112685496"/>
        <c:crosses val="autoZero"/>
        <c:crossBetween val="between"/>
      </c:valAx>
    </c:plotArea>
    <c:legend>
      <c:legendPos val="r"/>
      <c:layout/>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Survey 5 Good and Average Percentages</a:t>
            </a:r>
          </a:p>
        </c:rich>
      </c:tx>
      <c:layout/>
      <c:overlay val="0"/>
    </c:title>
    <c:autoTitleDeleted val="0"/>
    <c:plotArea>
      <c:layout/>
      <c:barChart>
        <c:barDir val="bar"/>
        <c:grouping val="clustered"/>
        <c:varyColors val="0"/>
        <c:ser>
          <c:idx val="0"/>
          <c:order val="0"/>
          <c:tx>
            <c:strRef>
              <c:f>'OfficialReview - Graphs'!$B$146</c:f>
              <c:strCache>
                <c:ptCount val="1"/>
                <c:pt idx="0">
                  <c:v>Good Percent - Male</c:v>
                </c:pt>
              </c:strCache>
            </c:strRef>
          </c:tx>
          <c:invertIfNegative val="0"/>
          <c:cat>
            <c:strRef>
              <c:f>'OfficialReview - Graphs'!$A$147:$A$159</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Graphs'!$B$147:$B$159</c:f>
              <c:numCache>
                <c:formatCode>General</c:formatCode>
                <c:ptCount val="13"/>
                <c:pt idx="0">
                  <c:v>66.6</c:v>
                </c:pt>
                <c:pt idx="1">
                  <c:v>70.0</c:v>
                </c:pt>
                <c:pt idx="2">
                  <c:v>65.2</c:v>
                </c:pt>
                <c:pt idx="3">
                  <c:v>69.7</c:v>
                </c:pt>
                <c:pt idx="4">
                  <c:v>72.8</c:v>
                </c:pt>
                <c:pt idx="5">
                  <c:v>67.1</c:v>
                </c:pt>
                <c:pt idx="6">
                  <c:v>60.7</c:v>
                </c:pt>
                <c:pt idx="7">
                  <c:v>58.4</c:v>
                </c:pt>
                <c:pt idx="8">
                  <c:v>63.7</c:v>
                </c:pt>
                <c:pt idx="9">
                  <c:v>62.5</c:v>
                </c:pt>
                <c:pt idx="10">
                  <c:v>64.0</c:v>
                </c:pt>
                <c:pt idx="11">
                  <c:v>57.7</c:v>
                </c:pt>
                <c:pt idx="12">
                  <c:v>59.4</c:v>
                </c:pt>
              </c:numCache>
            </c:numRef>
          </c:val>
        </c:ser>
        <c:ser>
          <c:idx val="1"/>
          <c:order val="1"/>
          <c:tx>
            <c:strRef>
              <c:f>'OfficialReview - Graphs'!$C$146</c:f>
              <c:strCache>
                <c:ptCount val="1"/>
                <c:pt idx="0">
                  <c:v>Average Percent - Male</c:v>
                </c:pt>
              </c:strCache>
            </c:strRef>
          </c:tx>
          <c:invertIfNegative val="0"/>
          <c:cat>
            <c:strRef>
              <c:f>'OfficialReview - Graphs'!$A$147:$A$159</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Graphs'!$C$147:$C$159</c:f>
              <c:numCache>
                <c:formatCode>General</c:formatCode>
                <c:ptCount val="13"/>
                <c:pt idx="0">
                  <c:v>31.7</c:v>
                </c:pt>
                <c:pt idx="1">
                  <c:v>27.9</c:v>
                </c:pt>
                <c:pt idx="2">
                  <c:v>32.4</c:v>
                </c:pt>
                <c:pt idx="3">
                  <c:v>27.9</c:v>
                </c:pt>
                <c:pt idx="4">
                  <c:v>23.6</c:v>
                </c:pt>
                <c:pt idx="5">
                  <c:v>28.2</c:v>
                </c:pt>
                <c:pt idx="6">
                  <c:v>35.0</c:v>
                </c:pt>
                <c:pt idx="7">
                  <c:v>37.3</c:v>
                </c:pt>
                <c:pt idx="8">
                  <c:v>32.4</c:v>
                </c:pt>
                <c:pt idx="9">
                  <c:v>31.5</c:v>
                </c:pt>
                <c:pt idx="10">
                  <c:v>30.4</c:v>
                </c:pt>
                <c:pt idx="11">
                  <c:v>40.7</c:v>
                </c:pt>
                <c:pt idx="12">
                  <c:v>39.2</c:v>
                </c:pt>
              </c:numCache>
            </c:numRef>
          </c:val>
        </c:ser>
        <c:ser>
          <c:idx val="2"/>
          <c:order val="2"/>
          <c:tx>
            <c:strRef>
              <c:f>'OfficialReview - Graphs'!$D$146</c:f>
              <c:strCache>
                <c:ptCount val="1"/>
                <c:pt idx="0">
                  <c:v>Good Percent - Female</c:v>
                </c:pt>
              </c:strCache>
            </c:strRef>
          </c:tx>
          <c:invertIfNegative val="0"/>
          <c:cat>
            <c:strRef>
              <c:f>'OfficialReview - Graphs'!$A$147:$A$159</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Graphs'!$D$147:$D$159</c:f>
              <c:numCache>
                <c:formatCode>General</c:formatCode>
                <c:ptCount val="13"/>
                <c:pt idx="0">
                  <c:v>64.4</c:v>
                </c:pt>
                <c:pt idx="1">
                  <c:v>70.6</c:v>
                </c:pt>
                <c:pt idx="2">
                  <c:v>66.9</c:v>
                </c:pt>
                <c:pt idx="3">
                  <c:v>71.8</c:v>
                </c:pt>
                <c:pt idx="4">
                  <c:v>73.1</c:v>
                </c:pt>
                <c:pt idx="5">
                  <c:v>64.4</c:v>
                </c:pt>
                <c:pt idx="6">
                  <c:v>60.8</c:v>
                </c:pt>
                <c:pt idx="7">
                  <c:v>61.7</c:v>
                </c:pt>
                <c:pt idx="8">
                  <c:v>64.7</c:v>
                </c:pt>
                <c:pt idx="9">
                  <c:v>63.4</c:v>
                </c:pt>
                <c:pt idx="10">
                  <c:v>54.8</c:v>
                </c:pt>
                <c:pt idx="11">
                  <c:v>56.3</c:v>
                </c:pt>
                <c:pt idx="12">
                  <c:v>55.4</c:v>
                </c:pt>
              </c:numCache>
            </c:numRef>
          </c:val>
        </c:ser>
        <c:ser>
          <c:idx val="3"/>
          <c:order val="3"/>
          <c:tx>
            <c:strRef>
              <c:f>'OfficialReview - Graphs'!$E$146</c:f>
              <c:strCache>
                <c:ptCount val="1"/>
                <c:pt idx="0">
                  <c:v>Average Percent - Female</c:v>
                </c:pt>
              </c:strCache>
            </c:strRef>
          </c:tx>
          <c:invertIfNegative val="0"/>
          <c:cat>
            <c:strRef>
              <c:f>'OfficialReview - Graphs'!$A$147:$A$159</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Graphs'!$E$147:$E$159</c:f>
              <c:numCache>
                <c:formatCode>General</c:formatCode>
                <c:ptCount val="13"/>
                <c:pt idx="0">
                  <c:v>32.3</c:v>
                </c:pt>
                <c:pt idx="1">
                  <c:v>26.6</c:v>
                </c:pt>
                <c:pt idx="2">
                  <c:v>30.4</c:v>
                </c:pt>
                <c:pt idx="3">
                  <c:v>25.8</c:v>
                </c:pt>
                <c:pt idx="4">
                  <c:v>21.9</c:v>
                </c:pt>
                <c:pt idx="5">
                  <c:v>28.1</c:v>
                </c:pt>
                <c:pt idx="6">
                  <c:v>34.5</c:v>
                </c:pt>
                <c:pt idx="7">
                  <c:v>34.5</c:v>
                </c:pt>
                <c:pt idx="8">
                  <c:v>31.0</c:v>
                </c:pt>
                <c:pt idx="9">
                  <c:v>30.7</c:v>
                </c:pt>
                <c:pt idx="10">
                  <c:v>39.6</c:v>
                </c:pt>
                <c:pt idx="11">
                  <c:v>40.3</c:v>
                </c:pt>
                <c:pt idx="12">
                  <c:v>35.5</c:v>
                </c:pt>
              </c:numCache>
            </c:numRef>
          </c:val>
        </c:ser>
        <c:dLbls>
          <c:showLegendKey val="0"/>
          <c:showVal val="0"/>
          <c:showCatName val="0"/>
          <c:showSerName val="0"/>
          <c:showPercent val="0"/>
          <c:showBubbleSize val="0"/>
        </c:dLbls>
        <c:gapWidth val="150"/>
        <c:axId val="-2121522744"/>
        <c:axId val="-2121427032"/>
      </c:barChart>
      <c:catAx>
        <c:axId val="-2121522744"/>
        <c:scaling>
          <c:orientation val="minMax"/>
        </c:scaling>
        <c:delete val="0"/>
        <c:axPos val="l"/>
        <c:majorTickMark val="out"/>
        <c:minorTickMark val="none"/>
        <c:tickLblPos val="nextTo"/>
        <c:crossAx val="-2121427032"/>
        <c:crosses val="autoZero"/>
        <c:auto val="1"/>
        <c:lblAlgn val="ctr"/>
        <c:lblOffset val="100"/>
        <c:noMultiLvlLbl val="0"/>
      </c:catAx>
      <c:valAx>
        <c:axId val="-2121427032"/>
        <c:scaling>
          <c:orientation val="minMax"/>
          <c:max val="75.0"/>
        </c:scaling>
        <c:delete val="0"/>
        <c:axPos val="b"/>
        <c:majorGridlines/>
        <c:numFmt formatCode="General" sourceLinked="1"/>
        <c:majorTickMark val="out"/>
        <c:minorTickMark val="none"/>
        <c:tickLblPos val="nextTo"/>
        <c:crossAx val="-2121522744"/>
        <c:crosses val="autoZero"/>
        <c:crossBetween val="between"/>
        <c:majorUnit val="15.0"/>
      </c:valAx>
    </c:plotArea>
    <c:legend>
      <c:legendPos val="r"/>
      <c:layout/>
      <c:overlay val="0"/>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Survey 6 Good and Average Numbers</a:t>
            </a:r>
          </a:p>
        </c:rich>
      </c:tx>
      <c:layout/>
      <c:overlay val="0"/>
    </c:title>
    <c:autoTitleDeleted val="0"/>
    <c:plotArea>
      <c:layout/>
      <c:barChart>
        <c:barDir val="col"/>
        <c:grouping val="clustered"/>
        <c:varyColors val="0"/>
        <c:ser>
          <c:idx val="0"/>
          <c:order val="0"/>
          <c:tx>
            <c:strRef>
              <c:f>'OfficialReview - Graphs'!$B$163</c:f>
              <c:strCache>
                <c:ptCount val="1"/>
                <c:pt idx="0">
                  <c:v>Good Number - Male</c:v>
                </c:pt>
              </c:strCache>
            </c:strRef>
          </c:tx>
          <c:invertIfNegative val="0"/>
          <c:cat>
            <c:strRef>
              <c:f>'OfficialReview - Graphs'!$A$164:$A$176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Graphs'!$B$164:$B$176</c:f>
              <c:numCache>
                <c:formatCode>General</c:formatCode>
                <c:ptCount val="13"/>
                <c:pt idx="0">
                  <c:v>138.0</c:v>
                </c:pt>
                <c:pt idx="1">
                  <c:v>43.0</c:v>
                </c:pt>
                <c:pt idx="2">
                  <c:v>241.0</c:v>
                </c:pt>
                <c:pt idx="3">
                  <c:v>211.0</c:v>
                </c:pt>
                <c:pt idx="4">
                  <c:v>2305.0</c:v>
                </c:pt>
                <c:pt idx="5">
                  <c:v>3395.0</c:v>
                </c:pt>
                <c:pt idx="6">
                  <c:v>307.0</c:v>
                </c:pt>
                <c:pt idx="7">
                  <c:v>266.0</c:v>
                </c:pt>
                <c:pt idx="8">
                  <c:v>1002.0</c:v>
                </c:pt>
                <c:pt idx="9">
                  <c:v>1153.0</c:v>
                </c:pt>
                <c:pt idx="10">
                  <c:v>8.0</c:v>
                </c:pt>
                <c:pt idx="11">
                  <c:v>10.0</c:v>
                </c:pt>
                <c:pt idx="12">
                  <c:v>7.0</c:v>
                </c:pt>
              </c:numCache>
            </c:numRef>
          </c:val>
        </c:ser>
        <c:ser>
          <c:idx val="1"/>
          <c:order val="1"/>
          <c:tx>
            <c:strRef>
              <c:f>'OfficialReview - Graphs'!$C$163</c:f>
              <c:strCache>
                <c:ptCount val="1"/>
                <c:pt idx="0">
                  <c:v>Average Numbers - Male</c:v>
                </c:pt>
              </c:strCache>
            </c:strRef>
          </c:tx>
          <c:invertIfNegative val="0"/>
          <c:cat>
            <c:strRef>
              <c:f>'OfficialReview - Graphs'!$A$164:$A$176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Graphs'!$C$164:$C$176</c:f>
              <c:numCache>
                <c:formatCode>General</c:formatCode>
                <c:ptCount val="13"/>
                <c:pt idx="0">
                  <c:v>62.0</c:v>
                </c:pt>
                <c:pt idx="1">
                  <c:v>14.0</c:v>
                </c:pt>
                <c:pt idx="2">
                  <c:v>120.0</c:v>
                </c:pt>
                <c:pt idx="3">
                  <c:v>87.0</c:v>
                </c:pt>
                <c:pt idx="4">
                  <c:v>842.0</c:v>
                </c:pt>
                <c:pt idx="5">
                  <c:v>1668.0</c:v>
                </c:pt>
                <c:pt idx="6">
                  <c:v>171.0</c:v>
                </c:pt>
                <c:pt idx="7">
                  <c:v>162.0</c:v>
                </c:pt>
                <c:pt idx="8">
                  <c:v>592.0</c:v>
                </c:pt>
                <c:pt idx="9">
                  <c:v>670.0</c:v>
                </c:pt>
                <c:pt idx="10">
                  <c:v>6.0</c:v>
                </c:pt>
                <c:pt idx="11">
                  <c:v>7.0</c:v>
                </c:pt>
                <c:pt idx="12">
                  <c:v>6.0</c:v>
                </c:pt>
              </c:numCache>
            </c:numRef>
          </c:val>
        </c:ser>
        <c:ser>
          <c:idx val="2"/>
          <c:order val="2"/>
          <c:tx>
            <c:strRef>
              <c:f>'OfficialReview - Graphs'!$D$163</c:f>
              <c:strCache>
                <c:ptCount val="1"/>
                <c:pt idx="0">
                  <c:v>Good Number - Female</c:v>
                </c:pt>
              </c:strCache>
            </c:strRef>
          </c:tx>
          <c:invertIfNegative val="0"/>
          <c:cat>
            <c:strRef>
              <c:f>'OfficialReview - Graphs'!$A$164:$A$176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Graphs'!$D$164:$D$176</c:f>
              <c:numCache>
                <c:formatCode>General</c:formatCode>
                <c:ptCount val="13"/>
                <c:pt idx="0">
                  <c:v>146.0</c:v>
                </c:pt>
                <c:pt idx="1">
                  <c:v>45.0</c:v>
                </c:pt>
                <c:pt idx="2">
                  <c:v>260.0</c:v>
                </c:pt>
                <c:pt idx="3">
                  <c:v>223.0</c:v>
                </c:pt>
                <c:pt idx="4">
                  <c:v>2339.0</c:v>
                </c:pt>
                <c:pt idx="5">
                  <c:v>3352.0</c:v>
                </c:pt>
                <c:pt idx="6">
                  <c:v>295.0</c:v>
                </c:pt>
                <c:pt idx="7">
                  <c:v>262.0</c:v>
                </c:pt>
                <c:pt idx="8">
                  <c:v>1029.0</c:v>
                </c:pt>
                <c:pt idx="9">
                  <c:v>1204.0</c:v>
                </c:pt>
                <c:pt idx="10">
                  <c:v>7.0</c:v>
                </c:pt>
                <c:pt idx="11">
                  <c:v>8.0</c:v>
                </c:pt>
                <c:pt idx="12">
                  <c:v>6.0</c:v>
                </c:pt>
              </c:numCache>
            </c:numRef>
          </c:val>
        </c:ser>
        <c:ser>
          <c:idx val="3"/>
          <c:order val="3"/>
          <c:tx>
            <c:strRef>
              <c:f>'OfficialReview - Graphs'!$E$163</c:f>
              <c:strCache>
                <c:ptCount val="1"/>
                <c:pt idx="0">
                  <c:v>Average Numbers - Female</c:v>
                </c:pt>
              </c:strCache>
            </c:strRef>
          </c:tx>
          <c:invertIfNegative val="0"/>
          <c:cat>
            <c:strRef>
              <c:f>'OfficialReview - Graphs'!$A$164:$A$176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Graphs'!$E$164:$E$176</c:f>
              <c:numCache>
                <c:formatCode>General</c:formatCode>
                <c:ptCount val="13"/>
                <c:pt idx="0">
                  <c:v>60.0</c:v>
                </c:pt>
                <c:pt idx="1">
                  <c:v>14.0</c:v>
                </c:pt>
                <c:pt idx="2">
                  <c:v>128.0</c:v>
                </c:pt>
                <c:pt idx="3">
                  <c:v>79.0</c:v>
                </c:pt>
                <c:pt idx="4">
                  <c:v>733.0</c:v>
                </c:pt>
                <c:pt idx="5">
                  <c:v>1710.0</c:v>
                </c:pt>
                <c:pt idx="6">
                  <c:v>179.0</c:v>
                </c:pt>
                <c:pt idx="7">
                  <c:v>154.0</c:v>
                </c:pt>
                <c:pt idx="8">
                  <c:v>475.0</c:v>
                </c:pt>
                <c:pt idx="9">
                  <c:v>598.0</c:v>
                </c:pt>
                <c:pt idx="10">
                  <c:v>7.0</c:v>
                </c:pt>
                <c:pt idx="11">
                  <c:v>7.0</c:v>
                </c:pt>
                <c:pt idx="12">
                  <c:v>5.0</c:v>
                </c:pt>
              </c:numCache>
            </c:numRef>
          </c:val>
        </c:ser>
        <c:dLbls>
          <c:showLegendKey val="0"/>
          <c:showVal val="0"/>
          <c:showCatName val="0"/>
          <c:showSerName val="0"/>
          <c:showPercent val="0"/>
          <c:showBubbleSize val="0"/>
        </c:dLbls>
        <c:gapWidth val="150"/>
        <c:axId val="2137578808"/>
        <c:axId val="2137607976"/>
      </c:barChart>
      <c:catAx>
        <c:axId val="2137578808"/>
        <c:scaling>
          <c:orientation val="minMax"/>
        </c:scaling>
        <c:delete val="0"/>
        <c:axPos val="b"/>
        <c:majorTickMark val="out"/>
        <c:minorTickMark val="none"/>
        <c:tickLblPos val="nextTo"/>
        <c:crossAx val="2137607976"/>
        <c:crosses val="autoZero"/>
        <c:auto val="1"/>
        <c:lblAlgn val="ctr"/>
        <c:lblOffset val="100"/>
        <c:noMultiLvlLbl val="0"/>
      </c:catAx>
      <c:valAx>
        <c:axId val="2137607976"/>
        <c:scaling>
          <c:orientation val="minMax"/>
          <c:max val="3500.0"/>
          <c:min val="0.0"/>
        </c:scaling>
        <c:delete val="0"/>
        <c:axPos val="l"/>
        <c:majorGridlines/>
        <c:title>
          <c:tx>
            <c:rich>
              <a:bodyPr rot="-5400000" vert="horz"/>
              <a:lstStyle/>
              <a:p>
                <a:pPr>
                  <a:defRPr/>
                </a:pPr>
                <a:r>
                  <a:rPr lang="en-US"/>
                  <a:t>Numbers (in</a:t>
                </a:r>
                <a:r>
                  <a:rPr lang="en-US" baseline="0"/>
                  <a:t> thousands)</a:t>
                </a:r>
                <a:endParaRPr lang="en-US"/>
              </a:p>
            </c:rich>
          </c:tx>
          <c:layout/>
          <c:overlay val="0"/>
        </c:title>
        <c:numFmt formatCode="General" sourceLinked="1"/>
        <c:majorTickMark val="out"/>
        <c:minorTickMark val="none"/>
        <c:tickLblPos val="nextTo"/>
        <c:crossAx val="2137578808"/>
        <c:crosses val="autoZero"/>
        <c:crossBetween val="between"/>
        <c:majorUnit val="700.0"/>
      </c:valAx>
    </c:plotArea>
    <c:legend>
      <c:legendPos val="r"/>
      <c:layout/>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Survey 6 Good and Average Percentages</a:t>
            </a:r>
          </a:p>
        </c:rich>
      </c:tx>
      <c:layout/>
      <c:overlay val="0"/>
    </c:title>
    <c:autoTitleDeleted val="0"/>
    <c:plotArea>
      <c:layout/>
      <c:barChart>
        <c:barDir val="bar"/>
        <c:grouping val="clustered"/>
        <c:varyColors val="0"/>
        <c:ser>
          <c:idx val="0"/>
          <c:order val="0"/>
          <c:tx>
            <c:strRef>
              <c:f>'OfficialReview - Graphs'!$B$178</c:f>
              <c:strCache>
                <c:ptCount val="1"/>
                <c:pt idx="0">
                  <c:v>Good Percent - Male</c:v>
                </c:pt>
              </c:strCache>
            </c:strRef>
          </c:tx>
          <c:invertIfNegative val="0"/>
          <c:cat>
            <c:strRef>
              <c:f>'OfficialReview - Graphs'!$A$179:$A$191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Graphs'!$B$179:$B$191</c:f>
              <c:numCache>
                <c:formatCode>General</c:formatCode>
                <c:ptCount val="13"/>
                <c:pt idx="0">
                  <c:v>66.1</c:v>
                </c:pt>
                <c:pt idx="1">
                  <c:v>73.6</c:v>
                </c:pt>
                <c:pt idx="2">
                  <c:v>62.8</c:v>
                </c:pt>
                <c:pt idx="3">
                  <c:v>68.4</c:v>
                </c:pt>
                <c:pt idx="4">
                  <c:v>68.4</c:v>
                </c:pt>
                <c:pt idx="5">
                  <c:v>60.7</c:v>
                </c:pt>
                <c:pt idx="6">
                  <c:v>59.4</c:v>
                </c:pt>
                <c:pt idx="7">
                  <c:v>59.8</c:v>
                </c:pt>
                <c:pt idx="8">
                  <c:v>59.0</c:v>
                </c:pt>
                <c:pt idx="9">
                  <c:v>58.8</c:v>
                </c:pt>
                <c:pt idx="10">
                  <c:v>54.4</c:v>
                </c:pt>
                <c:pt idx="11">
                  <c:v>55.3</c:v>
                </c:pt>
                <c:pt idx="12">
                  <c:v>54.0</c:v>
                </c:pt>
              </c:numCache>
            </c:numRef>
          </c:val>
        </c:ser>
        <c:ser>
          <c:idx val="1"/>
          <c:order val="1"/>
          <c:tx>
            <c:strRef>
              <c:f>'OfficialReview - Graphs'!$C$178</c:f>
              <c:strCache>
                <c:ptCount val="1"/>
                <c:pt idx="0">
                  <c:v>Average Percent - Male</c:v>
                </c:pt>
              </c:strCache>
            </c:strRef>
          </c:tx>
          <c:invertIfNegative val="0"/>
          <c:cat>
            <c:strRef>
              <c:f>'OfficialReview - Graphs'!$A$179:$A$191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Graphs'!$C$179:$C$191</c:f>
              <c:numCache>
                <c:formatCode>General</c:formatCode>
                <c:ptCount val="13"/>
                <c:pt idx="0">
                  <c:v>29.8</c:v>
                </c:pt>
                <c:pt idx="1">
                  <c:v>23.4</c:v>
                </c:pt>
                <c:pt idx="2">
                  <c:v>31.3</c:v>
                </c:pt>
                <c:pt idx="3">
                  <c:v>28.4</c:v>
                </c:pt>
                <c:pt idx="4">
                  <c:v>25.0</c:v>
                </c:pt>
                <c:pt idx="5">
                  <c:v>29.8</c:v>
                </c:pt>
                <c:pt idx="6">
                  <c:v>33.2</c:v>
                </c:pt>
                <c:pt idx="7">
                  <c:v>36.3</c:v>
                </c:pt>
                <c:pt idx="8">
                  <c:v>34.9</c:v>
                </c:pt>
                <c:pt idx="9">
                  <c:v>34.2</c:v>
                </c:pt>
                <c:pt idx="10">
                  <c:v>39.5</c:v>
                </c:pt>
                <c:pt idx="11">
                  <c:v>41.0</c:v>
                </c:pt>
                <c:pt idx="12">
                  <c:v>43.8</c:v>
                </c:pt>
              </c:numCache>
            </c:numRef>
          </c:val>
        </c:ser>
        <c:ser>
          <c:idx val="2"/>
          <c:order val="2"/>
          <c:tx>
            <c:strRef>
              <c:f>'OfficialReview - Graphs'!$D$178</c:f>
              <c:strCache>
                <c:ptCount val="1"/>
                <c:pt idx="0">
                  <c:v>Good Percent - Female</c:v>
                </c:pt>
              </c:strCache>
            </c:strRef>
          </c:tx>
          <c:invertIfNegative val="0"/>
          <c:cat>
            <c:strRef>
              <c:f>'OfficialReview - Graphs'!$A$179:$A$191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Graphs'!$D$179:$D$191</c:f>
              <c:numCache>
                <c:formatCode>General</c:formatCode>
                <c:ptCount val="13"/>
                <c:pt idx="0">
                  <c:v>66.3</c:v>
                </c:pt>
                <c:pt idx="1">
                  <c:v>71.6</c:v>
                </c:pt>
                <c:pt idx="2">
                  <c:v>63.0</c:v>
                </c:pt>
                <c:pt idx="3">
                  <c:v>69.0</c:v>
                </c:pt>
                <c:pt idx="4">
                  <c:v>68.3</c:v>
                </c:pt>
                <c:pt idx="5">
                  <c:v>57.5</c:v>
                </c:pt>
                <c:pt idx="6">
                  <c:v>56.5</c:v>
                </c:pt>
                <c:pt idx="7">
                  <c:v>59.1</c:v>
                </c:pt>
                <c:pt idx="8">
                  <c:v>63.2</c:v>
                </c:pt>
                <c:pt idx="9">
                  <c:v>59.6</c:v>
                </c:pt>
                <c:pt idx="10">
                  <c:v>45.5</c:v>
                </c:pt>
                <c:pt idx="11">
                  <c:v>51.6</c:v>
                </c:pt>
                <c:pt idx="12">
                  <c:v>51.1</c:v>
                </c:pt>
              </c:numCache>
            </c:numRef>
          </c:val>
        </c:ser>
        <c:ser>
          <c:idx val="3"/>
          <c:order val="3"/>
          <c:tx>
            <c:strRef>
              <c:f>'OfficialReview - Graphs'!$E$178</c:f>
              <c:strCache>
                <c:ptCount val="1"/>
                <c:pt idx="0">
                  <c:v>Average Percent - Female</c:v>
                </c:pt>
              </c:strCache>
            </c:strRef>
          </c:tx>
          <c:invertIfNegative val="0"/>
          <c:cat>
            <c:strRef>
              <c:f>'OfficialReview - Graphs'!$A$179:$A$191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Graphs'!$E$179:$E$191</c:f>
              <c:numCache>
                <c:formatCode>General</c:formatCode>
                <c:ptCount val="13"/>
                <c:pt idx="0">
                  <c:v>27.1</c:v>
                </c:pt>
                <c:pt idx="1">
                  <c:v>22.8</c:v>
                </c:pt>
                <c:pt idx="2">
                  <c:v>31.0</c:v>
                </c:pt>
                <c:pt idx="3">
                  <c:v>24.5</c:v>
                </c:pt>
                <c:pt idx="4">
                  <c:v>21.4</c:v>
                </c:pt>
                <c:pt idx="5">
                  <c:v>29.4</c:v>
                </c:pt>
                <c:pt idx="6">
                  <c:v>34.2</c:v>
                </c:pt>
                <c:pt idx="7">
                  <c:v>34.6</c:v>
                </c:pt>
                <c:pt idx="8">
                  <c:v>29.2</c:v>
                </c:pt>
                <c:pt idx="9">
                  <c:v>29.6</c:v>
                </c:pt>
                <c:pt idx="10">
                  <c:v>45.6</c:v>
                </c:pt>
                <c:pt idx="11">
                  <c:v>44.1</c:v>
                </c:pt>
                <c:pt idx="12">
                  <c:v>40.7</c:v>
                </c:pt>
              </c:numCache>
            </c:numRef>
          </c:val>
        </c:ser>
        <c:dLbls>
          <c:showLegendKey val="0"/>
          <c:showVal val="0"/>
          <c:showCatName val="0"/>
          <c:showSerName val="0"/>
          <c:showPercent val="0"/>
          <c:showBubbleSize val="0"/>
        </c:dLbls>
        <c:gapWidth val="150"/>
        <c:axId val="-2121772520"/>
        <c:axId val="-2121758040"/>
      </c:barChart>
      <c:catAx>
        <c:axId val="-2121772520"/>
        <c:scaling>
          <c:orientation val="minMax"/>
        </c:scaling>
        <c:delete val="0"/>
        <c:axPos val="l"/>
        <c:majorTickMark val="out"/>
        <c:minorTickMark val="none"/>
        <c:tickLblPos val="nextTo"/>
        <c:crossAx val="-2121758040"/>
        <c:crosses val="autoZero"/>
        <c:auto val="1"/>
        <c:lblAlgn val="ctr"/>
        <c:lblOffset val="100"/>
        <c:noMultiLvlLbl val="0"/>
      </c:catAx>
      <c:valAx>
        <c:axId val="-2121758040"/>
        <c:scaling>
          <c:orientation val="minMax"/>
          <c:max val="75.0"/>
          <c:min val="0.0"/>
        </c:scaling>
        <c:delete val="0"/>
        <c:axPos val="b"/>
        <c:majorGridlines/>
        <c:numFmt formatCode="General" sourceLinked="1"/>
        <c:majorTickMark val="out"/>
        <c:minorTickMark val="none"/>
        <c:tickLblPos val="nextTo"/>
        <c:crossAx val="-2121772520"/>
        <c:crosses val="autoZero"/>
        <c:crossBetween val="between"/>
        <c:majorUnit val="15.0"/>
      </c:valAx>
    </c:plotArea>
    <c:legend>
      <c:legendPos val="r"/>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4169</Words>
  <Characters>23765</Characters>
  <Application>Microsoft Macintosh Word</Application>
  <DocSecurity>0</DocSecurity>
  <Lines>198</Lines>
  <Paragraphs>55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Aaron Niecestro</vt:lpstr>
      <vt:lpstr>Crime Analysis Research Project</vt:lpstr>
    </vt:vector>
  </TitlesOfParts>
  <Company/>
  <LinksUpToDate>false</LinksUpToDate>
  <CharactersWithSpaces>27879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4</cp:revision>
  <cp:lastPrinted>2017-05-04T16:40:00Z</cp:lastPrinted>
  <dcterms:created xsi:type="dcterms:W3CDTF">2017-05-05T22:13:00Z</dcterms:created>
  <dcterms:modified xsi:type="dcterms:W3CDTF">2017-05-05T22:17:00Z</dcterms:modified>
</cp:coreProperties>
</file>