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chart33.xml" ContentType="application/vnd.openxmlformats-officedocument.drawingml.chart+xml"/>
  <Override PartName="/word/charts/chart34.xml" ContentType="application/vnd.openxmlformats-officedocument.drawingml.chart+xml"/>
  <Override PartName="/word/charts/chart35.xml" ContentType="application/vnd.openxmlformats-officedocument.drawingml.chart+xml"/>
  <Override PartName="/word/charts/chart36.xml" ContentType="application/vnd.openxmlformats-officedocument.drawingml.chart+xml"/>
  <Override PartName="/word/charts/chart37.xml" ContentType="application/vnd.openxmlformats-officedocument.drawingml.chart+xml"/>
  <Override PartName="/word/charts/chart38.xml" ContentType="application/vnd.openxmlformats-officedocument.drawingml.chart+xml"/>
  <Override PartName="/word/charts/chart39.xml" ContentType="application/vnd.openxmlformats-officedocument.drawingml.chart+xml"/>
  <Override PartName="/word/charts/chart40.xml" ContentType="application/vnd.openxmlformats-officedocument.drawingml.chart+xml"/>
  <Override PartName="/word/charts/chart41.xml" ContentType="application/vnd.openxmlformats-officedocument.drawingml.chart+xml"/>
  <Override PartName="/word/charts/chart42.xml" ContentType="application/vnd.openxmlformats-officedocument.drawingml.chart+xml"/>
  <Override PartName="/word/charts/chart4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76D001" w14:textId="50D28379" w:rsidR="00BE76EC" w:rsidRPr="00677EAC" w:rsidRDefault="00677EAC" w:rsidP="007A2DB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Excel </w:t>
      </w:r>
      <w:r w:rsidR="007A2DB5" w:rsidRPr="00677EAC">
        <w:rPr>
          <w:rFonts w:ascii="Times New Roman" w:hAnsi="Times New Roman" w:cs="Times New Roman"/>
          <w:b/>
          <w:u w:val="single"/>
        </w:rPr>
        <w:t>Graphs</w:t>
      </w:r>
    </w:p>
    <w:p w14:paraId="1F8A8482" w14:textId="7E14B9B7" w:rsidR="00F43982" w:rsidRDefault="00F43982">
      <w:pPr>
        <w:rPr>
          <w:rFonts w:ascii="Times New Roman" w:hAnsi="Times New Roman" w:cs="Times New Roman"/>
        </w:rPr>
      </w:pPr>
      <w:bookmarkStart w:id="0" w:name="_GoBack"/>
      <w:bookmarkEnd w:id="0"/>
    </w:p>
    <w:p w14:paraId="724E805D" w14:textId="77777777" w:rsidR="00F43982" w:rsidRPr="00677EAC" w:rsidRDefault="00F43982">
      <w:pPr>
        <w:rPr>
          <w:rFonts w:ascii="Times New Roman" w:hAnsi="Times New Roman" w:cs="Times New Roman"/>
        </w:rPr>
      </w:pPr>
    </w:p>
    <w:p w14:paraId="175F66D2" w14:textId="77777777" w:rsidR="007A2DB5" w:rsidRPr="00677EAC" w:rsidRDefault="007A2DB5">
      <w:pPr>
        <w:rPr>
          <w:rFonts w:ascii="Times New Roman" w:hAnsi="Times New Roman" w:cs="Times New Roman"/>
          <w:u w:val="single"/>
        </w:rPr>
      </w:pPr>
      <w:r w:rsidRPr="00677EAC">
        <w:rPr>
          <w:rFonts w:ascii="Times New Roman" w:hAnsi="Times New Roman" w:cs="Times New Roman"/>
          <w:u w:val="single"/>
        </w:rPr>
        <w:t>Population</w:t>
      </w:r>
    </w:p>
    <w:p w14:paraId="41F831E6" w14:textId="77777777" w:rsidR="007A2DB5" w:rsidRPr="00677EAC" w:rsidRDefault="007A2DB5">
      <w:pPr>
        <w:rPr>
          <w:rFonts w:ascii="Times New Roman" w:hAnsi="Times New Roman" w:cs="Times New Roman"/>
        </w:rPr>
      </w:pPr>
    </w:p>
    <w:p w14:paraId="699F1374" w14:textId="3569B05F" w:rsidR="007A2DB5" w:rsidRPr="00677EAC" w:rsidRDefault="00E3023C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329FFB0A" wp14:editId="3E6E6FE5">
            <wp:extent cx="4572000" cy="2743200"/>
            <wp:effectExtent l="0" t="0" r="25400" b="2540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689278F" w14:textId="77777777" w:rsidR="00E3023C" w:rsidRPr="00677EAC" w:rsidRDefault="00E3023C">
      <w:pPr>
        <w:rPr>
          <w:rFonts w:ascii="Times New Roman" w:hAnsi="Times New Roman" w:cs="Times New Roman"/>
        </w:rPr>
      </w:pPr>
    </w:p>
    <w:p w14:paraId="56BF42D5" w14:textId="5B7C85B0" w:rsidR="00E3023C" w:rsidRPr="00677EAC" w:rsidRDefault="00E3023C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53218D53" wp14:editId="058CE316">
            <wp:extent cx="4572000" cy="2743200"/>
            <wp:effectExtent l="0" t="0" r="25400" b="2540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5050763" w14:textId="77777777" w:rsidR="00E3023C" w:rsidRPr="00677EAC" w:rsidRDefault="00E3023C">
      <w:pPr>
        <w:rPr>
          <w:rFonts w:ascii="Times New Roman" w:hAnsi="Times New Roman" w:cs="Times New Roman"/>
        </w:rPr>
      </w:pPr>
    </w:p>
    <w:p w14:paraId="4CF93795" w14:textId="2ADDB958" w:rsidR="00E3023C" w:rsidRPr="00677EAC" w:rsidRDefault="00D124D4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1C33B9" wp14:editId="2FF8F003">
            <wp:extent cx="4572000" cy="2743200"/>
            <wp:effectExtent l="0" t="0" r="25400" b="2540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7D9DF5F" w14:textId="77777777" w:rsidR="00D124D4" w:rsidRPr="00677EAC" w:rsidRDefault="00D124D4">
      <w:pPr>
        <w:rPr>
          <w:rFonts w:ascii="Times New Roman" w:hAnsi="Times New Roman" w:cs="Times New Roman"/>
        </w:rPr>
      </w:pPr>
    </w:p>
    <w:p w14:paraId="5C5B25CA" w14:textId="66D81511" w:rsidR="00D124D4" w:rsidRPr="00677EAC" w:rsidRDefault="00D124D4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AAD1D6C" wp14:editId="2E4E6F75">
            <wp:extent cx="4572000" cy="2743200"/>
            <wp:effectExtent l="0" t="0" r="25400" b="2540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1F25D61" w14:textId="77777777" w:rsidR="00D124D4" w:rsidRPr="00677EAC" w:rsidRDefault="00D124D4">
      <w:pPr>
        <w:rPr>
          <w:rFonts w:ascii="Times New Roman" w:hAnsi="Times New Roman" w:cs="Times New Roman"/>
        </w:rPr>
      </w:pPr>
    </w:p>
    <w:p w14:paraId="79F5440D" w14:textId="001B518A" w:rsidR="00D124D4" w:rsidRPr="00677EAC" w:rsidRDefault="00D124D4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3313D607" wp14:editId="1B069B8B">
            <wp:extent cx="4572000" cy="2743200"/>
            <wp:effectExtent l="0" t="0" r="25400" b="2540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8C5040" w14:textId="77777777" w:rsidR="00D124D4" w:rsidRPr="00677EAC" w:rsidRDefault="00D124D4">
      <w:pPr>
        <w:rPr>
          <w:rFonts w:ascii="Times New Roman" w:hAnsi="Times New Roman" w:cs="Times New Roman"/>
        </w:rPr>
      </w:pPr>
    </w:p>
    <w:p w14:paraId="1CEF7B06" w14:textId="50685484" w:rsidR="00D124D4" w:rsidRPr="00677EAC" w:rsidRDefault="00D124D4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D7F2C4F" wp14:editId="22D3C32B">
            <wp:extent cx="4572000" cy="2743200"/>
            <wp:effectExtent l="0" t="0" r="25400" b="2540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EDDCD19" w14:textId="77777777" w:rsidR="00D124D4" w:rsidRPr="00677EAC" w:rsidRDefault="00D124D4">
      <w:pPr>
        <w:rPr>
          <w:rFonts w:ascii="Times New Roman" w:hAnsi="Times New Roman" w:cs="Times New Roman"/>
        </w:rPr>
      </w:pPr>
    </w:p>
    <w:p w14:paraId="4E1218D0" w14:textId="482EA1D6" w:rsidR="00D124D4" w:rsidRPr="00677EAC" w:rsidRDefault="00D124D4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003618A" wp14:editId="5CC1B9F5">
            <wp:extent cx="4572000" cy="2743200"/>
            <wp:effectExtent l="0" t="0" r="25400" b="25400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520C103" w14:textId="77777777" w:rsidR="00D124D4" w:rsidRPr="00677EAC" w:rsidRDefault="00D124D4">
      <w:pPr>
        <w:rPr>
          <w:rFonts w:ascii="Times New Roman" w:hAnsi="Times New Roman" w:cs="Times New Roman"/>
        </w:rPr>
      </w:pPr>
    </w:p>
    <w:p w14:paraId="549932A2" w14:textId="76AB5A08" w:rsidR="00D124D4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6A9D53A" wp14:editId="5C65D056">
            <wp:extent cx="4572000" cy="2743200"/>
            <wp:effectExtent l="0" t="0" r="25400" b="25400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110DAD1" w14:textId="77777777" w:rsidR="00A73F6D" w:rsidRPr="00677EAC" w:rsidRDefault="00A73F6D">
      <w:pPr>
        <w:rPr>
          <w:rFonts w:ascii="Times New Roman" w:hAnsi="Times New Roman" w:cs="Times New Roman"/>
        </w:rPr>
      </w:pPr>
    </w:p>
    <w:p w14:paraId="3EA7645C" w14:textId="7FD2F191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5A8A3691" wp14:editId="035C524A">
            <wp:extent cx="4572000" cy="2743200"/>
            <wp:effectExtent l="0" t="0" r="25400" b="25400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C0D75B4" w14:textId="77777777" w:rsidR="00A73F6D" w:rsidRPr="00677EAC" w:rsidRDefault="00A73F6D">
      <w:pPr>
        <w:rPr>
          <w:rFonts w:ascii="Times New Roman" w:hAnsi="Times New Roman" w:cs="Times New Roman"/>
        </w:rPr>
      </w:pPr>
    </w:p>
    <w:p w14:paraId="3B696397" w14:textId="62F46033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541B8002" wp14:editId="3E0AB3C1">
            <wp:extent cx="4572000" cy="2743200"/>
            <wp:effectExtent l="0" t="0" r="25400" b="25400"/>
            <wp:docPr id="28" name="Chart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67D78D7" w14:textId="77777777" w:rsidR="00A73F6D" w:rsidRPr="00677EAC" w:rsidRDefault="00A73F6D">
      <w:pPr>
        <w:rPr>
          <w:rFonts w:ascii="Times New Roman" w:hAnsi="Times New Roman" w:cs="Times New Roman"/>
        </w:rPr>
      </w:pPr>
    </w:p>
    <w:p w14:paraId="2691B9E8" w14:textId="492F4095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34CD5E16" wp14:editId="459F302F">
            <wp:extent cx="4572000" cy="2743200"/>
            <wp:effectExtent l="0" t="0" r="25400" b="25400"/>
            <wp:docPr id="29" name="Chart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95AF1FC" w14:textId="185F0639" w:rsidR="00A73F6D" w:rsidRPr="00677EAC" w:rsidRDefault="00A73F6D">
      <w:pPr>
        <w:rPr>
          <w:rFonts w:ascii="Times New Roman" w:hAnsi="Times New Roman" w:cs="Times New Roman"/>
        </w:rPr>
      </w:pPr>
    </w:p>
    <w:p w14:paraId="5CB2DCA0" w14:textId="54D244D6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1A796F7" wp14:editId="355757AD">
            <wp:extent cx="4572000" cy="2743200"/>
            <wp:effectExtent l="0" t="0" r="25400" b="25400"/>
            <wp:docPr id="32" name="Chart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51AC608" w14:textId="77777777" w:rsidR="00A73F6D" w:rsidRPr="00677EAC" w:rsidRDefault="00A73F6D">
      <w:pPr>
        <w:rPr>
          <w:rFonts w:ascii="Times New Roman" w:hAnsi="Times New Roman" w:cs="Times New Roman"/>
        </w:rPr>
      </w:pPr>
    </w:p>
    <w:p w14:paraId="0F2BD7E8" w14:textId="6FDB24CF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51FFE5A" wp14:editId="776DA4EC">
            <wp:extent cx="4572000" cy="2743200"/>
            <wp:effectExtent l="0" t="0" r="25400" b="25400"/>
            <wp:docPr id="33" name="Chart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66478D9" w14:textId="77777777" w:rsidR="00A73F6D" w:rsidRPr="00677EAC" w:rsidRDefault="00A73F6D">
      <w:pPr>
        <w:rPr>
          <w:rFonts w:ascii="Times New Roman" w:hAnsi="Times New Roman" w:cs="Times New Roman"/>
        </w:rPr>
      </w:pPr>
    </w:p>
    <w:p w14:paraId="277CD841" w14:textId="131036AC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700E3062" wp14:editId="6B631FE0">
            <wp:extent cx="4572000" cy="2743200"/>
            <wp:effectExtent l="0" t="0" r="25400" b="25400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8584B22" w14:textId="77777777" w:rsidR="00A73F6D" w:rsidRPr="00677EAC" w:rsidRDefault="00A73F6D">
      <w:pPr>
        <w:rPr>
          <w:rFonts w:ascii="Times New Roman" w:hAnsi="Times New Roman" w:cs="Times New Roman"/>
        </w:rPr>
      </w:pPr>
    </w:p>
    <w:p w14:paraId="2E473AEF" w14:textId="5F740ED6" w:rsidR="00A73F6D" w:rsidRPr="00677EAC" w:rsidRDefault="00A73F6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26A0FBF" wp14:editId="39EACA5C">
            <wp:extent cx="4572000" cy="2743200"/>
            <wp:effectExtent l="0" t="0" r="25400" b="25400"/>
            <wp:docPr id="35" name="Chart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6BA2D3F" w14:textId="77777777" w:rsidR="00E5056C" w:rsidRPr="00677EAC" w:rsidRDefault="00E5056C">
      <w:pPr>
        <w:rPr>
          <w:rFonts w:ascii="Times New Roman" w:hAnsi="Times New Roman" w:cs="Times New Roman"/>
        </w:rPr>
      </w:pPr>
    </w:p>
    <w:p w14:paraId="7F669722" w14:textId="2EA04290" w:rsidR="00E5056C" w:rsidRPr="00677EAC" w:rsidRDefault="00641299">
      <w:pPr>
        <w:rPr>
          <w:rFonts w:ascii="Times New Roman" w:hAnsi="Times New Roman" w:cs="Times New Roman"/>
          <w:u w:val="single"/>
        </w:rPr>
      </w:pPr>
      <w:r w:rsidRPr="00677EAC">
        <w:rPr>
          <w:rFonts w:ascii="Times New Roman" w:hAnsi="Times New Roman" w:cs="Times New Roman"/>
          <w:u w:val="single"/>
        </w:rPr>
        <w:t>Review</w:t>
      </w:r>
    </w:p>
    <w:p w14:paraId="20D1E08D" w14:textId="77777777" w:rsidR="00641299" w:rsidRPr="00677EAC" w:rsidRDefault="00641299">
      <w:pPr>
        <w:rPr>
          <w:rFonts w:ascii="Times New Roman" w:hAnsi="Times New Roman" w:cs="Times New Roman"/>
        </w:rPr>
      </w:pPr>
    </w:p>
    <w:p w14:paraId="21C22365" w14:textId="7A804098" w:rsidR="00641299" w:rsidRPr="00677EAC" w:rsidRDefault="00734370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53B022E" wp14:editId="63CF5508">
            <wp:extent cx="4572000" cy="2743200"/>
            <wp:effectExtent l="0" t="0" r="25400" b="25400"/>
            <wp:docPr id="36" name="Chart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0A2666B" w14:textId="77777777" w:rsidR="00734370" w:rsidRPr="00677EAC" w:rsidRDefault="00734370">
      <w:pPr>
        <w:rPr>
          <w:rFonts w:ascii="Times New Roman" w:hAnsi="Times New Roman" w:cs="Times New Roman"/>
        </w:rPr>
      </w:pPr>
    </w:p>
    <w:p w14:paraId="214010EE" w14:textId="3D476789" w:rsidR="00734370" w:rsidRPr="00677EAC" w:rsidRDefault="00734370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775BB587" wp14:editId="144FF62E">
            <wp:extent cx="4572000" cy="2743200"/>
            <wp:effectExtent l="0" t="0" r="25400" b="25400"/>
            <wp:docPr id="37" name="Chart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00B1943" w14:textId="77777777" w:rsidR="00734370" w:rsidRPr="00677EAC" w:rsidRDefault="00734370">
      <w:pPr>
        <w:rPr>
          <w:rFonts w:ascii="Times New Roman" w:hAnsi="Times New Roman" w:cs="Times New Roman"/>
        </w:rPr>
      </w:pPr>
    </w:p>
    <w:p w14:paraId="64D4F402" w14:textId="0A5987CE" w:rsidR="00734370" w:rsidRPr="00677EAC" w:rsidRDefault="00734370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7BB9FDD" wp14:editId="63F0AA54">
            <wp:extent cx="4572000" cy="2743200"/>
            <wp:effectExtent l="0" t="0" r="25400" b="25400"/>
            <wp:docPr id="38" name="Chart 3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F77AFE5" w14:textId="77777777" w:rsidR="00734370" w:rsidRPr="00677EAC" w:rsidRDefault="00734370">
      <w:pPr>
        <w:rPr>
          <w:rFonts w:ascii="Times New Roman" w:hAnsi="Times New Roman" w:cs="Times New Roman"/>
        </w:rPr>
      </w:pPr>
    </w:p>
    <w:p w14:paraId="1DA3BA36" w14:textId="0F01820B" w:rsidR="00734370" w:rsidRPr="00677EAC" w:rsidRDefault="00734370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7E69C8A" wp14:editId="75102AFA">
            <wp:extent cx="4572000" cy="2743200"/>
            <wp:effectExtent l="0" t="0" r="25400" b="25400"/>
            <wp:docPr id="39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341BEE0" w14:textId="77777777" w:rsidR="00734370" w:rsidRPr="00677EAC" w:rsidRDefault="00734370">
      <w:pPr>
        <w:rPr>
          <w:rFonts w:ascii="Times New Roman" w:hAnsi="Times New Roman" w:cs="Times New Roman"/>
        </w:rPr>
      </w:pPr>
    </w:p>
    <w:p w14:paraId="7C445497" w14:textId="63D14D5C" w:rsidR="00734370" w:rsidRPr="00677EAC" w:rsidRDefault="00734370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F91BC2E" wp14:editId="44ED10EB">
            <wp:extent cx="4572000" cy="2743200"/>
            <wp:effectExtent l="0" t="0" r="25400" b="25400"/>
            <wp:docPr id="40" name="Chart 4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F57F86F" w14:textId="77777777" w:rsidR="00734370" w:rsidRPr="00677EAC" w:rsidRDefault="00734370">
      <w:pPr>
        <w:rPr>
          <w:rFonts w:ascii="Times New Roman" w:hAnsi="Times New Roman" w:cs="Times New Roman"/>
        </w:rPr>
      </w:pPr>
    </w:p>
    <w:p w14:paraId="1CE2ABEB" w14:textId="2B702A5C" w:rsidR="00734370" w:rsidRPr="00677EAC" w:rsidRDefault="00734370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915D395" wp14:editId="2562AB89">
            <wp:extent cx="4572000" cy="2743200"/>
            <wp:effectExtent l="0" t="0" r="25400" b="25400"/>
            <wp:docPr id="41" name="Chart 4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9EA8324" w14:textId="77777777" w:rsidR="00734370" w:rsidRPr="00677EAC" w:rsidRDefault="00734370">
      <w:pPr>
        <w:rPr>
          <w:rFonts w:ascii="Times New Roman" w:hAnsi="Times New Roman" w:cs="Times New Roman"/>
        </w:rPr>
      </w:pPr>
    </w:p>
    <w:p w14:paraId="34B5F816" w14:textId="2EDD7BE5" w:rsidR="00734370" w:rsidRPr="00677EAC" w:rsidRDefault="0084404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1E6CC66" wp14:editId="0E3C0E1E">
            <wp:extent cx="4572000" cy="2743200"/>
            <wp:effectExtent l="0" t="0" r="25400" b="25400"/>
            <wp:docPr id="42" name="Chart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2D8F8088" w14:textId="77777777" w:rsidR="0084404D" w:rsidRPr="00677EAC" w:rsidRDefault="0084404D">
      <w:pPr>
        <w:rPr>
          <w:rFonts w:ascii="Times New Roman" w:hAnsi="Times New Roman" w:cs="Times New Roman"/>
        </w:rPr>
      </w:pPr>
    </w:p>
    <w:p w14:paraId="75429B79" w14:textId="14227516" w:rsidR="0084404D" w:rsidRPr="00677EAC" w:rsidRDefault="0084404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8F2845E" wp14:editId="5ACCC68A">
            <wp:extent cx="4572000" cy="2743200"/>
            <wp:effectExtent l="0" t="0" r="25400" b="25400"/>
            <wp:docPr id="43" name="Chart 4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4F897D61" w14:textId="77777777" w:rsidR="0084404D" w:rsidRPr="00677EAC" w:rsidRDefault="0084404D">
      <w:pPr>
        <w:rPr>
          <w:rFonts w:ascii="Times New Roman" w:hAnsi="Times New Roman" w:cs="Times New Roman"/>
        </w:rPr>
      </w:pPr>
    </w:p>
    <w:p w14:paraId="689BD7FD" w14:textId="2EBA68D6" w:rsidR="0084404D" w:rsidRPr="00677EAC" w:rsidRDefault="0084404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0549F6D" wp14:editId="0974EF98">
            <wp:extent cx="4572000" cy="2743200"/>
            <wp:effectExtent l="0" t="0" r="25400" b="25400"/>
            <wp:docPr id="44" name="Chart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294E3F5A" w14:textId="77777777" w:rsidR="0084404D" w:rsidRPr="00677EAC" w:rsidRDefault="0084404D">
      <w:pPr>
        <w:rPr>
          <w:rFonts w:ascii="Times New Roman" w:hAnsi="Times New Roman" w:cs="Times New Roman"/>
        </w:rPr>
      </w:pPr>
    </w:p>
    <w:p w14:paraId="39E13A82" w14:textId="32187910" w:rsidR="0084404D" w:rsidRPr="00677EAC" w:rsidRDefault="0084404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FE922F7" wp14:editId="16FD6AA3">
            <wp:extent cx="4572000" cy="2743200"/>
            <wp:effectExtent l="0" t="0" r="25400" b="25400"/>
            <wp:docPr id="45" name="Chart 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BB6717A" w14:textId="77777777" w:rsidR="0084404D" w:rsidRPr="00677EAC" w:rsidRDefault="0084404D">
      <w:pPr>
        <w:rPr>
          <w:rFonts w:ascii="Times New Roman" w:hAnsi="Times New Roman" w:cs="Times New Roman"/>
        </w:rPr>
      </w:pPr>
    </w:p>
    <w:p w14:paraId="412C0BF1" w14:textId="24D2DF04" w:rsidR="0084404D" w:rsidRPr="00677EAC" w:rsidRDefault="0084404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8C26848" wp14:editId="6527651A">
            <wp:extent cx="4572000" cy="2743200"/>
            <wp:effectExtent l="0" t="0" r="25400" b="25400"/>
            <wp:docPr id="46" name="Chart 4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1325B861" w14:textId="77777777" w:rsidR="0084404D" w:rsidRPr="00677EAC" w:rsidRDefault="0084404D">
      <w:pPr>
        <w:rPr>
          <w:rFonts w:ascii="Times New Roman" w:hAnsi="Times New Roman" w:cs="Times New Roman"/>
        </w:rPr>
      </w:pPr>
    </w:p>
    <w:p w14:paraId="291F17A3" w14:textId="04DF6E1C" w:rsidR="0084404D" w:rsidRPr="00677EAC" w:rsidRDefault="0084404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A8FDD3A" wp14:editId="4C269E43">
            <wp:extent cx="4572000" cy="2743200"/>
            <wp:effectExtent l="0" t="0" r="25400" b="25400"/>
            <wp:docPr id="47" name="Chart 4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27FEB177" w14:textId="77777777" w:rsidR="006A15B0" w:rsidRPr="00677EAC" w:rsidRDefault="006A15B0">
      <w:pPr>
        <w:rPr>
          <w:rFonts w:ascii="Times New Roman" w:hAnsi="Times New Roman" w:cs="Times New Roman"/>
        </w:rPr>
      </w:pPr>
    </w:p>
    <w:p w14:paraId="286EFD1A" w14:textId="7BC8F6B9" w:rsidR="00641299" w:rsidRPr="00677EAC" w:rsidRDefault="00641299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u w:val="single"/>
        </w:rPr>
        <w:t>Crime</w:t>
      </w:r>
    </w:p>
    <w:p w14:paraId="3B7A4880" w14:textId="240D84C1" w:rsidR="00220728" w:rsidRPr="00677EAC" w:rsidRDefault="00220728">
      <w:pPr>
        <w:rPr>
          <w:rFonts w:ascii="Times New Roman" w:hAnsi="Times New Roman" w:cs="Times New Roman"/>
        </w:rPr>
      </w:pPr>
    </w:p>
    <w:p w14:paraId="35AAAFEA" w14:textId="1852204C" w:rsidR="00BD1175" w:rsidRPr="00677EAC" w:rsidRDefault="00BD1175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1ADB836" wp14:editId="5CCE022F">
            <wp:extent cx="4572000" cy="2743200"/>
            <wp:effectExtent l="0" t="0" r="25400" b="2540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24B569AC" w14:textId="77777777" w:rsidR="0054189E" w:rsidRPr="00677EAC" w:rsidRDefault="0054189E">
      <w:pPr>
        <w:rPr>
          <w:rFonts w:ascii="Times New Roman" w:hAnsi="Times New Roman" w:cs="Times New Roman"/>
        </w:rPr>
      </w:pPr>
    </w:p>
    <w:p w14:paraId="5EA3B643" w14:textId="3F6C004B" w:rsidR="0054189E" w:rsidRPr="00677EAC" w:rsidRDefault="0054189E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D5402B5" wp14:editId="6636A19C">
            <wp:extent cx="4572000" cy="2743200"/>
            <wp:effectExtent l="0" t="0" r="25400" b="2540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3BF91442" w14:textId="77777777" w:rsidR="0054189E" w:rsidRPr="00677EAC" w:rsidRDefault="0054189E">
      <w:pPr>
        <w:rPr>
          <w:rFonts w:ascii="Times New Roman" w:hAnsi="Times New Roman" w:cs="Times New Roman"/>
        </w:rPr>
      </w:pPr>
    </w:p>
    <w:p w14:paraId="5D8AF680" w14:textId="66F6154D" w:rsidR="0054189E" w:rsidRPr="00677EAC" w:rsidRDefault="0054189E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99C1380" wp14:editId="58E2C406">
            <wp:extent cx="4572000" cy="2743200"/>
            <wp:effectExtent l="0" t="0" r="25400" b="2540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20A93B9D" w14:textId="77777777" w:rsidR="0054189E" w:rsidRPr="00677EAC" w:rsidRDefault="0054189E">
      <w:pPr>
        <w:rPr>
          <w:rFonts w:ascii="Times New Roman" w:hAnsi="Times New Roman" w:cs="Times New Roman"/>
        </w:rPr>
      </w:pPr>
    </w:p>
    <w:p w14:paraId="1760BB7F" w14:textId="6A7D69DD" w:rsidR="0054189E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8532763" wp14:editId="0E86F8AB">
            <wp:extent cx="4572000" cy="2743200"/>
            <wp:effectExtent l="0" t="0" r="25400" b="2540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2BF1DED4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78FE4441" w14:textId="378285B3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54FE943" wp14:editId="6AFE6D78">
            <wp:extent cx="4572000" cy="2743200"/>
            <wp:effectExtent l="0" t="0" r="25400" b="2540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6290BA01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653CB651" w14:textId="06255873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1BEED05" wp14:editId="3DBA7B05">
            <wp:extent cx="4572000" cy="2743200"/>
            <wp:effectExtent l="0" t="0" r="25400" b="2540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2A3087EB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22DB1B50" w14:textId="719B2B14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8D09C98" wp14:editId="360E5458">
            <wp:extent cx="4572000" cy="2743200"/>
            <wp:effectExtent l="0" t="0" r="25400" b="2540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A596E2A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13E40BF7" w14:textId="714B3021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C826243" wp14:editId="5EC69287">
            <wp:extent cx="4572000" cy="2743200"/>
            <wp:effectExtent l="0" t="0" r="25400" b="2540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61A031EE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59A85DD0" w14:textId="43FAC5A7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067D7CAD" wp14:editId="02F027BA">
            <wp:extent cx="4572000" cy="2743200"/>
            <wp:effectExtent l="0" t="0" r="25400" b="2540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43996E6D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702E36E4" w14:textId="7539C785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44A8310D" wp14:editId="5230C683">
            <wp:extent cx="4572000" cy="2743200"/>
            <wp:effectExtent l="0" t="0" r="25400" b="2540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7BBFD380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0921C047" w14:textId="501F6B40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0625004" wp14:editId="343C756C">
            <wp:extent cx="4572000" cy="2743200"/>
            <wp:effectExtent l="0" t="0" r="25400" b="2540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53D65654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60BAA49D" w14:textId="6CF758A5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810A8B3" wp14:editId="0E7174F2">
            <wp:extent cx="4572000" cy="2743200"/>
            <wp:effectExtent l="0" t="0" r="25400" b="2540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2E0D9818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5A908AA3" w14:textId="7CA998DD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115A6254" wp14:editId="31A0310C">
            <wp:extent cx="4572000" cy="2743200"/>
            <wp:effectExtent l="0" t="0" r="25400" b="2540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19AF2D86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70721CBB" w14:textId="41669E27" w:rsidR="0061053F" w:rsidRPr="00677EAC" w:rsidRDefault="0061053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18CE1B3B" wp14:editId="6986579F">
            <wp:extent cx="4572000" cy="2743200"/>
            <wp:effectExtent l="0" t="0" r="25400" b="2540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20D6FE5C" w14:textId="77777777" w:rsidR="0061053F" w:rsidRPr="00677EAC" w:rsidRDefault="0061053F">
      <w:pPr>
        <w:rPr>
          <w:rFonts w:ascii="Times New Roman" w:hAnsi="Times New Roman" w:cs="Times New Roman"/>
        </w:rPr>
      </w:pPr>
    </w:p>
    <w:p w14:paraId="72E8D913" w14:textId="10E96AC2" w:rsidR="0061053F" w:rsidRPr="00677EAC" w:rsidRDefault="00CF738F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65B14780" wp14:editId="61DC6CCA">
            <wp:extent cx="4572000" cy="2743200"/>
            <wp:effectExtent l="0" t="0" r="25400" b="25400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0573811C" w14:textId="77777777" w:rsidR="00CF738F" w:rsidRPr="00677EAC" w:rsidRDefault="00CF738F">
      <w:pPr>
        <w:rPr>
          <w:rFonts w:ascii="Times New Roman" w:hAnsi="Times New Roman" w:cs="Times New Roman"/>
        </w:rPr>
      </w:pPr>
    </w:p>
    <w:p w14:paraId="3B2CC904" w14:textId="17C61EE8" w:rsidR="00CF738F" w:rsidRPr="00677EAC" w:rsidRDefault="00E4443D">
      <w:pPr>
        <w:rPr>
          <w:rFonts w:ascii="Times New Roman" w:hAnsi="Times New Roman" w:cs="Times New Roman"/>
        </w:rPr>
      </w:pPr>
      <w:r w:rsidRPr="00677EAC">
        <w:rPr>
          <w:rFonts w:ascii="Times New Roman" w:hAnsi="Times New Roman" w:cs="Times New Roman"/>
          <w:noProof/>
        </w:rPr>
        <w:drawing>
          <wp:inline distT="0" distB="0" distL="0" distR="0" wp14:anchorId="269C76A3" wp14:editId="47422A9E">
            <wp:extent cx="4572000" cy="2743200"/>
            <wp:effectExtent l="0" t="0" r="25400" b="25400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6F39FAEB" w14:textId="77777777" w:rsidR="00E3023C" w:rsidRPr="00677EAC" w:rsidRDefault="00E3023C">
      <w:pPr>
        <w:rPr>
          <w:rFonts w:ascii="Times New Roman" w:hAnsi="Times New Roman" w:cs="Times New Roman"/>
        </w:rPr>
      </w:pPr>
    </w:p>
    <w:p w14:paraId="1E5BEA8F" w14:textId="77777777" w:rsidR="00E3023C" w:rsidRPr="00641299" w:rsidRDefault="00E3023C"/>
    <w:sectPr w:rsidR="00E3023C" w:rsidRPr="00641299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DB5"/>
    <w:rsid w:val="00220728"/>
    <w:rsid w:val="00224A87"/>
    <w:rsid w:val="003D2F9A"/>
    <w:rsid w:val="004476ED"/>
    <w:rsid w:val="00474C9F"/>
    <w:rsid w:val="0054189E"/>
    <w:rsid w:val="0061053F"/>
    <w:rsid w:val="00641299"/>
    <w:rsid w:val="00650BB5"/>
    <w:rsid w:val="00677EAC"/>
    <w:rsid w:val="006A15B0"/>
    <w:rsid w:val="00734370"/>
    <w:rsid w:val="007A2DB5"/>
    <w:rsid w:val="0084404D"/>
    <w:rsid w:val="008F5AEA"/>
    <w:rsid w:val="00A73F6D"/>
    <w:rsid w:val="00BD1175"/>
    <w:rsid w:val="00BE76EC"/>
    <w:rsid w:val="00CF738F"/>
    <w:rsid w:val="00D124D4"/>
    <w:rsid w:val="00D819BD"/>
    <w:rsid w:val="00E3023C"/>
    <w:rsid w:val="00E4443D"/>
    <w:rsid w:val="00E5056C"/>
    <w:rsid w:val="00E8071B"/>
    <w:rsid w:val="00ED13C9"/>
    <w:rsid w:val="00EE3073"/>
    <w:rsid w:val="00F4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3F4D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56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56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56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56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chart" Target="charts/chart42.xml"/><Relationship Id="rId47" Type="http://schemas.openxmlformats.org/officeDocument/2006/relationships/chart" Target="charts/chart43.xml"/><Relationship Id="rId48" Type="http://schemas.openxmlformats.org/officeDocument/2006/relationships/fontTable" Target="fontTable.xml"/><Relationship Id="rId49" Type="http://schemas.openxmlformats.org/officeDocument/2006/relationships/theme" Target="theme/theme1.xml"/><Relationship Id="rId20" Type="http://schemas.openxmlformats.org/officeDocument/2006/relationships/chart" Target="charts/chart16.xml"/><Relationship Id="rId21" Type="http://schemas.openxmlformats.org/officeDocument/2006/relationships/chart" Target="charts/chart17.xml"/><Relationship Id="rId22" Type="http://schemas.openxmlformats.org/officeDocument/2006/relationships/chart" Target="charts/chart18.xml"/><Relationship Id="rId23" Type="http://schemas.openxmlformats.org/officeDocument/2006/relationships/chart" Target="charts/chart19.xml"/><Relationship Id="rId24" Type="http://schemas.openxmlformats.org/officeDocument/2006/relationships/chart" Target="charts/chart20.xml"/><Relationship Id="rId25" Type="http://schemas.openxmlformats.org/officeDocument/2006/relationships/chart" Target="charts/chart21.xml"/><Relationship Id="rId26" Type="http://schemas.openxmlformats.org/officeDocument/2006/relationships/chart" Target="charts/chart22.xml"/><Relationship Id="rId27" Type="http://schemas.openxmlformats.org/officeDocument/2006/relationships/chart" Target="charts/chart23.xml"/><Relationship Id="rId28" Type="http://schemas.openxmlformats.org/officeDocument/2006/relationships/chart" Target="charts/chart24.xml"/><Relationship Id="rId29" Type="http://schemas.openxmlformats.org/officeDocument/2006/relationships/chart" Target="charts/chart25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hart" Target="charts/chart1.xml"/><Relationship Id="rId30" Type="http://schemas.openxmlformats.org/officeDocument/2006/relationships/chart" Target="charts/chart26.xml"/><Relationship Id="rId31" Type="http://schemas.openxmlformats.org/officeDocument/2006/relationships/chart" Target="charts/chart27.xml"/><Relationship Id="rId32" Type="http://schemas.openxmlformats.org/officeDocument/2006/relationships/chart" Target="charts/chart28.xml"/><Relationship Id="rId9" Type="http://schemas.openxmlformats.org/officeDocument/2006/relationships/chart" Target="charts/chart5.xml"/><Relationship Id="rId6" Type="http://schemas.openxmlformats.org/officeDocument/2006/relationships/chart" Target="charts/chart2.xml"/><Relationship Id="rId7" Type="http://schemas.openxmlformats.org/officeDocument/2006/relationships/chart" Target="charts/chart3.xml"/><Relationship Id="rId8" Type="http://schemas.openxmlformats.org/officeDocument/2006/relationships/chart" Target="charts/chart4.xml"/><Relationship Id="rId33" Type="http://schemas.openxmlformats.org/officeDocument/2006/relationships/chart" Target="charts/chart29.xml"/><Relationship Id="rId34" Type="http://schemas.openxmlformats.org/officeDocument/2006/relationships/chart" Target="charts/chart30.xml"/><Relationship Id="rId35" Type="http://schemas.openxmlformats.org/officeDocument/2006/relationships/chart" Target="charts/chart31.xml"/><Relationship Id="rId36" Type="http://schemas.openxmlformats.org/officeDocument/2006/relationships/chart" Target="charts/chart32.xml"/><Relationship Id="rId10" Type="http://schemas.openxmlformats.org/officeDocument/2006/relationships/chart" Target="charts/chart6.xml"/><Relationship Id="rId11" Type="http://schemas.openxmlformats.org/officeDocument/2006/relationships/chart" Target="charts/chart7.xml"/><Relationship Id="rId12" Type="http://schemas.openxmlformats.org/officeDocument/2006/relationships/chart" Target="charts/chart8.xml"/><Relationship Id="rId13" Type="http://schemas.openxmlformats.org/officeDocument/2006/relationships/chart" Target="charts/chart9.xml"/><Relationship Id="rId14" Type="http://schemas.openxmlformats.org/officeDocument/2006/relationships/chart" Target="charts/chart10.xml"/><Relationship Id="rId15" Type="http://schemas.openxmlformats.org/officeDocument/2006/relationships/chart" Target="charts/chart11.xml"/><Relationship Id="rId16" Type="http://schemas.openxmlformats.org/officeDocument/2006/relationships/chart" Target="charts/chart12.xml"/><Relationship Id="rId17" Type="http://schemas.openxmlformats.org/officeDocument/2006/relationships/chart" Target="charts/chart13.xml"/><Relationship Id="rId18" Type="http://schemas.openxmlformats.org/officeDocument/2006/relationships/chart" Target="charts/chart14.xml"/><Relationship Id="rId19" Type="http://schemas.openxmlformats.org/officeDocument/2006/relationships/chart" Target="charts/chart15.xml"/><Relationship Id="rId37" Type="http://schemas.openxmlformats.org/officeDocument/2006/relationships/chart" Target="charts/chart33.xml"/><Relationship Id="rId38" Type="http://schemas.openxmlformats.org/officeDocument/2006/relationships/chart" Target="charts/chart34.xml"/><Relationship Id="rId39" Type="http://schemas.openxmlformats.org/officeDocument/2006/relationships/chart" Target="charts/chart35.xml"/><Relationship Id="rId40" Type="http://schemas.openxmlformats.org/officeDocument/2006/relationships/chart" Target="charts/chart36.xml"/><Relationship Id="rId41" Type="http://schemas.openxmlformats.org/officeDocument/2006/relationships/chart" Target="charts/chart37.xml"/><Relationship Id="rId42" Type="http://schemas.openxmlformats.org/officeDocument/2006/relationships/chart" Target="charts/chart38.xml"/><Relationship Id="rId43" Type="http://schemas.openxmlformats.org/officeDocument/2006/relationships/chart" Target="charts/chart39.xml"/><Relationship Id="rId44" Type="http://schemas.openxmlformats.org/officeDocument/2006/relationships/chart" Target="charts/chart40.xml"/><Relationship Id="rId45" Type="http://schemas.openxmlformats.org/officeDocument/2006/relationships/chart" Target="charts/chart4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Population%20with%20Graphs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Review%20with%20Excel%20Graphs.xlsx" TargetMode="External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2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3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4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4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4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_rels/chart4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Independent%20Study:Aaron's%20Work:Crime%20with%20Excel%20Graph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Population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TB</c:v>
                </c:pt>
              </c:strCache>
            </c:strRef>
          </c:tx>
          <c:xVal>
            <c:numRef>
              <c:f>Sheet1!$A$2:$A$6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1">
                  <c:v>3.339963E7</c:v>
                </c:pt>
                <c:pt idx="2">
                  <c:v>3.378414E7</c:v>
                </c:pt>
                <c:pt idx="3">
                  <c:v>3.416494E7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TM</c:v>
                </c:pt>
              </c:strCache>
            </c:strRef>
          </c:tx>
          <c:xVal>
            <c:numRef>
              <c:f>Sheet1!$A$2:$A$6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Sheet1!$C$2:$C$6</c:f>
              <c:numCache>
                <c:formatCode>General</c:formatCode>
                <c:ptCount val="5"/>
                <c:pt idx="1">
                  <c:v>1.627511E7</c:v>
                </c:pt>
                <c:pt idx="2">
                  <c:v>1.6475E7</c:v>
                </c:pt>
                <c:pt idx="3">
                  <c:v>1.667191E7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TF</c:v>
                </c:pt>
              </c:strCache>
            </c:strRef>
          </c:tx>
          <c:xVal>
            <c:numRef>
              <c:f>Sheet1!$A$2:$A$6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Sheet1!$D$2:$D$6</c:f>
              <c:numCache>
                <c:formatCode>General</c:formatCode>
                <c:ptCount val="5"/>
                <c:pt idx="1">
                  <c:v>1.712452E7</c:v>
                </c:pt>
                <c:pt idx="2">
                  <c:v>1.730914E7</c:v>
                </c:pt>
                <c:pt idx="3">
                  <c:v>1.749304E7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TD</c:v>
                </c:pt>
              </c:strCache>
            </c:strRef>
          </c:tx>
          <c:xVal>
            <c:numRef>
              <c:f>Sheet1!$A$2:$A$6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Sheet1!$E$2:$E$6</c:f>
              <c:numCache>
                <c:formatCode>General</c:formatCode>
                <c:ptCount val="5"/>
                <c:pt idx="1">
                  <c:v>849410.0</c:v>
                </c:pt>
                <c:pt idx="2">
                  <c:v>834140.0</c:v>
                </c:pt>
                <c:pt idx="3">
                  <c:v>821130.0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144200"/>
        <c:axId val="2110067960"/>
      </c:scatterChart>
      <c:valAx>
        <c:axId val="2111144200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067960"/>
        <c:crosses val="autoZero"/>
        <c:crossBetween val="midCat"/>
        <c:majorUnit val="1.0"/>
      </c:valAx>
      <c:valAx>
        <c:axId val="2110067960"/>
        <c:scaling>
          <c:orientation val="minMax"/>
          <c:max val="3.5E7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144200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All</a:t>
            </a:r>
            <a:r>
              <a:rPr lang="en-US" baseline="0"/>
              <a:t> but Estimates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Sheet1!$B$8</c:f>
              <c:strCache>
                <c:ptCount val="1"/>
                <c:pt idx="0">
                  <c:v>CBSIP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Sheet1!$B$9:$B$13</c:f>
              <c:numCache>
                <c:formatCode>General</c:formatCode>
                <c:ptCount val="5"/>
                <c:pt idx="1">
                  <c:v>1.457353E7</c:v>
                </c:pt>
                <c:pt idx="2">
                  <c:v>1.474947E7</c:v>
                </c:pt>
                <c:pt idx="3">
                  <c:v>1.492263E7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Sheet1!$C$8</c:f>
              <c:strCache>
                <c:ptCount val="1"/>
                <c:pt idx="0">
                  <c:v>CBMD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Sheet1!$C$9:$C$13</c:f>
              <c:numCache>
                <c:formatCode>General</c:formatCode>
                <c:ptCount val="5"/>
                <c:pt idx="1">
                  <c:v>1.294894E7</c:v>
                </c:pt>
                <c:pt idx="2">
                  <c:v>1.305337E7</c:v>
                </c:pt>
                <c:pt idx="3">
                  <c:v>1.316328E7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Sheet1!$D$8</c:f>
              <c:strCache>
                <c:ptCount val="1"/>
                <c:pt idx="0">
                  <c:v>CB24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Sheet1!$D$9:$D$13</c:f>
              <c:numCache>
                <c:formatCode>General</c:formatCode>
                <c:ptCount val="5"/>
                <c:pt idx="1">
                  <c:v>2.08571E6</c:v>
                </c:pt>
                <c:pt idx="2">
                  <c:v>2.10386E6</c:v>
                </c:pt>
                <c:pt idx="3">
                  <c:v>2.1122E6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Sheet1!$E$8</c:f>
              <c:strCache>
                <c:ptCount val="1"/>
                <c:pt idx="0">
                  <c:v>CB75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Sheet1!$E$9:$E$13</c:f>
              <c:numCache>
                <c:formatCode>General</c:formatCode>
                <c:ptCount val="5"/>
                <c:pt idx="1">
                  <c:v>2.26878E6</c:v>
                </c:pt>
                <c:pt idx="2">
                  <c:v>2.32487E6</c:v>
                </c:pt>
                <c:pt idx="3">
                  <c:v>2.38164E6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Sheet1!$F$8</c:f>
              <c:strCache>
                <c:ptCount val="1"/>
                <c:pt idx="0">
                  <c:v>CBP24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Sheet1!$F$9:$F$13</c:f>
              <c:numCache>
                <c:formatCode>General</c:formatCode>
                <c:ptCount val="5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Sheet1!$G$8</c:f>
              <c:strCache>
                <c:ptCount val="1"/>
                <c:pt idx="0">
                  <c:v>CBP75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Sheet1!$G$9:$G$13</c:f>
              <c:numCache>
                <c:formatCode>General</c:formatCode>
                <c:ptCount val="5"/>
                <c:pt idx="1">
                  <c:v>7.0</c:v>
                </c:pt>
                <c:pt idx="2">
                  <c:v>7.0</c:v>
                </c:pt>
                <c:pt idx="3">
                  <c:v>7.0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Sheet1!$H$8</c:f>
              <c:strCache>
                <c:ptCount val="1"/>
                <c:pt idx="0">
                  <c:v>CMAG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Sheet1!$H$9:$H$13</c:f>
              <c:numCache>
                <c:formatCode>General</c:formatCode>
                <c:ptCount val="5"/>
                <c:pt idx="1">
                  <c:v>39.0</c:v>
                </c:pt>
                <c:pt idx="2">
                  <c:v>40.0</c:v>
                </c:pt>
                <c:pt idx="3">
                  <c:v>40.0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Sheet1!$I$8</c:f>
              <c:strCache>
                <c:ptCount val="1"/>
                <c:pt idx="0">
                  <c:v>CMSI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Sheet1!$I$9:$I$13</c:f>
              <c:numCache>
                <c:formatCode>General</c:formatCode>
                <c:ptCount val="5"/>
                <c:pt idx="1">
                  <c:v>7.51113E6</c:v>
                </c:pt>
                <c:pt idx="2">
                  <c:v>7.60536E6</c:v>
                </c:pt>
                <c:pt idx="3">
                  <c:v>7.69783E6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Sheet1!$J$8</c:f>
              <c:strCache>
                <c:ptCount val="1"/>
                <c:pt idx="0">
                  <c:v>CMMD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Sheet1!$J$9:$J$13</c:f>
              <c:numCache>
                <c:formatCode>General</c:formatCode>
                <c:ptCount val="5"/>
                <c:pt idx="1">
                  <c:v>6.47502E6</c:v>
                </c:pt>
                <c:pt idx="2">
                  <c:v>6.52718E6</c:v>
                </c:pt>
                <c:pt idx="3">
                  <c:v>6.58172E6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Sheet1!$K$8</c:f>
              <c:strCache>
                <c:ptCount val="1"/>
                <c:pt idx="0">
                  <c:v>CM24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Sheet1!$K$9:$K$13</c:f>
              <c:numCache>
                <c:formatCode>General</c:formatCode>
                <c:ptCount val="5"/>
                <c:pt idx="1">
                  <c:v>1.03795E6</c:v>
                </c:pt>
                <c:pt idx="2">
                  <c:v>1.04969E6</c:v>
                </c:pt>
                <c:pt idx="3">
                  <c:v>1.05645E6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Sheet1!$L$8</c:f>
              <c:strCache>
                <c:ptCount val="1"/>
                <c:pt idx="0">
                  <c:v>CM75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Sheet1!$L$9:$L$13</c:f>
              <c:numCache>
                <c:formatCode>General</c:formatCode>
                <c:ptCount val="5"/>
                <c:pt idx="1">
                  <c:v>930090.0</c:v>
                </c:pt>
                <c:pt idx="2">
                  <c:v>960300.0</c:v>
                </c:pt>
                <c:pt idx="3">
                  <c:v>990410.0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Sheet1!$M$8</c:f>
              <c:strCache>
                <c:ptCount val="1"/>
                <c:pt idx="0">
                  <c:v>CMP24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Sheet1!$M$9:$M$13</c:f>
              <c:numCache>
                <c:formatCode>General</c:formatCode>
                <c:ptCount val="5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Sheet1!$N$8</c:f>
              <c:strCache>
                <c:ptCount val="1"/>
                <c:pt idx="0">
                  <c:v>CMP75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Sheet1!$N$9:$N$13</c:f>
              <c:numCache>
                <c:formatCode>General</c:formatCode>
                <c:ptCount val="5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Sheet1!$O$8</c:f>
              <c:strCache>
                <c:ptCount val="1"/>
                <c:pt idx="0">
                  <c:v>CFSI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Sheet1!$O$9:$O$13</c:f>
              <c:numCache>
                <c:formatCode>General</c:formatCode>
                <c:ptCount val="5"/>
                <c:pt idx="1">
                  <c:v>7.0624E6</c:v>
                </c:pt>
                <c:pt idx="2">
                  <c:v>7.14411E6</c:v>
                </c:pt>
                <c:pt idx="3">
                  <c:v>7.22481E6</c:v>
                </c:pt>
              </c:numCache>
            </c:numRef>
          </c:yVal>
          <c:smooth val="0"/>
        </c:ser>
        <c:ser>
          <c:idx val="14"/>
          <c:order val="14"/>
          <c:tx>
            <c:strRef>
              <c:f>Sheet1!$P$8</c:f>
              <c:strCache>
                <c:ptCount val="1"/>
                <c:pt idx="0">
                  <c:v>CFMD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Sheet1!$P$9:$P$13</c:f>
              <c:numCache>
                <c:formatCode>General</c:formatCode>
                <c:ptCount val="5"/>
                <c:pt idx="1">
                  <c:v>6.47392E6</c:v>
                </c:pt>
                <c:pt idx="2">
                  <c:v>6.52619E6</c:v>
                </c:pt>
                <c:pt idx="3">
                  <c:v>6.58156E6</c:v>
                </c:pt>
              </c:numCache>
            </c:numRef>
          </c:yVal>
          <c:smooth val="0"/>
        </c:ser>
        <c:ser>
          <c:idx val="15"/>
          <c:order val="15"/>
          <c:tx>
            <c:strRef>
              <c:f>Sheet1!$Q$8</c:f>
              <c:strCache>
                <c:ptCount val="1"/>
                <c:pt idx="0">
                  <c:v>CF24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Sheet1!$Q$9:$Q$13</c:f>
              <c:numCache>
                <c:formatCode>General</c:formatCode>
                <c:ptCount val="5"/>
                <c:pt idx="1">
                  <c:v>1.04776E6</c:v>
                </c:pt>
                <c:pt idx="2">
                  <c:v>1.05417E6</c:v>
                </c:pt>
                <c:pt idx="3">
                  <c:v>1.05575E6</c:v>
                </c:pt>
              </c:numCache>
            </c:numRef>
          </c:yVal>
          <c:smooth val="0"/>
        </c:ser>
        <c:ser>
          <c:idx val="16"/>
          <c:order val="16"/>
          <c:tx>
            <c:strRef>
              <c:f>Sheet1!$R$8</c:f>
              <c:strCache>
                <c:ptCount val="1"/>
                <c:pt idx="0">
                  <c:v>CF75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Sheet1!$R$9:$R$13</c:f>
              <c:numCache>
                <c:formatCode>General</c:formatCode>
                <c:ptCount val="5"/>
                <c:pt idx="1">
                  <c:v>1.33869E6</c:v>
                </c:pt>
                <c:pt idx="2">
                  <c:v>1.36457E6</c:v>
                </c:pt>
                <c:pt idx="3">
                  <c:v>1.39124E6</c:v>
                </c:pt>
              </c:numCache>
            </c:numRef>
          </c:yVal>
          <c:smooth val="0"/>
        </c:ser>
        <c:ser>
          <c:idx val="17"/>
          <c:order val="17"/>
          <c:tx>
            <c:strRef>
              <c:f>Sheet1!$S$8</c:f>
              <c:strCache>
                <c:ptCount val="1"/>
                <c:pt idx="0">
                  <c:v>CFP24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Sheet1!$S$9:$S$13</c:f>
              <c:numCache>
                <c:formatCode>General</c:formatCode>
                <c:ptCount val="5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18"/>
          <c:order val="18"/>
          <c:tx>
            <c:strRef>
              <c:f>Sheet1!$T$8</c:f>
              <c:strCache>
                <c:ptCount val="1"/>
                <c:pt idx="0">
                  <c:v>CFP75</c:v>
                </c:pt>
              </c:strCache>
            </c:strRef>
          </c:tx>
          <c:xVal>
            <c:numRef>
              <c:f>Sheet1!$A$9:$A$13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Sheet1!$T$9:$T$13</c:f>
              <c:numCache>
                <c:formatCode>General</c:formatCode>
                <c:ptCount val="5"/>
                <c:pt idx="1">
                  <c:v>8.0</c:v>
                </c:pt>
                <c:pt idx="2">
                  <c:v>8.0</c:v>
                </c:pt>
                <c:pt idx="3">
                  <c:v>8.0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144056"/>
        <c:axId val="2109149464"/>
      </c:scatterChart>
      <c:valAx>
        <c:axId val="2109144056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149464"/>
        <c:crosses val="autoZero"/>
        <c:crossBetween val="midCat"/>
        <c:majorUnit val="1.0"/>
      </c:valAx>
      <c:valAx>
        <c:axId val="210914946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14405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Population</a:t>
            </a:r>
            <a:r>
              <a:rPr lang="en-US" baseline="0"/>
              <a:t> Estimation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Sheet1!$B$15</c:f>
              <c:strCache>
                <c:ptCount val="1"/>
                <c:pt idx="0">
                  <c:v>ETCB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Sheet1!$B$16:$B$20</c:f>
              <c:numCache>
                <c:formatCode>General</c:formatCode>
                <c:ptCount val="5"/>
                <c:pt idx="0">
                  <c:v>3.434278E7</c:v>
                </c:pt>
                <c:pt idx="1">
                  <c:v>3.4751476E7</c:v>
                </c:pt>
                <c:pt idx="2">
                  <c:v>3.5155499E7</c:v>
                </c:pt>
                <c:pt idx="3">
                  <c:v>3.5543658E7</c:v>
                </c:pt>
                <c:pt idx="4">
                  <c:v>3.5851774E7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Sheet1!$C$15</c:f>
              <c:strCache>
                <c:ptCount val="1"/>
                <c:pt idx="0">
                  <c:v>ETNBB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Sheet1!$C$16:$C$20</c:f>
              <c:numCache>
                <c:formatCode>General</c:formatCode>
                <c:ptCount val="5"/>
                <c:pt idx="0">
                  <c:v>525037.0</c:v>
                </c:pt>
                <c:pt idx="1">
                  <c:v>526895.0</c:v>
                </c:pt>
                <c:pt idx="2">
                  <c:v>528017.0</c:v>
                </c:pt>
                <c:pt idx="3">
                  <c:v>529069.0</c:v>
                </c:pt>
                <c:pt idx="4">
                  <c:v>527756.0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Sheet1!$D$15</c:f>
              <c:strCache>
                <c:ptCount val="1"/>
                <c:pt idx="0">
                  <c:v>ETPIB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Sheet1!$D$16:$D$20</c:f>
              <c:numCache>
                <c:formatCode>General</c:formatCode>
                <c:ptCount val="5"/>
                <c:pt idx="0">
                  <c:v>144038.0</c:v>
                </c:pt>
                <c:pt idx="1">
                  <c:v>145259.0</c:v>
                </c:pt>
                <c:pt idx="2">
                  <c:v>145441.0</c:v>
                </c:pt>
                <c:pt idx="3">
                  <c:v>146162.0</c:v>
                </c:pt>
                <c:pt idx="4">
                  <c:v>146447.0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Sheet1!$E$15</c:f>
              <c:strCache>
                <c:ptCount val="1"/>
                <c:pt idx="0">
                  <c:v>ETNOB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Sheet1!$E$16:$E$20</c:f>
              <c:numCache>
                <c:formatCode>General</c:formatCode>
                <c:ptCount val="5"/>
                <c:pt idx="0">
                  <c:v>944469.0</c:v>
                </c:pt>
                <c:pt idx="1">
                  <c:v>944835.0</c:v>
                </c:pt>
                <c:pt idx="2">
                  <c:v>942991.0</c:v>
                </c:pt>
                <c:pt idx="3">
                  <c:v>942387.0</c:v>
                </c:pt>
                <c:pt idx="4">
                  <c:v>943002.0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Sheet1!$F$15</c:f>
              <c:strCache>
                <c:ptCount val="1"/>
                <c:pt idx="0">
                  <c:v>EBRB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Sheet1!$F$16:$F$20</c:f>
              <c:numCache>
                <c:formatCode>General</c:formatCode>
                <c:ptCount val="5"/>
                <c:pt idx="0">
                  <c:v>755530.0</c:v>
                </c:pt>
                <c:pt idx="1">
                  <c:v>756836.0</c:v>
                </c:pt>
                <c:pt idx="2">
                  <c:v>755718.0</c:v>
                </c:pt>
                <c:pt idx="3">
                  <c:v>754578.0</c:v>
                </c:pt>
                <c:pt idx="4">
                  <c:v>753871.0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Sheet1!$G$15</c:f>
              <c:strCache>
                <c:ptCount val="1"/>
                <c:pt idx="0">
                  <c:v>ETQB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Sheet1!$G$16:$G$20</c:f>
              <c:numCache>
                <c:formatCode>General</c:formatCode>
                <c:ptCount val="5"/>
                <c:pt idx="0">
                  <c:v>8.007656E6</c:v>
                </c:pt>
                <c:pt idx="1">
                  <c:v>8.084768E6</c:v>
                </c:pt>
                <c:pt idx="2">
                  <c:v>8.154761E6</c:v>
                </c:pt>
                <c:pt idx="3">
                  <c:v>8.214885E6</c:v>
                </c:pt>
                <c:pt idx="4">
                  <c:v>8.2636E6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Sheet1!$H$15</c:f>
              <c:strCache>
                <c:ptCount val="1"/>
                <c:pt idx="0">
                  <c:v>EOB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Sheet1!$H$16:$H$20</c:f>
              <c:numCache>
                <c:formatCode>General</c:formatCode>
                <c:ptCount val="5"/>
                <c:pt idx="0">
                  <c:v>1.3263544E7</c:v>
                </c:pt>
                <c:pt idx="1">
                  <c:v>1.3409558E7</c:v>
                </c:pt>
                <c:pt idx="2">
                  <c:v>1.3551004E7</c:v>
                </c:pt>
                <c:pt idx="3">
                  <c:v>1.3677687E7</c:v>
                </c:pt>
                <c:pt idx="4">
                  <c:v>1.3792052E7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Sheet1!$I$15</c:f>
              <c:strCache>
                <c:ptCount val="1"/>
                <c:pt idx="0">
                  <c:v>EMB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Sheet1!$I$16:$I$20</c:f>
              <c:numCache>
                <c:formatCode>General</c:formatCode>
                <c:ptCount val="5"/>
                <c:pt idx="0">
                  <c:v>1.233728E6</c:v>
                </c:pt>
                <c:pt idx="1">
                  <c:v>1.250406E6</c:v>
                </c:pt>
                <c:pt idx="2">
                  <c:v>1.265342E6</c:v>
                </c:pt>
                <c:pt idx="3">
                  <c:v>1.280242E6</c:v>
                </c:pt>
                <c:pt idx="4">
                  <c:v>1.293378E6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Sheet1!$J$15</c:f>
              <c:strCache>
                <c:ptCount val="1"/>
                <c:pt idx="0">
                  <c:v>ETSB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Sheet1!$J$16:$J$20</c:f>
              <c:numCache>
                <c:formatCode>General</c:formatCode>
                <c:ptCount val="5"/>
                <c:pt idx="0">
                  <c:v>1.066349E6</c:v>
                </c:pt>
                <c:pt idx="1">
                  <c:v>1.087223E6</c:v>
                </c:pt>
                <c:pt idx="2">
                  <c:v>1.106122E6</c:v>
                </c:pt>
                <c:pt idx="3">
                  <c:v>1.122283E6</c:v>
                </c:pt>
                <c:pt idx="4">
                  <c:v>1.133637E6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Sheet1!$K$15</c:f>
              <c:strCache>
                <c:ptCount val="1"/>
                <c:pt idx="0">
                  <c:v>EAlB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Sheet1!$K$16:$K$20</c:f>
              <c:numCache>
                <c:formatCode>General</c:formatCode>
                <c:ptCount val="5"/>
                <c:pt idx="0">
                  <c:v>3.790191E6</c:v>
                </c:pt>
                <c:pt idx="1">
                  <c:v>3.888552E6</c:v>
                </c:pt>
                <c:pt idx="2">
                  <c:v>4.007748E6</c:v>
                </c:pt>
                <c:pt idx="3">
                  <c:v>4.120897E6</c:v>
                </c:pt>
                <c:pt idx="4">
                  <c:v>4.196457E6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Sheet1!$L$15</c:f>
              <c:strCache>
                <c:ptCount val="1"/>
                <c:pt idx="0">
                  <c:v>ETBCB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Sheet1!$L$16:$L$20</c:f>
              <c:numCache>
                <c:formatCode>General</c:formatCode>
                <c:ptCount val="5"/>
                <c:pt idx="0">
                  <c:v>4.499139E6</c:v>
                </c:pt>
                <c:pt idx="1">
                  <c:v>4.542578E6</c:v>
                </c:pt>
                <c:pt idx="2">
                  <c:v>4.582607E6</c:v>
                </c:pt>
                <c:pt idx="3">
                  <c:v>4.638415E6</c:v>
                </c:pt>
                <c:pt idx="4">
                  <c:v>4.683139E6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Sheet1!$M$15</c:f>
              <c:strCache>
                <c:ptCount val="1"/>
                <c:pt idx="0">
                  <c:v>ETYB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Sheet1!$M$16:$M$20</c:f>
              <c:numCache>
                <c:formatCode>General</c:formatCode>
                <c:ptCount val="5"/>
                <c:pt idx="0">
                  <c:v>35402.0</c:v>
                </c:pt>
                <c:pt idx="1">
                  <c:v>36189.0</c:v>
                </c:pt>
                <c:pt idx="2">
                  <c:v>36429.0</c:v>
                </c:pt>
                <c:pt idx="3">
                  <c:v>36990.0</c:v>
                </c:pt>
                <c:pt idx="4">
                  <c:v>37428.0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Sheet1!$N$15</c:f>
              <c:strCache>
                <c:ptCount val="1"/>
                <c:pt idx="0">
                  <c:v>ETNTB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Sheet1!$N$16:$N$20</c:f>
              <c:numCache>
                <c:formatCode>General</c:formatCode>
                <c:ptCount val="5"/>
                <c:pt idx="0">
                  <c:v>43501.0</c:v>
                </c:pt>
                <c:pt idx="1">
                  <c:v>43648.0</c:v>
                </c:pt>
                <c:pt idx="2">
                  <c:v>43884.0</c:v>
                </c:pt>
                <c:pt idx="3">
                  <c:v>43980.0</c:v>
                </c:pt>
                <c:pt idx="4">
                  <c:v>44088.0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Sheet1!$O$15</c:f>
              <c:strCache>
                <c:ptCount val="1"/>
                <c:pt idx="0">
                  <c:v>ETNUB</c:v>
                </c:pt>
              </c:strCache>
            </c:strRef>
          </c:tx>
          <c:xVal>
            <c:numRef>
              <c:f>Sheet1!$A$16:$A$20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Sheet1!$O$16:$O$20</c:f>
              <c:numCache>
                <c:formatCode>General</c:formatCode>
                <c:ptCount val="5"/>
                <c:pt idx="0">
                  <c:v>34196.0</c:v>
                </c:pt>
                <c:pt idx="1">
                  <c:v>34729.0</c:v>
                </c:pt>
                <c:pt idx="2">
                  <c:v>35435.0</c:v>
                </c:pt>
                <c:pt idx="3">
                  <c:v>36083.0</c:v>
                </c:pt>
                <c:pt idx="4">
                  <c:v>36919.0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6531672"/>
        <c:axId val="2106537000"/>
      </c:scatterChart>
      <c:valAx>
        <c:axId val="2106531672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6537000"/>
        <c:crosses val="autoZero"/>
        <c:crossBetween val="midCat"/>
      </c:valAx>
      <c:valAx>
        <c:axId val="21065370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653167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Estimated and Real</a:t>
            </a:r>
            <a:r>
              <a:rPr lang="en-US" baseline="0"/>
              <a:t> Population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Sheet1!$B$29</c:f>
              <c:strCache>
                <c:ptCount val="1"/>
                <c:pt idx="0">
                  <c:v>TB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Sheet1!$B$30:$B$34</c:f>
              <c:numCache>
                <c:formatCode>General</c:formatCode>
                <c:ptCount val="5"/>
                <c:pt idx="1">
                  <c:v>3.339963E7</c:v>
                </c:pt>
                <c:pt idx="2">
                  <c:v>3.378414E7</c:v>
                </c:pt>
                <c:pt idx="3">
                  <c:v>3.416494E7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Sheet1!$C$29</c:f>
              <c:strCache>
                <c:ptCount val="1"/>
                <c:pt idx="0">
                  <c:v>TM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Sheet1!$C$30:$C$34</c:f>
              <c:numCache>
                <c:formatCode>General</c:formatCode>
                <c:ptCount val="5"/>
                <c:pt idx="1">
                  <c:v>1.627511E7</c:v>
                </c:pt>
                <c:pt idx="2">
                  <c:v>1.6475E7</c:v>
                </c:pt>
                <c:pt idx="3">
                  <c:v>1.667191E7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Sheet1!$D$29</c:f>
              <c:strCache>
                <c:ptCount val="1"/>
                <c:pt idx="0">
                  <c:v>TF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Sheet1!$D$30:$D$34</c:f>
              <c:numCache>
                <c:formatCode>General</c:formatCode>
                <c:ptCount val="5"/>
                <c:pt idx="1">
                  <c:v>1.712452E7</c:v>
                </c:pt>
                <c:pt idx="2">
                  <c:v>1.730914E7</c:v>
                </c:pt>
                <c:pt idx="3">
                  <c:v>1.749304E7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Sheet1!$E$29</c:f>
              <c:strCache>
                <c:ptCount val="1"/>
                <c:pt idx="0">
                  <c:v>TD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Sheet1!$E$30:$E$34</c:f>
              <c:numCache>
                <c:formatCode>General</c:formatCode>
                <c:ptCount val="5"/>
                <c:pt idx="1">
                  <c:v>849410.0</c:v>
                </c:pt>
                <c:pt idx="2">
                  <c:v>834140.0</c:v>
                </c:pt>
                <c:pt idx="3">
                  <c:v>821130.0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Sheet1!$F$29</c:f>
              <c:strCache>
                <c:ptCount val="1"/>
                <c:pt idx="0">
                  <c:v>ETCB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Sheet1!$F$30:$F$34</c:f>
              <c:numCache>
                <c:formatCode>General</c:formatCode>
                <c:ptCount val="5"/>
                <c:pt idx="0">
                  <c:v>3.434278E7</c:v>
                </c:pt>
                <c:pt idx="1">
                  <c:v>3.4751476E7</c:v>
                </c:pt>
                <c:pt idx="2">
                  <c:v>3.5155499E7</c:v>
                </c:pt>
                <c:pt idx="3">
                  <c:v>3.5543658E7</c:v>
                </c:pt>
                <c:pt idx="4">
                  <c:v>3.5851774E7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Sheet1!$G$29</c:f>
              <c:strCache>
                <c:ptCount val="1"/>
                <c:pt idx="0">
                  <c:v>ETNBB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Sheet1!$G$30:$G$34</c:f>
              <c:numCache>
                <c:formatCode>General</c:formatCode>
                <c:ptCount val="5"/>
                <c:pt idx="0">
                  <c:v>525037.0</c:v>
                </c:pt>
                <c:pt idx="1">
                  <c:v>526895.0</c:v>
                </c:pt>
                <c:pt idx="2">
                  <c:v>528017.0</c:v>
                </c:pt>
                <c:pt idx="3">
                  <c:v>529069.0</c:v>
                </c:pt>
                <c:pt idx="4">
                  <c:v>527756.0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Sheet1!$H$29</c:f>
              <c:strCache>
                <c:ptCount val="1"/>
                <c:pt idx="0">
                  <c:v>ETPIB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Sheet1!$H$30:$H$34</c:f>
              <c:numCache>
                <c:formatCode>General</c:formatCode>
                <c:ptCount val="5"/>
                <c:pt idx="0">
                  <c:v>144038.0</c:v>
                </c:pt>
                <c:pt idx="1">
                  <c:v>145259.0</c:v>
                </c:pt>
                <c:pt idx="2">
                  <c:v>145441.0</c:v>
                </c:pt>
                <c:pt idx="3">
                  <c:v>146162.0</c:v>
                </c:pt>
                <c:pt idx="4">
                  <c:v>146447.0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Sheet1!$I$29</c:f>
              <c:strCache>
                <c:ptCount val="1"/>
                <c:pt idx="0">
                  <c:v>ETNOB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Sheet1!$I$30:$I$34</c:f>
              <c:numCache>
                <c:formatCode>General</c:formatCode>
                <c:ptCount val="5"/>
                <c:pt idx="0">
                  <c:v>944469.0</c:v>
                </c:pt>
                <c:pt idx="1">
                  <c:v>944835.0</c:v>
                </c:pt>
                <c:pt idx="2">
                  <c:v>942991.0</c:v>
                </c:pt>
                <c:pt idx="3">
                  <c:v>942387.0</c:v>
                </c:pt>
                <c:pt idx="4">
                  <c:v>943002.0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Sheet1!$J$29</c:f>
              <c:strCache>
                <c:ptCount val="1"/>
                <c:pt idx="0">
                  <c:v>EBRB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Sheet1!$J$30:$J$34</c:f>
              <c:numCache>
                <c:formatCode>General</c:formatCode>
                <c:ptCount val="5"/>
                <c:pt idx="0">
                  <c:v>755530.0</c:v>
                </c:pt>
                <c:pt idx="1">
                  <c:v>756836.0</c:v>
                </c:pt>
                <c:pt idx="2">
                  <c:v>755718.0</c:v>
                </c:pt>
                <c:pt idx="3">
                  <c:v>754578.0</c:v>
                </c:pt>
                <c:pt idx="4">
                  <c:v>753871.0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Sheet1!$K$29</c:f>
              <c:strCache>
                <c:ptCount val="1"/>
                <c:pt idx="0">
                  <c:v>ETQB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Sheet1!$K$30:$K$34</c:f>
              <c:numCache>
                <c:formatCode>General</c:formatCode>
                <c:ptCount val="5"/>
                <c:pt idx="0">
                  <c:v>8.007656E6</c:v>
                </c:pt>
                <c:pt idx="1">
                  <c:v>8.084768E6</c:v>
                </c:pt>
                <c:pt idx="2">
                  <c:v>8.154761E6</c:v>
                </c:pt>
                <c:pt idx="3">
                  <c:v>8.214885E6</c:v>
                </c:pt>
                <c:pt idx="4">
                  <c:v>8.2636E6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Sheet1!$L$29</c:f>
              <c:strCache>
                <c:ptCount val="1"/>
                <c:pt idx="0">
                  <c:v>EOB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Sheet1!$L$30:$L$34</c:f>
              <c:numCache>
                <c:formatCode>General</c:formatCode>
                <c:ptCount val="5"/>
                <c:pt idx="0">
                  <c:v>1.3263544E7</c:v>
                </c:pt>
                <c:pt idx="1">
                  <c:v>1.3409558E7</c:v>
                </c:pt>
                <c:pt idx="2">
                  <c:v>1.3551004E7</c:v>
                </c:pt>
                <c:pt idx="3">
                  <c:v>1.3677687E7</c:v>
                </c:pt>
                <c:pt idx="4">
                  <c:v>1.3792052E7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Sheet1!$M$29</c:f>
              <c:strCache>
                <c:ptCount val="1"/>
                <c:pt idx="0">
                  <c:v>EMB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Sheet1!$M$30:$M$34</c:f>
              <c:numCache>
                <c:formatCode>General</c:formatCode>
                <c:ptCount val="5"/>
                <c:pt idx="0">
                  <c:v>1.233728E6</c:v>
                </c:pt>
                <c:pt idx="1">
                  <c:v>1.250406E6</c:v>
                </c:pt>
                <c:pt idx="2">
                  <c:v>1.265342E6</c:v>
                </c:pt>
                <c:pt idx="3">
                  <c:v>1.280242E6</c:v>
                </c:pt>
                <c:pt idx="4">
                  <c:v>1.293378E6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Sheet1!$N$29</c:f>
              <c:strCache>
                <c:ptCount val="1"/>
                <c:pt idx="0">
                  <c:v>ETSB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Sheet1!$N$30:$N$34</c:f>
              <c:numCache>
                <c:formatCode>General</c:formatCode>
                <c:ptCount val="5"/>
                <c:pt idx="0">
                  <c:v>1.066349E6</c:v>
                </c:pt>
                <c:pt idx="1">
                  <c:v>1.087223E6</c:v>
                </c:pt>
                <c:pt idx="2">
                  <c:v>1.106122E6</c:v>
                </c:pt>
                <c:pt idx="3">
                  <c:v>1.122283E6</c:v>
                </c:pt>
                <c:pt idx="4">
                  <c:v>1.133637E6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Sheet1!$O$29</c:f>
              <c:strCache>
                <c:ptCount val="1"/>
                <c:pt idx="0">
                  <c:v>EAlB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Sheet1!$O$30:$O$34</c:f>
              <c:numCache>
                <c:formatCode>General</c:formatCode>
                <c:ptCount val="5"/>
                <c:pt idx="0">
                  <c:v>3.790191E6</c:v>
                </c:pt>
                <c:pt idx="1">
                  <c:v>3.888552E6</c:v>
                </c:pt>
                <c:pt idx="2">
                  <c:v>4.007748E6</c:v>
                </c:pt>
                <c:pt idx="3">
                  <c:v>4.120897E6</c:v>
                </c:pt>
                <c:pt idx="4">
                  <c:v>4.196457E6</c:v>
                </c:pt>
              </c:numCache>
            </c:numRef>
          </c:yVal>
          <c:smooth val="0"/>
        </c:ser>
        <c:ser>
          <c:idx val="14"/>
          <c:order val="14"/>
          <c:tx>
            <c:strRef>
              <c:f>Sheet1!$P$29</c:f>
              <c:strCache>
                <c:ptCount val="1"/>
                <c:pt idx="0">
                  <c:v>ETBCB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Sheet1!$P$30:$P$34</c:f>
              <c:numCache>
                <c:formatCode>General</c:formatCode>
                <c:ptCount val="5"/>
                <c:pt idx="0">
                  <c:v>4.499139E6</c:v>
                </c:pt>
                <c:pt idx="1">
                  <c:v>4.542578E6</c:v>
                </c:pt>
                <c:pt idx="2">
                  <c:v>4.582607E6</c:v>
                </c:pt>
                <c:pt idx="3">
                  <c:v>4.638415E6</c:v>
                </c:pt>
                <c:pt idx="4">
                  <c:v>4.683139E6</c:v>
                </c:pt>
              </c:numCache>
            </c:numRef>
          </c:yVal>
          <c:smooth val="0"/>
        </c:ser>
        <c:ser>
          <c:idx val="15"/>
          <c:order val="15"/>
          <c:tx>
            <c:strRef>
              <c:f>Sheet1!$Q$29</c:f>
              <c:strCache>
                <c:ptCount val="1"/>
                <c:pt idx="0">
                  <c:v>ETYB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Sheet1!$Q$30:$Q$34</c:f>
              <c:numCache>
                <c:formatCode>General</c:formatCode>
                <c:ptCount val="5"/>
                <c:pt idx="0">
                  <c:v>35402.0</c:v>
                </c:pt>
                <c:pt idx="1">
                  <c:v>36189.0</c:v>
                </c:pt>
                <c:pt idx="2">
                  <c:v>36429.0</c:v>
                </c:pt>
                <c:pt idx="3">
                  <c:v>36990.0</c:v>
                </c:pt>
                <c:pt idx="4">
                  <c:v>37428.0</c:v>
                </c:pt>
              </c:numCache>
            </c:numRef>
          </c:yVal>
          <c:smooth val="0"/>
        </c:ser>
        <c:ser>
          <c:idx val="16"/>
          <c:order val="16"/>
          <c:tx>
            <c:strRef>
              <c:f>Sheet1!$R$29</c:f>
              <c:strCache>
                <c:ptCount val="1"/>
                <c:pt idx="0">
                  <c:v>ETNTB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Sheet1!$R$30:$R$34</c:f>
              <c:numCache>
                <c:formatCode>General</c:formatCode>
                <c:ptCount val="5"/>
                <c:pt idx="0">
                  <c:v>43501.0</c:v>
                </c:pt>
                <c:pt idx="1">
                  <c:v>43648.0</c:v>
                </c:pt>
                <c:pt idx="2">
                  <c:v>43884.0</c:v>
                </c:pt>
                <c:pt idx="3">
                  <c:v>43980.0</c:v>
                </c:pt>
                <c:pt idx="4">
                  <c:v>44088.0</c:v>
                </c:pt>
              </c:numCache>
            </c:numRef>
          </c:yVal>
          <c:smooth val="0"/>
        </c:ser>
        <c:ser>
          <c:idx val="17"/>
          <c:order val="17"/>
          <c:tx>
            <c:strRef>
              <c:f>Sheet1!$S$29</c:f>
              <c:strCache>
                <c:ptCount val="1"/>
                <c:pt idx="0">
                  <c:v>ETNUB</c:v>
                </c:pt>
              </c:strCache>
            </c:strRef>
          </c:tx>
          <c:xVal>
            <c:numRef>
              <c:f>Sheet1!$A$30:$A$34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Sheet1!$S$30:$S$34</c:f>
              <c:numCache>
                <c:formatCode>General</c:formatCode>
                <c:ptCount val="5"/>
                <c:pt idx="0">
                  <c:v>34196.0</c:v>
                </c:pt>
                <c:pt idx="1">
                  <c:v>34729.0</c:v>
                </c:pt>
                <c:pt idx="2">
                  <c:v>35435.0</c:v>
                </c:pt>
                <c:pt idx="3">
                  <c:v>36083.0</c:v>
                </c:pt>
                <c:pt idx="4">
                  <c:v>36919.0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289176"/>
        <c:axId val="2111294504"/>
      </c:scatterChart>
      <c:valAx>
        <c:axId val="2111289176"/>
        <c:scaling>
          <c:orientation val="minMax"/>
          <c:max val="2015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294504"/>
        <c:crosses val="autoZero"/>
        <c:crossBetween val="midCat"/>
        <c:majorUnit val="1.0"/>
      </c:valAx>
      <c:valAx>
        <c:axId val="211129450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28917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Quarters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Sheet1!$B$22</c:f>
              <c:strCache>
                <c:ptCount val="1"/>
                <c:pt idx="0">
                  <c:v>051C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Sheet1!$B$23:$B$27</c:f>
              <c:numCache>
                <c:formatCode>General</c:formatCode>
                <c:ptCount val="5"/>
                <c:pt idx="0">
                  <c:v>749510.0</c:v>
                </c:pt>
                <c:pt idx="1">
                  <c:v>771572.0</c:v>
                </c:pt>
                <c:pt idx="2">
                  <c:v>745333.0</c:v>
                </c:pt>
                <c:pt idx="3">
                  <c:v>757821.0</c:v>
                </c:pt>
                <c:pt idx="4">
                  <c:v>787662.0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Sheet1!$C$22</c:f>
              <c:strCache>
                <c:ptCount val="1"/>
                <c:pt idx="0">
                  <c:v>051NB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Sheet1!$C$23:$C$27</c:f>
              <c:numCache>
                <c:formatCode>General</c:formatCode>
                <c:ptCount val="5"/>
                <c:pt idx="0">
                  <c:v>5220.0</c:v>
                </c:pt>
                <c:pt idx="1">
                  <c:v>5613.0</c:v>
                </c:pt>
                <c:pt idx="2">
                  <c:v>5647.0</c:v>
                </c:pt>
                <c:pt idx="3">
                  <c:v>5702.0</c:v>
                </c:pt>
                <c:pt idx="4">
                  <c:v>6077.0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Sheet1!$D$22</c:f>
              <c:strCache>
                <c:ptCount val="1"/>
                <c:pt idx="0">
                  <c:v>051PI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Sheet1!$D$23:$D$27</c:f>
              <c:numCache>
                <c:formatCode>General</c:formatCode>
                <c:ptCount val="5"/>
                <c:pt idx="0">
                  <c:v>2360.0</c:v>
                </c:pt>
                <c:pt idx="1">
                  <c:v>2539.0</c:v>
                </c:pt>
                <c:pt idx="2">
                  <c:v>2627.0</c:v>
                </c:pt>
                <c:pt idx="3">
                  <c:v>2634.0</c:v>
                </c:pt>
                <c:pt idx="4">
                  <c:v>3045.0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Sheet1!$E$22</c:f>
              <c:strCache>
                <c:ptCount val="1"/>
                <c:pt idx="0">
                  <c:v>051NO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Sheet1!$E$23:$E$27</c:f>
              <c:numCache>
                <c:formatCode>General</c:formatCode>
                <c:ptCount val="5"/>
                <c:pt idx="0">
                  <c:v>14500.0</c:v>
                </c:pt>
                <c:pt idx="1">
                  <c:v>15938.0</c:v>
                </c:pt>
                <c:pt idx="2">
                  <c:v>15853.0</c:v>
                </c:pt>
                <c:pt idx="3">
                  <c:v>16503.0</c:v>
                </c:pt>
                <c:pt idx="4">
                  <c:v>17295.0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Sheet1!$F$22</c:f>
              <c:strCache>
                <c:ptCount val="1"/>
                <c:pt idx="0">
                  <c:v>051BR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Sheet1!$F$23:$F$27</c:f>
              <c:numCache>
                <c:formatCode>General</c:formatCode>
                <c:ptCount val="5"/>
                <c:pt idx="0">
                  <c:v>6683.0</c:v>
                </c:pt>
                <c:pt idx="1">
                  <c:v>7045.0</c:v>
                </c:pt>
                <c:pt idx="2">
                  <c:v>7177.0</c:v>
                </c:pt>
                <c:pt idx="3">
                  <c:v>6959.0</c:v>
                </c:pt>
                <c:pt idx="4">
                  <c:v>7630.0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Sheet1!$G$22</c:f>
              <c:strCache>
                <c:ptCount val="1"/>
                <c:pt idx="0">
                  <c:v>051Q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Sheet1!$G$23:$G$27</c:f>
              <c:numCache>
                <c:formatCode>General</c:formatCode>
                <c:ptCount val="5"/>
                <c:pt idx="0">
                  <c:v>113675.0</c:v>
                </c:pt>
                <c:pt idx="1">
                  <c:v>116100.0</c:v>
                </c:pt>
                <c:pt idx="2">
                  <c:v>110686.0</c:v>
                </c:pt>
                <c:pt idx="3">
                  <c:v>111551.0</c:v>
                </c:pt>
                <c:pt idx="4">
                  <c:v>119752.0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Sheet1!$H$22</c:f>
              <c:strCache>
                <c:ptCount val="1"/>
                <c:pt idx="0">
                  <c:v>051ON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Sheet1!$H$23:$H$27</c:f>
              <c:numCache>
                <c:formatCode>General</c:formatCode>
                <c:ptCount val="5"/>
                <c:pt idx="0">
                  <c:v>311510.0</c:v>
                </c:pt>
                <c:pt idx="1">
                  <c:v>326762.0</c:v>
                </c:pt>
                <c:pt idx="2">
                  <c:v>316412.0</c:v>
                </c:pt>
                <c:pt idx="3">
                  <c:v>328848.0</c:v>
                </c:pt>
                <c:pt idx="4">
                  <c:v>345190.0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Sheet1!$I$22</c:f>
              <c:strCache>
                <c:ptCount val="1"/>
                <c:pt idx="0">
                  <c:v>051M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Sheet1!$I$23:$I$27</c:f>
              <c:numCache>
                <c:formatCode>General</c:formatCode>
                <c:ptCount val="5"/>
                <c:pt idx="0">
                  <c:v>15593.0</c:v>
                </c:pt>
                <c:pt idx="1">
                  <c:v>16805.0</c:v>
                </c:pt>
                <c:pt idx="2">
                  <c:v>18001.0</c:v>
                </c:pt>
                <c:pt idx="3">
                  <c:v>18941.0</c:v>
                </c:pt>
                <c:pt idx="4">
                  <c:v>20449.0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Sheet1!$J$22</c:f>
              <c:strCache>
                <c:ptCount val="1"/>
                <c:pt idx="0">
                  <c:v>051S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Sheet1!$J$23:$J$27</c:f>
              <c:numCache>
                <c:formatCode>General</c:formatCode>
                <c:ptCount val="5"/>
                <c:pt idx="0">
                  <c:v>14898.0</c:v>
                </c:pt>
                <c:pt idx="1">
                  <c:v>15333.0</c:v>
                </c:pt>
                <c:pt idx="2">
                  <c:v>15387.0</c:v>
                </c:pt>
                <c:pt idx="3">
                  <c:v>15592.0</c:v>
                </c:pt>
                <c:pt idx="4">
                  <c:v>16095.0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Sheet1!$K$22</c:f>
              <c:strCache>
                <c:ptCount val="1"/>
                <c:pt idx="0">
                  <c:v>051Al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Sheet1!$K$23:$K$27</c:f>
              <c:numCache>
                <c:formatCode>General</c:formatCode>
                <c:ptCount val="5"/>
                <c:pt idx="0">
                  <c:v>90242.0</c:v>
                </c:pt>
                <c:pt idx="1">
                  <c:v>87580.0</c:v>
                </c:pt>
                <c:pt idx="2">
                  <c:v>84039.0</c:v>
                </c:pt>
                <c:pt idx="3">
                  <c:v>82059.0</c:v>
                </c:pt>
                <c:pt idx="4">
                  <c:v>80426.0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Sheet1!$L$22</c:f>
              <c:strCache>
                <c:ptCount val="1"/>
                <c:pt idx="0">
                  <c:v>051BC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Sheet1!$L$23:$L$27</c:f>
              <c:numCache>
                <c:formatCode>General</c:formatCode>
                <c:ptCount val="5"/>
                <c:pt idx="0">
                  <c:v>174101.0</c:v>
                </c:pt>
                <c:pt idx="1">
                  <c:v>177049.0</c:v>
                </c:pt>
                <c:pt idx="2">
                  <c:v>168738.0</c:v>
                </c:pt>
                <c:pt idx="3">
                  <c:v>168307.0</c:v>
                </c:pt>
                <c:pt idx="4">
                  <c:v>170834.0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Sheet1!$M$22</c:f>
              <c:strCache>
                <c:ptCount val="1"/>
                <c:pt idx="0">
                  <c:v>051Y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Sheet1!$M$23:$M$27</c:f>
              <c:numCache>
                <c:formatCode>General</c:formatCode>
                <c:ptCount val="5"/>
                <c:pt idx="0">
                  <c:v>365.0</c:v>
                </c:pt>
                <c:pt idx="1">
                  <c:v>382.0</c:v>
                </c:pt>
                <c:pt idx="2">
                  <c:v>345.0</c:v>
                </c:pt>
                <c:pt idx="3">
                  <c:v>377.0</c:v>
                </c:pt>
                <c:pt idx="4">
                  <c:v>479.0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Sheet1!$N$22</c:f>
              <c:strCache>
                <c:ptCount val="1"/>
                <c:pt idx="0">
                  <c:v>051NT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Sheet1!$N$23:$N$27</c:f>
              <c:numCache>
                <c:formatCode>General</c:formatCode>
                <c:ptCount val="5"/>
                <c:pt idx="0">
                  <c:v>320.0</c:v>
                </c:pt>
                <c:pt idx="1">
                  <c:v>322.0</c:v>
                </c:pt>
                <c:pt idx="2">
                  <c:v>323.0</c:v>
                </c:pt>
                <c:pt idx="3">
                  <c:v>306.0</c:v>
                </c:pt>
                <c:pt idx="4">
                  <c:v>321.0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Sheet1!$O$22</c:f>
              <c:strCache>
                <c:ptCount val="1"/>
                <c:pt idx="0">
                  <c:v>051NU</c:v>
                </c:pt>
              </c:strCache>
            </c:strRef>
          </c:tx>
          <c:xVal>
            <c:strRef>
              <c:f>Sheet1!$A$23:$A$27</c:f>
              <c:strCache>
                <c:ptCount val="5"/>
                <c:pt idx="0">
                  <c:v>2015-3</c:v>
                </c:pt>
                <c:pt idx="1">
                  <c:v>2015-4</c:v>
                </c:pt>
                <c:pt idx="2">
                  <c:v>2016-1</c:v>
                </c:pt>
                <c:pt idx="3">
                  <c:v>2016-2</c:v>
                </c:pt>
                <c:pt idx="4">
                  <c:v>2016-3</c:v>
                </c:pt>
              </c:strCache>
            </c:strRef>
          </c:xVal>
          <c:yVal>
            <c:numRef>
              <c:f>Sheet1!$O$23:$O$27</c:f>
              <c:numCache>
                <c:formatCode>General</c:formatCode>
                <c:ptCount val="5"/>
                <c:pt idx="0">
                  <c:v>43.0</c:v>
                </c:pt>
                <c:pt idx="1">
                  <c:v>104.0</c:v>
                </c:pt>
                <c:pt idx="2">
                  <c:v>98.0</c:v>
                </c:pt>
                <c:pt idx="3">
                  <c:v>42.0</c:v>
                </c:pt>
                <c:pt idx="4">
                  <c:v>69.0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398648"/>
        <c:axId val="2108403976"/>
      </c:scatterChart>
      <c:valAx>
        <c:axId val="2108398648"/>
        <c:scaling>
          <c:orientation val="minMax"/>
          <c:max val="5.0"/>
          <c:min val="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08403976"/>
        <c:crosses val="autoZero"/>
        <c:crossBetween val="midCat"/>
      </c:valAx>
      <c:valAx>
        <c:axId val="2108403976"/>
        <c:scaling>
          <c:orientation val="minMax"/>
          <c:max val="80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39864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Single, Taxfilers and Dependants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Sheet1!$B$36</c:f>
              <c:strCache>
                <c:ptCount val="1"/>
                <c:pt idx="0">
                  <c:v>CBSIP</c:v>
                </c:pt>
              </c:strCache>
            </c:strRef>
          </c:tx>
          <c:xVal>
            <c:numRef>
              <c:f>Sheet1!$A$37:$A$41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Sheet1!$B$37:$B$41</c:f>
              <c:numCache>
                <c:formatCode>General</c:formatCode>
                <c:ptCount val="5"/>
                <c:pt idx="1">
                  <c:v>1.457353E7</c:v>
                </c:pt>
                <c:pt idx="2">
                  <c:v>1.474947E7</c:v>
                </c:pt>
                <c:pt idx="3">
                  <c:v>1.492263E7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Sheet1!$C$36</c:f>
              <c:strCache>
                <c:ptCount val="1"/>
                <c:pt idx="0">
                  <c:v>CMSI</c:v>
                </c:pt>
              </c:strCache>
            </c:strRef>
          </c:tx>
          <c:xVal>
            <c:numRef>
              <c:f>Sheet1!$A$37:$A$41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Sheet1!$C$37:$C$41</c:f>
              <c:numCache>
                <c:formatCode>General</c:formatCode>
                <c:ptCount val="5"/>
                <c:pt idx="1">
                  <c:v>7.51113E6</c:v>
                </c:pt>
                <c:pt idx="2">
                  <c:v>7.60536E6</c:v>
                </c:pt>
                <c:pt idx="3">
                  <c:v>7.69783E6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Sheet1!$D$36</c:f>
              <c:strCache>
                <c:ptCount val="1"/>
                <c:pt idx="0">
                  <c:v>CFSI</c:v>
                </c:pt>
              </c:strCache>
            </c:strRef>
          </c:tx>
          <c:xVal>
            <c:numRef>
              <c:f>Sheet1!$A$37:$A$41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Sheet1!$D$37:$D$41</c:f>
              <c:numCache>
                <c:formatCode>General</c:formatCode>
                <c:ptCount val="5"/>
                <c:pt idx="1">
                  <c:v>7.0624E6</c:v>
                </c:pt>
                <c:pt idx="2">
                  <c:v>7.14411E6</c:v>
                </c:pt>
                <c:pt idx="3">
                  <c:v>7.22481E6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Sheet1!$E$36</c:f>
              <c:strCache>
                <c:ptCount val="1"/>
                <c:pt idx="0">
                  <c:v>CDSI</c:v>
                </c:pt>
              </c:strCache>
            </c:strRef>
          </c:tx>
          <c:xVal>
            <c:numRef>
              <c:f>Sheet1!$A$37:$A$41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Sheet1!$E$37:$E$41</c:f>
              <c:numCache>
                <c:formatCode>General</c:formatCode>
                <c:ptCount val="5"/>
                <c:pt idx="1">
                  <c:v>448730.0</c:v>
                </c:pt>
                <c:pt idx="2">
                  <c:v>461250.0</c:v>
                </c:pt>
                <c:pt idx="3">
                  <c:v>473020.0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214616"/>
        <c:axId val="2109220152"/>
      </c:scatterChart>
      <c:valAx>
        <c:axId val="2109214616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220152"/>
        <c:crosses val="autoZero"/>
        <c:crossBetween val="midCat"/>
        <c:majorUnit val="1.0"/>
      </c:valAx>
      <c:valAx>
        <c:axId val="210922015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21461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Married, Taxfilers and Dependants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Sheet1!$B$43</c:f>
              <c:strCache>
                <c:ptCount val="1"/>
                <c:pt idx="0">
                  <c:v>CBMD</c:v>
                </c:pt>
              </c:strCache>
            </c:strRef>
          </c:tx>
          <c:xVal>
            <c:numRef>
              <c:f>Sheet1!$A$44:$A$48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Sheet1!$B$44:$B$48</c:f>
              <c:numCache>
                <c:formatCode>General</c:formatCode>
                <c:ptCount val="5"/>
                <c:pt idx="1">
                  <c:v>1.294894E7</c:v>
                </c:pt>
                <c:pt idx="2">
                  <c:v>1.305337E7</c:v>
                </c:pt>
                <c:pt idx="3">
                  <c:v>1.316328E7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Sheet1!$C$43</c:f>
              <c:strCache>
                <c:ptCount val="1"/>
                <c:pt idx="0">
                  <c:v>CMMD</c:v>
                </c:pt>
              </c:strCache>
            </c:strRef>
          </c:tx>
          <c:xVal>
            <c:numRef>
              <c:f>Sheet1!$A$44:$A$48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Sheet1!$C$44:$C$48</c:f>
              <c:numCache>
                <c:formatCode>General</c:formatCode>
                <c:ptCount val="5"/>
                <c:pt idx="1">
                  <c:v>6.47502E6</c:v>
                </c:pt>
                <c:pt idx="2">
                  <c:v>6.52718E6</c:v>
                </c:pt>
                <c:pt idx="3">
                  <c:v>6.58172E6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Sheet1!$D$43</c:f>
              <c:strCache>
                <c:ptCount val="1"/>
                <c:pt idx="0">
                  <c:v>CFMD</c:v>
                </c:pt>
              </c:strCache>
            </c:strRef>
          </c:tx>
          <c:xVal>
            <c:numRef>
              <c:f>Sheet1!$A$44:$A$48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Sheet1!$D$44:$D$48</c:f>
              <c:numCache>
                <c:formatCode>General</c:formatCode>
                <c:ptCount val="5"/>
                <c:pt idx="1">
                  <c:v>6.47392E6</c:v>
                </c:pt>
                <c:pt idx="2">
                  <c:v>6.52619E6</c:v>
                </c:pt>
                <c:pt idx="3">
                  <c:v>6.58156E6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Sheet1!$E$43</c:f>
              <c:strCache>
                <c:ptCount val="1"/>
                <c:pt idx="0">
                  <c:v>CDMD</c:v>
                </c:pt>
              </c:strCache>
            </c:strRef>
          </c:tx>
          <c:xVal>
            <c:numRef>
              <c:f>Sheet1!$A$44:$A$48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Sheet1!$E$44:$E$48</c:f>
              <c:numCache>
                <c:formatCode>General</c:formatCode>
                <c:ptCount val="5"/>
                <c:pt idx="1">
                  <c:v>1100.0</c:v>
                </c:pt>
                <c:pt idx="2">
                  <c:v>990.0</c:v>
                </c:pt>
                <c:pt idx="3">
                  <c:v>160.0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433560"/>
        <c:axId val="2108439160"/>
      </c:scatterChart>
      <c:valAx>
        <c:axId val="2108433560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439160"/>
        <c:crosses val="autoZero"/>
        <c:crossBetween val="midCat"/>
        <c:majorUnit val="1.0"/>
      </c:valAx>
      <c:valAx>
        <c:axId val="210843916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433560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8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baseline="0">
                <a:effectLst/>
              </a:rPr>
              <a:t>Single, Married, Taxfilers and Dependants 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Sheet1!$B$50</c:f>
              <c:strCache>
                <c:ptCount val="1"/>
                <c:pt idx="0">
                  <c:v>CBSIP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Sheet1!$B$51:$B$54</c:f>
              <c:numCache>
                <c:formatCode>General</c:formatCode>
                <c:ptCount val="4"/>
                <c:pt idx="1">
                  <c:v>1.457353E7</c:v>
                </c:pt>
                <c:pt idx="2">
                  <c:v>1.474947E7</c:v>
                </c:pt>
                <c:pt idx="3">
                  <c:v>1.492263E7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Sheet1!$C$50</c:f>
              <c:strCache>
                <c:ptCount val="1"/>
                <c:pt idx="0">
                  <c:v>CMSI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Sheet1!$C$51:$C$54</c:f>
              <c:numCache>
                <c:formatCode>General</c:formatCode>
                <c:ptCount val="4"/>
                <c:pt idx="1">
                  <c:v>7.51113E6</c:v>
                </c:pt>
                <c:pt idx="2">
                  <c:v>7.60536E6</c:v>
                </c:pt>
                <c:pt idx="3">
                  <c:v>7.69783E6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Sheet1!$D$50</c:f>
              <c:strCache>
                <c:ptCount val="1"/>
                <c:pt idx="0">
                  <c:v>CFSI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Sheet1!$D$51:$D$54</c:f>
              <c:numCache>
                <c:formatCode>General</c:formatCode>
                <c:ptCount val="4"/>
                <c:pt idx="1">
                  <c:v>7.0624E6</c:v>
                </c:pt>
                <c:pt idx="2">
                  <c:v>7.14411E6</c:v>
                </c:pt>
                <c:pt idx="3">
                  <c:v>7.22481E6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Sheet1!$E$50</c:f>
              <c:strCache>
                <c:ptCount val="1"/>
                <c:pt idx="0">
                  <c:v>CDSI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Sheet1!$E$51:$E$54</c:f>
              <c:numCache>
                <c:formatCode>General</c:formatCode>
                <c:ptCount val="4"/>
                <c:pt idx="1">
                  <c:v>448730.0</c:v>
                </c:pt>
                <c:pt idx="2">
                  <c:v>461250.0</c:v>
                </c:pt>
                <c:pt idx="3">
                  <c:v>473020.0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Sheet1!$F$50</c:f>
              <c:strCache>
                <c:ptCount val="1"/>
                <c:pt idx="0">
                  <c:v>CBMD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Sheet1!$F$51:$F$54</c:f>
              <c:numCache>
                <c:formatCode>General</c:formatCode>
                <c:ptCount val="4"/>
                <c:pt idx="1">
                  <c:v>1.294894E7</c:v>
                </c:pt>
                <c:pt idx="2">
                  <c:v>1.305337E7</c:v>
                </c:pt>
                <c:pt idx="3">
                  <c:v>1.316328E7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Sheet1!$G$50</c:f>
              <c:strCache>
                <c:ptCount val="1"/>
                <c:pt idx="0">
                  <c:v>CMMD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Sheet1!$G$51:$G$54</c:f>
              <c:numCache>
                <c:formatCode>General</c:formatCode>
                <c:ptCount val="4"/>
                <c:pt idx="1">
                  <c:v>6.47502E6</c:v>
                </c:pt>
                <c:pt idx="2">
                  <c:v>6.52718E6</c:v>
                </c:pt>
                <c:pt idx="3">
                  <c:v>6.58172E6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Sheet1!$H$50</c:f>
              <c:strCache>
                <c:ptCount val="1"/>
                <c:pt idx="0">
                  <c:v>CFMD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Sheet1!$H$51:$H$54</c:f>
              <c:numCache>
                <c:formatCode>General</c:formatCode>
                <c:ptCount val="4"/>
                <c:pt idx="1">
                  <c:v>6.47392E6</c:v>
                </c:pt>
                <c:pt idx="2">
                  <c:v>6.52619E6</c:v>
                </c:pt>
                <c:pt idx="3">
                  <c:v>6.58156E6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Sheet1!$I$50</c:f>
              <c:strCache>
                <c:ptCount val="1"/>
                <c:pt idx="0">
                  <c:v>CDMD</c:v>
                </c:pt>
              </c:strCache>
            </c:strRef>
          </c:tx>
          <c:xVal>
            <c:numRef>
              <c:f>Sheet1!$A$51:$A$54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Sheet1!$I$51:$I$54</c:f>
              <c:numCache>
                <c:formatCode>General</c:formatCode>
                <c:ptCount val="4"/>
                <c:pt idx="1">
                  <c:v>1100.0</c:v>
                </c:pt>
                <c:pt idx="2">
                  <c:v>990.0</c:v>
                </c:pt>
                <c:pt idx="3">
                  <c:v>160.0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6485656"/>
        <c:axId val="2109947880"/>
      </c:scatterChart>
      <c:valAx>
        <c:axId val="2106485656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947880"/>
        <c:crosses val="autoZero"/>
        <c:crossBetween val="midCat"/>
        <c:majorUnit val="1.0"/>
      </c:valAx>
      <c:valAx>
        <c:axId val="210994788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648565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Taxfilers and dependants aged 20 to 24 years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Sheet1!$B$57</c:f>
              <c:strCache>
                <c:ptCount val="1"/>
                <c:pt idx="0">
                  <c:v>CB24</c:v>
                </c:pt>
              </c:strCache>
            </c:strRef>
          </c:tx>
          <c:xVal>
            <c:numRef>
              <c:f>Sheet1!$A$58:$A$61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Sheet1!$B$58:$B$61</c:f>
              <c:numCache>
                <c:formatCode>General</c:formatCode>
                <c:ptCount val="4"/>
                <c:pt idx="1">
                  <c:v>2.08571E6</c:v>
                </c:pt>
                <c:pt idx="2">
                  <c:v>2.10386E6</c:v>
                </c:pt>
                <c:pt idx="3">
                  <c:v>2.1122E6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Sheet1!$C$57</c:f>
              <c:strCache>
                <c:ptCount val="1"/>
                <c:pt idx="0">
                  <c:v>CM24</c:v>
                </c:pt>
              </c:strCache>
            </c:strRef>
          </c:tx>
          <c:xVal>
            <c:numRef>
              <c:f>Sheet1!$A$58:$A$61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Sheet1!$C$58:$C$61</c:f>
              <c:numCache>
                <c:formatCode>General</c:formatCode>
                <c:ptCount val="4"/>
                <c:pt idx="1">
                  <c:v>1.03795E6</c:v>
                </c:pt>
                <c:pt idx="2">
                  <c:v>1.04969E6</c:v>
                </c:pt>
                <c:pt idx="3">
                  <c:v>1.05645E6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Sheet1!$D$57</c:f>
              <c:strCache>
                <c:ptCount val="1"/>
                <c:pt idx="0">
                  <c:v>CF24</c:v>
                </c:pt>
              </c:strCache>
            </c:strRef>
          </c:tx>
          <c:xVal>
            <c:numRef>
              <c:f>Sheet1!$A$58:$A$61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Sheet1!$D$58:$D$61</c:f>
              <c:numCache>
                <c:formatCode>General</c:formatCode>
                <c:ptCount val="4"/>
                <c:pt idx="1">
                  <c:v>1.04776E6</c:v>
                </c:pt>
                <c:pt idx="2">
                  <c:v>1.05417E6</c:v>
                </c:pt>
                <c:pt idx="3">
                  <c:v>1.05575E6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Sheet1!$E$57</c:f>
              <c:strCache>
                <c:ptCount val="1"/>
                <c:pt idx="0">
                  <c:v>CD24</c:v>
                </c:pt>
              </c:strCache>
            </c:strRef>
          </c:tx>
          <c:xVal>
            <c:numRef>
              <c:f>Sheet1!$A$58:$A$61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Sheet1!$E$58:$E$61</c:f>
              <c:numCache>
                <c:formatCode>General</c:formatCode>
                <c:ptCount val="4"/>
                <c:pt idx="1">
                  <c:v>-9810.0</c:v>
                </c:pt>
                <c:pt idx="2">
                  <c:v>-4480.0</c:v>
                </c:pt>
                <c:pt idx="3">
                  <c:v>700.0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342296"/>
        <c:axId val="2111347848"/>
      </c:scatterChart>
      <c:valAx>
        <c:axId val="2111342296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347848"/>
        <c:crosses val="autoZero"/>
        <c:crossBetween val="midCat"/>
        <c:majorUnit val="1.0"/>
      </c:valAx>
      <c:valAx>
        <c:axId val="2111347848"/>
        <c:scaling>
          <c:orientation val="minMax"/>
          <c:max val="2.5E6"/>
          <c:min val="-10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34229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Taxfilers and dependants aged 75 years and over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Sheet1!$B$64</c:f>
              <c:strCache>
                <c:ptCount val="1"/>
                <c:pt idx="0">
                  <c:v>CB75</c:v>
                </c:pt>
              </c:strCache>
            </c:strRef>
          </c:tx>
          <c:xVal>
            <c:numRef>
              <c:f>Sheet1!$A$65:$A$68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Sheet1!$B$65:$B$68</c:f>
              <c:numCache>
                <c:formatCode>General</c:formatCode>
                <c:ptCount val="4"/>
                <c:pt idx="1">
                  <c:v>2.26878E6</c:v>
                </c:pt>
                <c:pt idx="2">
                  <c:v>2.32487E6</c:v>
                </c:pt>
                <c:pt idx="3">
                  <c:v>2.38164E6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Sheet1!$C$64</c:f>
              <c:strCache>
                <c:ptCount val="1"/>
                <c:pt idx="0">
                  <c:v>CM75</c:v>
                </c:pt>
              </c:strCache>
            </c:strRef>
          </c:tx>
          <c:xVal>
            <c:numRef>
              <c:f>Sheet1!$A$65:$A$68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Sheet1!$C$65:$C$68</c:f>
              <c:numCache>
                <c:formatCode>General</c:formatCode>
                <c:ptCount val="4"/>
                <c:pt idx="1">
                  <c:v>930090.0</c:v>
                </c:pt>
                <c:pt idx="2">
                  <c:v>960300.0</c:v>
                </c:pt>
                <c:pt idx="3">
                  <c:v>990410.0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Sheet1!$D$64</c:f>
              <c:strCache>
                <c:ptCount val="1"/>
                <c:pt idx="0">
                  <c:v>CF75</c:v>
                </c:pt>
              </c:strCache>
            </c:strRef>
          </c:tx>
          <c:xVal>
            <c:numRef>
              <c:f>Sheet1!$A$65:$A$68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Sheet1!$D$65:$D$68</c:f>
              <c:numCache>
                <c:formatCode>General</c:formatCode>
                <c:ptCount val="4"/>
                <c:pt idx="1">
                  <c:v>1.33869E6</c:v>
                </c:pt>
                <c:pt idx="2">
                  <c:v>1.36457E6</c:v>
                </c:pt>
                <c:pt idx="3">
                  <c:v>1.39124E6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Sheet1!$E$64</c:f>
              <c:strCache>
                <c:ptCount val="1"/>
                <c:pt idx="0">
                  <c:v>CD75</c:v>
                </c:pt>
              </c:strCache>
            </c:strRef>
          </c:tx>
          <c:xVal>
            <c:numRef>
              <c:f>Sheet1!$A$65:$A$68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Sheet1!$E$65:$E$68</c:f>
              <c:numCache>
                <c:formatCode>General</c:formatCode>
                <c:ptCount val="4"/>
                <c:pt idx="1">
                  <c:v>-408600.0</c:v>
                </c:pt>
                <c:pt idx="2">
                  <c:v>-404270.0</c:v>
                </c:pt>
                <c:pt idx="3">
                  <c:v>-400830.0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5559656"/>
        <c:axId val="2105565192"/>
      </c:scatterChart>
      <c:valAx>
        <c:axId val="2105559656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565192"/>
        <c:crosses val="autoZero"/>
        <c:crossBetween val="midCat"/>
        <c:majorUnit val="1.0"/>
      </c:valAx>
      <c:valAx>
        <c:axId val="2105565192"/>
        <c:scaling>
          <c:orientation val="minMax"/>
          <c:max val="3.0E6"/>
          <c:min val="-50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55965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Taxfilers and dependants aged 20 to 24 years  and 75 years and over</a:t>
            </a:r>
            <a:endParaRPr lang="en-US">
              <a:effectLst/>
            </a:endParaRP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Sheet1!$B$70</c:f>
              <c:strCache>
                <c:ptCount val="1"/>
                <c:pt idx="0">
                  <c:v>CB24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Sheet1!$B$71:$B$74</c:f>
              <c:numCache>
                <c:formatCode>General</c:formatCode>
                <c:ptCount val="4"/>
                <c:pt idx="1">
                  <c:v>2.08571E6</c:v>
                </c:pt>
                <c:pt idx="2">
                  <c:v>2.10386E6</c:v>
                </c:pt>
                <c:pt idx="3">
                  <c:v>2.1122E6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Sheet1!$C$70</c:f>
              <c:strCache>
                <c:ptCount val="1"/>
                <c:pt idx="0">
                  <c:v>CM24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Sheet1!$C$71:$C$74</c:f>
              <c:numCache>
                <c:formatCode>General</c:formatCode>
                <c:ptCount val="4"/>
                <c:pt idx="1">
                  <c:v>1.03795E6</c:v>
                </c:pt>
                <c:pt idx="2">
                  <c:v>1.04969E6</c:v>
                </c:pt>
                <c:pt idx="3">
                  <c:v>1.05645E6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Sheet1!$D$70</c:f>
              <c:strCache>
                <c:ptCount val="1"/>
                <c:pt idx="0">
                  <c:v>CF24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Sheet1!$D$71:$D$74</c:f>
              <c:numCache>
                <c:formatCode>General</c:formatCode>
                <c:ptCount val="4"/>
                <c:pt idx="1">
                  <c:v>1.04776E6</c:v>
                </c:pt>
                <c:pt idx="2">
                  <c:v>1.05417E6</c:v>
                </c:pt>
                <c:pt idx="3">
                  <c:v>1.05575E6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Sheet1!$E$70</c:f>
              <c:strCache>
                <c:ptCount val="1"/>
                <c:pt idx="0">
                  <c:v>CD24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Sheet1!$E$71:$E$74</c:f>
              <c:numCache>
                <c:formatCode>General</c:formatCode>
                <c:ptCount val="4"/>
                <c:pt idx="1">
                  <c:v>-9810.0</c:v>
                </c:pt>
                <c:pt idx="2">
                  <c:v>-4480.0</c:v>
                </c:pt>
                <c:pt idx="3">
                  <c:v>700.0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Sheet1!$F$70</c:f>
              <c:strCache>
                <c:ptCount val="1"/>
                <c:pt idx="0">
                  <c:v>CB75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Sheet1!$F$71:$F$74</c:f>
              <c:numCache>
                <c:formatCode>General</c:formatCode>
                <c:ptCount val="4"/>
                <c:pt idx="1">
                  <c:v>2.26878E6</c:v>
                </c:pt>
                <c:pt idx="2">
                  <c:v>2.32487E6</c:v>
                </c:pt>
                <c:pt idx="3">
                  <c:v>2.38164E6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Sheet1!$G$70</c:f>
              <c:strCache>
                <c:ptCount val="1"/>
                <c:pt idx="0">
                  <c:v>CM75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Sheet1!$G$71:$G$74</c:f>
              <c:numCache>
                <c:formatCode>General</c:formatCode>
                <c:ptCount val="4"/>
                <c:pt idx="1">
                  <c:v>930090.0</c:v>
                </c:pt>
                <c:pt idx="2">
                  <c:v>960300.0</c:v>
                </c:pt>
                <c:pt idx="3">
                  <c:v>990410.0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Sheet1!$H$70</c:f>
              <c:strCache>
                <c:ptCount val="1"/>
                <c:pt idx="0">
                  <c:v>CF75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Sheet1!$H$71:$H$74</c:f>
              <c:numCache>
                <c:formatCode>General</c:formatCode>
                <c:ptCount val="4"/>
                <c:pt idx="1">
                  <c:v>1.33869E6</c:v>
                </c:pt>
                <c:pt idx="2">
                  <c:v>1.36457E6</c:v>
                </c:pt>
                <c:pt idx="3">
                  <c:v>1.39124E6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Sheet1!$I$70</c:f>
              <c:strCache>
                <c:ptCount val="1"/>
                <c:pt idx="0">
                  <c:v>CD75</c:v>
                </c:pt>
              </c:strCache>
            </c:strRef>
          </c:tx>
          <c:xVal>
            <c:numRef>
              <c:f>Sheet1!$A$71:$A$74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Sheet1!$I$71:$I$74</c:f>
              <c:numCache>
                <c:formatCode>General</c:formatCode>
                <c:ptCount val="4"/>
                <c:pt idx="1">
                  <c:v>-408600.0</c:v>
                </c:pt>
                <c:pt idx="2">
                  <c:v>-404270.0</c:v>
                </c:pt>
                <c:pt idx="3">
                  <c:v>-400830.0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380888"/>
        <c:axId val="2111386344"/>
      </c:scatterChart>
      <c:valAx>
        <c:axId val="2111380888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386344"/>
        <c:crosses val="autoZero"/>
        <c:crossBetween val="midCat"/>
        <c:majorUnit val="1.0"/>
      </c:valAx>
      <c:valAx>
        <c:axId val="2111386344"/>
        <c:scaling>
          <c:orientation val="minMax"/>
          <c:max val="2.5E6"/>
          <c:min val="-50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38088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Percentage of taxfilers and dependants aged 20 to 24 years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Sheet1!$B$77</c:f>
              <c:strCache>
                <c:ptCount val="1"/>
                <c:pt idx="0">
                  <c:v>CBP24</c:v>
                </c:pt>
              </c:strCache>
            </c:strRef>
          </c:tx>
          <c:xVal>
            <c:numRef>
              <c:f>Sheet1!$A$78:$A$81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Sheet1!$B$78:$B$81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Sheet1!$C$77</c:f>
              <c:strCache>
                <c:ptCount val="1"/>
                <c:pt idx="0">
                  <c:v>CMP24</c:v>
                </c:pt>
              </c:strCache>
            </c:strRef>
          </c:tx>
          <c:xVal>
            <c:numRef>
              <c:f>Sheet1!$A$78:$A$81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Sheet1!$C$78:$C$81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Sheet1!$D$77</c:f>
              <c:strCache>
                <c:ptCount val="1"/>
                <c:pt idx="0">
                  <c:v>CFP24</c:v>
                </c:pt>
              </c:strCache>
            </c:strRef>
          </c:tx>
          <c:xVal>
            <c:numRef>
              <c:f>Sheet1!$A$78:$A$81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Sheet1!$D$78:$D$81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Sheet1!$E$77</c:f>
              <c:strCache>
                <c:ptCount val="1"/>
                <c:pt idx="0">
                  <c:v>CDP24</c:v>
                </c:pt>
              </c:strCache>
            </c:strRef>
          </c:tx>
          <c:xVal>
            <c:numRef>
              <c:f>Sheet1!$A$78:$A$81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Sheet1!$E$78:$E$81</c:f>
              <c:numCache>
                <c:formatCode>General</c:formatCode>
                <c:ptCount val="4"/>
                <c:pt idx="1">
                  <c:v>0.0</c:v>
                </c:pt>
                <c:pt idx="2">
                  <c:v>0.0</c:v>
                </c:pt>
                <c:pt idx="3">
                  <c:v>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5622920"/>
        <c:axId val="2105628472"/>
      </c:scatterChart>
      <c:valAx>
        <c:axId val="2105622920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628472"/>
        <c:crosses val="autoZero"/>
        <c:crossBetween val="midCat"/>
        <c:majorUnit val="1.0"/>
      </c:valAx>
      <c:valAx>
        <c:axId val="210562847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622920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Percentage of taxfilers and dependants aged 75 years and over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Sheet1!$B$85</c:f>
              <c:strCache>
                <c:ptCount val="1"/>
                <c:pt idx="0">
                  <c:v>CBP75</c:v>
                </c:pt>
              </c:strCache>
            </c:strRef>
          </c:tx>
          <c:xVal>
            <c:numRef>
              <c:f>Sheet1!$A$86:$A$90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Sheet1!$B$86:$B$90</c:f>
              <c:numCache>
                <c:formatCode>General</c:formatCode>
                <c:ptCount val="5"/>
                <c:pt idx="1">
                  <c:v>7.0</c:v>
                </c:pt>
                <c:pt idx="2">
                  <c:v>7.0</c:v>
                </c:pt>
                <c:pt idx="3">
                  <c:v>7.0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Sheet1!$C$85</c:f>
              <c:strCache>
                <c:ptCount val="1"/>
                <c:pt idx="0">
                  <c:v>CMP75</c:v>
                </c:pt>
              </c:strCache>
            </c:strRef>
          </c:tx>
          <c:xVal>
            <c:numRef>
              <c:f>Sheet1!$A$86:$A$90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Sheet1!$C$86:$C$90</c:f>
              <c:numCache>
                <c:formatCode>General</c:formatCode>
                <c:ptCount val="5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Sheet1!$D$85</c:f>
              <c:strCache>
                <c:ptCount val="1"/>
                <c:pt idx="0">
                  <c:v>CFP75</c:v>
                </c:pt>
              </c:strCache>
            </c:strRef>
          </c:tx>
          <c:xVal>
            <c:numRef>
              <c:f>Sheet1!$A$86:$A$90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Sheet1!$D$86:$D$90</c:f>
              <c:numCache>
                <c:formatCode>General</c:formatCode>
                <c:ptCount val="5"/>
                <c:pt idx="1">
                  <c:v>8.0</c:v>
                </c:pt>
                <c:pt idx="2">
                  <c:v>8.0</c:v>
                </c:pt>
                <c:pt idx="3">
                  <c:v>8.0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Sheet1!$E$85</c:f>
              <c:strCache>
                <c:ptCount val="1"/>
                <c:pt idx="0">
                  <c:v>CDP75</c:v>
                </c:pt>
              </c:strCache>
            </c:strRef>
          </c:tx>
          <c:xVal>
            <c:numRef>
              <c:f>Sheet1!$A$86:$A$90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Sheet1!$E$86:$E$90</c:f>
              <c:numCache>
                <c:formatCode>General</c:formatCode>
                <c:ptCount val="5"/>
                <c:pt idx="1">
                  <c:v>-2.0</c:v>
                </c:pt>
                <c:pt idx="2">
                  <c:v>-2.0</c:v>
                </c:pt>
                <c:pt idx="3">
                  <c:v>-2.0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423304"/>
        <c:axId val="2108476552"/>
      </c:scatterChart>
      <c:valAx>
        <c:axId val="2111423304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476552"/>
        <c:crosses val="autoZero"/>
        <c:crossBetween val="midCat"/>
        <c:majorUnit val="1.0"/>
      </c:valAx>
      <c:valAx>
        <c:axId val="2108476552"/>
        <c:scaling>
          <c:orientation val="minMax"/>
          <c:max val="8.0"/>
          <c:min val="-2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423304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baseline="0">
                <a:effectLst/>
              </a:rPr>
              <a:t>Percentage of taxfilers and dependants aged 20 to 24 years and 75 years and over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Sheet1!$B$92</c:f>
              <c:strCache>
                <c:ptCount val="1"/>
                <c:pt idx="0">
                  <c:v>CBP24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Sheet1!$B$93:$B$96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Sheet1!$C$92</c:f>
              <c:strCache>
                <c:ptCount val="1"/>
                <c:pt idx="0">
                  <c:v>CMP24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Sheet1!$C$93:$C$96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Sheet1!$D$92</c:f>
              <c:strCache>
                <c:ptCount val="1"/>
                <c:pt idx="0">
                  <c:v>CFP24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Sheet1!$D$93:$D$96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Sheet1!$E$92</c:f>
              <c:strCache>
                <c:ptCount val="1"/>
                <c:pt idx="0">
                  <c:v>CDP24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Sheet1!$E$93:$E$96</c:f>
              <c:numCache>
                <c:formatCode>General</c:formatCode>
                <c:ptCount val="4"/>
                <c:pt idx="1">
                  <c:v>0.0</c:v>
                </c:pt>
                <c:pt idx="2">
                  <c:v>0.0</c:v>
                </c:pt>
                <c:pt idx="3">
                  <c:v>0.0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Sheet1!$F$92</c:f>
              <c:strCache>
                <c:ptCount val="1"/>
                <c:pt idx="0">
                  <c:v>CBP75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Sheet1!$F$93:$F$96</c:f>
              <c:numCache>
                <c:formatCode>General</c:formatCode>
                <c:ptCount val="4"/>
                <c:pt idx="1">
                  <c:v>7.0</c:v>
                </c:pt>
                <c:pt idx="2">
                  <c:v>7.0</c:v>
                </c:pt>
                <c:pt idx="3">
                  <c:v>7.0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Sheet1!$G$92</c:f>
              <c:strCache>
                <c:ptCount val="1"/>
                <c:pt idx="0">
                  <c:v>CMP75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Sheet1!$G$93:$G$96</c:f>
              <c:numCache>
                <c:formatCode>General</c:formatCode>
                <c:ptCount val="4"/>
                <c:pt idx="1">
                  <c:v>6.0</c:v>
                </c:pt>
                <c:pt idx="2">
                  <c:v>6.0</c:v>
                </c:pt>
                <c:pt idx="3">
                  <c:v>6.0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Sheet1!$H$92</c:f>
              <c:strCache>
                <c:ptCount val="1"/>
                <c:pt idx="0">
                  <c:v>CFP75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Sheet1!$H$93:$H$96</c:f>
              <c:numCache>
                <c:formatCode>General</c:formatCode>
                <c:ptCount val="4"/>
                <c:pt idx="1">
                  <c:v>8.0</c:v>
                </c:pt>
                <c:pt idx="2">
                  <c:v>8.0</c:v>
                </c:pt>
                <c:pt idx="3">
                  <c:v>8.0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Sheet1!$I$92</c:f>
              <c:strCache>
                <c:ptCount val="1"/>
                <c:pt idx="0">
                  <c:v>CDP75</c:v>
                </c:pt>
              </c:strCache>
            </c:strRef>
          </c:tx>
          <c:xVal>
            <c:numRef>
              <c:f>Sheet1!$A$93:$A$96</c:f>
              <c:numCache>
                <c:formatCode>General</c:formatCode>
                <c:ptCount val="4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</c:numCache>
            </c:numRef>
          </c:xVal>
          <c:yVal>
            <c:numRef>
              <c:f>Sheet1!$I$93:$I$96</c:f>
              <c:numCache>
                <c:formatCode>General</c:formatCode>
                <c:ptCount val="4"/>
                <c:pt idx="1">
                  <c:v>-2.0</c:v>
                </c:pt>
                <c:pt idx="2">
                  <c:v>-2.0</c:v>
                </c:pt>
                <c:pt idx="3">
                  <c:v>-2.0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5687688"/>
        <c:axId val="2105693176"/>
      </c:scatterChart>
      <c:valAx>
        <c:axId val="2105687688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693176"/>
        <c:crosses val="autoZero"/>
        <c:crossBetween val="midCat"/>
        <c:majorUnit val="1.0"/>
      </c:valAx>
      <c:valAx>
        <c:axId val="2105693176"/>
        <c:scaling>
          <c:orientation val="minMax"/>
          <c:max val="8.0"/>
          <c:min val="-2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687688"/>
        <c:crosses val="autoZero"/>
        <c:crossBetween val="midCat"/>
        <c:majorUnit val="1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Sheet1!$B$99</c:f>
              <c:strCache>
                <c:ptCount val="1"/>
                <c:pt idx="0">
                  <c:v>CMAG</c:v>
                </c:pt>
              </c:strCache>
            </c:strRef>
          </c:tx>
          <c:xVal>
            <c:numRef>
              <c:f>Sheet1!$A$100:$A$104</c:f>
              <c:numCache>
                <c:formatCode>General</c:formatCode>
                <c:ptCount val="5"/>
                <c:pt idx="0">
                  <c:v>2011.0</c:v>
                </c:pt>
                <c:pt idx="1">
                  <c:v>2012.0</c:v>
                </c:pt>
                <c:pt idx="2">
                  <c:v>2013.0</c:v>
                </c:pt>
                <c:pt idx="3">
                  <c:v>2014.0</c:v>
                </c:pt>
                <c:pt idx="4">
                  <c:v>2015.0</c:v>
                </c:pt>
              </c:numCache>
            </c:numRef>
          </c:xVal>
          <c:yVal>
            <c:numRef>
              <c:f>Sheet1!$B$100:$B$104</c:f>
              <c:numCache>
                <c:formatCode>General</c:formatCode>
                <c:ptCount val="5"/>
                <c:pt idx="1">
                  <c:v>39.0</c:v>
                </c:pt>
                <c:pt idx="2">
                  <c:v>40.0</c:v>
                </c:pt>
                <c:pt idx="3">
                  <c:v>40.0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5642168"/>
        <c:axId val="2105655080"/>
      </c:scatterChart>
      <c:valAx>
        <c:axId val="2105642168"/>
        <c:scaling>
          <c:orientation val="minMax"/>
          <c:max val="2014.0"/>
          <c:min val="2012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655080"/>
        <c:crosses val="autoZero"/>
        <c:crossBetween val="midCat"/>
        <c:majorUnit val="1.0"/>
      </c:valAx>
      <c:valAx>
        <c:axId val="210565508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Age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64216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Good</a:t>
            </a:r>
            <a:r>
              <a:rPr lang="en-US" baseline="0"/>
              <a:t> Numbers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GN6</c:v>
                </c:pt>
              </c:strCache>
            </c:strRef>
          </c:tx>
          <c:xVal>
            <c:strRef>
              <c:f>Sheet1!$A$2:$A$15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Sheet1!$B$2:$B$15</c:f>
              <c:numCache>
                <c:formatCode>General</c:formatCode>
                <c:ptCount val="14"/>
                <c:pt idx="0">
                  <c:v>18264.0</c:v>
                </c:pt>
                <c:pt idx="1">
                  <c:v>284.0</c:v>
                </c:pt>
                <c:pt idx="2">
                  <c:v>89.0</c:v>
                </c:pt>
                <c:pt idx="3">
                  <c:v>501.0</c:v>
                </c:pt>
                <c:pt idx="4">
                  <c:v>434.0</c:v>
                </c:pt>
                <c:pt idx="5">
                  <c:v>4644.0</c:v>
                </c:pt>
                <c:pt idx="6">
                  <c:v>6747.0</c:v>
                </c:pt>
                <c:pt idx="7">
                  <c:v>602.0</c:v>
                </c:pt>
                <c:pt idx="8">
                  <c:v>528.0</c:v>
                </c:pt>
                <c:pt idx="9">
                  <c:v>2031.0</c:v>
                </c:pt>
                <c:pt idx="10">
                  <c:v>2357.0</c:v>
                </c:pt>
                <c:pt idx="11">
                  <c:v>15.0</c:v>
                </c:pt>
                <c:pt idx="12">
                  <c:v>18.0</c:v>
                </c:pt>
                <c:pt idx="13">
                  <c:v>13.0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GN5</c:v>
                </c:pt>
              </c:strCache>
            </c:strRef>
          </c:tx>
          <c:xVal>
            <c:strRef>
              <c:f>Sheet1!$A$2:$A$15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Sheet1!$C$2:$C$15</c:f>
              <c:numCache>
                <c:formatCode>General</c:formatCode>
                <c:ptCount val="14"/>
                <c:pt idx="0">
                  <c:v>19658.0</c:v>
                </c:pt>
                <c:pt idx="1">
                  <c:v>281.0</c:v>
                </c:pt>
                <c:pt idx="2">
                  <c:v>86.0</c:v>
                </c:pt>
                <c:pt idx="3">
                  <c:v>526.0</c:v>
                </c:pt>
                <c:pt idx="4">
                  <c:v>447.0</c:v>
                </c:pt>
                <c:pt idx="5">
                  <c:v>4955.0</c:v>
                </c:pt>
                <c:pt idx="6">
                  <c:v>7506.0</c:v>
                </c:pt>
                <c:pt idx="7">
                  <c:v>630.0</c:v>
                </c:pt>
                <c:pt idx="8">
                  <c:v>534.0</c:v>
                </c:pt>
                <c:pt idx="9">
                  <c:v>2135.0</c:v>
                </c:pt>
                <c:pt idx="10">
                  <c:v>2506.0</c:v>
                </c:pt>
                <c:pt idx="11">
                  <c:v>18.0</c:v>
                </c:pt>
                <c:pt idx="12">
                  <c:v>19.0</c:v>
                </c:pt>
                <c:pt idx="13">
                  <c:v>14.0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GN4</c:v>
                </c:pt>
              </c:strCache>
            </c:strRef>
          </c:tx>
          <c:xVal>
            <c:strRef>
              <c:f>Sheet1!$A$2:$A$15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Sheet1!$D$2:$D$15</c:f>
              <c:numCache>
                <c:formatCode>General</c:formatCode>
                <c:ptCount val="14"/>
                <c:pt idx="0">
                  <c:v>16364.0</c:v>
                </c:pt>
                <c:pt idx="1">
                  <c:v>263.0</c:v>
                </c:pt>
                <c:pt idx="2">
                  <c:v>75.0</c:v>
                </c:pt>
                <c:pt idx="3">
                  <c:v>446.0</c:v>
                </c:pt>
                <c:pt idx="4">
                  <c:v>377.0</c:v>
                </c:pt>
                <c:pt idx="5">
                  <c:v>4004.0</c:v>
                </c:pt>
                <c:pt idx="6">
                  <c:v>6159.0</c:v>
                </c:pt>
                <c:pt idx="7">
                  <c:v>540.0</c:v>
                </c:pt>
                <c:pt idx="8">
                  <c:v>468.0</c:v>
                </c:pt>
                <c:pt idx="9">
                  <c:v>1896.0</c:v>
                </c:pt>
                <c:pt idx="10">
                  <c:v>2099.0</c:v>
                </c:pt>
                <c:pt idx="11">
                  <c:v>13.0</c:v>
                </c:pt>
                <c:pt idx="12">
                  <c:v>14.0</c:v>
                </c:pt>
                <c:pt idx="13">
                  <c:v>10.0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GN3</c:v>
                </c:pt>
              </c:strCache>
            </c:strRef>
          </c:tx>
          <c:xVal>
            <c:strRef>
              <c:f>Sheet1!$A$2:$A$15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Sheet1!$E$2:$E$15</c:f>
              <c:numCache>
                <c:formatCode>General</c:formatCode>
                <c:ptCount val="14"/>
                <c:pt idx="0">
                  <c:v>19440.0</c:v>
                </c:pt>
                <c:pt idx="1">
                  <c:v>319.0</c:v>
                </c:pt>
                <c:pt idx="2">
                  <c:v>92.0</c:v>
                </c:pt>
                <c:pt idx="3">
                  <c:v>568.0</c:v>
                </c:pt>
                <c:pt idx="4">
                  <c:v>452.0</c:v>
                </c:pt>
                <c:pt idx="5">
                  <c:v>4361.0</c:v>
                </c:pt>
                <c:pt idx="6">
                  <c:v>7454.0</c:v>
                </c:pt>
                <c:pt idx="7">
                  <c:v>673.0</c:v>
                </c:pt>
                <c:pt idx="8">
                  <c:v>602.0</c:v>
                </c:pt>
                <c:pt idx="9">
                  <c:v>2209.0</c:v>
                </c:pt>
                <c:pt idx="10">
                  <c:v>2651.0</c:v>
                </c:pt>
                <c:pt idx="11">
                  <c:v>20.0</c:v>
                </c:pt>
                <c:pt idx="12">
                  <c:v>22.0</c:v>
                </c:pt>
                <c:pt idx="13">
                  <c:v>15.0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GN2</c:v>
                </c:pt>
              </c:strCache>
            </c:strRef>
          </c:tx>
          <c:xVal>
            <c:strRef>
              <c:f>Sheet1!$A$2:$A$15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Sheet1!$F$2:$F$15</c:f>
              <c:numCache>
                <c:formatCode>General</c:formatCode>
                <c:ptCount val="14"/>
                <c:pt idx="0">
                  <c:v>16653.0</c:v>
                </c:pt>
                <c:pt idx="1">
                  <c:v>222.0</c:v>
                </c:pt>
                <c:pt idx="2">
                  <c:v>80.0</c:v>
                </c:pt>
                <c:pt idx="3">
                  <c:v>453.0</c:v>
                </c:pt>
                <c:pt idx="4">
                  <c:v>376.0</c:v>
                </c:pt>
                <c:pt idx="5">
                  <c:v>4427.0</c:v>
                </c:pt>
                <c:pt idx="6">
                  <c:v>6178.0</c:v>
                </c:pt>
                <c:pt idx="7">
                  <c:v>481.0</c:v>
                </c:pt>
                <c:pt idx="8">
                  <c:v>424.0</c:v>
                </c:pt>
                <c:pt idx="9">
                  <c:v>1826.0</c:v>
                </c:pt>
                <c:pt idx="10">
                  <c:v>2146.0</c:v>
                </c:pt>
                <c:pt idx="11">
                  <c:v>14.0</c:v>
                </c:pt>
                <c:pt idx="12">
                  <c:v>14.0</c:v>
                </c:pt>
                <c:pt idx="13">
                  <c:v>10.0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GN1</c:v>
                </c:pt>
              </c:strCache>
            </c:strRef>
          </c:tx>
          <c:xVal>
            <c:strRef>
              <c:f>Sheet1!$A$2:$A$15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Sheet1!$G$2:$G$15</c:f>
              <c:numCache>
                <c:formatCode>General</c:formatCode>
                <c:ptCount val="14"/>
                <c:pt idx="0">
                  <c:v>18240.0</c:v>
                </c:pt>
                <c:pt idx="1">
                  <c:v>239.0</c:v>
                </c:pt>
                <c:pt idx="2">
                  <c:v>77.0</c:v>
                </c:pt>
                <c:pt idx="3">
                  <c:v>455.0</c:v>
                </c:pt>
                <c:pt idx="4">
                  <c:v>408.0</c:v>
                </c:pt>
                <c:pt idx="5">
                  <c:v>4638.0</c:v>
                </c:pt>
                <c:pt idx="6">
                  <c:v>7066.0</c:v>
                </c:pt>
                <c:pt idx="7">
                  <c:v>547.0</c:v>
                </c:pt>
                <c:pt idx="8">
                  <c:v>480.0</c:v>
                </c:pt>
                <c:pt idx="9">
                  <c:v>1971.0</c:v>
                </c:pt>
                <c:pt idx="10">
                  <c:v>2315.0</c:v>
                </c:pt>
                <c:pt idx="11">
                  <c:v>15.0</c:v>
                </c:pt>
                <c:pt idx="12">
                  <c:v>17.0</c:v>
                </c:pt>
                <c:pt idx="13">
                  <c:v>11.0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498008"/>
        <c:axId val="2108503800"/>
      </c:scatterChart>
      <c:valAx>
        <c:axId val="21084980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Places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08503800"/>
        <c:crosses val="autoZero"/>
        <c:crossBetween val="midCat"/>
        <c:majorUnit val="1.0"/>
      </c:valAx>
      <c:valAx>
        <c:axId val="2108503800"/>
        <c:scaling>
          <c:orientation val="minMax"/>
          <c:max val="2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 (1,000's)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49800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Good Percent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Sheet1!$B$17</c:f>
              <c:strCache>
                <c:ptCount val="1"/>
                <c:pt idx="0">
                  <c:v>GP6</c:v>
                </c:pt>
              </c:strCache>
            </c:strRef>
          </c:tx>
          <c:xVal>
            <c:strRef>
              <c:f>Sheet1!$A$18:$A$31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Sheet1!$B$18:$B$31</c:f>
              <c:numCache>
                <c:formatCode>General</c:formatCode>
                <c:ptCount val="14"/>
                <c:pt idx="0">
                  <c:v>61.9</c:v>
                </c:pt>
                <c:pt idx="1">
                  <c:v>66.2</c:v>
                </c:pt>
                <c:pt idx="2">
                  <c:v>72.6</c:v>
                </c:pt>
                <c:pt idx="3">
                  <c:v>62.9</c:v>
                </c:pt>
                <c:pt idx="4">
                  <c:v>68.7</c:v>
                </c:pt>
                <c:pt idx="5">
                  <c:v>68.3</c:v>
                </c:pt>
                <c:pt idx="6">
                  <c:v>59.1</c:v>
                </c:pt>
                <c:pt idx="7">
                  <c:v>58.0</c:v>
                </c:pt>
                <c:pt idx="8">
                  <c:v>59.4</c:v>
                </c:pt>
                <c:pt idx="9">
                  <c:v>61.0</c:v>
                </c:pt>
                <c:pt idx="10">
                  <c:v>59.2</c:v>
                </c:pt>
                <c:pt idx="11">
                  <c:v>49.9</c:v>
                </c:pt>
                <c:pt idx="12">
                  <c:v>53.5</c:v>
                </c:pt>
                <c:pt idx="13">
                  <c:v>52.5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Sheet1!$C$17</c:f>
              <c:strCache>
                <c:ptCount val="1"/>
                <c:pt idx="0">
                  <c:v>GP5</c:v>
                </c:pt>
              </c:strCache>
            </c:strRef>
          </c:tx>
          <c:xVal>
            <c:strRef>
              <c:f>Sheet1!$A$18:$A$31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Sheet1!$C$18:$C$31</c:f>
              <c:numCache>
                <c:formatCode>General</c:formatCode>
                <c:ptCount val="14"/>
                <c:pt idx="0">
                  <c:v>66.6</c:v>
                </c:pt>
                <c:pt idx="1">
                  <c:v>65.5</c:v>
                </c:pt>
                <c:pt idx="2">
                  <c:v>70.3</c:v>
                </c:pt>
                <c:pt idx="3">
                  <c:v>66.1</c:v>
                </c:pt>
                <c:pt idx="4">
                  <c:v>70.8</c:v>
                </c:pt>
                <c:pt idx="5">
                  <c:v>72.9</c:v>
                </c:pt>
                <c:pt idx="6">
                  <c:v>65.7</c:v>
                </c:pt>
                <c:pt idx="7">
                  <c:v>60.7</c:v>
                </c:pt>
                <c:pt idx="8">
                  <c:v>60.0</c:v>
                </c:pt>
                <c:pt idx="9">
                  <c:v>64.2</c:v>
                </c:pt>
                <c:pt idx="10">
                  <c:v>62.9</c:v>
                </c:pt>
                <c:pt idx="11">
                  <c:v>59.4</c:v>
                </c:pt>
                <c:pt idx="12">
                  <c:v>57.1</c:v>
                </c:pt>
                <c:pt idx="13">
                  <c:v>57.4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Sheet1!$D$17</c:f>
              <c:strCache>
                <c:ptCount val="1"/>
                <c:pt idx="0">
                  <c:v>GP4</c:v>
                </c:pt>
              </c:strCache>
            </c:strRef>
          </c:tx>
          <c:xVal>
            <c:strRef>
              <c:f>Sheet1!$A$18:$A$31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Sheet1!$D$18:$D$31</c:f>
              <c:numCache>
                <c:formatCode>General</c:formatCode>
                <c:ptCount val="14"/>
                <c:pt idx="0">
                  <c:v>55.4</c:v>
                </c:pt>
                <c:pt idx="1">
                  <c:v>61.3</c:v>
                </c:pt>
                <c:pt idx="2">
                  <c:v>61.4</c:v>
                </c:pt>
                <c:pt idx="3">
                  <c:v>56.0</c:v>
                </c:pt>
                <c:pt idx="4">
                  <c:v>59.7</c:v>
                </c:pt>
                <c:pt idx="5">
                  <c:v>58.9</c:v>
                </c:pt>
                <c:pt idx="6">
                  <c:v>53.9</c:v>
                </c:pt>
                <c:pt idx="7">
                  <c:v>52.0</c:v>
                </c:pt>
                <c:pt idx="8">
                  <c:v>52.6</c:v>
                </c:pt>
                <c:pt idx="9">
                  <c:v>57.0</c:v>
                </c:pt>
                <c:pt idx="10">
                  <c:v>52.7</c:v>
                </c:pt>
                <c:pt idx="11">
                  <c:v>42.7</c:v>
                </c:pt>
                <c:pt idx="12">
                  <c:v>42.2</c:v>
                </c:pt>
                <c:pt idx="13">
                  <c:v>40.8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Sheet1!$E$17</c:f>
              <c:strCache>
                <c:ptCount val="1"/>
                <c:pt idx="0">
                  <c:v>GP3</c:v>
                </c:pt>
              </c:strCache>
            </c:strRef>
          </c:tx>
          <c:xVal>
            <c:strRef>
              <c:f>Sheet1!$A$18:$A$31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Sheet1!$E$18:$E$31</c:f>
              <c:numCache>
                <c:formatCode>General</c:formatCode>
                <c:ptCount val="14"/>
                <c:pt idx="0">
                  <c:v>65.9</c:v>
                </c:pt>
                <c:pt idx="1">
                  <c:v>74.4</c:v>
                </c:pt>
                <c:pt idx="2">
                  <c:v>75.7</c:v>
                </c:pt>
                <c:pt idx="3">
                  <c:v>71.3</c:v>
                </c:pt>
                <c:pt idx="4">
                  <c:v>71.6</c:v>
                </c:pt>
                <c:pt idx="5">
                  <c:v>64.2</c:v>
                </c:pt>
                <c:pt idx="6">
                  <c:v>65.3</c:v>
                </c:pt>
                <c:pt idx="7">
                  <c:v>64.8</c:v>
                </c:pt>
                <c:pt idx="8">
                  <c:v>67.7</c:v>
                </c:pt>
                <c:pt idx="9">
                  <c:v>66.4</c:v>
                </c:pt>
                <c:pt idx="10">
                  <c:v>66.6</c:v>
                </c:pt>
                <c:pt idx="11">
                  <c:v>65.6</c:v>
                </c:pt>
                <c:pt idx="12">
                  <c:v>64.8</c:v>
                </c:pt>
                <c:pt idx="13">
                  <c:v>61.7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Sheet1!$F$17</c:f>
              <c:strCache>
                <c:ptCount val="1"/>
                <c:pt idx="0">
                  <c:v>GP2</c:v>
                </c:pt>
              </c:strCache>
            </c:strRef>
          </c:tx>
          <c:xVal>
            <c:strRef>
              <c:f>Sheet1!$A$18:$A$31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Sheet1!$F$18:$F$31</c:f>
              <c:numCache>
                <c:formatCode>General</c:formatCode>
                <c:ptCount val="14"/>
                <c:pt idx="0">
                  <c:v>56.4</c:v>
                </c:pt>
                <c:pt idx="1">
                  <c:v>51.7</c:v>
                </c:pt>
                <c:pt idx="2">
                  <c:v>65.9</c:v>
                </c:pt>
                <c:pt idx="3">
                  <c:v>56.9</c:v>
                </c:pt>
                <c:pt idx="4">
                  <c:v>59.5</c:v>
                </c:pt>
                <c:pt idx="5">
                  <c:v>65.1</c:v>
                </c:pt>
                <c:pt idx="6">
                  <c:v>54.1</c:v>
                </c:pt>
                <c:pt idx="7">
                  <c:v>46.3</c:v>
                </c:pt>
                <c:pt idx="8">
                  <c:v>47.8</c:v>
                </c:pt>
                <c:pt idx="9">
                  <c:v>54.9</c:v>
                </c:pt>
                <c:pt idx="10">
                  <c:v>53.9</c:v>
                </c:pt>
                <c:pt idx="11">
                  <c:v>48.1</c:v>
                </c:pt>
                <c:pt idx="12">
                  <c:v>41.5</c:v>
                </c:pt>
                <c:pt idx="13">
                  <c:v>41.1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Sheet1!$G$17</c:f>
              <c:strCache>
                <c:ptCount val="1"/>
                <c:pt idx="0">
                  <c:v>GP1</c:v>
                </c:pt>
              </c:strCache>
            </c:strRef>
          </c:tx>
          <c:xVal>
            <c:strRef>
              <c:f>Sheet1!$A$18:$A$31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Sheet1!$G$18:$G$31</c:f>
              <c:numCache>
                <c:formatCode>General</c:formatCode>
                <c:ptCount val="14"/>
                <c:pt idx="0">
                  <c:v>61.8</c:v>
                </c:pt>
                <c:pt idx="1">
                  <c:v>55.6</c:v>
                </c:pt>
                <c:pt idx="2">
                  <c:v>63.5</c:v>
                </c:pt>
                <c:pt idx="3">
                  <c:v>57.2</c:v>
                </c:pt>
                <c:pt idx="4">
                  <c:v>64.6</c:v>
                </c:pt>
                <c:pt idx="5">
                  <c:v>68.2</c:v>
                </c:pt>
                <c:pt idx="6">
                  <c:v>61.9</c:v>
                </c:pt>
                <c:pt idx="7">
                  <c:v>52.7</c:v>
                </c:pt>
                <c:pt idx="8">
                  <c:v>54.0</c:v>
                </c:pt>
                <c:pt idx="9">
                  <c:v>59.3</c:v>
                </c:pt>
                <c:pt idx="10">
                  <c:v>58.1</c:v>
                </c:pt>
                <c:pt idx="11">
                  <c:v>50.1</c:v>
                </c:pt>
                <c:pt idx="12">
                  <c:v>51.0</c:v>
                </c:pt>
                <c:pt idx="13">
                  <c:v>43.6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5732888"/>
        <c:axId val="2106552792"/>
      </c:scatterChart>
      <c:valAx>
        <c:axId val="21057328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Places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06552792"/>
        <c:crosses val="autoZero"/>
        <c:crossBetween val="midCat"/>
        <c:majorUnit val="1.0"/>
      </c:valAx>
      <c:valAx>
        <c:axId val="210655279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573288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Average Numbers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Sheet1!$B$33</c:f>
              <c:strCache>
                <c:ptCount val="1"/>
                <c:pt idx="0">
                  <c:v>AN6</c:v>
                </c:pt>
              </c:strCache>
            </c:strRef>
          </c:tx>
          <c:xVal>
            <c:strRef>
              <c:f>Sheet1!$A$34:$A$47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Sheet1!$B$34:$B$47</c:f>
              <c:numCache>
                <c:formatCode>General</c:formatCode>
                <c:ptCount val="14"/>
                <c:pt idx="0">
                  <c:v>29.0</c:v>
                </c:pt>
                <c:pt idx="1">
                  <c:v>28.4</c:v>
                </c:pt>
                <c:pt idx="2">
                  <c:v>23.1</c:v>
                </c:pt>
                <c:pt idx="3">
                  <c:v>31.1</c:v>
                </c:pt>
                <c:pt idx="4">
                  <c:v>26.4</c:v>
                </c:pt>
                <c:pt idx="5">
                  <c:v>23.2</c:v>
                </c:pt>
                <c:pt idx="6">
                  <c:v>29.6</c:v>
                </c:pt>
                <c:pt idx="7">
                  <c:v>33.7</c:v>
                </c:pt>
                <c:pt idx="8">
                  <c:v>35.5</c:v>
                </c:pt>
                <c:pt idx="9">
                  <c:v>32.1</c:v>
                </c:pt>
                <c:pt idx="10">
                  <c:v>31.9</c:v>
                </c:pt>
                <c:pt idx="11">
                  <c:v>42.6</c:v>
                </c:pt>
                <c:pt idx="12">
                  <c:v>42.5</c:v>
                </c:pt>
                <c:pt idx="13">
                  <c:v>42.3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Sheet1!$C$33</c:f>
              <c:strCache>
                <c:ptCount val="1"/>
                <c:pt idx="0">
                  <c:v>AN5</c:v>
                </c:pt>
              </c:strCache>
            </c:strRef>
          </c:tx>
          <c:xVal>
            <c:strRef>
              <c:f>Sheet1!$A$34:$A$47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Sheet1!$C$34:$C$47</c:f>
              <c:numCache>
                <c:formatCode>General</c:formatCode>
                <c:ptCount val="14"/>
                <c:pt idx="0">
                  <c:v>8355.0</c:v>
                </c:pt>
                <c:pt idx="1">
                  <c:v>137.0</c:v>
                </c:pt>
                <c:pt idx="2">
                  <c:v>33.0</c:v>
                </c:pt>
                <c:pt idx="3">
                  <c:v>250.0</c:v>
                </c:pt>
                <c:pt idx="4">
                  <c:v>170.0</c:v>
                </c:pt>
                <c:pt idx="5">
                  <c:v>1544.0</c:v>
                </c:pt>
                <c:pt idx="6">
                  <c:v>3217.0</c:v>
                </c:pt>
                <c:pt idx="7">
                  <c:v>361.0</c:v>
                </c:pt>
                <c:pt idx="8">
                  <c:v>319.0</c:v>
                </c:pt>
                <c:pt idx="9">
                  <c:v>1054.0</c:v>
                </c:pt>
                <c:pt idx="10">
                  <c:v>1237.0</c:v>
                </c:pt>
                <c:pt idx="11">
                  <c:v>10.0</c:v>
                </c:pt>
                <c:pt idx="12">
                  <c:v>14.0</c:v>
                </c:pt>
                <c:pt idx="13">
                  <c:v>9.0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Sheet1!$D$33</c:f>
              <c:strCache>
                <c:ptCount val="1"/>
                <c:pt idx="0">
                  <c:v>AN4</c:v>
                </c:pt>
              </c:strCache>
            </c:strRef>
          </c:tx>
          <c:xVal>
            <c:strRef>
              <c:f>Sheet1!$A$34:$A$47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Sheet1!$D$34:$D$47</c:f>
              <c:numCache>
                <c:formatCode>General</c:formatCode>
                <c:ptCount val="14"/>
                <c:pt idx="0">
                  <c:v>10153.0</c:v>
                </c:pt>
                <c:pt idx="1">
                  <c:v>142.0</c:v>
                </c:pt>
                <c:pt idx="2">
                  <c:v>40.0</c:v>
                </c:pt>
                <c:pt idx="3">
                  <c:v>303.0</c:v>
                </c:pt>
                <c:pt idx="4">
                  <c:v>221.0</c:v>
                </c:pt>
                <c:pt idx="5">
                  <c:v>2086.0</c:v>
                </c:pt>
                <c:pt idx="6">
                  <c:v>3888.0</c:v>
                </c:pt>
                <c:pt idx="7">
                  <c:v>403.0</c:v>
                </c:pt>
                <c:pt idx="8">
                  <c:v>345.0</c:v>
                </c:pt>
                <c:pt idx="9">
                  <c:v>1194.0</c:v>
                </c:pt>
                <c:pt idx="10">
                  <c:v>1487.0</c:v>
                </c:pt>
                <c:pt idx="11">
                  <c:v>14.0</c:v>
                </c:pt>
                <c:pt idx="12">
                  <c:v>17.0</c:v>
                </c:pt>
                <c:pt idx="13">
                  <c:v>13.0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Sheet1!$E$33</c:f>
              <c:strCache>
                <c:ptCount val="1"/>
                <c:pt idx="0">
                  <c:v>AN3</c:v>
                </c:pt>
              </c:strCache>
            </c:strRef>
          </c:tx>
          <c:xVal>
            <c:strRef>
              <c:f>Sheet1!$A$34:$A$47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Sheet1!$E$34:$E$47</c:f>
              <c:numCache>
                <c:formatCode>General</c:formatCode>
                <c:ptCount val="14"/>
                <c:pt idx="0">
                  <c:v>7353.0</c:v>
                </c:pt>
                <c:pt idx="1">
                  <c:v>82.0</c:v>
                </c:pt>
                <c:pt idx="2">
                  <c:v>22.0</c:v>
                </c:pt>
                <c:pt idx="3">
                  <c:v>191.0</c:v>
                </c:pt>
                <c:pt idx="4">
                  <c:v>140.0</c:v>
                </c:pt>
                <c:pt idx="5">
                  <c:v>1756.0</c:v>
                </c:pt>
                <c:pt idx="6">
                  <c:v>2765.0</c:v>
                </c:pt>
                <c:pt idx="7">
                  <c:v>279.0</c:v>
                </c:pt>
                <c:pt idx="8">
                  <c:v>232.0</c:v>
                </c:pt>
                <c:pt idx="9">
                  <c:v>888.0</c:v>
                </c:pt>
                <c:pt idx="10">
                  <c:v>971.0</c:v>
                </c:pt>
                <c:pt idx="11">
                  <c:v>8.0</c:v>
                </c:pt>
                <c:pt idx="12">
                  <c:v>10.0</c:v>
                </c:pt>
                <c:pt idx="13">
                  <c:v>8.0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Sheet1!$F$33</c:f>
              <c:strCache>
                <c:ptCount val="1"/>
                <c:pt idx="0">
                  <c:v>AN2</c:v>
                </c:pt>
              </c:strCache>
            </c:strRef>
          </c:tx>
          <c:xVal>
            <c:strRef>
              <c:f>Sheet1!$A$34:$A$47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Sheet1!$F$34:$F$47</c:f>
              <c:numCache>
                <c:formatCode>General</c:formatCode>
                <c:ptCount val="14"/>
                <c:pt idx="0">
                  <c:v>7735.0</c:v>
                </c:pt>
                <c:pt idx="1">
                  <c:v>153.0</c:v>
                </c:pt>
                <c:pt idx="2">
                  <c:v>30.0</c:v>
                </c:pt>
                <c:pt idx="3">
                  <c:v>240.0</c:v>
                </c:pt>
                <c:pt idx="4">
                  <c:v>179.0</c:v>
                </c:pt>
                <c:pt idx="5">
                  <c:v>1510.0</c:v>
                </c:pt>
                <c:pt idx="6">
                  <c:v>2680.0</c:v>
                </c:pt>
                <c:pt idx="7">
                  <c:v>409.0</c:v>
                </c:pt>
                <c:pt idx="8">
                  <c:v>343.0</c:v>
                </c:pt>
                <c:pt idx="9">
                  <c:v>1017.0</c:v>
                </c:pt>
                <c:pt idx="10">
                  <c:v>1134.0</c:v>
                </c:pt>
                <c:pt idx="11">
                  <c:v>11.0</c:v>
                </c:pt>
                <c:pt idx="12">
                  <c:v>16.0</c:v>
                </c:pt>
                <c:pt idx="13">
                  <c:v>13.0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Sheet1!$G$33</c:f>
              <c:strCache>
                <c:ptCount val="1"/>
                <c:pt idx="0">
                  <c:v>AN1</c:v>
                </c:pt>
              </c:strCache>
            </c:strRef>
          </c:tx>
          <c:xVal>
            <c:strRef>
              <c:f>Sheet1!$A$34:$A$47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Sheet1!$G$34:$G$47</c:f>
              <c:numCache>
                <c:formatCode>General</c:formatCode>
                <c:ptCount val="14"/>
                <c:pt idx="0">
                  <c:v>10049.0</c:v>
                </c:pt>
                <c:pt idx="1">
                  <c:v>184.0</c:v>
                </c:pt>
                <c:pt idx="2">
                  <c:v>43.0</c:v>
                </c:pt>
                <c:pt idx="3">
                  <c:v>328.0</c:v>
                </c:pt>
                <c:pt idx="4">
                  <c:v>212.0</c:v>
                </c:pt>
                <c:pt idx="5">
                  <c:v>1913.0</c:v>
                </c:pt>
                <c:pt idx="6">
                  <c:v>3741.0</c:v>
                </c:pt>
                <c:pt idx="7">
                  <c:v>450.0</c:v>
                </c:pt>
                <c:pt idx="8">
                  <c:v>388.0</c:v>
                </c:pt>
                <c:pt idx="9">
                  <c:v>1246.0</c:v>
                </c:pt>
                <c:pt idx="10">
                  <c:v>1503.0</c:v>
                </c:pt>
                <c:pt idx="11">
                  <c:v>14.0</c:v>
                </c:pt>
                <c:pt idx="12">
                  <c:v>16.0</c:v>
                </c:pt>
                <c:pt idx="13">
                  <c:v>13.0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469768"/>
        <c:axId val="2109258072"/>
      </c:scatterChart>
      <c:valAx>
        <c:axId val="2111469768"/>
        <c:scaling>
          <c:orientation val="minMax"/>
          <c:max val="15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Places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09258072"/>
        <c:crosses val="autoZero"/>
        <c:crossBetween val="midCat"/>
        <c:majorUnit val="1.0"/>
      </c:valAx>
      <c:valAx>
        <c:axId val="2109258072"/>
        <c:scaling>
          <c:orientation val="minMax"/>
          <c:max val="11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 (1,000's)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46976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Average Percent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Sheet1!$B$49</c:f>
              <c:strCache>
                <c:ptCount val="1"/>
                <c:pt idx="0">
                  <c:v>AP6</c:v>
                </c:pt>
              </c:strCache>
            </c:strRef>
          </c:tx>
          <c:xVal>
            <c:strRef>
              <c:f>Sheet1!$A$50:$A$63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Sheet1!$B$50:$B$63</c:f>
              <c:numCache>
                <c:formatCode>General</c:formatCode>
                <c:ptCount val="14"/>
                <c:pt idx="0">
                  <c:v>29.0</c:v>
                </c:pt>
                <c:pt idx="1">
                  <c:v>28.4</c:v>
                </c:pt>
                <c:pt idx="2">
                  <c:v>23.1</c:v>
                </c:pt>
                <c:pt idx="3">
                  <c:v>31.1</c:v>
                </c:pt>
                <c:pt idx="4">
                  <c:v>26.4</c:v>
                </c:pt>
                <c:pt idx="5">
                  <c:v>23.2</c:v>
                </c:pt>
                <c:pt idx="6">
                  <c:v>29.6</c:v>
                </c:pt>
                <c:pt idx="7">
                  <c:v>33.7</c:v>
                </c:pt>
                <c:pt idx="8">
                  <c:v>35.5</c:v>
                </c:pt>
                <c:pt idx="9">
                  <c:v>32.1</c:v>
                </c:pt>
                <c:pt idx="10">
                  <c:v>31.9</c:v>
                </c:pt>
                <c:pt idx="11">
                  <c:v>42.6</c:v>
                </c:pt>
                <c:pt idx="12">
                  <c:v>42.5</c:v>
                </c:pt>
                <c:pt idx="13">
                  <c:v>42.3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Sheet1!$C$49</c:f>
              <c:strCache>
                <c:ptCount val="1"/>
                <c:pt idx="0">
                  <c:v>AP5</c:v>
                </c:pt>
              </c:strCache>
            </c:strRef>
          </c:tx>
          <c:xVal>
            <c:strRef>
              <c:f>Sheet1!$A$50:$A$63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Sheet1!$C$50:$C$63</c:f>
              <c:numCache>
                <c:formatCode>General</c:formatCode>
                <c:ptCount val="14"/>
                <c:pt idx="0">
                  <c:v>28.3</c:v>
                </c:pt>
                <c:pt idx="1">
                  <c:v>32.0</c:v>
                </c:pt>
                <c:pt idx="2">
                  <c:v>27.2</c:v>
                </c:pt>
                <c:pt idx="3">
                  <c:v>31.3</c:v>
                </c:pt>
                <c:pt idx="4">
                  <c:v>26.8</c:v>
                </c:pt>
                <c:pt idx="5">
                  <c:v>22.7</c:v>
                </c:pt>
                <c:pt idx="6">
                  <c:v>28.2</c:v>
                </c:pt>
                <c:pt idx="7">
                  <c:v>34.7</c:v>
                </c:pt>
                <c:pt idx="8">
                  <c:v>35.9</c:v>
                </c:pt>
                <c:pt idx="9">
                  <c:v>31.7</c:v>
                </c:pt>
                <c:pt idx="10">
                  <c:v>31.1</c:v>
                </c:pt>
                <c:pt idx="11">
                  <c:v>35.0</c:v>
                </c:pt>
                <c:pt idx="12">
                  <c:v>40.5</c:v>
                </c:pt>
                <c:pt idx="13">
                  <c:v>37.4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Sheet1!$D$49</c:f>
              <c:strCache>
                <c:ptCount val="1"/>
                <c:pt idx="0">
                  <c:v>AP4</c:v>
                </c:pt>
              </c:strCache>
            </c:strRef>
          </c:tx>
          <c:xVal>
            <c:strRef>
              <c:f>Sheet1!$A$50:$A$63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Sheet1!$D$50:$D$63</c:f>
              <c:numCache>
                <c:formatCode>General</c:formatCode>
                <c:ptCount val="14"/>
                <c:pt idx="0">
                  <c:v>34.4</c:v>
                </c:pt>
                <c:pt idx="1">
                  <c:v>33.0</c:v>
                </c:pt>
                <c:pt idx="2">
                  <c:v>32.6</c:v>
                </c:pt>
                <c:pt idx="3">
                  <c:v>38.1</c:v>
                </c:pt>
                <c:pt idx="4">
                  <c:v>35.0</c:v>
                </c:pt>
                <c:pt idx="5">
                  <c:v>30.7</c:v>
                </c:pt>
                <c:pt idx="6">
                  <c:v>34.1</c:v>
                </c:pt>
                <c:pt idx="7">
                  <c:v>38.8</c:v>
                </c:pt>
                <c:pt idx="8">
                  <c:v>38.8</c:v>
                </c:pt>
                <c:pt idx="9">
                  <c:v>35.9</c:v>
                </c:pt>
                <c:pt idx="10">
                  <c:v>37.4</c:v>
                </c:pt>
                <c:pt idx="11">
                  <c:v>46.0</c:v>
                </c:pt>
                <c:pt idx="12">
                  <c:v>51.5</c:v>
                </c:pt>
                <c:pt idx="13">
                  <c:v>51.8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Sheet1!$E$49</c:f>
              <c:strCache>
                <c:ptCount val="1"/>
                <c:pt idx="0">
                  <c:v>AP3</c:v>
                </c:pt>
              </c:strCache>
            </c:strRef>
          </c:tx>
          <c:xVal>
            <c:strRef>
              <c:f>Sheet1!$A$50:$A$63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Sheet1!$E$50:$E$63</c:f>
              <c:numCache>
                <c:formatCode>General</c:formatCode>
                <c:ptCount val="14"/>
                <c:pt idx="0">
                  <c:v>24.9</c:v>
                </c:pt>
                <c:pt idx="1">
                  <c:v>19.1</c:v>
                </c:pt>
                <c:pt idx="2">
                  <c:v>18.1</c:v>
                </c:pt>
                <c:pt idx="3">
                  <c:v>24.0</c:v>
                </c:pt>
                <c:pt idx="4">
                  <c:v>22.1</c:v>
                </c:pt>
                <c:pt idx="5">
                  <c:v>25.8</c:v>
                </c:pt>
                <c:pt idx="6">
                  <c:v>24.2</c:v>
                </c:pt>
                <c:pt idx="7">
                  <c:v>26.8</c:v>
                </c:pt>
                <c:pt idx="8">
                  <c:v>26.1</c:v>
                </c:pt>
                <c:pt idx="9">
                  <c:v>26.7</c:v>
                </c:pt>
                <c:pt idx="10">
                  <c:v>24.4</c:v>
                </c:pt>
                <c:pt idx="11">
                  <c:v>28.2</c:v>
                </c:pt>
                <c:pt idx="12">
                  <c:v>29.4</c:v>
                </c:pt>
                <c:pt idx="13">
                  <c:v>32.9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Sheet1!$F$49</c:f>
              <c:strCache>
                <c:ptCount val="1"/>
                <c:pt idx="0">
                  <c:v>AP2</c:v>
                </c:pt>
              </c:strCache>
            </c:strRef>
          </c:tx>
          <c:xVal>
            <c:strRef>
              <c:f>Sheet1!$A$50:$A$63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Sheet1!$F$50:$F$63</c:f>
              <c:numCache>
                <c:formatCode>General</c:formatCode>
                <c:ptCount val="14"/>
                <c:pt idx="0">
                  <c:v>26.2</c:v>
                </c:pt>
                <c:pt idx="1">
                  <c:v>35.7</c:v>
                </c:pt>
                <c:pt idx="2">
                  <c:v>24.4</c:v>
                </c:pt>
                <c:pt idx="3">
                  <c:v>30.2</c:v>
                </c:pt>
                <c:pt idx="4">
                  <c:v>28.3</c:v>
                </c:pt>
                <c:pt idx="5">
                  <c:v>22.2</c:v>
                </c:pt>
                <c:pt idx="6">
                  <c:v>23.5</c:v>
                </c:pt>
                <c:pt idx="7">
                  <c:v>39.3</c:v>
                </c:pt>
                <c:pt idx="8">
                  <c:v>38.6</c:v>
                </c:pt>
                <c:pt idx="9">
                  <c:v>30.6</c:v>
                </c:pt>
                <c:pt idx="10">
                  <c:v>28.5</c:v>
                </c:pt>
                <c:pt idx="11">
                  <c:v>37.3</c:v>
                </c:pt>
                <c:pt idx="12">
                  <c:v>49.1</c:v>
                </c:pt>
                <c:pt idx="13">
                  <c:v>50.9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Sheet1!$G$49</c:f>
              <c:strCache>
                <c:ptCount val="1"/>
                <c:pt idx="0">
                  <c:v>AP1</c:v>
                </c:pt>
              </c:strCache>
            </c:strRef>
          </c:tx>
          <c:xVal>
            <c:strRef>
              <c:f>Sheet1!$A$50:$A$63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Sheet1!$G$50:$G$63</c:f>
              <c:numCache>
                <c:formatCode>General</c:formatCode>
                <c:ptCount val="14"/>
                <c:pt idx="0">
                  <c:v>34.0</c:v>
                </c:pt>
                <c:pt idx="1">
                  <c:v>42.9</c:v>
                </c:pt>
                <c:pt idx="2">
                  <c:v>34.9</c:v>
                </c:pt>
                <c:pt idx="3">
                  <c:v>41.3</c:v>
                </c:pt>
                <c:pt idx="4">
                  <c:v>33.5</c:v>
                </c:pt>
                <c:pt idx="5">
                  <c:v>28.1</c:v>
                </c:pt>
                <c:pt idx="6">
                  <c:v>32.8</c:v>
                </c:pt>
                <c:pt idx="7">
                  <c:v>43.3</c:v>
                </c:pt>
                <c:pt idx="8">
                  <c:v>43.7</c:v>
                </c:pt>
                <c:pt idx="9">
                  <c:v>37.5</c:v>
                </c:pt>
                <c:pt idx="10">
                  <c:v>37.8</c:v>
                </c:pt>
                <c:pt idx="11">
                  <c:v>45.5</c:v>
                </c:pt>
                <c:pt idx="12">
                  <c:v>46.9</c:v>
                </c:pt>
                <c:pt idx="13">
                  <c:v>51.0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494872"/>
        <c:axId val="2111500488"/>
      </c:scatterChart>
      <c:valAx>
        <c:axId val="21114948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Places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11500488"/>
        <c:crosses val="autoZero"/>
        <c:crossBetween val="midCat"/>
        <c:majorUnit val="1.0"/>
      </c:valAx>
      <c:valAx>
        <c:axId val="2111500488"/>
        <c:scaling>
          <c:orientation val="minMax"/>
          <c:max val="55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494872"/>
        <c:crosses val="autoZero"/>
        <c:crossBetween val="midCat"/>
        <c:majorUnit val="5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Do</a:t>
            </a:r>
            <a:r>
              <a:rPr lang="en-US" baseline="0"/>
              <a:t> Not Know Numbers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Sheet1!$B$65</c:f>
              <c:strCache>
                <c:ptCount val="1"/>
                <c:pt idx="0">
                  <c:v>DKN6</c:v>
                </c:pt>
              </c:strCache>
            </c:strRef>
          </c:tx>
          <c:xVal>
            <c:strRef>
              <c:f>Sheet1!$A$66:$A$79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Sheet1!$B$66:$B$79</c:f>
              <c:numCache>
                <c:formatCode>General</c:formatCode>
                <c:ptCount val="14"/>
                <c:pt idx="0">
                  <c:v>2695.0</c:v>
                </c:pt>
                <c:pt idx="1">
                  <c:v>23.0</c:v>
                </c:pt>
                <c:pt idx="2">
                  <c:v>5.0</c:v>
                </c:pt>
                <c:pt idx="3">
                  <c:v>47.0</c:v>
                </c:pt>
                <c:pt idx="4">
                  <c:v>31.0</c:v>
                </c:pt>
                <c:pt idx="5">
                  <c:v>576.0</c:v>
                </c:pt>
                <c:pt idx="6">
                  <c:v>1292.0</c:v>
                </c:pt>
                <c:pt idx="7">
                  <c:v>86.0</c:v>
                </c:pt>
                <c:pt idx="8">
                  <c:v>45.0</c:v>
                </c:pt>
                <c:pt idx="9">
                  <c:v>229.0</c:v>
                </c:pt>
                <c:pt idx="10">
                  <c:v>356.0</c:v>
                </c:pt>
                <c:pt idx="11">
                  <c:v>2.0</c:v>
                </c:pt>
                <c:pt idx="12">
                  <c:v>1.0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Sheet1!$C$65</c:f>
              <c:strCache>
                <c:ptCount val="1"/>
                <c:pt idx="0">
                  <c:v>DKN5</c:v>
                </c:pt>
              </c:strCache>
            </c:strRef>
          </c:tx>
          <c:xVal>
            <c:strRef>
              <c:f>Sheet1!$A$66:$A$79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Sheet1!$C$66:$C$79</c:f>
              <c:numCache>
                <c:formatCode>General</c:formatCode>
                <c:ptCount val="14"/>
                <c:pt idx="0">
                  <c:v>1504.0</c:v>
                </c:pt>
                <c:pt idx="1">
                  <c:v>11.0</c:v>
                </c:pt>
                <c:pt idx="2">
                  <c:v>3.0</c:v>
                </c:pt>
                <c:pt idx="3">
                  <c:v>21.0</c:v>
                </c:pt>
                <c:pt idx="4">
                  <c:v>15.0</c:v>
                </c:pt>
                <c:pt idx="5">
                  <c:v>296.0</c:v>
                </c:pt>
                <c:pt idx="6">
                  <c:v>694.0</c:v>
                </c:pt>
                <c:pt idx="7">
                  <c:v>47.0</c:v>
                </c:pt>
                <c:pt idx="8">
                  <c:v>36.0</c:v>
                </c:pt>
                <c:pt idx="9">
                  <c:v>138.0</c:v>
                </c:pt>
                <c:pt idx="10">
                  <c:v>238.0</c:v>
                </c:pt>
                <c:pt idx="11">
                  <c:v>2.0</c:v>
                </c:pt>
                <c:pt idx="12">
                  <c:v>1.0</c:v>
                </c:pt>
                <c:pt idx="13">
                  <c:v>1.0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Sheet1!$D$65</c:f>
              <c:strCache>
                <c:ptCount val="1"/>
                <c:pt idx="0">
                  <c:v>DKN4</c:v>
                </c:pt>
              </c:strCache>
            </c:strRef>
          </c:tx>
          <c:xVal>
            <c:strRef>
              <c:f>Sheet1!$A$66:$A$79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Sheet1!$D$66:$D$79</c:f>
              <c:numCache>
                <c:formatCode>General</c:formatCode>
                <c:ptCount val="14"/>
                <c:pt idx="0">
                  <c:v>2999.0</c:v>
                </c:pt>
                <c:pt idx="1">
                  <c:v>25.0</c:v>
                </c:pt>
                <c:pt idx="2">
                  <c:v>7.0</c:v>
                </c:pt>
                <c:pt idx="3">
                  <c:v>47.0</c:v>
                </c:pt>
                <c:pt idx="4">
                  <c:v>33.0</c:v>
                </c:pt>
                <c:pt idx="5">
                  <c:v>706.0</c:v>
                </c:pt>
                <c:pt idx="6">
                  <c:v>1371.0</c:v>
                </c:pt>
                <c:pt idx="7">
                  <c:v>96.0</c:v>
                </c:pt>
                <c:pt idx="8">
                  <c:v>76.0</c:v>
                </c:pt>
                <c:pt idx="9">
                  <c:v>237.0</c:v>
                </c:pt>
                <c:pt idx="10">
                  <c:v>395.0</c:v>
                </c:pt>
                <c:pt idx="11">
                  <c:v>3.0</c:v>
                </c:pt>
                <c:pt idx="12">
                  <c:v>2.0</c:v>
                </c:pt>
                <c:pt idx="13">
                  <c:v>2.0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Sheet1!$E$65</c:f>
              <c:strCache>
                <c:ptCount val="1"/>
                <c:pt idx="0">
                  <c:v>DKN3</c:v>
                </c:pt>
              </c:strCache>
            </c:strRef>
          </c:tx>
          <c:xVal>
            <c:strRef>
              <c:f>Sheet1!$A$66:$A$79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Sheet1!$E$66:$E$79</c:f>
              <c:numCache>
                <c:formatCode>General</c:formatCode>
                <c:ptCount val="14"/>
                <c:pt idx="0">
                  <c:v>2723.0</c:v>
                </c:pt>
                <c:pt idx="1">
                  <c:v>28.0</c:v>
                </c:pt>
                <c:pt idx="2">
                  <c:v>8.0</c:v>
                </c:pt>
                <c:pt idx="3">
                  <c:v>37.0</c:v>
                </c:pt>
                <c:pt idx="4">
                  <c:v>39.0</c:v>
                </c:pt>
                <c:pt idx="5">
                  <c:v>677.0</c:v>
                </c:pt>
                <c:pt idx="6">
                  <c:v>1198.0</c:v>
                </c:pt>
                <c:pt idx="7">
                  <c:v>86.0</c:v>
                </c:pt>
                <c:pt idx="8">
                  <c:v>55.0</c:v>
                </c:pt>
                <c:pt idx="9">
                  <c:v>230.0</c:v>
                </c:pt>
                <c:pt idx="10">
                  <c:v>359.0</c:v>
                </c:pt>
                <c:pt idx="11">
                  <c:v>2.0</c:v>
                </c:pt>
                <c:pt idx="12">
                  <c:v>2.0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Sheet1!$F$65</c:f>
              <c:strCache>
                <c:ptCount val="1"/>
                <c:pt idx="0">
                  <c:v>DKN2</c:v>
                </c:pt>
              </c:strCache>
            </c:strRef>
          </c:tx>
          <c:xVal>
            <c:strRef>
              <c:f>Sheet1!$A$66:$A$79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Sheet1!$F$66:$F$79</c:f>
              <c:numCache>
                <c:formatCode>General</c:formatCode>
                <c:ptCount val="14"/>
                <c:pt idx="0">
                  <c:v>5129.0</c:v>
                </c:pt>
                <c:pt idx="1">
                  <c:v>54.0</c:v>
                </c:pt>
                <c:pt idx="2">
                  <c:v>12.0</c:v>
                </c:pt>
                <c:pt idx="3">
                  <c:v>103.0</c:v>
                </c:pt>
                <c:pt idx="4">
                  <c:v>77.0</c:v>
                </c:pt>
                <c:pt idx="5">
                  <c:v>859.0</c:v>
                </c:pt>
                <c:pt idx="6">
                  <c:v>2560.0</c:v>
                </c:pt>
                <c:pt idx="7">
                  <c:v>149.0</c:v>
                </c:pt>
                <c:pt idx="8">
                  <c:v>121.0</c:v>
                </c:pt>
                <c:pt idx="9">
                  <c:v>484.0</c:v>
                </c:pt>
                <c:pt idx="10">
                  <c:v>702.0</c:v>
                </c:pt>
                <c:pt idx="11">
                  <c:v>4.0</c:v>
                </c:pt>
                <c:pt idx="12">
                  <c:v>3.0</c:v>
                </c:pt>
                <c:pt idx="13">
                  <c:v>2.0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Sheet1!$G$65</c:f>
              <c:strCache>
                <c:ptCount val="1"/>
                <c:pt idx="0">
                  <c:v>DKN1</c:v>
                </c:pt>
              </c:strCache>
            </c:strRef>
          </c:tx>
          <c:xVal>
            <c:strRef>
              <c:f>Sheet1!$A$66:$A$79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Sheet1!$G$66:$G$79</c:f>
              <c:numCache>
                <c:formatCode>General</c:formatCode>
                <c:ptCount val="14"/>
                <c:pt idx="0">
                  <c:v>1227.0</c:v>
                </c:pt>
                <c:pt idx="1">
                  <c:v>6.0</c:v>
                </c:pt>
                <c:pt idx="2">
                  <c:v>2.0</c:v>
                </c:pt>
                <c:pt idx="3">
                  <c:v>12.0</c:v>
                </c:pt>
                <c:pt idx="4">
                  <c:v>12.0</c:v>
                </c:pt>
                <c:pt idx="5">
                  <c:v>245.0</c:v>
                </c:pt>
                <c:pt idx="6">
                  <c:v>611.0</c:v>
                </c:pt>
                <c:pt idx="7">
                  <c:v>42.0</c:v>
                </c:pt>
                <c:pt idx="8">
                  <c:v>20.0</c:v>
                </c:pt>
                <c:pt idx="9">
                  <c:v>110.0</c:v>
                </c:pt>
                <c:pt idx="10">
                  <c:v>164.0</c:v>
                </c:pt>
                <c:pt idx="11">
                  <c:v>1.0</c:v>
                </c:pt>
                <c:pt idx="12">
                  <c:v>1.0</c:v>
                </c:pt>
                <c:pt idx="13">
                  <c:v>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295016"/>
        <c:axId val="2109300632"/>
      </c:scatterChart>
      <c:valAx>
        <c:axId val="2109295016"/>
        <c:scaling>
          <c:orientation val="minMax"/>
          <c:max val="15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Places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09300632"/>
        <c:crosses val="autoZero"/>
        <c:crossBetween val="midCat"/>
        <c:majorUnit val="1.0"/>
      </c:valAx>
      <c:valAx>
        <c:axId val="2109300632"/>
        <c:scaling>
          <c:orientation val="minMax"/>
          <c:max val="55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 (1,000's)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295016"/>
        <c:crosses val="autoZero"/>
        <c:crossBetween val="midCat"/>
        <c:majorUnit val="5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Do Not Know Percent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Sheet1!$B$81</c:f>
              <c:strCache>
                <c:ptCount val="1"/>
                <c:pt idx="0">
                  <c:v>DKP6</c:v>
                </c:pt>
              </c:strCache>
            </c:strRef>
          </c:tx>
          <c:xVal>
            <c:strRef>
              <c:f>Sheet1!$A$82:$A$95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Sheet1!$B$82:$B$95</c:f>
              <c:numCache>
                <c:formatCode>General</c:formatCode>
                <c:ptCount val="14"/>
                <c:pt idx="0">
                  <c:v>9.1</c:v>
                </c:pt>
                <c:pt idx="1">
                  <c:v>5.3</c:v>
                </c:pt>
                <c:pt idx="2">
                  <c:v>4.4</c:v>
                </c:pt>
                <c:pt idx="3">
                  <c:v>6.0</c:v>
                </c:pt>
                <c:pt idx="4">
                  <c:v>4.9</c:v>
                </c:pt>
                <c:pt idx="5">
                  <c:v>8.5</c:v>
                </c:pt>
                <c:pt idx="6">
                  <c:v>11.3</c:v>
                </c:pt>
                <c:pt idx="7">
                  <c:v>8.3</c:v>
                </c:pt>
                <c:pt idx="8">
                  <c:v>5.1</c:v>
                </c:pt>
                <c:pt idx="9">
                  <c:v>6.9</c:v>
                </c:pt>
                <c:pt idx="10">
                  <c:v>8.9</c:v>
                </c:pt>
                <c:pt idx="11">
                  <c:v>7.5</c:v>
                </c:pt>
                <c:pt idx="12">
                  <c:v>4.0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Sheet1!$C$81</c:f>
              <c:strCache>
                <c:ptCount val="1"/>
                <c:pt idx="0">
                  <c:v>DKP5</c:v>
                </c:pt>
              </c:strCache>
            </c:strRef>
          </c:tx>
          <c:xVal>
            <c:strRef>
              <c:f>Sheet1!$A$82:$A$95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Sheet1!$C$82:$C$95</c:f>
              <c:numCache>
                <c:formatCode>General</c:formatCode>
                <c:ptCount val="14"/>
                <c:pt idx="0">
                  <c:v>5.1</c:v>
                </c:pt>
                <c:pt idx="1">
                  <c:v>2.5</c:v>
                </c:pt>
                <c:pt idx="2">
                  <c:v>2.5</c:v>
                </c:pt>
                <c:pt idx="3">
                  <c:v>2.6</c:v>
                </c:pt>
                <c:pt idx="4">
                  <c:v>2.4</c:v>
                </c:pt>
                <c:pt idx="5">
                  <c:v>4.4</c:v>
                </c:pt>
                <c:pt idx="6">
                  <c:v>6.1</c:v>
                </c:pt>
                <c:pt idx="7">
                  <c:v>4.6</c:v>
                </c:pt>
                <c:pt idx="8">
                  <c:v>4.0</c:v>
                </c:pt>
                <c:pt idx="9">
                  <c:v>4.1</c:v>
                </c:pt>
                <c:pt idx="10">
                  <c:v>6.0</c:v>
                </c:pt>
                <c:pt idx="11">
                  <c:v>5.6</c:v>
                </c:pt>
                <c:pt idx="12">
                  <c:v>2.4</c:v>
                </c:pt>
                <c:pt idx="13">
                  <c:v>5.1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Sheet1!$D$81</c:f>
              <c:strCache>
                <c:ptCount val="1"/>
                <c:pt idx="0">
                  <c:v>DKP4</c:v>
                </c:pt>
              </c:strCache>
            </c:strRef>
          </c:tx>
          <c:xVal>
            <c:strRef>
              <c:f>Sheet1!$A$82:$A$95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Sheet1!$D$82:$D$95</c:f>
              <c:numCache>
                <c:formatCode>General</c:formatCode>
                <c:ptCount val="14"/>
                <c:pt idx="0">
                  <c:v>10.2</c:v>
                </c:pt>
                <c:pt idx="1">
                  <c:v>5.7</c:v>
                </c:pt>
                <c:pt idx="2">
                  <c:v>6.0</c:v>
                </c:pt>
                <c:pt idx="3">
                  <c:v>5.9</c:v>
                </c:pt>
                <c:pt idx="4">
                  <c:v>5.3</c:v>
                </c:pt>
                <c:pt idx="5">
                  <c:v>10.4</c:v>
                </c:pt>
                <c:pt idx="6">
                  <c:v>12.0</c:v>
                </c:pt>
                <c:pt idx="7">
                  <c:v>9.2</c:v>
                </c:pt>
                <c:pt idx="8">
                  <c:v>8.6</c:v>
                </c:pt>
                <c:pt idx="9">
                  <c:v>7.1</c:v>
                </c:pt>
                <c:pt idx="10">
                  <c:v>9.9</c:v>
                </c:pt>
                <c:pt idx="11">
                  <c:v>11.3</c:v>
                </c:pt>
                <c:pt idx="12">
                  <c:v>6.2</c:v>
                </c:pt>
                <c:pt idx="13">
                  <c:v>7.3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Sheet1!$E$81</c:f>
              <c:strCache>
                <c:ptCount val="1"/>
                <c:pt idx="0">
                  <c:v>DKP3</c:v>
                </c:pt>
              </c:strCache>
            </c:strRef>
          </c:tx>
          <c:xVal>
            <c:strRef>
              <c:f>Sheet1!$A$82:$A$95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Sheet1!$E$82:$E$95</c:f>
              <c:numCache>
                <c:formatCode>General</c:formatCode>
                <c:ptCount val="14"/>
                <c:pt idx="0">
                  <c:v>9.2</c:v>
                </c:pt>
                <c:pt idx="1">
                  <c:v>6.5</c:v>
                </c:pt>
                <c:pt idx="2">
                  <c:v>6.2</c:v>
                </c:pt>
                <c:pt idx="3">
                  <c:v>4.7</c:v>
                </c:pt>
                <c:pt idx="4">
                  <c:v>6.2</c:v>
                </c:pt>
                <c:pt idx="5">
                  <c:v>10.0</c:v>
                </c:pt>
                <c:pt idx="6">
                  <c:v>10.5</c:v>
                </c:pt>
                <c:pt idx="7">
                  <c:v>8.3</c:v>
                </c:pt>
                <c:pt idx="8">
                  <c:v>6.2</c:v>
                </c:pt>
                <c:pt idx="9">
                  <c:v>6.9</c:v>
                </c:pt>
                <c:pt idx="10">
                  <c:v>9.0</c:v>
                </c:pt>
                <c:pt idx="11">
                  <c:v>6.2</c:v>
                </c:pt>
                <c:pt idx="12">
                  <c:v>5.8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Sheet1!$F$81</c:f>
              <c:strCache>
                <c:ptCount val="1"/>
                <c:pt idx="0">
                  <c:v>DKP2</c:v>
                </c:pt>
              </c:strCache>
            </c:strRef>
          </c:tx>
          <c:xVal>
            <c:strRef>
              <c:f>Sheet1!$A$82:$A$95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Sheet1!$F$82:$F$95</c:f>
              <c:numCache>
                <c:formatCode>General</c:formatCode>
                <c:ptCount val="14"/>
                <c:pt idx="0">
                  <c:v>17.4</c:v>
                </c:pt>
                <c:pt idx="1">
                  <c:v>12.6</c:v>
                </c:pt>
                <c:pt idx="2">
                  <c:v>9.6</c:v>
                </c:pt>
                <c:pt idx="3">
                  <c:v>12.9</c:v>
                </c:pt>
                <c:pt idx="4">
                  <c:v>12.2</c:v>
                </c:pt>
                <c:pt idx="5">
                  <c:v>12.6</c:v>
                </c:pt>
                <c:pt idx="6">
                  <c:v>22.4</c:v>
                </c:pt>
                <c:pt idx="7">
                  <c:v>14.3</c:v>
                </c:pt>
                <c:pt idx="8">
                  <c:v>13.6</c:v>
                </c:pt>
                <c:pt idx="9">
                  <c:v>14.5</c:v>
                </c:pt>
                <c:pt idx="10">
                  <c:v>17.6</c:v>
                </c:pt>
                <c:pt idx="11">
                  <c:v>14.6</c:v>
                </c:pt>
                <c:pt idx="12">
                  <c:v>9.4</c:v>
                </c:pt>
                <c:pt idx="13">
                  <c:v>8.0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Sheet1!$G$81</c:f>
              <c:strCache>
                <c:ptCount val="1"/>
                <c:pt idx="0">
                  <c:v>DKP1</c:v>
                </c:pt>
              </c:strCache>
            </c:strRef>
          </c:tx>
          <c:xVal>
            <c:strRef>
              <c:f>Sheet1!$A$82:$A$95</c:f>
              <c:strCache>
                <c:ptCount val="14"/>
                <c:pt idx="0">
                  <c:v>Canada</c:v>
                </c:pt>
                <c:pt idx="1">
                  <c:v>Newfoundland and Labrador</c:v>
                </c:pt>
                <c:pt idx="2">
                  <c:v>Prince Edward Island</c:v>
                </c:pt>
                <c:pt idx="3">
                  <c:v>Nova Scotia</c:v>
                </c:pt>
                <c:pt idx="4">
                  <c:v>New Brunswick</c:v>
                </c:pt>
                <c:pt idx="5">
                  <c:v>Quebec</c:v>
                </c:pt>
                <c:pt idx="6">
                  <c:v>Ontario</c:v>
                </c:pt>
                <c:pt idx="7">
                  <c:v>Manitoba</c:v>
                </c:pt>
                <c:pt idx="8">
                  <c:v>Saskatchewan</c:v>
                </c:pt>
                <c:pt idx="9">
                  <c:v>Alberta</c:v>
                </c:pt>
                <c:pt idx="10">
                  <c:v>British Columbia</c:v>
                </c:pt>
                <c:pt idx="11">
                  <c:v>Yukon</c:v>
                </c:pt>
                <c:pt idx="12">
                  <c:v>Northwest Territories</c:v>
                </c:pt>
                <c:pt idx="13">
                  <c:v>Nunavut</c:v>
                </c:pt>
              </c:strCache>
            </c:strRef>
          </c:xVal>
          <c:yVal>
            <c:numRef>
              <c:f>Sheet1!$G$82:$G$95</c:f>
              <c:numCache>
                <c:formatCode>General</c:formatCode>
                <c:ptCount val="14"/>
                <c:pt idx="0">
                  <c:v>4.2</c:v>
                </c:pt>
                <c:pt idx="1">
                  <c:v>1.5</c:v>
                </c:pt>
                <c:pt idx="2">
                  <c:v>1.6</c:v>
                </c:pt>
                <c:pt idx="3">
                  <c:v>1.5</c:v>
                </c:pt>
                <c:pt idx="4">
                  <c:v>1.9</c:v>
                </c:pt>
                <c:pt idx="5">
                  <c:v>3.6</c:v>
                </c:pt>
                <c:pt idx="6">
                  <c:v>5.4</c:v>
                </c:pt>
                <c:pt idx="7">
                  <c:v>4.0</c:v>
                </c:pt>
                <c:pt idx="8">
                  <c:v>2.3</c:v>
                </c:pt>
                <c:pt idx="9">
                  <c:v>3.3</c:v>
                </c:pt>
                <c:pt idx="10">
                  <c:v>4.1</c:v>
                </c:pt>
                <c:pt idx="11">
                  <c:v>4.4</c:v>
                </c:pt>
                <c:pt idx="12">
                  <c:v>2.1</c:v>
                </c:pt>
                <c:pt idx="13">
                  <c:v>5.3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540472"/>
        <c:axId val="2111546088"/>
      </c:scatterChart>
      <c:valAx>
        <c:axId val="2111540472"/>
        <c:scaling>
          <c:orientation val="minMax"/>
          <c:max val="15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Places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11546088"/>
        <c:crosses val="autoZero"/>
        <c:crossBetween val="midCat"/>
        <c:majorUnit val="1.0"/>
      </c:valAx>
      <c:valAx>
        <c:axId val="2111546088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54047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Goo</a:t>
            </a:r>
            <a:r>
              <a:rPr lang="en-US" baseline="0"/>
              <a:t>d Numbers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Canada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Sheet1!$P$2:$P$7</c:f>
              <c:numCache>
                <c:formatCode>General</c:formatCode>
                <c:ptCount val="6"/>
                <c:pt idx="0">
                  <c:v>18264.0</c:v>
                </c:pt>
                <c:pt idx="1">
                  <c:v>19658.0</c:v>
                </c:pt>
                <c:pt idx="2">
                  <c:v>16364.0</c:v>
                </c:pt>
                <c:pt idx="3">
                  <c:v>19440.0</c:v>
                </c:pt>
                <c:pt idx="4">
                  <c:v>16653.0</c:v>
                </c:pt>
                <c:pt idx="5">
                  <c:v>18240.0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Sheet1!$Q$1</c:f>
              <c:strCache>
                <c:ptCount val="1"/>
                <c:pt idx="0">
                  <c:v>Newfoundland and Labrador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Sheet1!$Q$2:$Q$7</c:f>
              <c:numCache>
                <c:formatCode>General</c:formatCode>
                <c:ptCount val="6"/>
                <c:pt idx="0">
                  <c:v>284.0</c:v>
                </c:pt>
                <c:pt idx="1">
                  <c:v>281.0</c:v>
                </c:pt>
                <c:pt idx="2">
                  <c:v>263.0</c:v>
                </c:pt>
                <c:pt idx="3">
                  <c:v>319.0</c:v>
                </c:pt>
                <c:pt idx="4">
                  <c:v>222.0</c:v>
                </c:pt>
                <c:pt idx="5">
                  <c:v>239.0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Sheet1!$R$1</c:f>
              <c:strCache>
                <c:ptCount val="1"/>
                <c:pt idx="0">
                  <c:v>Prince Edward Island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Sheet1!$R$2:$R$7</c:f>
              <c:numCache>
                <c:formatCode>General</c:formatCode>
                <c:ptCount val="6"/>
                <c:pt idx="0">
                  <c:v>89.0</c:v>
                </c:pt>
                <c:pt idx="1">
                  <c:v>86.0</c:v>
                </c:pt>
                <c:pt idx="2">
                  <c:v>75.0</c:v>
                </c:pt>
                <c:pt idx="3">
                  <c:v>92.0</c:v>
                </c:pt>
                <c:pt idx="4">
                  <c:v>80.0</c:v>
                </c:pt>
                <c:pt idx="5">
                  <c:v>77.0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Sheet1!$S$1</c:f>
              <c:strCache>
                <c:ptCount val="1"/>
                <c:pt idx="0">
                  <c:v>Nova Scotia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Sheet1!$S$2:$S$7</c:f>
              <c:numCache>
                <c:formatCode>General</c:formatCode>
                <c:ptCount val="6"/>
                <c:pt idx="0">
                  <c:v>501.0</c:v>
                </c:pt>
                <c:pt idx="1">
                  <c:v>526.0</c:v>
                </c:pt>
                <c:pt idx="2">
                  <c:v>446.0</c:v>
                </c:pt>
                <c:pt idx="3">
                  <c:v>568.0</c:v>
                </c:pt>
                <c:pt idx="4">
                  <c:v>453.0</c:v>
                </c:pt>
                <c:pt idx="5">
                  <c:v>455.0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Sheet1!$T$1</c:f>
              <c:strCache>
                <c:ptCount val="1"/>
                <c:pt idx="0">
                  <c:v>New Brunswick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Sheet1!$T$2:$T$7</c:f>
              <c:numCache>
                <c:formatCode>General</c:formatCode>
                <c:ptCount val="6"/>
                <c:pt idx="0">
                  <c:v>434.0</c:v>
                </c:pt>
                <c:pt idx="1">
                  <c:v>447.0</c:v>
                </c:pt>
                <c:pt idx="2">
                  <c:v>377.0</c:v>
                </c:pt>
                <c:pt idx="3">
                  <c:v>452.0</c:v>
                </c:pt>
                <c:pt idx="4">
                  <c:v>376.0</c:v>
                </c:pt>
                <c:pt idx="5">
                  <c:v>408.0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Sheet1!$U$1</c:f>
              <c:strCache>
                <c:ptCount val="1"/>
                <c:pt idx="0">
                  <c:v>Quebec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Sheet1!$U$2:$U$7</c:f>
              <c:numCache>
                <c:formatCode>General</c:formatCode>
                <c:ptCount val="6"/>
                <c:pt idx="0">
                  <c:v>4644.0</c:v>
                </c:pt>
                <c:pt idx="1">
                  <c:v>4955.0</c:v>
                </c:pt>
                <c:pt idx="2">
                  <c:v>4004.0</c:v>
                </c:pt>
                <c:pt idx="3">
                  <c:v>4361.0</c:v>
                </c:pt>
                <c:pt idx="4">
                  <c:v>4427.0</c:v>
                </c:pt>
                <c:pt idx="5">
                  <c:v>4638.0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Sheet1!$V$1</c:f>
              <c:strCache>
                <c:ptCount val="1"/>
                <c:pt idx="0">
                  <c:v>Ontario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Sheet1!$V$2:$V$7</c:f>
              <c:numCache>
                <c:formatCode>General</c:formatCode>
                <c:ptCount val="6"/>
                <c:pt idx="0">
                  <c:v>6747.0</c:v>
                </c:pt>
                <c:pt idx="1">
                  <c:v>7506.0</c:v>
                </c:pt>
                <c:pt idx="2">
                  <c:v>6159.0</c:v>
                </c:pt>
                <c:pt idx="3">
                  <c:v>7454.0</c:v>
                </c:pt>
                <c:pt idx="4">
                  <c:v>6178.0</c:v>
                </c:pt>
                <c:pt idx="5">
                  <c:v>7066.0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Sheet1!$W$1</c:f>
              <c:strCache>
                <c:ptCount val="1"/>
                <c:pt idx="0">
                  <c:v>Manitoba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Sheet1!$W$2:$W$7</c:f>
              <c:numCache>
                <c:formatCode>General</c:formatCode>
                <c:ptCount val="6"/>
                <c:pt idx="0">
                  <c:v>602.0</c:v>
                </c:pt>
                <c:pt idx="1">
                  <c:v>630.0</c:v>
                </c:pt>
                <c:pt idx="2">
                  <c:v>540.0</c:v>
                </c:pt>
                <c:pt idx="3">
                  <c:v>673.0</c:v>
                </c:pt>
                <c:pt idx="4">
                  <c:v>481.0</c:v>
                </c:pt>
                <c:pt idx="5">
                  <c:v>547.0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Sheet1!$X$1</c:f>
              <c:strCache>
                <c:ptCount val="1"/>
                <c:pt idx="0">
                  <c:v>Saskatchewan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Sheet1!$X$2:$X$7</c:f>
              <c:numCache>
                <c:formatCode>General</c:formatCode>
                <c:ptCount val="6"/>
                <c:pt idx="0">
                  <c:v>528.0</c:v>
                </c:pt>
                <c:pt idx="1">
                  <c:v>534.0</c:v>
                </c:pt>
                <c:pt idx="2">
                  <c:v>468.0</c:v>
                </c:pt>
                <c:pt idx="3">
                  <c:v>602.0</c:v>
                </c:pt>
                <c:pt idx="4">
                  <c:v>424.0</c:v>
                </c:pt>
                <c:pt idx="5">
                  <c:v>480.0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Sheet1!$Y$1</c:f>
              <c:strCache>
                <c:ptCount val="1"/>
                <c:pt idx="0">
                  <c:v>Alberta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Sheet1!$Y$2:$Y$7</c:f>
              <c:numCache>
                <c:formatCode>General</c:formatCode>
                <c:ptCount val="6"/>
                <c:pt idx="0">
                  <c:v>2031.0</c:v>
                </c:pt>
                <c:pt idx="1">
                  <c:v>2135.0</c:v>
                </c:pt>
                <c:pt idx="2">
                  <c:v>1896.0</c:v>
                </c:pt>
                <c:pt idx="3">
                  <c:v>2209.0</c:v>
                </c:pt>
                <c:pt idx="4">
                  <c:v>1826.0</c:v>
                </c:pt>
                <c:pt idx="5">
                  <c:v>1971.0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Sheet1!$Z$1</c:f>
              <c:strCache>
                <c:ptCount val="1"/>
                <c:pt idx="0">
                  <c:v>British Columbia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Sheet1!$Z$2:$Z$7</c:f>
              <c:numCache>
                <c:formatCode>General</c:formatCode>
                <c:ptCount val="6"/>
                <c:pt idx="0">
                  <c:v>2357.0</c:v>
                </c:pt>
                <c:pt idx="1">
                  <c:v>2506.0</c:v>
                </c:pt>
                <c:pt idx="2">
                  <c:v>2099.0</c:v>
                </c:pt>
                <c:pt idx="3">
                  <c:v>2651.0</c:v>
                </c:pt>
                <c:pt idx="4">
                  <c:v>2146.0</c:v>
                </c:pt>
                <c:pt idx="5">
                  <c:v>2315.0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Sheet1!$AA$1</c:f>
              <c:strCache>
                <c:ptCount val="1"/>
                <c:pt idx="0">
                  <c:v>Yukon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Sheet1!$AA$2:$AA$7</c:f>
              <c:numCache>
                <c:formatCode>General</c:formatCode>
                <c:ptCount val="6"/>
                <c:pt idx="0">
                  <c:v>15.0</c:v>
                </c:pt>
                <c:pt idx="1">
                  <c:v>18.0</c:v>
                </c:pt>
                <c:pt idx="2">
                  <c:v>13.0</c:v>
                </c:pt>
                <c:pt idx="3">
                  <c:v>20.0</c:v>
                </c:pt>
                <c:pt idx="4">
                  <c:v>14.0</c:v>
                </c:pt>
                <c:pt idx="5">
                  <c:v>15.0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Sheet1!$AB$1</c:f>
              <c:strCache>
                <c:ptCount val="1"/>
                <c:pt idx="0">
                  <c:v>Northwest Territories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Sheet1!$AB$2:$AB$7</c:f>
              <c:numCache>
                <c:formatCode>General</c:formatCode>
                <c:ptCount val="6"/>
                <c:pt idx="0">
                  <c:v>18.0</c:v>
                </c:pt>
                <c:pt idx="1">
                  <c:v>19.0</c:v>
                </c:pt>
                <c:pt idx="2">
                  <c:v>14.0</c:v>
                </c:pt>
                <c:pt idx="3">
                  <c:v>22.0</c:v>
                </c:pt>
                <c:pt idx="4">
                  <c:v>14.0</c:v>
                </c:pt>
                <c:pt idx="5">
                  <c:v>17.0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Sheet1!$AC$1</c:f>
              <c:strCache>
                <c:ptCount val="1"/>
                <c:pt idx="0">
                  <c:v>Nunavut</c:v>
                </c:pt>
              </c:strCache>
            </c:strRef>
          </c:tx>
          <c:xVal>
            <c:strRef>
              <c:f>Sheet1!$O$2:$O$7</c:f>
              <c:strCache>
                <c:ptCount val="6"/>
                <c:pt idx="0">
                  <c:v>GN6</c:v>
                </c:pt>
                <c:pt idx="1">
                  <c:v>GN5</c:v>
                </c:pt>
                <c:pt idx="2">
                  <c:v>GN4</c:v>
                </c:pt>
                <c:pt idx="3">
                  <c:v>GN3</c:v>
                </c:pt>
                <c:pt idx="4">
                  <c:v>GN2</c:v>
                </c:pt>
                <c:pt idx="5">
                  <c:v>GN1</c:v>
                </c:pt>
              </c:strCache>
            </c:strRef>
          </c:xVal>
          <c:yVal>
            <c:numRef>
              <c:f>Sheet1!$AC$2:$AC$7</c:f>
              <c:numCache>
                <c:formatCode>General</c:formatCode>
                <c:ptCount val="6"/>
                <c:pt idx="0">
                  <c:v>13.0</c:v>
                </c:pt>
                <c:pt idx="1">
                  <c:v>14.0</c:v>
                </c:pt>
                <c:pt idx="2">
                  <c:v>10.0</c:v>
                </c:pt>
                <c:pt idx="3">
                  <c:v>15.0</c:v>
                </c:pt>
                <c:pt idx="4">
                  <c:v>10.0</c:v>
                </c:pt>
                <c:pt idx="5">
                  <c:v>11.0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566776"/>
        <c:axId val="2108572504"/>
      </c:scatterChart>
      <c:valAx>
        <c:axId val="21085667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Survery</a:t>
                </a:r>
                <a:r>
                  <a:rPr lang="en-US" baseline="0"/>
                  <a:t> Number</a:t>
                </a:r>
                <a:endParaRPr lang="en-US"/>
              </a:p>
            </c:rich>
          </c:tx>
          <c:layout/>
          <c:overlay val="0"/>
        </c:title>
        <c:majorTickMark val="out"/>
        <c:minorTickMark val="none"/>
        <c:tickLblPos val="nextTo"/>
        <c:crossAx val="2108572504"/>
        <c:crosses val="autoZero"/>
        <c:crossBetween val="midCat"/>
        <c:majorUnit val="1.0"/>
      </c:valAx>
      <c:valAx>
        <c:axId val="2108572504"/>
        <c:scaling>
          <c:orientation val="minMax"/>
          <c:max val="2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baseline="0">
                    <a:effectLst/>
                  </a:rPr>
                  <a:t>Number (1,000's)</a:t>
                </a:r>
                <a:endParaRPr lang="en-US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56677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Good Percentage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Sheet1!$P$9</c:f>
              <c:strCache>
                <c:ptCount val="1"/>
                <c:pt idx="0">
                  <c:v>Canada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Sheet1!$P$10:$P$15</c:f>
              <c:numCache>
                <c:formatCode>General</c:formatCode>
                <c:ptCount val="6"/>
                <c:pt idx="0">
                  <c:v>61.9</c:v>
                </c:pt>
                <c:pt idx="1">
                  <c:v>66.6</c:v>
                </c:pt>
                <c:pt idx="2">
                  <c:v>55.4</c:v>
                </c:pt>
                <c:pt idx="3">
                  <c:v>65.9</c:v>
                </c:pt>
                <c:pt idx="4">
                  <c:v>56.4</c:v>
                </c:pt>
                <c:pt idx="5">
                  <c:v>61.8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Sheet1!$Q$9</c:f>
              <c:strCache>
                <c:ptCount val="1"/>
                <c:pt idx="0">
                  <c:v>Newfoundland and Labrador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Sheet1!$Q$10:$Q$15</c:f>
              <c:numCache>
                <c:formatCode>General</c:formatCode>
                <c:ptCount val="6"/>
                <c:pt idx="0">
                  <c:v>66.2</c:v>
                </c:pt>
                <c:pt idx="1">
                  <c:v>65.5</c:v>
                </c:pt>
                <c:pt idx="2">
                  <c:v>61.3</c:v>
                </c:pt>
                <c:pt idx="3">
                  <c:v>74.4</c:v>
                </c:pt>
                <c:pt idx="4">
                  <c:v>51.7</c:v>
                </c:pt>
                <c:pt idx="5">
                  <c:v>55.6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Sheet1!$R$9</c:f>
              <c:strCache>
                <c:ptCount val="1"/>
                <c:pt idx="0">
                  <c:v>Prince Edward Island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Sheet1!$R$10:$R$15</c:f>
              <c:numCache>
                <c:formatCode>General</c:formatCode>
                <c:ptCount val="6"/>
                <c:pt idx="0">
                  <c:v>72.6</c:v>
                </c:pt>
                <c:pt idx="1">
                  <c:v>70.3</c:v>
                </c:pt>
                <c:pt idx="2">
                  <c:v>61.4</c:v>
                </c:pt>
                <c:pt idx="3">
                  <c:v>75.7</c:v>
                </c:pt>
                <c:pt idx="4">
                  <c:v>65.9</c:v>
                </c:pt>
                <c:pt idx="5">
                  <c:v>63.5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Sheet1!$S$9</c:f>
              <c:strCache>
                <c:ptCount val="1"/>
                <c:pt idx="0">
                  <c:v>Nova Scotia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Sheet1!$S$10:$S$15</c:f>
              <c:numCache>
                <c:formatCode>General</c:formatCode>
                <c:ptCount val="6"/>
                <c:pt idx="0">
                  <c:v>62.9</c:v>
                </c:pt>
                <c:pt idx="1">
                  <c:v>66.1</c:v>
                </c:pt>
                <c:pt idx="2">
                  <c:v>56.0</c:v>
                </c:pt>
                <c:pt idx="3">
                  <c:v>71.3</c:v>
                </c:pt>
                <c:pt idx="4">
                  <c:v>56.9</c:v>
                </c:pt>
                <c:pt idx="5">
                  <c:v>57.2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Sheet1!$T$9</c:f>
              <c:strCache>
                <c:ptCount val="1"/>
                <c:pt idx="0">
                  <c:v>New Brunswick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Sheet1!$T$10:$T$15</c:f>
              <c:numCache>
                <c:formatCode>General</c:formatCode>
                <c:ptCount val="6"/>
                <c:pt idx="0">
                  <c:v>68.7</c:v>
                </c:pt>
                <c:pt idx="1">
                  <c:v>70.8</c:v>
                </c:pt>
                <c:pt idx="2">
                  <c:v>59.7</c:v>
                </c:pt>
                <c:pt idx="3">
                  <c:v>71.6</c:v>
                </c:pt>
                <c:pt idx="4">
                  <c:v>59.5</c:v>
                </c:pt>
                <c:pt idx="5">
                  <c:v>64.6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Sheet1!$U$9</c:f>
              <c:strCache>
                <c:ptCount val="1"/>
                <c:pt idx="0">
                  <c:v>Quebec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Sheet1!$U$10:$U$15</c:f>
              <c:numCache>
                <c:formatCode>General</c:formatCode>
                <c:ptCount val="6"/>
                <c:pt idx="0">
                  <c:v>68.3</c:v>
                </c:pt>
                <c:pt idx="1">
                  <c:v>72.9</c:v>
                </c:pt>
                <c:pt idx="2">
                  <c:v>58.9</c:v>
                </c:pt>
                <c:pt idx="3">
                  <c:v>64.2</c:v>
                </c:pt>
                <c:pt idx="4">
                  <c:v>65.1</c:v>
                </c:pt>
                <c:pt idx="5">
                  <c:v>68.2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Sheet1!$V$9</c:f>
              <c:strCache>
                <c:ptCount val="1"/>
                <c:pt idx="0">
                  <c:v>Ontario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Sheet1!$V$10:$V$15</c:f>
              <c:numCache>
                <c:formatCode>General</c:formatCode>
                <c:ptCount val="6"/>
                <c:pt idx="0">
                  <c:v>59.1</c:v>
                </c:pt>
                <c:pt idx="1">
                  <c:v>65.7</c:v>
                </c:pt>
                <c:pt idx="2">
                  <c:v>53.9</c:v>
                </c:pt>
                <c:pt idx="3">
                  <c:v>65.3</c:v>
                </c:pt>
                <c:pt idx="4">
                  <c:v>54.1</c:v>
                </c:pt>
                <c:pt idx="5">
                  <c:v>61.9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Sheet1!$W$9</c:f>
              <c:strCache>
                <c:ptCount val="1"/>
                <c:pt idx="0">
                  <c:v>Manitoba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Sheet1!$W$10:$W$15</c:f>
              <c:numCache>
                <c:formatCode>General</c:formatCode>
                <c:ptCount val="6"/>
                <c:pt idx="0">
                  <c:v>58.0</c:v>
                </c:pt>
                <c:pt idx="1">
                  <c:v>60.7</c:v>
                </c:pt>
                <c:pt idx="2">
                  <c:v>52.0</c:v>
                </c:pt>
                <c:pt idx="3">
                  <c:v>64.8</c:v>
                </c:pt>
                <c:pt idx="4">
                  <c:v>46.3</c:v>
                </c:pt>
                <c:pt idx="5">
                  <c:v>52.7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Sheet1!$X$9</c:f>
              <c:strCache>
                <c:ptCount val="1"/>
                <c:pt idx="0">
                  <c:v>Saskatchewan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Sheet1!$X$10:$X$15</c:f>
              <c:numCache>
                <c:formatCode>General</c:formatCode>
                <c:ptCount val="6"/>
                <c:pt idx="0">
                  <c:v>59.4</c:v>
                </c:pt>
                <c:pt idx="1">
                  <c:v>60.0</c:v>
                </c:pt>
                <c:pt idx="2">
                  <c:v>52.6</c:v>
                </c:pt>
                <c:pt idx="3">
                  <c:v>67.7</c:v>
                </c:pt>
                <c:pt idx="4">
                  <c:v>47.8</c:v>
                </c:pt>
                <c:pt idx="5">
                  <c:v>54.0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Sheet1!$Y$9</c:f>
              <c:strCache>
                <c:ptCount val="1"/>
                <c:pt idx="0">
                  <c:v>Alberta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Sheet1!$Y$10:$Y$15</c:f>
              <c:numCache>
                <c:formatCode>General</c:formatCode>
                <c:ptCount val="6"/>
                <c:pt idx="0">
                  <c:v>61.0</c:v>
                </c:pt>
                <c:pt idx="1">
                  <c:v>64.2</c:v>
                </c:pt>
                <c:pt idx="2">
                  <c:v>57.0</c:v>
                </c:pt>
                <c:pt idx="3">
                  <c:v>66.4</c:v>
                </c:pt>
                <c:pt idx="4">
                  <c:v>54.9</c:v>
                </c:pt>
                <c:pt idx="5">
                  <c:v>59.3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Sheet1!$Z$9</c:f>
              <c:strCache>
                <c:ptCount val="1"/>
                <c:pt idx="0">
                  <c:v>British Columbia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Sheet1!$Z$10:$Z$15</c:f>
              <c:numCache>
                <c:formatCode>General</c:formatCode>
                <c:ptCount val="6"/>
                <c:pt idx="0">
                  <c:v>59.2</c:v>
                </c:pt>
                <c:pt idx="1">
                  <c:v>62.9</c:v>
                </c:pt>
                <c:pt idx="2">
                  <c:v>52.7</c:v>
                </c:pt>
                <c:pt idx="3">
                  <c:v>66.6</c:v>
                </c:pt>
                <c:pt idx="4">
                  <c:v>53.9</c:v>
                </c:pt>
                <c:pt idx="5">
                  <c:v>58.1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Sheet1!$AA$9</c:f>
              <c:strCache>
                <c:ptCount val="1"/>
                <c:pt idx="0">
                  <c:v>Yukon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Sheet1!$AA$10:$AA$15</c:f>
              <c:numCache>
                <c:formatCode>General</c:formatCode>
                <c:ptCount val="6"/>
                <c:pt idx="0">
                  <c:v>49.9</c:v>
                </c:pt>
                <c:pt idx="1">
                  <c:v>59.4</c:v>
                </c:pt>
                <c:pt idx="2">
                  <c:v>42.7</c:v>
                </c:pt>
                <c:pt idx="3">
                  <c:v>65.6</c:v>
                </c:pt>
                <c:pt idx="4">
                  <c:v>48.1</c:v>
                </c:pt>
                <c:pt idx="5">
                  <c:v>50.1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Sheet1!$AB$9</c:f>
              <c:strCache>
                <c:ptCount val="1"/>
                <c:pt idx="0">
                  <c:v>Northwest Territories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Sheet1!$AB$10:$AB$15</c:f>
              <c:numCache>
                <c:formatCode>General</c:formatCode>
                <c:ptCount val="6"/>
                <c:pt idx="0">
                  <c:v>53.5</c:v>
                </c:pt>
                <c:pt idx="1">
                  <c:v>57.1</c:v>
                </c:pt>
                <c:pt idx="2">
                  <c:v>42.2</c:v>
                </c:pt>
                <c:pt idx="3">
                  <c:v>64.8</c:v>
                </c:pt>
                <c:pt idx="4">
                  <c:v>41.5</c:v>
                </c:pt>
                <c:pt idx="5">
                  <c:v>51.0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Sheet1!$AC$9</c:f>
              <c:strCache>
                <c:ptCount val="1"/>
                <c:pt idx="0">
                  <c:v>Nunavut</c:v>
                </c:pt>
              </c:strCache>
            </c:strRef>
          </c:tx>
          <c:xVal>
            <c:strRef>
              <c:f>Sheet1!$O$10:$O$15</c:f>
              <c:strCache>
                <c:ptCount val="6"/>
                <c:pt idx="0">
                  <c:v>GP6</c:v>
                </c:pt>
                <c:pt idx="1">
                  <c:v>GP5</c:v>
                </c:pt>
                <c:pt idx="2">
                  <c:v>GP4</c:v>
                </c:pt>
                <c:pt idx="3">
                  <c:v>GP3</c:v>
                </c:pt>
                <c:pt idx="4">
                  <c:v>GP2</c:v>
                </c:pt>
                <c:pt idx="5">
                  <c:v>GP1</c:v>
                </c:pt>
              </c:strCache>
            </c:strRef>
          </c:xVal>
          <c:yVal>
            <c:numRef>
              <c:f>Sheet1!$AC$10:$AC$15</c:f>
              <c:numCache>
                <c:formatCode>General</c:formatCode>
                <c:ptCount val="6"/>
                <c:pt idx="0">
                  <c:v>52.5</c:v>
                </c:pt>
                <c:pt idx="1">
                  <c:v>57.4</c:v>
                </c:pt>
                <c:pt idx="2">
                  <c:v>40.8</c:v>
                </c:pt>
                <c:pt idx="3">
                  <c:v>61.7</c:v>
                </c:pt>
                <c:pt idx="4">
                  <c:v>41.1</c:v>
                </c:pt>
                <c:pt idx="5">
                  <c:v>43.6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575560"/>
        <c:axId val="2111581224"/>
      </c:scatterChart>
      <c:valAx>
        <c:axId val="211157556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Survey</a:t>
                </a:r>
                <a:r>
                  <a:rPr lang="en-US" baseline="0"/>
                  <a:t> Number</a:t>
                </a:r>
                <a:endParaRPr lang="en-US"/>
              </a:p>
            </c:rich>
          </c:tx>
          <c:layout/>
          <c:overlay val="0"/>
        </c:title>
        <c:majorTickMark val="out"/>
        <c:minorTickMark val="none"/>
        <c:tickLblPos val="nextTo"/>
        <c:crossAx val="2111581224"/>
        <c:crosses val="autoZero"/>
        <c:crossBetween val="midCat"/>
        <c:majorUnit val="1.0"/>
      </c:valAx>
      <c:valAx>
        <c:axId val="211158122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575560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Average Numbers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Sheet1!$P$17</c:f>
              <c:strCache>
                <c:ptCount val="1"/>
                <c:pt idx="0">
                  <c:v>Canada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Sheet1!$P$18:$P$23</c:f>
              <c:numCache>
                <c:formatCode>General</c:formatCode>
                <c:ptCount val="6"/>
                <c:pt idx="0">
                  <c:v>29.0</c:v>
                </c:pt>
                <c:pt idx="1">
                  <c:v>8355.0</c:v>
                </c:pt>
                <c:pt idx="2">
                  <c:v>10153.0</c:v>
                </c:pt>
                <c:pt idx="3">
                  <c:v>7353.0</c:v>
                </c:pt>
                <c:pt idx="4">
                  <c:v>7735.0</c:v>
                </c:pt>
                <c:pt idx="5">
                  <c:v>10049.0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Sheet1!$Q$17</c:f>
              <c:strCache>
                <c:ptCount val="1"/>
                <c:pt idx="0">
                  <c:v>Newfoundland and Labrador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Sheet1!$Q$18:$Q$23</c:f>
              <c:numCache>
                <c:formatCode>General</c:formatCode>
                <c:ptCount val="6"/>
                <c:pt idx="0">
                  <c:v>28.4</c:v>
                </c:pt>
                <c:pt idx="1">
                  <c:v>137.0</c:v>
                </c:pt>
                <c:pt idx="2">
                  <c:v>142.0</c:v>
                </c:pt>
                <c:pt idx="3">
                  <c:v>82.0</c:v>
                </c:pt>
                <c:pt idx="4">
                  <c:v>153.0</c:v>
                </c:pt>
                <c:pt idx="5">
                  <c:v>184.0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Sheet1!$R$17</c:f>
              <c:strCache>
                <c:ptCount val="1"/>
                <c:pt idx="0">
                  <c:v>Prince Edward Island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Sheet1!$R$18:$R$23</c:f>
              <c:numCache>
                <c:formatCode>General</c:formatCode>
                <c:ptCount val="6"/>
                <c:pt idx="0">
                  <c:v>23.1</c:v>
                </c:pt>
                <c:pt idx="1">
                  <c:v>33.0</c:v>
                </c:pt>
                <c:pt idx="2">
                  <c:v>40.0</c:v>
                </c:pt>
                <c:pt idx="3">
                  <c:v>22.0</c:v>
                </c:pt>
                <c:pt idx="4">
                  <c:v>30.0</c:v>
                </c:pt>
                <c:pt idx="5">
                  <c:v>43.0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Sheet1!$S$17</c:f>
              <c:strCache>
                <c:ptCount val="1"/>
                <c:pt idx="0">
                  <c:v>Nova Scotia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Sheet1!$S$18:$S$23</c:f>
              <c:numCache>
                <c:formatCode>General</c:formatCode>
                <c:ptCount val="6"/>
                <c:pt idx="0">
                  <c:v>31.1</c:v>
                </c:pt>
                <c:pt idx="1">
                  <c:v>250.0</c:v>
                </c:pt>
                <c:pt idx="2">
                  <c:v>303.0</c:v>
                </c:pt>
                <c:pt idx="3">
                  <c:v>191.0</c:v>
                </c:pt>
                <c:pt idx="4">
                  <c:v>240.0</c:v>
                </c:pt>
                <c:pt idx="5">
                  <c:v>328.0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Sheet1!$T$17</c:f>
              <c:strCache>
                <c:ptCount val="1"/>
                <c:pt idx="0">
                  <c:v>New Brunswick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Sheet1!$T$18:$T$23</c:f>
              <c:numCache>
                <c:formatCode>General</c:formatCode>
                <c:ptCount val="6"/>
                <c:pt idx="0">
                  <c:v>26.4</c:v>
                </c:pt>
                <c:pt idx="1">
                  <c:v>170.0</c:v>
                </c:pt>
                <c:pt idx="2">
                  <c:v>221.0</c:v>
                </c:pt>
                <c:pt idx="3">
                  <c:v>140.0</c:v>
                </c:pt>
                <c:pt idx="4">
                  <c:v>179.0</c:v>
                </c:pt>
                <c:pt idx="5">
                  <c:v>212.0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Sheet1!$U$17</c:f>
              <c:strCache>
                <c:ptCount val="1"/>
                <c:pt idx="0">
                  <c:v>Quebec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Sheet1!$U$18:$U$23</c:f>
              <c:numCache>
                <c:formatCode>General</c:formatCode>
                <c:ptCount val="6"/>
                <c:pt idx="0">
                  <c:v>23.2</c:v>
                </c:pt>
                <c:pt idx="1">
                  <c:v>1544.0</c:v>
                </c:pt>
                <c:pt idx="2">
                  <c:v>2086.0</c:v>
                </c:pt>
                <c:pt idx="3">
                  <c:v>1756.0</c:v>
                </c:pt>
                <c:pt idx="4">
                  <c:v>1510.0</c:v>
                </c:pt>
                <c:pt idx="5">
                  <c:v>1913.0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Sheet1!$V$17</c:f>
              <c:strCache>
                <c:ptCount val="1"/>
                <c:pt idx="0">
                  <c:v>Ontario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Sheet1!$V$18:$V$23</c:f>
              <c:numCache>
                <c:formatCode>General</c:formatCode>
                <c:ptCount val="6"/>
                <c:pt idx="0">
                  <c:v>29.6</c:v>
                </c:pt>
                <c:pt idx="1">
                  <c:v>3217.0</c:v>
                </c:pt>
                <c:pt idx="2">
                  <c:v>3888.0</c:v>
                </c:pt>
                <c:pt idx="3">
                  <c:v>2765.0</c:v>
                </c:pt>
                <c:pt idx="4">
                  <c:v>2680.0</c:v>
                </c:pt>
                <c:pt idx="5">
                  <c:v>3741.0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Sheet1!$W$17</c:f>
              <c:strCache>
                <c:ptCount val="1"/>
                <c:pt idx="0">
                  <c:v>Manitoba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Sheet1!$W$18:$W$23</c:f>
              <c:numCache>
                <c:formatCode>General</c:formatCode>
                <c:ptCount val="6"/>
                <c:pt idx="0">
                  <c:v>33.7</c:v>
                </c:pt>
                <c:pt idx="1">
                  <c:v>361.0</c:v>
                </c:pt>
                <c:pt idx="2">
                  <c:v>403.0</c:v>
                </c:pt>
                <c:pt idx="3">
                  <c:v>279.0</c:v>
                </c:pt>
                <c:pt idx="4">
                  <c:v>409.0</c:v>
                </c:pt>
                <c:pt idx="5">
                  <c:v>450.0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Sheet1!$X$17</c:f>
              <c:strCache>
                <c:ptCount val="1"/>
                <c:pt idx="0">
                  <c:v>Saskatchewan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Sheet1!$X$18:$X$23</c:f>
              <c:numCache>
                <c:formatCode>General</c:formatCode>
                <c:ptCount val="6"/>
                <c:pt idx="0">
                  <c:v>35.5</c:v>
                </c:pt>
                <c:pt idx="1">
                  <c:v>319.0</c:v>
                </c:pt>
                <c:pt idx="2">
                  <c:v>345.0</c:v>
                </c:pt>
                <c:pt idx="3">
                  <c:v>232.0</c:v>
                </c:pt>
                <c:pt idx="4">
                  <c:v>343.0</c:v>
                </c:pt>
                <c:pt idx="5">
                  <c:v>388.0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Sheet1!$Y$17</c:f>
              <c:strCache>
                <c:ptCount val="1"/>
                <c:pt idx="0">
                  <c:v>Alberta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Sheet1!$Y$18:$Y$23</c:f>
              <c:numCache>
                <c:formatCode>General</c:formatCode>
                <c:ptCount val="6"/>
                <c:pt idx="0">
                  <c:v>32.1</c:v>
                </c:pt>
                <c:pt idx="1">
                  <c:v>1054.0</c:v>
                </c:pt>
                <c:pt idx="2">
                  <c:v>1194.0</c:v>
                </c:pt>
                <c:pt idx="3">
                  <c:v>888.0</c:v>
                </c:pt>
                <c:pt idx="4">
                  <c:v>1017.0</c:v>
                </c:pt>
                <c:pt idx="5">
                  <c:v>1246.0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Sheet1!$Z$17</c:f>
              <c:strCache>
                <c:ptCount val="1"/>
                <c:pt idx="0">
                  <c:v>British Columbia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Sheet1!$Z$18:$Z$23</c:f>
              <c:numCache>
                <c:formatCode>General</c:formatCode>
                <c:ptCount val="6"/>
                <c:pt idx="0">
                  <c:v>31.9</c:v>
                </c:pt>
                <c:pt idx="1">
                  <c:v>1237.0</c:v>
                </c:pt>
                <c:pt idx="2">
                  <c:v>1487.0</c:v>
                </c:pt>
                <c:pt idx="3">
                  <c:v>971.0</c:v>
                </c:pt>
                <c:pt idx="4">
                  <c:v>1134.0</c:v>
                </c:pt>
                <c:pt idx="5">
                  <c:v>1503.0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Sheet1!$AA$17</c:f>
              <c:strCache>
                <c:ptCount val="1"/>
                <c:pt idx="0">
                  <c:v>Yukon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Sheet1!$AA$18:$AA$23</c:f>
              <c:numCache>
                <c:formatCode>General</c:formatCode>
                <c:ptCount val="6"/>
                <c:pt idx="0">
                  <c:v>42.6</c:v>
                </c:pt>
                <c:pt idx="1">
                  <c:v>10.0</c:v>
                </c:pt>
                <c:pt idx="2">
                  <c:v>14.0</c:v>
                </c:pt>
                <c:pt idx="3">
                  <c:v>8.0</c:v>
                </c:pt>
                <c:pt idx="4">
                  <c:v>11.0</c:v>
                </c:pt>
                <c:pt idx="5">
                  <c:v>14.0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Sheet1!$AB$17</c:f>
              <c:strCache>
                <c:ptCount val="1"/>
                <c:pt idx="0">
                  <c:v>Northwest Territories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Sheet1!$AB$18:$AB$23</c:f>
              <c:numCache>
                <c:formatCode>General</c:formatCode>
                <c:ptCount val="6"/>
                <c:pt idx="0">
                  <c:v>42.5</c:v>
                </c:pt>
                <c:pt idx="1">
                  <c:v>14.0</c:v>
                </c:pt>
                <c:pt idx="2">
                  <c:v>17.0</c:v>
                </c:pt>
                <c:pt idx="3">
                  <c:v>10.0</c:v>
                </c:pt>
                <c:pt idx="4">
                  <c:v>16.0</c:v>
                </c:pt>
                <c:pt idx="5">
                  <c:v>16.0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Sheet1!$AC$17</c:f>
              <c:strCache>
                <c:ptCount val="1"/>
                <c:pt idx="0">
                  <c:v>Nunavut</c:v>
                </c:pt>
              </c:strCache>
            </c:strRef>
          </c:tx>
          <c:xVal>
            <c:strRef>
              <c:f>Sheet1!$O$18:$O$23</c:f>
              <c:strCache>
                <c:ptCount val="6"/>
                <c:pt idx="0">
                  <c:v>AN6</c:v>
                </c:pt>
                <c:pt idx="1">
                  <c:v>AN5</c:v>
                </c:pt>
                <c:pt idx="2">
                  <c:v>AN4</c:v>
                </c:pt>
                <c:pt idx="3">
                  <c:v>AN3</c:v>
                </c:pt>
                <c:pt idx="4">
                  <c:v>AN2</c:v>
                </c:pt>
                <c:pt idx="5">
                  <c:v>AN1</c:v>
                </c:pt>
              </c:strCache>
            </c:strRef>
          </c:xVal>
          <c:yVal>
            <c:numRef>
              <c:f>Sheet1!$AC$18:$AC$23</c:f>
              <c:numCache>
                <c:formatCode>General</c:formatCode>
                <c:ptCount val="6"/>
                <c:pt idx="0">
                  <c:v>42.3</c:v>
                </c:pt>
                <c:pt idx="1">
                  <c:v>9.0</c:v>
                </c:pt>
                <c:pt idx="2">
                  <c:v>13.0</c:v>
                </c:pt>
                <c:pt idx="3">
                  <c:v>8.0</c:v>
                </c:pt>
                <c:pt idx="4">
                  <c:v>13.0</c:v>
                </c:pt>
                <c:pt idx="5">
                  <c:v>13.0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519688"/>
        <c:axId val="2109364344"/>
      </c:scatterChart>
      <c:valAx>
        <c:axId val="21085196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Survey</a:t>
                </a:r>
                <a:r>
                  <a:rPr lang="en-US" baseline="0"/>
                  <a:t> Number</a:t>
                </a:r>
                <a:endParaRPr lang="en-US"/>
              </a:p>
            </c:rich>
          </c:tx>
          <c:layout/>
          <c:overlay val="0"/>
        </c:title>
        <c:majorTickMark val="out"/>
        <c:minorTickMark val="none"/>
        <c:tickLblPos val="nextTo"/>
        <c:crossAx val="2109364344"/>
        <c:crosses val="autoZero"/>
        <c:crossBetween val="midCat"/>
        <c:majorUnit val="1.0"/>
      </c:valAx>
      <c:valAx>
        <c:axId val="2109364344"/>
        <c:scaling>
          <c:orientation val="minMax"/>
          <c:max val="11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 (1,000's)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8519688"/>
        <c:crosses val="autoZero"/>
        <c:crossBetween val="midCat"/>
        <c:majorUnit val="10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Average Percentage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Sheet1!$P$25</c:f>
              <c:strCache>
                <c:ptCount val="1"/>
                <c:pt idx="0">
                  <c:v>Canada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Sheet1!$P$26:$P$31</c:f>
              <c:numCache>
                <c:formatCode>General</c:formatCode>
                <c:ptCount val="6"/>
                <c:pt idx="0">
                  <c:v>29.0</c:v>
                </c:pt>
                <c:pt idx="1">
                  <c:v>28.3</c:v>
                </c:pt>
                <c:pt idx="2">
                  <c:v>34.4</c:v>
                </c:pt>
                <c:pt idx="3">
                  <c:v>24.9</c:v>
                </c:pt>
                <c:pt idx="4">
                  <c:v>26.2</c:v>
                </c:pt>
                <c:pt idx="5">
                  <c:v>34.0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Sheet1!$Q$25</c:f>
              <c:strCache>
                <c:ptCount val="1"/>
                <c:pt idx="0">
                  <c:v>Newfoundland and Labrador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Sheet1!$Q$26:$Q$31</c:f>
              <c:numCache>
                <c:formatCode>General</c:formatCode>
                <c:ptCount val="6"/>
                <c:pt idx="0">
                  <c:v>28.4</c:v>
                </c:pt>
                <c:pt idx="1">
                  <c:v>32.0</c:v>
                </c:pt>
                <c:pt idx="2">
                  <c:v>33.0</c:v>
                </c:pt>
                <c:pt idx="3">
                  <c:v>19.1</c:v>
                </c:pt>
                <c:pt idx="4">
                  <c:v>35.7</c:v>
                </c:pt>
                <c:pt idx="5">
                  <c:v>42.9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Sheet1!$R$25</c:f>
              <c:strCache>
                <c:ptCount val="1"/>
                <c:pt idx="0">
                  <c:v>Prince Edward Island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Sheet1!$R$26:$R$31</c:f>
              <c:numCache>
                <c:formatCode>General</c:formatCode>
                <c:ptCount val="6"/>
                <c:pt idx="0">
                  <c:v>23.1</c:v>
                </c:pt>
                <c:pt idx="1">
                  <c:v>27.2</c:v>
                </c:pt>
                <c:pt idx="2">
                  <c:v>32.6</c:v>
                </c:pt>
                <c:pt idx="3">
                  <c:v>18.1</c:v>
                </c:pt>
                <c:pt idx="4">
                  <c:v>24.4</c:v>
                </c:pt>
                <c:pt idx="5">
                  <c:v>34.9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Sheet1!$S$25</c:f>
              <c:strCache>
                <c:ptCount val="1"/>
                <c:pt idx="0">
                  <c:v>Nova Scotia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Sheet1!$S$26:$S$31</c:f>
              <c:numCache>
                <c:formatCode>General</c:formatCode>
                <c:ptCount val="6"/>
                <c:pt idx="0">
                  <c:v>31.1</c:v>
                </c:pt>
                <c:pt idx="1">
                  <c:v>31.3</c:v>
                </c:pt>
                <c:pt idx="2">
                  <c:v>38.1</c:v>
                </c:pt>
                <c:pt idx="3">
                  <c:v>24.0</c:v>
                </c:pt>
                <c:pt idx="4">
                  <c:v>30.2</c:v>
                </c:pt>
                <c:pt idx="5">
                  <c:v>41.3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Sheet1!$T$25</c:f>
              <c:strCache>
                <c:ptCount val="1"/>
                <c:pt idx="0">
                  <c:v>New Brunswick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Sheet1!$T$26:$T$31</c:f>
              <c:numCache>
                <c:formatCode>General</c:formatCode>
                <c:ptCount val="6"/>
                <c:pt idx="0">
                  <c:v>26.4</c:v>
                </c:pt>
                <c:pt idx="1">
                  <c:v>26.8</c:v>
                </c:pt>
                <c:pt idx="2">
                  <c:v>35.0</c:v>
                </c:pt>
                <c:pt idx="3">
                  <c:v>22.1</c:v>
                </c:pt>
                <c:pt idx="4">
                  <c:v>28.3</c:v>
                </c:pt>
                <c:pt idx="5">
                  <c:v>33.5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Sheet1!$U$25</c:f>
              <c:strCache>
                <c:ptCount val="1"/>
                <c:pt idx="0">
                  <c:v>Quebec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Sheet1!$U$26:$U$31</c:f>
              <c:numCache>
                <c:formatCode>General</c:formatCode>
                <c:ptCount val="6"/>
                <c:pt idx="0">
                  <c:v>23.2</c:v>
                </c:pt>
                <c:pt idx="1">
                  <c:v>22.7</c:v>
                </c:pt>
                <c:pt idx="2">
                  <c:v>30.7</c:v>
                </c:pt>
                <c:pt idx="3">
                  <c:v>25.8</c:v>
                </c:pt>
                <c:pt idx="4">
                  <c:v>22.2</c:v>
                </c:pt>
                <c:pt idx="5">
                  <c:v>28.1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Sheet1!$V$25</c:f>
              <c:strCache>
                <c:ptCount val="1"/>
                <c:pt idx="0">
                  <c:v>Ontario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Sheet1!$V$26:$V$31</c:f>
              <c:numCache>
                <c:formatCode>General</c:formatCode>
                <c:ptCount val="6"/>
                <c:pt idx="0">
                  <c:v>29.6</c:v>
                </c:pt>
                <c:pt idx="1">
                  <c:v>28.2</c:v>
                </c:pt>
                <c:pt idx="2">
                  <c:v>34.1</c:v>
                </c:pt>
                <c:pt idx="3">
                  <c:v>24.2</c:v>
                </c:pt>
                <c:pt idx="4">
                  <c:v>23.5</c:v>
                </c:pt>
                <c:pt idx="5">
                  <c:v>32.8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Sheet1!$W$25</c:f>
              <c:strCache>
                <c:ptCount val="1"/>
                <c:pt idx="0">
                  <c:v>Manitoba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Sheet1!$W$26:$W$31</c:f>
              <c:numCache>
                <c:formatCode>General</c:formatCode>
                <c:ptCount val="6"/>
                <c:pt idx="0">
                  <c:v>33.7</c:v>
                </c:pt>
                <c:pt idx="1">
                  <c:v>34.7</c:v>
                </c:pt>
                <c:pt idx="2">
                  <c:v>38.8</c:v>
                </c:pt>
                <c:pt idx="3">
                  <c:v>26.8</c:v>
                </c:pt>
                <c:pt idx="4">
                  <c:v>39.3</c:v>
                </c:pt>
                <c:pt idx="5">
                  <c:v>43.3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Sheet1!$X$25</c:f>
              <c:strCache>
                <c:ptCount val="1"/>
                <c:pt idx="0">
                  <c:v>Saskatchewan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Sheet1!$X$26:$X$31</c:f>
              <c:numCache>
                <c:formatCode>General</c:formatCode>
                <c:ptCount val="6"/>
                <c:pt idx="0">
                  <c:v>35.5</c:v>
                </c:pt>
                <c:pt idx="1">
                  <c:v>35.9</c:v>
                </c:pt>
                <c:pt idx="2">
                  <c:v>38.8</c:v>
                </c:pt>
                <c:pt idx="3">
                  <c:v>26.1</c:v>
                </c:pt>
                <c:pt idx="4">
                  <c:v>38.6</c:v>
                </c:pt>
                <c:pt idx="5">
                  <c:v>43.7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Sheet1!$Y$25</c:f>
              <c:strCache>
                <c:ptCount val="1"/>
                <c:pt idx="0">
                  <c:v>Alberta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Sheet1!$Y$26:$Y$31</c:f>
              <c:numCache>
                <c:formatCode>General</c:formatCode>
                <c:ptCount val="6"/>
                <c:pt idx="0">
                  <c:v>32.1</c:v>
                </c:pt>
                <c:pt idx="1">
                  <c:v>31.7</c:v>
                </c:pt>
                <c:pt idx="2">
                  <c:v>35.9</c:v>
                </c:pt>
                <c:pt idx="3">
                  <c:v>26.7</c:v>
                </c:pt>
                <c:pt idx="4">
                  <c:v>30.6</c:v>
                </c:pt>
                <c:pt idx="5">
                  <c:v>37.5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Sheet1!$Z$25</c:f>
              <c:strCache>
                <c:ptCount val="1"/>
                <c:pt idx="0">
                  <c:v>British Columbia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Sheet1!$Z$26:$Z$31</c:f>
              <c:numCache>
                <c:formatCode>General</c:formatCode>
                <c:ptCount val="6"/>
                <c:pt idx="0">
                  <c:v>31.9</c:v>
                </c:pt>
                <c:pt idx="1">
                  <c:v>31.1</c:v>
                </c:pt>
                <c:pt idx="2">
                  <c:v>37.4</c:v>
                </c:pt>
                <c:pt idx="3">
                  <c:v>24.4</c:v>
                </c:pt>
                <c:pt idx="4">
                  <c:v>28.5</c:v>
                </c:pt>
                <c:pt idx="5">
                  <c:v>37.8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Sheet1!$AA$25</c:f>
              <c:strCache>
                <c:ptCount val="1"/>
                <c:pt idx="0">
                  <c:v>Yukon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Sheet1!$AA$26:$AA$31</c:f>
              <c:numCache>
                <c:formatCode>General</c:formatCode>
                <c:ptCount val="6"/>
                <c:pt idx="0">
                  <c:v>42.6</c:v>
                </c:pt>
                <c:pt idx="1">
                  <c:v>35.0</c:v>
                </c:pt>
                <c:pt idx="2">
                  <c:v>46.0</c:v>
                </c:pt>
                <c:pt idx="3">
                  <c:v>28.2</c:v>
                </c:pt>
                <c:pt idx="4">
                  <c:v>37.3</c:v>
                </c:pt>
                <c:pt idx="5">
                  <c:v>45.5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Sheet1!$AB$25</c:f>
              <c:strCache>
                <c:ptCount val="1"/>
                <c:pt idx="0">
                  <c:v>Northwest Territories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Sheet1!$AB$26:$AB$31</c:f>
              <c:numCache>
                <c:formatCode>General</c:formatCode>
                <c:ptCount val="6"/>
                <c:pt idx="0">
                  <c:v>42.5</c:v>
                </c:pt>
                <c:pt idx="1">
                  <c:v>40.5</c:v>
                </c:pt>
                <c:pt idx="2">
                  <c:v>51.5</c:v>
                </c:pt>
                <c:pt idx="3">
                  <c:v>29.4</c:v>
                </c:pt>
                <c:pt idx="4">
                  <c:v>49.1</c:v>
                </c:pt>
                <c:pt idx="5">
                  <c:v>46.9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Sheet1!$AC$25</c:f>
              <c:strCache>
                <c:ptCount val="1"/>
                <c:pt idx="0">
                  <c:v>Nunavut</c:v>
                </c:pt>
              </c:strCache>
            </c:strRef>
          </c:tx>
          <c:xVal>
            <c:strRef>
              <c:f>Sheet1!$O$26:$O$31</c:f>
              <c:strCache>
                <c:ptCount val="6"/>
                <c:pt idx="0">
                  <c:v>AP6</c:v>
                </c:pt>
                <c:pt idx="1">
                  <c:v>AP5</c:v>
                </c:pt>
                <c:pt idx="2">
                  <c:v>AP4</c:v>
                </c:pt>
                <c:pt idx="3">
                  <c:v>AP3</c:v>
                </c:pt>
                <c:pt idx="4">
                  <c:v>AP2</c:v>
                </c:pt>
                <c:pt idx="5">
                  <c:v>AP1</c:v>
                </c:pt>
              </c:strCache>
            </c:strRef>
          </c:xVal>
          <c:yVal>
            <c:numRef>
              <c:f>Sheet1!$AC$26:$AC$31</c:f>
              <c:numCache>
                <c:formatCode>General</c:formatCode>
                <c:ptCount val="6"/>
                <c:pt idx="0">
                  <c:v>42.3</c:v>
                </c:pt>
                <c:pt idx="1">
                  <c:v>37.4</c:v>
                </c:pt>
                <c:pt idx="2">
                  <c:v>51.8</c:v>
                </c:pt>
                <c:pt idx="3">
                  <c:v>32.9</c:v>
                </c:pt>
                <c:pt idx="4">
                  <c:v>50.9</c:v>
                </c:pt>
                <c:pt idx="5">
                  <c:v>51.0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411992"/>
        <c:axId val="2109417400"/>
      </c:scatterChart>
      <c:valAx>
        <c:axId val="21094119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Survey Number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09417400"/>
        <c:crosses val="autoZero"/>
        <c:crossBetween val="midCat"/>
        <c:majorUnit val="1.0"/>
      </c:valAx>
      <c:valAx>
        <c:axId val="21094174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41199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Do Not Know Number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Sheet1!$P$33</c:f>
              <c:strCache>
                <c:ptCount val="1"/>
                <c:pt idx="0">
                  <c:v>Canada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Sheet1!$P$34:$P$39</c:f>
              <c:numCache>
                <c:formatCode>General</c:formatCode>
                <c:ptCount val="6"/>
                <c:pt idx="0">
                  <c:v>2695.0</c:v>
                </c:pt>
                <c:pt idx="1">
                  <c:v>1504.0</c:v>
                </c:pt>
                <c:pt idx="2">
                  <c:v>2999.0</c:v>
                </c:pt>
                <c:pt idx="3">
                  <c:v>2723.0</c:v>
                </c:pt>
                <c:pt idx="4">
                  <c:v>5129.0</c:v>
                </c:pt>
                <c:pt idx="5">
                  <c:v>1227.0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Sheet1!$Q$33</c:f>
              <c:strCache>
                <c:ptCount val="1"/>
                <c:pt idx="0">
                  <c:v>Newfoundland and Labrador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Sheet1!$Q$34:$Q$39</c:f>
              <c:numCache>
                <c:formatCode>General</c:formatCode>
                <c:ptCount val="6"/>
                <c:pt idx="0">
                  <c:v>23.0</c:v>
                </c:pt>
                <c:pt idx="1">
                  <c:v>11.0</c:v>
                </c:pt>
                <c:pt idx="2">
                  <c:v>25.0</c:v>
                </c:pt>
                <c:pt idx="3">
                  <c:v>28.0</c:v>
                </c:pt>
                <c:pt idx="4">
                  <c:v>54.0</c:v>
                </c:pt>
                <c:pt idx="5">
                  <c:v>6.0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Sheet1!$R$33</c:f>
              <c:strCache>
                <c:ptCount val="1"/>
                <c:pt idx="0">
                  <c:v>Prince Edward Island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Sheet1!$R$34:$R$39</c:f>
              <c:numCache>
                <c:formatCode>General</c:formatCode>
                <c:ptCount val="6"/>
                <c:pt idx="0">
                  <c:v>5.0</c:v>
                </c:pt>
                <c:pt idx="1">
                  <c:v>3.0</c:v>
                </c:pt>
                <c:pt idx="2">
                  <c:v>7.0</c:v>
                </c:pt>
                <c:pt idx="3">
                  <c:v>8.0</c:v>
                </c:pt>
                <c:pt idx="4">
                  <c:v>12.0</c:v>
                </c:pt>
                <c:pt idx="5">
                  <c:v>2.0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Sheet1!$S$33</c:f>
              <c:strCache>
                <c:ptCount val="1"/>
                <c:pt idx="0">
                  <c:v>Nova Scotia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Sheet1!$S$34:$S$39</c:f>
              <c:numCache>
                <c:formatCode>General</c:formatCode>
                <c:ptCount val="6"/>
                <c:pt idx="0">
                  <c:v>47.0</c:v>
                </c:pt>
                <c:pt idx="1">
                  <c:v>21.0</c:v>
                </c:pt>
                <c:pt idx="2">
                  <c:v>47.0</c:v>
                </c:pt>
                <c:pt idx="3">
                  <c:v>37.0</c:v>
                </c:pt>
                <c:pt idx="4">
                  <c:v>103.0</c:v>
                </c:pt>
                <c:pt idx="5">
                  <c:v>12.0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Sheet1!$T$33</c:f>
              <c:strCache>
                <c:ptCount val="1"/>
                <c:pt idx="0">
                  <c:v>New Brunswick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Sheet1!$T$34:$T$39</c:f>
              <c:numCache>
                <c:formatCode>General</c:formatCode>
                <c:ptCount val="6"/>
                <c:pt idx="0">
                  <c:v>31.0</c:v>
                </c:pt>
                <c:pt idx="1">
                  <c:v>15.0</c:v>
                </c:pt>
                <c:pt idx="2">
                  <c:v>33.0</c:v>
                </c:pt>
                <c:pt idx="3">
                  <c:v>39.0</c:v>
                </c:pt>
                <c:pt idx="4">
                  <c:v>77.0</c:v>
                </c:pt>
                <c:pt idx="5">
                  <c:v>12.0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Sheet1!$U$33</c:f>
              <c:strCache>
                <c:ptCount val="1"/>
                <c:pt idx="0">
                  <c:v>Quebec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Sheet1!$U$34:$U$39</c:f>
              <c:numCache>
                <c:formatCode>General</c:formatCode>
                <c:ptCount val="6"/>
                <c:pt idx="0">
                  <c:v>576.0</c:v>
                </c:pt>
                <c:pt idx="1">
                  <c:v>296.0</c:v>
                </c:pt>
                <c:pt idx="2">
                  <c:v>706.0</c:v>
                </c:pt>
                <c:pt idx="3">
                  <c:v>677.0</c:v>
                </c:pt>
                <c:pt idx="4">
                  <c:v>859.0</c:v>
                </c:pt>
                <c:pt idx="5">
                  <c:v>245.0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Sheet1!$V$33</c:f>
              <c:strCache>
                <c:ptCount val="1"/>
                <c:pt idx="0">
                  <c:v>Ontario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Sheet1!$V$34:$V$39</c:f>
              <c:numCache>
                <c:formatCode>General</c:formatCode>
                <c:ptCount val="6"/>
                <c:pt idx="0">
                  <c:v>1292.0</c:v>
                </c:pt>
                <c:pt idx="1">
                  <c:v>694.0</c:v>
                </c:pt>
                <c:pt idx="2">
                  <c:v>1371.0</c:v>
                </c:pt>
                <c:pt idx="3">
                  <c:v>1198.0</c:v>
                </c:pt>
                <c:pt idx="4">
                  <c:v>2560.0</c:v>
                </c:pt>
                <c:pt idx="5">
                  <c:v>611.0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Sheet1!$W$33</c:f>
              <c:strCache>
                <c:ptCount val="1"/>
                <c:pt idx="0">
                  <c:v>Manitoba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Sheet1!$W$34:$W$39</c:f>
              <c:numCache>
                <c:formatCode>General</c:formatCode>
                <c:ptCount val="6"/>
                <c:pt idx="0">
                  <c:v>86.0</c:v>
                </c:pt>
                <c:pt idx="1">
                  <c:v>47.0</c:v>
                </c:pt>
                <c:pt idx="2">
                  <c:v>96.0</c:v>
                </c:pt>
                <c:pt idx="3">
                  <c:v>86.0</c:v>
                </c:pt>
                <c:pt idx="4">
                  <c:v>149.0</c:v>
                </c:pt>
                <c:pt idx="5">
                  <c:v>42.0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Sheet1!$X$33</c:f>
              <c:strCache>
                <c:ptCount val="1"/>
                <c:pt idx="0">
                  <c:v>Saskatchewan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Sheet1!$X$34:$X$39</c:f>
              <c:numCache>
                <c:formatCode>General</c:formatCode>
                <c:ptCount val="6"/>
                <c:pt idx="0">
                  <c:v>45.0</c:v>
                </c:pt>
                <c:pt idx="1">
                  <c:v>36.0</c:v>
                </c:pt>
                <c:pt idx="2">
                  <c:v>76.0</c:v>
                </c:pt>
                <c:pt idx="3">
                  <c:v>55.0</c:v>
                </c:pt>
                <c:pt idx="4">
                  <c:v>121.0</c:v>
                </c:pt>
                <c:pt idx="5">
                  <c:v>20.0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Sheet1!$Y$33</c:f>
              <c:strCache>
                <c:ptCount val="1"/>
                <c:pt idx="0">
                  <c:v>Alberta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Sheet1!$Y$34:$Y$39</c:f>
              <c:numCache>
                <c:formatCode>General</c:formatCode>
                <c:ptCount val="6"/>
                <c:pt idx="0">
                  <c:v>229.0</c:v>
                </c:pt>
                <c:pt idx="1">
                  <c:v>138.0</c:v>
                </c:pt>
                <c:pt idx="2">
                  <c:v>237.0</c:v>
                </c:pt>
                <c:pt idx="3">
                  <c:v>230.0</c:v>
                </c:pt>
                <c:pt idx="4">
                  <c:v>484.0</c:v>
                </c:pt>
                <c:pt idx="5">
                  <c:v>110.0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Sheet1!$Z$33</c:f>
              <c:strCache>
                <c:ptCount val="1"/>
                <c:pt idx="0">
                  <c:v>British Columbia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Sheet1!$Z$34:$Z$39</c:f>
              <c:numCache>
                <c:formatCode>General</c:formatCode>
                <c:ptCount val="6"/>
                <c:pt idx="0">
                  <c:v>356.0</c:v>
                </c:pt>
                <c:pt idx="1">
                  <c:v>238.0</c:v>
                </c:pt>
                <c:pt idx="2">
                  <c:v>395.0</c:v>
                </c:pt>
                <c:pt idx="3">
                  <c:v>359.0</c:v>
                </c:pt>
                <c:pt idx="4">
                  <c:v>702.0</c:v>
                </c:pt>
                <c:pt idx="5">
                  <c:v>164.0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Sheet1!$AA$33</c:f>
              <c:strCache>
                <c:ptCount val="1"/>
                <c:pt idx="0">
                  <c:v>Yukon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Sheet1!$AA$34:$AA$39</c:f>
              <c:numCache>
                <c:formatCode>General</c:formatCode>
                <c:ptCount val="6"/>
                <c:pt idx="0">
                  <c:v>2.0</c:v>
                </c:pt>
                <c:pt idx="1">
                  <c:v>2.0</c:v>
                </c:pt>
                <c:pt idx="2">
                  <c:v>3.0</c:v>
                </c:pt>
                <c:pt idx="3">
                  <c:v>2.0</c:v>
                </c:pt>
                <c:pt idx="4">
                  <c:v>4.0</c:v>
                </c:pt>
                <c:pt idx="5">
                  <c:v>1.0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Sheet1!$AB$33</c:f>
              <c:strCache>
                <c:ptCount val="1"/>
                <c:pt idx="0">
                  <c:v>Northwest Territories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Sheet1!$AB$34:$AB$39</c:f>
              <c:numCache>
                <c:formatCode>General</c:formatCode>
                <c:ptCount val="6"/>
                <c:pt idx="0">
                  <c:v>1.0</c:v>
                </c:pt>
                <c:pt idx="1">
                  <c:v>1.0</c:v>
                </c:pt>
                <c:pt idx="2">
                  <c:v>2.0</c:v>
                </c:pt>
                <c:pt idx="3">
                  <c:v>2.0</c:v>
                </c:pt>
                <c:pt idx="4">
                  <c:v>3.0</c:v>
                </c:pt>
                <c:pt idx="5">
                  <c:v>1.0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Sheet1!$AC$33</c:f>
              <c:strCache>
                <c:ptCount val="1"/>
                <c:pt idx="0">
                  <c:v>Nunavut</c:v>
                </c:pt>
              </c:strCache>
            </c:strRef>
          </c:tx>
          <c:xVal>
            <c:strRef>
              <c:f>Sheet1!$O$34:$O$39</c:f>
              <c:strCache>
                <c:ptCount val="6"/>
                <c:pt idx="0">
                  <c:v>DKN6</c:v>
                </c:pt>
                <c:pt idx="1">
                  <c:v>DKN5</c:v>
                </c:pt>
                <c:pt idx="2">
                  <c:v>DKN4</c:v>
                </c:pt>
                <c:pt idx="3">
                  <c:v>DKN3</c:v>
                </c:pt>
                <c:pt idx="4">
                  <c:v>DKN2</c:v>
                </c:pt>
                <c:pt idx="5">
                  <c:v>DKN1</c:v>
                </c:pt>
              </c:strCache>
            </c:strRef>
          </c:xVal>
          <c:yVal>
            <c:numRef>
              <c:f>Sheet1!$AC$34:$AC$39</c:f>
              <c:numCache>
                <c:formatCode>General</c:formatCode>
                <c:ptCount val="6"/>
                <c:pt idx="1">
                  <c:v>1.0</c:v>
                </c:pt>
                <c:pt idx="2">
                  <c:v>2.0</c:v>
                </c:pt>
                <c:pt idx="4">
                  <c:v>2.0</c:v>
                </c:pt>
                <c:pt idx="5">
                  <c:v>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391464"/>
        <c:axId val="2110396824"/>
      </c:scatterChart>
      <c:valAx>
        <c:axId val="211039146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Survery Number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10396824"/>
        <c:crosses val="autoZero"/>
        <c:crossBetween val="midCat"/>
        <c:majorUnit val="1.0"/>
      </c:valAx>
      <c:valAx>
        <c:axId val="2110396824"/>
        <c:scaling>
          <c:orientation val="minMax"/>
          <c:max val="55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 (1000's)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391464"/>
        <c:crosses val="autoZero"/>
        <c:crossBetween val="midCat"/>
        <c:majorUnit val="500.0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Do Not Know Percentage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Sheet1!$P$41</c:f>
              <c:strCache>
                <c:ptCount val="1"/>
                <c:pt idx="0">
                  <c:v>Canada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Sheet1!$P$42:$P$47</c:f>
              <c:numCache>
                <c:formatCode>General</c:formatCode>
                <c:ptCount val="6"/>
                <c:pt idx="0">
                  <c:v>9.1</c:v>
                </c:pt>
                <c:pt idx="1">
                  <c:v>5.1</c:v>
                </c:pt>
                <c:pt idx="2">
                  <c:v>10.2</c:v>
                </c:pt>
                <c:pt idx="3">
                  <c:v>9.2</c:v>
                </c:pt>
                <c:pt idx="4">
                  <c:v>17.4</c:v>
                </c:pt>
                <c:pt idx="5">
                  <c:v>4.2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Sheet1!$Q$41</c:f>
              <c:strCache>
                <c:ptCount val="1"/>
                <c:pt idx="0">
                  <c:v>Newfoundland and Labrador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Sheet1!$Q$42:$Q$47</c:f>
              <c:numCache>
                <c:formatCode>General</c:formatCode>
                <c:ptCount val="6"/>
                <c:pt idx="0">
                  <c:v>5.3</c:v>
                </c:pt>
                <c:pt idx="1">
                  <c:v>2.5</c:v>
                </c:pt>
                <c:pt idx="2">
                  <c:v>5.7</c:v>
                </c:pt>
                <c:pt idx="3">
                  <c:v>6.5</c:v>
                </c:pt>
                <c:pt idx="4">
                  <c:v>12.6</c:v>
                </c:pt>
                <c:pt idx="5">
                  <c:v>1.5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Sheet1!$R$41</c:f>
              <c:strCache>
                <c:ptCount val="1"/>
                <c:pt idx="0">
                  <c:v>Prince Edward Island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Sheet1!$R$42:$R$47</c:f>
              <c:numCache>
                <c:formatCode>General</c:formatCode>
                <c:ptCount val="6"/>
                <c:pt idx="0">
                  <c:v>4.4</c:v>
                </c:pt>
                <c:pt idx="1">
                  <c:v>2.5</c:v>
                </c:pt>
                <c:pt idx="2">
                  <c:v>6.0</c:v>
                </c:pt>
                <c:pt idx="3">
                  <c:v>6.2</c:v>
                </c:pt>
                <c:pt idx="4">
                  <c:v>9.6</c:v>
                </c:pt>
                <c:pt idx="5">
                  <c:v>1.6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Sheet1!$S$41</c:f>
              <c:strCache>
                <c:ptCount val="1"/>
                <c:pt idx="0">
                  <c:v>Nova Scotia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Sheet1!$S$42:$S$47</c:f>
              <c:numCache>
                <c:formatCode>General</c:formatCode>
                <c:ptCount val="6"/>
                <c:pt idx="0">
                  <c:v>6.0</c:v>
                </c:pt>
                <c:pt idx="1">
                  <c:v>2.6</c:v>
                </c:pt>
                <c:pt idx="2">
                  <c:v>5.9</c:v>
                </c:pt>
                <c:pt idx="3">
                  <c:v>4.7</c:v>
                </c:pt>
                <c:pt idx="4">
                  <c:v>12.9</c:v>
                </c:pt>
                <c:pt idx="5">
                  <c:v>1.5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Sheet1!$T$41</c:f>
              <c:strCache>
                <c:ptCount val="1"/>
                <c:pt idx="0">
                  <c:v>New Brunswick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Sheet1!$T$42:$T$47</c:f>
              <c:numCache>
                <c:formatCode>General</c:formatCode>
                <c:ptCount val="6"/>
                <c:pt idx="0">
                  <c:v>4.9</c:v>
                </c:pt>
                <c:pt idx="1">
                  <c:v>2.4</c:v>
                </c:pt>
                <c:pt idx="2">
                  <c:v>5.3</c:v>
                </c:pt>
                <c:pt idx="3">
                  <c:v>6.2</c:v>
                </c:pt>
                <c:pt idx="4">
                  <c:v>12.2</c:v>
                </c:pt>
                <c:pt idx="5">
                  <c:v>1.9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Sheet1!$U$41</c:f>
              <c:strCache>
                <c:ptCount val="1"/>
                <c:pt idx="0">
                  <c:v>Quebec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Sheet1!$U$42:$U$47</c:f>
              <c:numCache>
                <c:formatCode>General</c:formatCode>
                <c:ptCount val="6"/>
                <c:pt idx="0">
                  <c:v>8.5</c:v>
                </c:pt>
                <c:pt idx="1">
                  <c:v>4.4</c:v>
                </c:pt>
                <c:pt idx="2">
                  <c:v>10.4</c:v>
                </c:pt>
                <c:pt idx="3">
                  <c:v>10.0</c:v>
                </c:pt>
                <c:pt idx="4">
                  <c:v>12.6</c:v>
                </c:pt>
                <c:pt idx="5">
                  <c:v>3.6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Sheet1!$V$41</c:f>
              <c:strCache>
                <c:ptCount val="1"/>
                <c:pt idx="0">
                  <c:v>Ontario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Sheet1!$V$42:$V$47</c:f>
              <c:numCache>
                <c:formatCode>General</c:formatCode>
                <c:ptCount val="6"/>
                <c:pt idx="0">
                  <c:v>11.3</c:v>
                </c:pt>
                <c:pt idx="1">
                  <c:v>6.1</c:v>
                </c:pt>
                <c:pt idx="2">
                  <c:v>12.0</c:v>
                </c:pt>
                <c:pt idx="3">
                  <c:v>10.5</c:v>
                </c:pt>
                <c:pt idx="4">
                  <c:v>22.4</c:v>
                </c:pt>
                <c:pt idx="5">
                  <c:v>5.4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Sheet1!$W$41</c:f>
              <c:strCache>
                <c:ptCount val="1"/>
                <c:pt idx="0">
                  <c:v>Manitoba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Sheet1!$W$42:$W$47</c:f>
              <c:numCache>
                <c:formatCode>General</c:formatCode>
                <c:ptCount val="6"/>
                <c:pt idx="0">
                  <c:v>8.3</c:v>
                </c:pt>
                <c:pt idx="1">
                  <c:v>4.6</c:v>
                </c:pt>
                <c:pt idx="2">
                  <c:v>9.2</c:v>
                </c:pt>
                <c:pt idx="3">
                  <c:v>8.3</c:v>
                </c:pt>
                <c:pt idx="4">
                  <c:v>14.3</c:v>
                </c:pt>
                <c:pt idx="5">
                  <c:v>4.0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Sheet1!$X$41</c:f>
              <c:strCache>
                <c:ptCount val="1"/>
                <c:pt idx="0">
                  <c:v>Saskatchewan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Sheet1!$X$42:$X$47</c:f>
              <c:numCache>
                <c:formatCode>General</c:formatCode>
                <c:ptCount val="6"/>
                <c:pt idx="0">
                  <c:v>5.1</c:v>
                </c:pt>
                <c:pt idx="1">
                  <c:v>4.0</c:v>
                </c:pt>
                <c:pt idx="2">
                  <c:v>8.6</c:v>
                </c:pt>
                <c:pt idx="3">
                  <c:v>6.2</c:v>
                </c:pt>
                <c:pt idx="4">
                  <c:v>13.6</c:v>
                </c:pt>
                <c:pt idx="5">
                  <c:v>2.3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Sheet1!$Y$41</c:f>
              <c:strCache>
                <c:ptCount val="1"/>
                <c:pt idx="0">
                  <c:v>Alberta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Sheet1!$Y$42:$Y$47</c:f>
              <c:numCache>
                <c:formatCode>General</c:formatCode>
                <c:ptCount val="6"/>
                <c:pt idx="0">
                  <c:v>6.9</c:v>
                </c:pt>
                <c:pt idx="1">
                  <c:v>4.1</c:v>
                </c:pt>
                <c:pt idx="2">
                  <c:v>7.1</c:v>
                </c:pt>
                <c:pt idx="3">
                  <c:v>6.9</c:v>
                </c:pt>
                <c:pt idx="4">
                  <c:v>14.5</c:v>
                </c:pt>
                <c:pt idx="5">
                  <c:v>3.3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Sheet1!$Z$41</c:f>
              <c:strCache>
                <c:ptCount val="1"/>
                <c:pt idx="0">
                  <c:v>British Columbia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Sheet1!$Z$42:$Z$47</c:f>
              <c:numCache>
                <c:formatCode>General</c:formatCode>
                <c:ptCount val="6"/>
                <c:pt idx="0">
                  <c:v>8.9</c:v>
                </c:pt>
                <c:pt idx="1">
                  <c:v>6.0</c:v>
                </c:pt>
                <c:pt idx="2">
                  <c:v>9.9</c:v>
                </c:pt>
                <c:pt idx="3">
                  <c:v>9.0</c:v>
                </c:pt>
                <c:pt idx="4">
                  <c:v>17.6</c:v>
                </c:pt>
                <c:pt idx="5">
                  <c:v>4.1</c:v>
                </c:pt>
              </c:numCache>
            </c:numRef>
          </c:yVal>
          <c:smooth val="0"/>
        </c:ser>
        <c:ser>
          <c:idx val="11"/>
          <c:order val="11"/>
          <c:tx>
            <c:strRef>
              <c:f>Sheet1!$AA$41</c:f>
              <c:strCache>
                <c:ptCount val="1"/>
                <c:pt idx="0">
                  <c:v>Yukon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Sheet1!$AA$42:$AA$47</c:f>
              <c:numCache>
                <c:formatCode>General</c:formatCode>
                <c:ptCount val="6"/>
                <c:pt idx="0">
                  <c:v>7.5</c:v>
                </c:pt>
                <c:pt idx="1">
                  <c:v>5.6</c:v>
                </c:pt>
                <c:pt idx="2">
                  <c:v>11.3</c:v>
                </c:pt>
                <c:pt idx="3">
                  <c:v>6.2</c:v>
                </c:pt>
                <c:pt idx="4">
                  <c:v>14.6</c:v>
                </c:pt>
                <c:pt idx="5">
                  <c:v>4.4</c:v>
                </c:pt>
              </c:numCache>
            </c:numRef>
          </c:yVal>
          <c:smooth val="0"/>
        </c:ser>
        <c:ser>
          <c:idx val="12"/>
          <c:order val="12"/>
          <c:tx>
            <c:strRef>
              <c:f>Sheet1!$AB$41</c:f>
              <c:strCache>
                <c:ptCount val="1"/>
                <c:pt idx="0">
                  <c:v>Northwest Territories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Sheet1!$AB$42:$AB$47</c:f>
              <c:numCache>
                <c:formatCode>General</c:formatCode>
                <c:ptCount val="6"/>
                <c:pt idx="0">
                  <c:v>4.0</c:v>
                </c:pt>
                <c:pt idx="1">
                  <c:v>2.4</c:v>
                </c:pt>
                <c:pt idx="2">
                  <c:v>6.2</c:v>
                </c:pt>
                <c:pt idx="3">
                  <c:v>5.8</c:v>
                </c:pt>
                <c:pt idx="4">
                  <c:v>9.4</c:v>
                </c:pt>
                <c:pt idx="5">
                  <c:v>2.1</c:v>
                </c:pt>
              </c:numCache>
            </c:numRef>
          </c:yVal>
          <c:smooth val="0"/>
        </c:ser>
        <c:ser>
          <c:idx val="13"/>
          <c:order val="13"/>
          <c:tx>
            <c:strRef>
              <c:f>Sheet1!$AC$41</c:f>
              <c:strCache>
                <c:ptCount val="1"/>
                <c:pt idx="0">
                  <c:v>Nunavut</c:v>
                </c:pt>
              </c:strCache>
            </c:strRef>
          </c:tx>
          <c:xVal>
            <c:strRef>
              <c:f>Sheet1!$O$42:$O$47</c:f>
              <c:strCache>
                <c:ptCount val="6"/>
                <c:pt idx="0">
                  <c:v>DKP6</c:v>
                </c:pt>
                <c:pt idx="1">
                  <c:v>DKP5</c:v>
                </c:pt>
                <c:pt idx="2">
                  <c:v>DKP4</c:v>
                </c:pt>
                <c:pt idx="3">
                  <c:v>DKP3</c:v>
                </c:pt>
                <c:pt idx="4">
                  <c:v>DKP2</c:v>
                </c:pt>
                <c:pt idx="5">
                  <c:v>DKP1</c:v>
                </c:pt>
              </c:strCache>
            </c:strRef>
          </c:xVal>
          <c:yVal>
            <c:numRef>
              <c:f>Sheet1!$AC$42:$AC$47</c:f>
              <c:numCache>
                <c:formatCode>General</c:formatCode>
                <c:ptCount val="6"/>
                <c:pt idx="1">
                  <c:v>5.1</c:v>
                </c:pt>
                <c:pt idx="2">
                  <c:v>7.3</c:v>
                </c:pt>
                <c:pt idx="4">
                  <c:v>8.0</c:v>
                </c:pt>
                <c:pt idx="5">
                  <c:v>5.3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349208"/>
        <c:axId val="2110415800"/>
      </c:scatterChart>
      <c:valAx>
        <c:axId val="2110349208"/>
        <c:scaling>
          <c:orientation val="minMax"/>
          <c:max val="7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Survey Number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10415800"/>
        <c:crosses val="autoZero"/>
        <c:crossBetween val="midCat"/>
        <c:majorUnit val="1.0"/>
      </c:valAx>
      <c:valAx>
        <c:axId val="21104158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34920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Officers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Sheet1!$B$9</c:f>
              <c:strCache>
                <c:ptCount val="1"/>
                <c:pt idx="0">
                  <c:v>MO</c:v>
                </c:pt>
              </c:strCache>
            </c:strRef>
          </c:tx>
          <c:xVal>
            <c:numRef>
              <c:f>Sheet1!$A$10:$A$15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Sheet1!$B$10:$B$15</c:f>
              <c:numCache>
                <c:formatCode>General</c:formatCode>
                <c:ptCount val="6"/>
                <c:pt idx="0">
                  <c:v>55787.0</c:v>
                </c:pt>
                <c:pt idx="1">
                  <c:v>55820.0</c:v>
                </c:pt>
                <c:pt idx="2">
                  <c:v>55673.0</c:v>
                </c:pt>
                <c:pt idx="3">
                  <c:v>55252.0</c:v>
                </c:pt>
                <c:pt idx="4">
                  <c:v>54650.0</c:v>
                </c:pt>
                <c:pt idx="5">
                  <c:v>54445.0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Sheet1!$C$9</c:f>
              <c:strCache>
                <c:ptCount val="1"/>
                <c:pt idx="0">
                  <c:v>FO</c:v>
                </c:pt>
              </c:strCache>
            </c:strRef>
          </c:tx>
          <c:xVal>
            <c:numRef>
              <c:f>Sheet1!$A$10:$A$15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Sheet1!$C$10:$C$15</c:f>
              <c:numCache>
                <c:formatCode>General</c:formatCode>
                <c:ptCount val="6"/>
                <c:pt idx="0">
                  <c:v>13281.0</c:v>
                </c:pt>
                <c:pt idx="1">
                  <c:v>13604.0</c:v>
                </c:pt>
                <c:pt idx="2">
                  <c:v>13832.0</c:v>
                </c:pt>
                <c:pt idx="3">
                  <c:v>13998.0</c:v>
                </c:pt>
                <c:pt idx="4">
                  <c:v>14156.0</c:v>
                </c:pt>
                <c:pt idx="5">
                  <c:v>14332.0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Sheet1!$D$9</c:f>
              <c:strCache>
                <c:ptCount val="1"/>
                <c:pt idx="0">
                  <c:v>DIFF</c:v>
                </c:pt>
              </c:strCache>
            </c:strRef>
          </c:tx>
          <c:xVal>
            <c:numRef>
              <c:f>Sheet1!$A$10:$A$15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Sheet1!$D$10:$D$15</c:f>
              <c:numCache>
                <c:formatCode>General</c:formatCode>
                <c:ptCount val="6"/>
                <c:pt idx="0">
                  <c:v>42506.0</c:v>
                </c:pt>
                <c:pt idx="1">
                  <c:v>42216.0</c:v>
                </c:pt>
                <c:pt idx="2">
                  <c:v>41841.0</c:v>
                </c:pt>
                <c:pt idx="3">
                  <c:v>41254.0</c:v>
                </c:pt>
                <c:pt idx="4">
                  <c:v>40494.0</c:v>
                </c:pt>
                <c:pt idx="5">
                  <c:v>40113.0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7811960"/>
        <c:axId val="2107806472"/>
      </c:scatterChart>
      <c:valAx>
        <c:axId val="2107811960"/>
        <c:scaling>
          <c:orientation val="minMax"/>
          <c:max val="2015.0"/>
          <c:min val="2010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7806472"/>
        <c:crosses val="autoZero"/>
        <c:crossBetween val="midCat"/>
      </c:valAx>
      <c:valAx>
        <c:axId val="2107806472"/>
        <c:scaling>
          <c:orientation val="minMax"/>
          <c:min val="1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7811960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Homicide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Sheet1!$B$17</c:f>
              <c:strCache>
                <c:ptCount val="1"/>
                <c:pt idx="0">
                  <c:v>HCan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Sheet1!$B$18:$B$23</c:f>
              <c:numCache>
                <c:formatCode>General</c:formatCode>
                <c:ptCount val="6"/>
                <c:pt idx="0">
                  <c:v>66.0</c:v>
                </c:pt>
                <c:pt idx="1">
                  <c:v>68.0</c:v>
                </c:pt>
                <c:pt idx="2">
                  <c:v>63.0</c:v>
                </c:pt>
                <c:pt idx="3">
                  <c:v>47.0</c:v>
                </c:pt>
                <c:pt idx="4">
                  <c:v>62.0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Sheet1!$C$17</c:f>
              <c:strCache>
                <c:ptCount val="1"/>
                <c:pt idx="0">
                  <c:v>HAt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Sheet1!$C$18:$C$23</c:f>
              <c:numCache>
                <c:formatCode>General</c:formatCode>
                <c:ptCount val="6"/>
                <c:pt idx="0">
                  <c:v>7.0</c:v>
                </c:pt>
                <c:pt idx="1">
                  <c:v>7.0</c:v>
                </c:pt>
                <c:pt idx="2">
                  <c:v>4.0</c:v>
                </c:pt>
                <c:pt idx="3">
                  <c:v>5.0</c:v>
                </c:pt>
                <c:pt idx="4">
                  <c:v>2.0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Sheet1!$D$17</c:f>
              <c:strCache>
                <c:ptCount val="1"/>
                <c:pt idx="0">
                  <c:v>HQ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Sheet1!$D$18:$D$23</c:f>
              <c:numCache>
                <c:formatCode>General</c:formatCode>
                <c:ptCount val="6"/>
                <c:pt idx="0">
                  <c:v>14.0</c:v>
                </c:pt>
                <c:pt idx="1">
                  <c:v>11.0</c:v>
                </c:pt>
                <c:pt idx="2">
                  <c:v>11.0</c:v>
                </c:pt>
                <c:pt idx="3">
                  <c:v>11.0</c:v>
                </c:pt>
                <c:pt idx="4">
                  <c:v>10.0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Sheet1!$E$17</c:f>
              <c:strCache>
                <c:ptCount val="1"/>
                <c:pt idx="0">
                  <c:v>HO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Sheet1!$E$18:$E$23</c:f>
              <c:numCache>
                <c:formatCode>General</c:formatCode>
                <c:ptCount val="6"/>
                <c:pt idx="0">
                  <c:v>22.0</c:v>
                </c:pt>
                <c:pt idx="1">
                  <c:v>23.0</c:v>
                </c:pt>
                <c:pt idx="2">
                  <c:v>19.0</c:v>
                </c:pt>
                <c:pt idx="3">
                  <c:v>13.0</c:v>
                </c:pt>
                <c:pt idx="4">
                  <c:v>12.0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Sheet1!$F$17</c:f>
              <c:strCache>
                <c:ptCount val="1"/>
                <c:pt idx="0">
                  <c:v>HM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Sheet1!$F$18:$F$23</c:f>
              <c:numCache>
                <c:formatCode>General</c:formatCode>
                <c:ptCount val="6"/>
                <c:pt idx="0">
                  <c:v>3.0</c:v>
                </c:pt>
                <c:pt idx="1">
                  <c:v>1.0</c:v>
                </c:pt>
                <c:pt idx="2">
                  <c:v>9.0</c:v>
                </c:pt>
                <c:pt idx="3">
                  <c:v>1.0</c:v>
                </c:pt>
                <c:pt idx="4">
                  <c:v>9.0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Sheet1!$G$17</c:f>
              <c:strCache>
                <c:ptCount val="1"/>
                <c:pt idx="0">
                  <c:v>HS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Sheet1!$G$18:$G$23</c:f>
              <c:numCache>
                <c:formatCode>General</c:formatCode>
                <c:ptCount val="6"/>
                <c:pt idx="0">
                  <c:v>1.0</c:v>
                </c:pt>
                <c:pt idx="1">
                  <c:v>2.0</c:v>
                </c:pt>
                <c:pt idx="2">
                  <c:v>3.0</c:v>
                </c:pt>
                <c:pt idx="3">
                  <c:v>2.0</c:v>
                </c:pt>
                <c:pt idx="4">
                  <c:v>3.0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Sheet1!$H$17</c:f>
              <c:strCache>
                <c:ptCount val="1"/>
                <c:pt idx="0">
                  <c:v>HAl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Sheet1!$H$18:$H$23</c:f>
              <c:numCache>
                <c:formatCode>General</c:formatCode>
                <c:ptCount val="6"/>
                <c:pt idx="0">
                  <c:v>10.0</c:v>
                </c:pt>
                <c:pt idx="1">
                  <c:v>12.0</c:v>
                </c:pt>
                <c:pt idx="2">
                  <c:v>7.0</c:v>
                </c:pt>
                <c:pt idx="3">
                  <c:v>7.0</c:v>
                </c:pt>
                <c:pt idx="4">
                  <c:v>11.0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Sheet1!$I$17</c:f>
              <c:strCache>
                <c:ptCount val="1"/>
                <c:pt idx="0">
                  <c:v>HBC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Sheet1!$I$18:$I$23</c:f>
              <c:numCache>
                <c:formatCode>General</c:formatCode>
                <c:ptCount val="6"/>
                <c:pt idx="0">
                  <c:v>8.0</c:v>
                </c:pt>
                <c:pt idx="1">
                  <c:v>9.0</c:v>
                </c:pt>
                <c:pt idx="2">
                  <c:v>8.0</c:v>
                </c:pt>
                <c:pt idx="3">
                  <c:v>5.0</c:v>
                </c:pt>
                <c:pt idx="4">
                  <c:v>14.0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Sheet1!$J$17</c:f>
              <c:strCache>
                <c:ptCount val="1"/>
                <c:pt idx="0">
                  <c:v>HT</c:v>
                </c:pt>
              </c:strCache>
            </c:strRef>
          </c:tx>
          <c:xVal>
            <c:numRef>
              <c:f>Sheet1!$A$18:$A$23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Sheet1!$J$18:$J$23</c:f>
              <c:numCache>
                <c:formatCode>General</c:formatCode>
                <c:ptCount val="6"/>
                <c:pt idx="0">
                  <c:v>1.0</c:v>
                </c:pt>
                <c:pt idx="1">
                  <c:v>3.0</c:v>
                </c:pt>
                <c:pt idx="2">
                  <c:v>2.0</c:v>
                </c:pt>
                <c:pt idx="3">
                  <c:v>3.0</c:v>
                </c:pt>
                <c:pt idx="4">
                  <c:v>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480360"/>
        <c:axId val="2109485832"/>
      </c:scatterChart>
      <c:valAx>
        <c:axId val="2109480360"/>
        <c:scaling>
          <c:orientation val="minMax"/>
          <c:max val="2014.0"/>
          <c:min val="2010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485832"/>
        <c:crosses val="autoZero"/>
        <c:crossBetween val="midCat"/>
      </c:valAx>
      <c:valAx>
        <c:axId val="2109485832"/>
        <c:scaling>
          <c:orientation val="minMax"/>
          <c:max val="7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480360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Acutal Incidents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Sheet1!$B$25</c:f>
              <c:strCache>
                <c:ptCount val="1"/>
                <c:pt idx="0">
                  <c:v>YAI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Sheet1!$B$26:$B$31</c:f>
              <c:numCache>
                <c:formatCode>General</c:formatCode>
                <c:ptCount val="6"/>
                <c:pt idx="1">
                  <c:v>7981.0</c:v>
                </c:pt>
                <c:pt idx="2">
                  <c:v>8191.0</c:v>
                </c:pt>
                <c:pt idx="3">
                  <c:v>9492.0</c:v>
                </c:pt>
                <c:pt idx="4">
                  <c:v>9731.0</c:v>
                </c:pt>
                <c:pt idx="5">
                  <c:v>9696.0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Sheet1!$C$25</c:f>
              <c:strCache>
                <c:ptCount val="1"/>
                <c:pt idx="0">
                  <c:v>NTAI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Sheet1!$C$26:$C$31</c:f>
              <c:numCache>
                <c:formatCode>General</c:formatCode>
                <c:ptCount val="6"/>
                <c:pt idx="1">
                  <c:v>22751.0</c:v>
                </c:pt>
                <c:pt idx="2">
                  <c:v>22367.0</c:v>
                </c:pt>
                <c:pt idx="3">
                  <c:v>21252.0</c:v>
                </c:pt>
                <c:pt idx="4">
                  <c:v>20476.0</c:v>
                </c:pt>
                <c:pt idx="5">
                  <c:v>20784.0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Sheet1!$D$25</c:f>
              <c:strCache>
                <c:ptCount val="1"/>
                <c:pt idx="0">
                  <c:v>NUAI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Sheet1!$D$26:$D$31</c:f>
              <c:numCache>
                <c:formatCode>General</c:formatCode>
                <c:ptCount val="6"/>
                <c:pt idx="1">
                  <c:v>13488.0</c:v>
                </c:pt>
                <c:pt idx="2">
                  <c:v>14079.0</c:v>
                </c:pt>
                <c:pt idx="3">
                  <c:v>12271.0</c:v>
                </c:pt>
                <c:pt idx="4">
                  <c:v>11768.0</c:v>
                </c:pt>
                <c:pt idx="5">
                  <c:v>12555.0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Sheet1!$E$25</c:f>
              <c:strCache>
                <c:ptCount val="1"/>
                <c:pt idx="0">
                  <c:v>NLAI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Sheet1!$E$26:$E$31</c:f>
              <c:numCache>
                <c:formatCode>General</c:formatCode>
                <c:ptCount val="6"/>
                <c:pt idx="1">
                  <c:v>37465.0</c:v>
                </c:pt>
                <c:pt idx="2">
                  <c:v>36024.0</c:v>
                </c:pt>
                <c:pt idx="3">
                  <c:v>35217.0</c:v>
                </c:pt>
                <c:pt idx="4">
                  <c:v>32842.0</c:v>
                </c:pt>
                <c:pt idx="5">
                  <c:v>33545.0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Sheet1!$F$25</c:f>
              <c:strCache>
                <c:ptCount val="1"/>
                <c:pt idx="0">
                  <c:v>PIAI</c:v>
                </c:pt>
              </c:strCache>
            </c:strRef>
          </c:tx>
          <c:marker>
            <c:symbol val="square"/>
            <c:size val="9"/>
          </c:marker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Sheet1!$F$26:$F$31</c:f>
              <c:numCache>
                <c:formatCode>General</c:formatCode>
                <c:ptCount val="6"/>
                <c:pt idx="1">
                  <c:v>10500.0</c:v>
                </c:pt>
                <c:pt idx="2">
                  <c:v>10678.0</c:v>
                </c:pt>
                <c:pt idx="3">
                  <c:v>9498.0</c:v>
                </c:pt>
                <c:pt idx="4">
                  <c:v>7739.0</c:v>
                </c:pt>
                <c:pt idx="5">
                  <c:v>6849.0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Sheet1!$G$25</c:f>
              <c:strCache>
                <c:ptCount val="1"/>
                <c:pt idx="0">
                  <c:v>NOAI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Sheet1!$G$26:$G$31</c:f>
              <c:numCache>
                <c:formatCode>General</c:formatCode>
                <c:ptCount val="6"/>
                <c:pt idx="1">
                  <c:v>69357.0</c:v>
                </c:pt>
                <c:pt idx="2">
                  <c:v>67485.0</c:v>
                </c:pt>
                <c:pt idx="3">
                  <c:v>60490.0</c:v>
                </c:pt>
                <c:pt idx="4">
                  <c:v>58688.0</c:v>
                </c:pt>
                <c:pt idx="5">
                  <c:v>53193.0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Sheet1!$H$25</c:f>
              <c:strCache>
                <c:ptCount val="1"/>
                <c:pt idx="0">
                  <c:v>BRAI</c:v>
                </c:pt>
              </c:strCache>
            </c:strRef>
          </c:tx>
          <c:marker>
            <c:symbol val="square"/>
            <c:size val="9"/>
          </c:marker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Sheet1!$H$26:$H$31</c:f>
              <c:numCache>
                <c:formatCode>General</c:formatCode>
                <c:ptCount val="6"/>
                <c:pt idx="1">
                  <c:v>45809.0</c:v>
                </c:pt>
                <c:pt idx="2">
                  <c:v>47498.0</c:v>
                </c:pt>
                <c:pt idx="3">
                  <c:v>41384.0</c:v>
                </c:pt>
                <c:pt idx="4">
                  <c:v>38280.0</c:v>
                </c:pt>
                <c:pt idx="5">
                  <c:v>41597.0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Sheet1!$I$25</c:f>
              <c:strCache>
                <c:ptCount val="1"/>
                <c:pt idx="0">
                  <c:v>OAI</c:v>
                </c:pt>
              </c:strCache>
            </c:strRef>
          </c:tx>
          <c:marker>
            <c:symbol val="square"/>
            <c:size val="9"/>
          </c:marker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Sheet1!$I$26:$I$31</c:f>
              <c:numCache>
                <c:formatCode>General</c:formatCode>
                <c:ptCount val="6"/>
                <c:pt idx="1">
                  <c:v>636172.0</c:v>
                </c:pt>
                <c:pt idx="2">
                  <c:v>618486.0</c:v>
                </c:pt>
                <c:pt idx="3">
                  <c:v>566931.0</c:v>
                </c:pt>
                <c:pt idx="4">
                  <c:v>547570.0</c:v>
                </c:pt>
                <c:pt idx="5">
                  <c:v>550391.0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Sheet1!$J$25</c:f>
              <c:strCache>
                <c:ptCount val="1"/>
                <c:pt idx="0">
                  <c:v>MAI</c:v>
                </c:pt>
              </c:strCache>
            </c:strRef>
          </c:tx>
          <c:marker>
            <c:symbol val="square"/>
            <c:size val="9"/>
          </c:marker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Sheet1!$J$26:$J$31</c:f>
              <c:numCache>
                <c:formatCode>General</c:formatCode>
                <c:ptCount val="6"/>
                <c:pt idx="1">
                  <c:v>121719.0</c:v>
                </c:pt>
                <c:pt idx="2">
                  <c:v>121815.0</c:v>
                </c:pt>
                <c:pt idx="3">
                  <c:v>110361.0</c:v>
                </c:pt>
                <c:pt idx="4">
                  <c:v>107589.0</c:v>
                </c:pt>
                <c:pt idx="5">
                  <c:v>113643.0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Sheet1!$K$25</c:f>
              <c:strCache>
                <c:ptCount val="1"/>
                <c:pt idx="0">
                  <c:v>SAI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Sheet1!$K$26:$K$31</c:f>
              <c:numCache>
                <c:formatCode>General</c:formatCode>
                <c:ptCount val="6"/>
                <c:pt idx="1">
                  <c:v>150574.0</c:v>
                </c:pt>
                <c:pt idx="2">
                  <c:v>147209.0</c:v>
                </c:pt>
                <c:pt idx="3">
                  <c:v>138600.0</c:v>
                </c:pt>
                <c:pt idx="4">
                  <c:v>136028.0</c:v>
                </c:pt>
                <c:pt idx="5">
                  <c:v>144047.0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Sheet1!$L$25</c:f>
              <c:strCache>
                <c:ptCount val="1"/>
                <c:pt idx="0">
                  <c:v>BCAI</c:v>
                </c:pt>
              </c:strCache>
            </c:strRef>
          </c:tx>
          <c:xVal>
            <c:numRef>
              <c:f>Sheet1!$A$26:$A$31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Sheet1!$L$26:$L$31</c:f>
              <c:numCache>
                <c:formatCode>General</c:formatCode>
                <c:ptCount val="6"/>
                <c:pt idx="1">
                  <c:v>418763.0</c:v>
                </c:pt>
                <c:pt idx="2">
                  <c:v>411975.0</c:v>
                </c:pt>
                <c:pt idx="3">
                  <c:v>391767.0</c:v>
                </c:pt>
                <c:pt idx="4">
                  <c:v>399707.0</c:v>
                </c:pt>
                <c:pt idx="5">
                  <c:v>412078.0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431816"/>
        <c:axId val="2110437192"/>
      </c:scatterChart>
      <c:valAx>
        <c:axId val="2110431816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437192"/>
        <c:crosses val="autoZero"/>
        <c:crossBetween val="midCat"/>
        <c:majorUnit val="1.0"/>
      </c:valAx>
      <c:valAx>
        <c:axId val="2110437192"/>
        <c:scaling>
          <c:orientation val="minMax"/>
          <c:max val="65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43181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Rate</a:t>
            </a:r>
            <a:r>
              <a:rPr lang="en-US" baseline="0"/>
              <a:t> Per 100,000 Persons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Sheet1!$B$33</c:f>
              <c:strCache>
                <c:ptCount val="1"/>
                <c:pt idx="0">
                  <c:v>YR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Sheet1!$B$34:$B$39</c:f>
              <c:numCache>
                <c:formatCode>General</c:formatCode>
                <c:ptCount val="6"/>
                <c:pt idx="1">
                  <c:v>22543.92</c:v>
                </c:pt>
                <c:pt idx="2">
                  <c:v>22633.95</c:v>
                </c:pt>
                <c:pt idx="3">
                  <c:v>26056.16</c:v>
                </c:pt>
                <c:pt idx="4">
                  <c:v>26307.11</c:v>
                </c:pt>
                <c:pt idx="5">
                  <c:v>25905.74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Sheet1!$C$33</c:f>
              <c:strCache>
                <c:ptCount val="1"/>
                <c:pt idx="0">
                  <c:v>NTR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Sheet1!$C$34:$C$39</c:f>
              <c:numCache>
                <c:formatCode>General</c:formatCode>
                <c:ptCount val="6"/>
                <c:pt idx="1">
                  <c:v>52299.95</c:v>
                </c:pt>
                <c:pt idx="2">
                  <c:v>51244.04</c:v>
                </c:pt>
                <c:pt idx="3">
                  <c:v>48427.67</c:v>
                </c:pt>
                <c:pt idx="4">
                  <c:v>46557.53</c:v>
                </c:pt>
                <c:pt idx="5">
                  <c:v>47142.08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Sheet1!$D$33</c:f>
              <c:strCache>
                <c:ptCount val="1"/>
                <c:pt idx="0">
                  <c:v>NUR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Sheet1!$D$34:$D$39</c:f>
              <c:numCache>
                <c:formatCode>General</c:formatCode>
                <c:ptCount val="6"/>
                <c:pt idx="1">
                  <c:v>39443.21</c:v>
                </c:pt>
                <c:pt idx="2">
                  <c:v>40539.61</c:v>
                </c:pt>
                <c:pt idx="3">
                  <c:v>34629.6</c:v>
                </c:pt>
                <c:pt idx="4">
                  <c:v>32613.7</c:v>
                </c:pt>
                <c:pt idx="5">
                  <c:v>34006.88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Sheet1!$E$33</c:f>
              <c:strCache>
                <c:ptCount val="1"/>
                <c:pt idx="0">
                  <c:v>NLR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Sheet1!$E$34:$E$39</c:f>
              <c:numCache>
                <c:formatCode>General</c:formatCode>
                <c:ptCount val="6"/>
                <c:pt idx="1">
                  <c:v>7135.69</c:v>
                </c:pt>
                <c:pt idx="2">
                  <c:v>6837.04</c:v>
                </c:pt>
                <c:pt idx="3">
                  <c:v>6669.67</c:v>
                </c:pt>
                <c:pt idx="4">
                  <c:v>6207.51</c:v>
                </c:pt>
                <c:pt idx="5">
                  <c:v>6356.16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Sheet1!$F$33</c:f>
              <c:strCache>
                <c:ptCount val="1"/>
                <c:pt idx="0">
                  <c:v>PIR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Sheet1!$F$34:$F$39</c:f>
              <c:numCache>
                <c:formatCode>General</c:formatCode>
                <c:ptCount val="6"/>
                <c:pt idx="1">
                  <c:v>7289.74</c:v>
                </c:pt>
                <c:pt idx="2">
                  <c:v>7351.01</c:v>
                </c:pt>
                <c:pt idx="3">
                  <c:v>6530.48</c:v>
                </c:pt>
                <c:pt idx="4">
                  <c:v>5294.81</c:v>
                </c:pt>
                <c:pt idx="5">
                  <c:v>4676.78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Sheet1!$G$33</c:f>
              <c:strCache>
                <c:ptCount val="1"/>
                <c:pt idx="0">
                  <c:v>NOR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Sheet1!$G$34:$G$39</c:f>
              <c:numCache>
                <c:formatCode>General</c:formatCode>
                <c:ptCount val="6"/>
                <c:pt idx="1">
                  <c:v>7343.49</c:v>
                </c:pt>
                <c:pt idx="2">
                  <c:v>7142.52</c:v>
                </c:pt>
                <c:pt idx="3">
                  <c:v>6414.7</c:v>
                </c:pt>
                <c:pt idx="4">
                  <c:v>6227.59</c:v>
                </c:pt>
                <c:pt idx="5">
                  <c:v>5640.82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Sheet1!$H$33</c:f>
              <c:strCache>
                <c:ptCount val="1"/>
                <c:pt idx="0">
                  <c:v>BRR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Sheet1!$H$34:$H$39</c:f>
              <c:numCache>
                <c:formatCode>General</c:formatCode>
                <c:ptCount val="6"/>
                <c:pt idx="1">
                  <c:v>6063.16</c:v>
                </c:pt>
                <c:pt idx="2">
                  <c:v>6275.86</c:v>
                </c:pt>
                <c:pt idx="3">
                  <c:v>5476.12</c:v>
                </c:pt>
                <c:pt idx="4">
                  <c:v>5073.03</c:v>
                </c:pt>
                <c:pt idx="5">
                  <c:v>5517.79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Sheet1!$I$33</c:f>
              <c:strCache>
                <c:ptCount val="1"/>
                <c:pt idx="0">
                  <c:v>OR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Sheet1!$I$34:$I$39</c:f>
              <c:numCache>
                <c:formatCode>General</c:formatCode>
                <c:ptCount val="6"/>
                <c:pt idx="1">
                  <c:v>4796.4</c:v>
                </c:pt>
                <c:pt idx="2">
                  <c:v>4612.28</c:v>
                </c:pt>
                <c:pt idx="3">
                  <c:v>4183.68</c:v>
                </c:pt>
                <c:pt idx="4">
                  <c:v>4003.38</c:v>
                </c:pt>
                <c:pt idx="5">
                  <c:v>3990.64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Sheet1!$J$33</c:f>
              <c:strCache>
                <c:ptCount val="1"/>
                <c:pt idx="0">
                  <c:v>MR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Sheet1!$J$34:$J$39</c:f>
              <c:numCache>
                <c:formatCode>General</c:formatCode>
                <c:ptCount val="6"/>
                <c:pt idx="1">
                  <c:v>9865.950000000001</c:v>
                </c:pt>
                <c:pt idx="2">
                  <c:v>9742.04</c:v>
                </c:pt>
                <c:pt idx="3">
                  <c:v>8721.83</c:v>
                </c:pt>
                <c:pt idx="4">
                  <c:v>8403.799999999994</c:v>
                </c:pt>
                <c:pt idx="5">
                  <c:v>8786.53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Sheet1!$K$33</c:f>
              <c:strCache>
                <c:ptCount val="1"/>
                <c:pt idx="0">
                  <c:v>SR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Sheet1!$K$34:$K$39</c:f>
              <c:numCache>
                <c:formatCode>General</c:formatCode>
                <c:ptCount val="6"/>
                <c:pt idx="1">
                  <c:v>14120.52</c:v>
                </c:pt>
                <c:pt idx="2">
                  <c:v>13539.91</c:v>
                </c:pt>
                <c:pt idx="3">
                  <c:v>12530.26</c:v>
                </c:pt>
                <c:pt idx="4">
                  <c:v>12120.65</c:v>
                </c:pt>
                <c:pt idx="5">
                  <c:v>12706.62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Sheet1!$L$33</c:f>
              <c:strCache>
                <c:ptCount val="1"/>
                <c:pt idx="0">
                  <c:v>BCR</c:v>
                </c:pt>
              </c:strCache>
            </c:strRef>
          </c:tx>
          <c:xVal>
            <c:numRef>
              <c:f>Sheet1!$A$34:$A$39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Sheet1!$L$34:$L$39</c:f>
              <c:numCache>
                <c:formatCode>General</c:formatCode>
                <c:ptCount val="6"/>
                <c:pt idx="1">
                  <c:v>9307.629999999994</c:v>
                </c:pt>
                <c:pt idx="2">
                  <c:v>9069.19</c:v>
                </c:pt>
                <c:pt idx="3">
                  <c:v>8549.0</c:v>
                </c:pt>
                <c:pt idx="4">
                  <c:v>8617.32</c:v>
                </c:pt>
                <c:pt idx="5">
                  <c:v>8799.18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444424"/>
        <c:axId val="2110493224"/>
      </c:scatterChart>
      <c:valAx>
        <c:axId val="2109444424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493224"/>
        <c:crosses val="autoZero"/>
        <c:crossBetween val="midCat"/>
        <c:majorUnit val="1.0"/>
      </c:valAx>
      <c:valAx>
        <c:axId val="2110493224"/>
        <c:scaling>
          <c:orientation val="minMax"/>
          <c:max val="55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it-IT" sz="1000" b="1" i="0" baseline="0">
                    <a:effectLst/>
                  </a:rPr>
                  <a:t>Rate per 100,000</a:t>
                </a:r>
                <a:endParaRPr lang="it-IT" sz="1000">
                  <a:effectLst/>
                </a:endParaRP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9444424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Percentage change in rate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Sheet1!$B$41</c:f>
              <c:strCache>
                <c:ptCount val="1"/>
                <c:pt idx="0">
                  <c:v>YPR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Sheet1!$B$42:$B$47</c:f>
              <c:numCache>
                <c:formatCode>General</c:formatCode>
                <c:ptCount val="6"/>
                <c:pt idx="1">
                  <c:v>-2.28</c:v>
                </c:pt>
                <c:pt idx="2">
                  <c:v>0.4</c:v>
                </c:pt>
                <c:pt idx="3">
                  <c:v>15.12</c:v>
                </c:pt>
                <c:pt idx="4">
                  <c:v>0.96</c:v>
                </c:pt>
                <c:pt idx="5">
                  <c:v>-1.53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Sheet1!$C$41</c:f>
              <c:strCache>
                <c:ptCount val="1"/>
                <c:pt idx="0">
                  <c:v>NTPR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Sheet1!$C$42:$C$47</c:f>
              <c:numCache>
                <c:formatCode>General</c:formatCode>
                <c:ptCount val="6"/>
                <c:pt idx="1">
                  <c:v>1.39</c:v>
                </c:pt>
                <c:pt idx="2">
                  <c:v>-2.02</c:v>
                </c:pt>
                <c:pt idx="3">
                  <c:v>-5.5</c:v>
                </c:pt>
                <c:pt idx="4">
                  <c:v>-3.86</c:v>
                </c:pt>
                <c:pt idx="5">
                  <c:v>1.26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Sheet1!$D$41</c:f>
              <c:strCache>
                <c:ptCount val="1"/>
                <c:pt idx="0">
                  <c:v>NUPR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Sheet1!$D$42:$D$47</c:f>
              <c:numCache>
                <c:formatCode>General</c:formatCode>
                <c:ptCount val="6"/>
                <c:pt idx="1">
                  <c:v>-3.86</c:v>
                </c:pt>
                <c:pt idx="2">
                  <c:v>2.78</c:v>
                </c:pt>
                <c:pt idx="3">
                  <c:v>-14.58</c:v>
                </c:pt>
                <c:pt idx="4">
                  <c:v>-5.819999999999998</c:v>
                </c:pt>
                <c:pt idx="5">
                  <c:v>4.27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Sheet1!$E$41</c:f>
              <c:strCache>
                <c:ptCount val="1"/>
                <c:pt idx="0">
                  <c:v>NLPR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Sheet1!$E$42:$E$47</c:f>
              <c:numCache>
                <c:formatCode>General</c:formatCode>
                <c:ptCount val="6"/>
                <c:pt idx="1">
                  <c:v>-5.3</c:v>
                </c:pt>
                <c:pt idx="2">
                  <c:v>-4.189999999999999</c:v>
                </c:pt>
                <c:pt idx="3">
                  <c:v>-2.45</c:v>
                </c:pt>
                <c:pt idx="4">
                  <c:v>-6.93</c:v>
                </c:pt>
                <c:pt idx="5">
                  <c:v>2.39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Sheet1!$F$41</c:f>
              <c:strCache>
                <c:ptCount val="1"/>
                <c:pt idx="0">
                  <c:v>PIPR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Sheet1!$F$42:$F$47</c:f>
              <c:numCache>
                <c:formatCode>General</c:formatCode>
                <c:ptCount val="6"/>
                <c:pt idx="1">
                  <c:v>2.09</c:v>
                </c:pt>
                <c:pt idx="2">
                  <c:v>0.84</c:v>
                </c:pt>
                <c:pt idx="3">
                  <c:v>-11.16</c:v>
                </c:pt>
                <c:pt idx="4">
                  <c:v>-18.92</c:v>
                </c:pt>
                <c:pt idx="5">
                  <c:v>-11.67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Sheet1!$G$41</c:f>
              <c:strCache>
                <c:ptCount val="1"/>
                <c:pt idx="0">
                  <c:v>NOPR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Sheet1!$G$42:$G$47</c:f>
              <c:numCache>
                <c:formatCode>General</c:formatCode>
                <c:ptCount val="6"/>
                <c:pt idx="1">
                  <c:v>-6.29</c:v>
                </c:pt>
                <c:pt idx="2">
                  <c:v>-2.74</c:v>
                </c:pt>
                <c:pt idx="3">
                  <c:v>-10.19</c:v>
                </c:pt>
                <c:pt idx="4">
                  <c:v>-2.92</c:v>
                </c:pt>
                <c:pt idx="5">
                  <c:v>-9.42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Sheet1!$H$41</c:f>
              <c:strCache>
                <c:ptCount val="1"/>
                <c:pt idx="0">
                  <c:v>BRPR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Sheet1!$H$42:$H$47</c:f>
              <c:numCache>
                <c:formatCode>General</c:formatCode>
                <c:ptCount val="6"/>
                <c:pt idx="1">
                  <c:v>-4.35</c:v>
                </c:pt>
                <c:pt idx="2">
                  <c:v>3.51</c:v>
                </c:pt>
                <c:pt idx="3">
                  <c:v>-12.74</c:v>
                </c:pt>
                <c:pt idx="4">
                  <c:v>-7.359999999999998</c:v>
                </c:pt>
                <c:pt idx="5">
                  <c:v>8.77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Sheet1!$I$41</c:f>
              <c:strCache>
                <c:ptCount val="1"/>
                <c:pt idx="0">
                  <c:v>OPR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Sheet1!$I$42:$I$47</c:f>
              <c:numCache>
                <c:formatCode>General</c:formatCode>
                <c:ptCount val="6"/>
                <c:pt idx="1">
                  <c:v>-5.46</c:v>
                </c:pt>
                <c:pt idx="2">
                  <c:v>-3.84</c:v>
                </c:pt>
                <c:pt idx="3">
                  <c:v>-9.29</c:v>
                </c:pt>
                <c:pt idx="4">
                  <c:v>-4.31</c:v>
                </c:pt>
                <c:pt idx="5">
                  <c:v>-0.32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Sheet1!$J$41</c:f>
              <c:strCache>
                <c:ptCount val="1"/>
                <c:pt idx="0">
                  <c:v>MPR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Sheet1!$J$42:$J$47</c:f>
              <c:numCache>
                <c:formatCode>General</c:formatCode>
                <c:ptCount val="6"/>
                <c:pt idx="1">
                  <c:v>-7.359999999999998</c:v>
                </c:pt>
                <c:pt idx="2">
                  <c:v>-1.26</c:v>
                </c:pt>
                <c:pt idx="3">
                  <c:v>-10.47</c:v>
                </c:pt>
                <c:pt idx="4">
                  <c:v>-3.65</c:v>
                </c:pt>
                <c:pt idx="5">
                  <c:v>4.55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Sheet1!$K$41</c:f>
              <c:strCache>
                <c:ptCount val="1"/>
                <c:pt idx="0">
                  <c:v>SPR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Sheet1!$K$42:$K$47</c:f>
              <c:numCache>
                <c:formatCode>General</c:formatCode>
                <c:ptCount val="6"/>
                <c:pt idx="1">
                  <c:v>-1.32</c:v>
                </c:pt>
                <c:pt idx="2">
                  <c:v>-4.109999999999999</c:v>
                </c:pt>
                <c:pt idx="3">
                  <c:v>-7.46</c:v>
                </c:pt>
                <c:pt idx="4">
                  <c:v>-3.27</c:v>
                </c:pt>
                <c:pt idx="5">
                  <c:v>4.83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Sheet1!$L$41</c:f>
              <c:strCache>
                <c:ptCount val="1"/>
                <c:pt idx="0">
                  <c:v>BCPR</c:v>
                </c:pt>
              </c:strCache>
            </c:strRef>
          </c:tx>
          <c:xVal>
            <c:numRef>
              <c:f>Sheet1!$A$42:$A$47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Sheet1!$L$42:$L$47</c:f>
              <c:numCache>
                <c:formatCode>General</c:formatCode>
                <c:ptCount val="6"/>
                <c:pt idx="1">
                  <c:v>-5.159999999999997</c:v>
                </c:pt>
                <c:pt idx="2">
                  <c:v>-2.56</c:v>
                </c:pt>
                <c:pt idx="3">
                  <c:v>-5.74</c:v>
                </c:pt>
                <c:pt idx="4">
                  <c:v>0.8</c:v>
                </c:pt>
                <c:pt idx="5">
                  <c:v>2.11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712984"/>
        <c:axId val="2110458600"/>
      </c:scatterChart>
      <c:valAx>
        <c:axId val="2111712984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458600"/>
        <c:crosses val="autoZero"/>
        <c:crossBetween val="midCat"/>
      </c:valAx>
      <c:valAx>
        <c:axId val="2110458600"/>
        <c:scaling>
          <c:orientation val="minMax"/>
          <c:max val="16.0"/>
          <c:min val="-2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Percentage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712984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Total cleared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Sheet1!$B$49</c:f>
              <c:strCache>
                <c:ptCount val="1"/>
                <c:pt idx="0">
                  <c:v>YTC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Sheet1!$B$50:$B$55</c:f>
              <c:numCache>
                <c:formatCode>General</c:formatCode>
                <c:ptCount val="6"/>
                <c:pt idx="1">
                  <c:v>5258.0</c:v>
                </c:pt>
                <c:pt idx="2">
                  <c:v>5039.0</c:v>
                </c:pt>
                <c:pt idx="3">
                  <c:v>6034.0</c:v>
                </c:pt>
                <c:pt idx="4">
                  <c:v>6048.0</c:v>
                </c:pt>
                <c:pt idx="5">
                  <c:v>6026.0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Sheet1!$C$49</c:f>
              <c:strCache>
                <c:ptCount val="1"/>
                <c:pt idx="0">
                  <c:v>NTTC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Sheet1!$C$50:$C$55</c:f>
              <c:numCache>
                <c:formatCode>General</c:formatCode>
                <c:ptCount val="6"/>
                <c:pt idx="1">
                  <c:v>16710.0</c:v>
                </c:pt>
                <c:pt idx="2">
                  <c:v>15742.0</c:v>
                </c:pt>
                <c:pt idx="3">
                  <c:v>14964.0</c:v>
                </c:pt>
                <c:pt idx="4">
                  <c:v>14206.0</c:v>
                </c:pt>
                <c:pt idx="5">
                  <c:v>14052.0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Sheet1!$D$49</c:f>
              <c:strCache>
                <c:ptCount val="1"/>
                <c:pt idx="0">
                  <c:v>NUTC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Sheet1!$D$50:$D$55</c:f>
              <c:numCache>
                <c:formatCode>General</c:formatCode>
                <c:ptCount val="6"/>
                <c:pt idx="1">
                  <c:v>11170.0</c:v>
                </c:pt>
                <c:pt idx="2">
                  <c:v>11220.0</c:v>
                </c:pt>
                <c:pt idx="3">
                  <c:v>9837.0</c:v>
                </c:pt>
                <c:pt idx="4">
                  <c:v>9290.0</c:v>
                </c:pt>
                <c:pt idx="5">
                  <c:v>9834.0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Sheet1!$E$49</c:f>
              <c:strCache>
                <c:ptCount val="1"/>
                <c:pt idx="0">
                  <c:v>NLTC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Sheet1!$E$50:$E$55</c:f>
              <c:numCache>
                <c:formatCode>General</c:formatCode>
                <c:ptCount val="6"/>
                <c:pt idx="1">
                  <c:v>14634.0</c:v>
                </c:pt>
                <c:pt idx="2">
                  <c:v>14265.0</c:v>
                </c:pt>
                <c:pt idx="3">
                  <c:v>14062.0</c:v>
                </c:pt>
                <c:pt idx="4">
                  <c:v>13438.0</c:v>
                </c:pt>
                <c:pt idx="5">
                  <c:v>12383.0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Sheet1!$F$49</c:f>
              <c:strCache>
                <c:ptCount val="1"/>
                <c:pt idx="0">
                  <c:v>PITC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Sheet1!$F$50:$F$55</c:f>
              <c:numCache>
                <c:formatCode>General</c:formatCode>
                <c:ptCount val="6"/>
                <c:pt idx="1">
                  <c:v>3516.0</c:v>
                </c:pt>
                <c:pt idx="2">
                  <c:v>3812.0</c:v>
                </c:pt>
                <c:pt idx="3">
                  <c:v>3197.0</c:v>
                </c:pt>
                <c:pt idx="4">
                  <c:v>2735.0</c:v>
                </c:pt>
                <c:pt idx="5">
                  <c:v>2365.0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Sheet1!$G$49</c:f>
              <c:strCache>
                <c:ptCount val="1"/>
                <c:pt idx="0">
                  <c:v>NOTC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Sheet1!$G$50:$G$55</c:f>
              <c:numCache>
                <c:formatCode>General</c:formatCode>
                <c:ptCount val="6"/>
                <c:pt idx="1">
                  <c:v>32641.0</c:v>
                </c:pt>
                <c:pt idx="2">
                  <c:v>32082.0</c:v>
                </c:pt>
                <c:pt idx="3">
                  <c:v>28312.0</c:v>
                </c:pt>
                <c:pt idx="4">
                  <c:v>26721.0</c:v>
                </c:pt>
                <c:pt idx="5">
                  <c:v>24784.0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Sheet1!$H$49</c:f>
              <c:strCache>
                <c:ptCount val="1"/>
                <c:pt idx="0">
                  <c:v>BRTC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Sheet1!$H$50:$H$55</c:f>
              <c:numCache>
                <c:formatCode>General</c:formatCode>
                <c:ptCount val="6"/>
                <c:pt idx="1">
                  <c:v>20842.0</c:v>
                </c:pt>
                <c:pt idx="2">
                  <c:v>20535.0</c:v>
                </c:pt>
                <c:pt idx="3">
                  <c:v>17575.0</c:v>
                </c:pt>
                <c:pt idx="4">
                  <c:v>16455.0</c:v>
                </c:pt>
                <c:pt idx="5">
                  <c:v>15845.0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Sheet1!$I$49</c:f>
              <c:strCache>
                <c:ptCount val="1"/>
                <c:pt idx="0">
                  <c:v>OTC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Sheet1!$I$50:$I$55</c:f>
              <c:numCache>
                <c:formatCode>General</c:formatCode>
                <c:ptCount val="6"/>
                <c:pt idx="1">
                  <c:v>300694.0</c:v>
                </c:pt>
                <c:pt idx="2">
                  <c:v>294725.0</c:v>
                </c:pt>
                <c:pt idx="3">
                  <c:v>275834.0</c:v>
                </c:pt>
                <c:pt idx="4">
                  <c:v>264292.0</c:v>
                </c:pt>
                <c:pt idx="5">
                  <c:v>264707.0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Sheet1!$J$49</c:f>
              <c:strCache>
                <c:ptCount val="1"/>
                <c:pt idx="0">
                  <c:v>MTC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Sheet1!$J$50:$J$55</c:f>
              <c:numCache>
                <c:formatCode>General</c:formatCode>
                <c:ptCount val="6"/>
                <c:pt idx="1">
                  <c:v>60557.0</c:v>
                </c:pt>
                <c:pt idx="2">
                  <c:v>61318.0</c:v>
                </c:pt>
                <c:pt idx="3">
                  <c:v>58454.0</c:v>
                </c:pt>
                <c:pt idx="4">
                  <c:v>56314.0</c:v>
                </c:pt>
                <c:pt idx="5">
                  <c:v>56670.0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Sheet1!$K$49</c:f>
              <c:strCache>
                <c:ptCount val="1"/>
                <c:pt idx="0">
                  <c:v>STC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Sheet1!$K$50:$K$55</c:f>
              <c:numCache>
                <c:formatCode>General</c:formatCode>
                <c:ptCount val="6"/>
                <c:pt idx="1">
                  <c:v>89302.0</c:v>
                </c:pt>
                <c:pt idx="2">
                  <c:v>88662.0</c:v>
                </c:pt>
                <c:pt idx="3">
                  <c:v>80965.0</c:v>
                </c:pt>
                <c:pt idx="4">
                  <c:v>77453.0</c:v>
                </c:pt>
                <c:pt idx="5">
                  <c:v>77236.0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Sheet1!$L$49</c:f>
              <c:strCache>
                <c:ptCount val="1"/>
                <c:pt idx="0">
                  <c:v>BCTC</c:v>
                </c:pt>
              </c:strCache>
            </c:strRef>
          </c:tx>
          <c:xVal>
            <c:numRef>
              <c:f>Sheet1!$A$50:$A$55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Sheet1!$L$50:$L$55</c:f>
              <c:numCache>
                <c:formatCode>General</c:formatCode>
                <c:ptCount val="6"/>
                <c:pt idx="1">
                  <c:v>154026.0</c:v>
                </c:pt>
                <c:pt idx="2">
                  <c:v>146205.0</c:v>
                </c:pt>
                <c:pt idx="3">
                  <c:v>141955.0</c:v>
                </c:pt>
                <c:pt idx="4">
                  <c:v>132880.0</c:v>
                </c:pt>
                <c:pt idx="5">
                  <c:v>130226.0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7763224"/>
        <c:axId val="2107757976"/>
      </c:scatterChart>
      <c:valAx>
        <c:axId val="2107763224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7757976"/>
        <c:crosses val="autoZero"/>
        <c:crossBetween val="midCat"/>
      </c:valAx>
      <c:valAx>
        <c:axId val="2107757976"/>
        <c:scaling>
          <c:orientation val="minMax"/>
          <c:max val="320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7763224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Cleared by charge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Sheet1!$B$57</c:f>
              <c:strCache>
                <c:ptCount val="1"/>
                <c:pt idx="0">
                  <c:v>YCC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Sheet1!$B$58:$B$63</c:f>
              <c:numCache>
                <c:formatCode>General</c:formatCode>
                <c:ptCount val="6"/>
                <c:pt idx="1">
                  <c:v>1664.0</c:v>
                </c:pt>
                <c:pt idx="2">
                  <c:v>1615.0</c:v>
                </c:pt>
                <c:pt idx="3">
                  <c:v>1710.0</c:v>
                </c:pt>
                <c:pt idx="4">
                  <c:v>1582.0</c:v>
                </c:pt>
                <c:pt idx="5">
                  <c:v>1577.0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Sheet1!$C$57</c:f>
              <c:strCache>
                <c:ptCount val="1"/>
                <c:pt idx="0">
                  <c:v>NTCC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Sheet1!$C$58:$C$63</c:f>
              <c:numCache>
                <c:formatCode>General</c:formatCode>
                <c:ptCount val="6"/>
                <c:pt idx="1">
                  <c:v>3571.0</c:v>
                </c:pt>
                <c:pt idx="2">
                  <c:v>2867.0</c:v>
                </c:pt>
                <c:pt idx="3">
                  <c:v>2735.0</c:v>
                </c:pt>
                <c:pt idx="4">
                  <c:v>2595.0</c:v>
                </c:pt>
                <c:pt idx="5">
                  <c:v>2717.0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Sheet1!$D$57</c:f>
              <c:strCache>
                <c:ptCount val="1"/>
                <c:pt idx="0">
                  <c:v>NUCC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Sheet1!$D$58:$D$63</c:f>
              <c:numCache>
                <c:formatCode>General</c:formatCode>
                <c:ptCount val="6"/>
                <c:pt idx="1">
                  <c:v>2886.0</c:v>
                </c:pt>
                <c:pt idx="2">
                  <c:v>3059.0</c:v>
                </c:pt>
                <c:pt idx="3">
                  <c:v>2806.0</c:v>
                </c:pt>
                <c:pt idx="4">
                  <c:v>2384.0</c:v>
                </c:pt>
                <c:pt idx="5">
                  <c:v>2234.0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Sheet1!$E$57</c:f>
              <c:strCache>
                <c:ptCount val="1"/>
                <c:pt idx="0">
                  <c:v>NLCC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Sheet1!$E$58:$E$63</c:f>
              <c:numCache>
                <c:formatCode>General</c:formatCode>
                <c:ptCount val="6"/>
                <c:pt idx="1">
                  <c:v>8546.0</c:v>
                </c:pt>
                <c:pt idx="2">
                  <c:v>8722.0</c:v>
                </c:pt>
                <c:pt idx="3">
                  <c:v>8771.0</c:v>
                </c:pt>
                <c:pt idx="4">
                  <c:v>8391.0</c:v>
                </c:pt>
                <c:pt idx="5">
                  <c:v>8051.0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Sheet1!$F$57</c:f>
              <c:strCache>
                <c:ptCount val="1"/>
                <c:pt idx="0">
                  <c:v>PICC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Sheet1!$F$58:$F$63</c:f>
              <c:numCache>
                <c:formatCode>General</c:formatCode>
                <c:ptCount val="6"/>
                <c:pt idx="1">
                  <c:v>2077.0</c:v>
                </c:pt>
                <c:pt idx="2">
                  <c:v>2329.0</c:v>
                </c:pt>
                <c:pt idx="3">
                  <c:v>2187.0</c:v>
                </c:pt>
                <c:pt idx="4">
                  <c:v>1892.0</c:v>
                </c:pt>
                <c:pt idx="5">
                  <c:v>1682.0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Sheet1!$G$57</c:f>
              <c:strCache>
                <c:ptCount val="1"/>
                <c:pt idx="0">
                  <c:v>NOCC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Sheet1!$G$58:$G$63</c:f>
              <c:numCache>
                <c:formatCode>General</c:formatCode>
                <c:ptCount val="6"/>
                <c:pt idx="1">
                  <c:v>19390.0</c:v>
                </c:pt>
                <c:pt idx="2">
                  <c:v>18342.0</c:v>
                </c:pt>
                <c:pt idx="3">
                  <c:v>16558.0</c:v>
                </c:pt>
                <c:pt idx="4">
                  <c:v>16380.0</c:v>
                </c:pt>
                <c:pt idx="5">
                  <c:v>15049.0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Sheet1!$H$57</c:f>
              <c:strCache>
                <c:ptCount val="1"/>
                <c:pt idx="0">
                  <c:v>BRCC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Sheet1!$H$58:$H$63</c:f>
              <c:numCache>
                <c:formatCode>General</c:formatCode>
                <c:ptCount val="6"/>
                <c:pt idx="1">
                  <c:v>13356.0</c:v>
                </c:pt>
                <c:pt idx="2">
                  <c:v>13302.0</c:v>
                </c:pt>
                <c:pt idx="3">
                  <c:v>12205.0</c:v>
                </c:pt>
                <c:pt idx="4">
                  <c:v>11422.0</c:v>
                </c:pt>
                <c:pt idx="5">
                  <c:v>11384.0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Sheet1!$I$57</c:f>
              <c:strCache>
                <c:ptCount val="1"/>
                <c:pt idx="0">
                  <c:v>OCC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Sheet1!$I$58:$I$63</c:f>
              <c:numCache>
                <c:formatCode>General</c:formatCode>
                <c:ptCount val="6"/>
                <c:pt idx="1">
                  <c:v>213152.0</c:v>
                </c:pt>
                <c:pt idx="2">
                  <c:v>208916.0</c:v>
                </c:pt>
                <c:pt idx="3">
                  <c:v>195657.0</c:v>
                </c:pt>
                <c:pt idx="4">
                  <c:v>189283.0</c:v>
                </c:pt>
                <c:pt idx="5">
                  <c:v>189947.0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Sheet1!$J$57</c:f>
              <c:strCache>
                <c:ptCount val="1"/>
                <c:pt idx="0">
                  <c:v>MCC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Sheet1!$J$58:$J$63</c:f>
              <c:numCache>
                <c:formatCode>General</c:formatCode>
                <c:ptCount val="6"/>
                <c:pt idx="1">
                  <c:v>33745.0</c:v>
                </c:pt>
                <c:pt idx="2">
                  <c:v>35603.0</c:v>
                </c:pt>
                <c:pt idx="3">
                  <c:v>33474.0</c:v>
                </c:pt>
                <c:pt idx="4">
                  <c:v>32040.0</c:v>
                </c:pt>
                <c:pt idx="5">
                  <c:v>32708.0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Sheet1!$K$57</c:f>
              <c:strCache>
                <c:ptCount val="1"/>
                <c:pt idx="0">
                  <c:v>SCC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Sheet1!$K$58:$K$63</c:f>
              <c:numCache>
                <c:formatCode>General</c:formatCode>
                <c:ptCount val="6"/>
                <c:pt idx="1">
                  <c:v>53546.0</c:v>
                </c:pt>
                <c:pt idx="2">
                  <c:v>54536.0</c:v>
                </c:pt>
                <c:pt idx="3">
                  <c:v>52952.0</c:v>
                </c:pt>
                <c:pt idx="4">
                  <c:v>52661.0</c:v>
                </c:pt>
                <c:pt idx="5">
                  <c:v>52743.0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Sheet1!$L$57</c:f>
              <c:strCache>
                <c:ptCount val="1"/>
                <c:pt idx="0">
                  <c:v>BCCC</c:v>
                </c:pt>
              </c:strCache>
            </c:strRef>
          </c:tx>
          <c:xVal>
            <c:numRef>
              <c:f>Sheet1!$A$58:$A$63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Sheet1!$L$58:$L$63</c:f>
              <c:numCache>
                <c:formatCode>General</c:formatCode>
                <c:ptCount val="6"/>
                <c:pt idx="1">
                  <c:v>74807.0</c:v>
                </c:pt>
                <c:pt idx="2">
                  <c:v>73240.0</c:v>
                </c:pt>
                <c:pt idx="3">
                  <c:v>69148.0</c:v>
                </c:pt>
                <c:pt idx="4">
                  <c:v>66038.0</c:v>
                </c:pt>
                <c:pt idx="5">
                  <c:v>68969.0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719416"/>
        <c:axId val="2107729416"/>
      </c:scatterChart>
      <c:valAx>
        <c:axId val="2111719416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07729416"/>
        <c:crosses val="autoZero"/>
        <c:crossBetween val="midCat"/>
      </c:valAx>
      <c:valAx>
        <c:axId val="2107729416"/>
        <c:scaling>
          <c:orientation val="minMax"/>
          <c:max val="220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71941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Cleared Otherwise </a:t>
            </a:r>
            <a:endParaRPr lang="en-US"/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Sheet1!$B$65</c:f>
              <c:strCache>
                <c:ptCount val="1"/>
                <c:pt idx="0">
                  <c:v>YCO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Sheet1!$B$66:$B$71</c:f>
              <c:numCache>
                <c:formatCode>General</c:formatCode>
                <c:ptCount val="6"/>
                <c:pt idx="1">
                  <c:v>3594.0</c:v>
                </c:pt>
                <c:pt idx="2">
                  <c:v>3424.0</c:v>
                </c:pt>
                <c:pt idx="3">
                  <c:v>4324.0</c:v>
                </c:pt>
                <c:pt idx="4">
                  <c:v>4466.0</c:v>
                </c:pt>
                <c:pt idx="5">
                  <c:v>4449.0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Sheet1!$C$65</c:f>
              <c:strCache>
                <c:ptCount val="1"/>
                <c:pt idx="0">
                  <c:v>NTCO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Sheet1!$C$66:$C$71</c:f>
              <c:numCache>
                <c:formatCode>General</c:formatCode>
                <c:ptCount val="6"/>
                <c:pt idx="1">
                  <c:v>13139.0</c:v>
                </c:pt>
                <c:pt idx="2">
                  <c:v>12875.0</c:v>
                </c:pt>
                <c:pt idx="3">
                  <c:v>12229.0</c:v>
                </c:pt>
                <c:pt idx="4">
                  <c:v>11611.0</c:v>
                </c:pt>
                <c:pt idx="5">
                  <c:v>11335.0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Sheet1!$D$65</c:f>
              <c:strCache>
                <c:ptCount val="1"/>
                <c:pt idx="0">
                  <c:v>NUCO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Sheet1!$D$66:$D$71</c:f>
              <c:numCache>
                <c:formatCode>General</c:formatCode>
                <c:ptCount val="6"/>
                <c:pt idx="1">
                  <c:v>8284.0</c:v>
                </c:pt>
                <c:pt idx="2">
                  <c:v>8161.0</c:v>
                </c:pt>
                <c:pt idx="3">
                  <c:v>7031.0</c:v>
                </c:pt>
                <c:pt idx="4">
                  <c:v>6906.0</c:v>
                </c:pt>
                <c:pt idx="5">
                  <c:v>7600.0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Sheet1!$E$65</c:f>
              <c:strCache>
                <c:ptCount val="1"/>
                <c:pt idx="0">
                  <c:v>NLCO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Sheet1!$E$66:$E$71</c:f>
              <c:numCache>
                <c:formatCode>General</c:formatCode>
                <c:ptCount val="6"/>
                <c:pt idx="1">
                  <c:v>6088.0</c:v>
                </c:pt>
                <c:pt idx="2">
                  <c:v>5543.0</c:v>
                </c:pt>
                <c:pt idx="3">
                  <c:v>5291.0</c:v>
                </c:pt>
                <c:pt idx="4">
                  <c:v>5047.0</c:v>
                </c:pt>
                <c:pt idx="5">
                  <c:v>4332.0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Sheet1!$F$65</c:f>
              <c:strCache>
                <c:ptCount val="1"/>
                <c:pt idx="0">
                  <c:v>PICO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Sheet1!$F$66:$F$71</c:f>
              <c:numCache>
                <c:formatCode>General</c:formatCode>
                <c:ptCount val="6"/>
                <c:pt idx="1">
                  <c:v>1439.0</c:v>
                </c:pt>
                <c:pt idx="2">
                  <c:v>1483.0</c:v>
                </c:pt>
                <c:pt idx="3">
                  <c:v>1010.0</c:v>
                </c:pt>
                <c:pt idx="4">
                  <c:v>843.0</c:v>
                </c:pt>
                <c:pt idx="5">
                  <c:v>683.0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Sheet1!$G$65</c:f>
              <c:strCache>
                <c:ptCount val="1"/>
                <c:pt idx="0">
                  <c:v>NOCO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Sheet1!$G$66:$G$71</c:f>
              <c:numCache>
                <c:formatCode>General</c:formatCode>
                <c:ptCount val="6"/>
                <c:pt idx="1">
                  <c:v>13251.0</c:v>
                </c:pt>
                <c:pt idx="2">
                  <c:v>13740.0</c:v>
                </c:pt>
                <c:pt idx="3">
                  <c:v>11754.0</c:v>
                </c:pt>
                <c:pt idx="4">
                  <c:v>10341.0</c:v>
                </c:pt>
                <c:pt idx="5">
                  <c:v>9735.0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Sheet1!$H$65</c:f>
              <c:strCache>
                <c:ptCount val="1"/>
                <c:pt idx="0">
                  <c:v>BRCO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Sheet1!$H$66:$H$71</c:f>
              <c:numCache>
                <c:formatCode>General</c:formatCode>
                <c:ptCount val="6"/>
                <c:pt idx="1">
                  <c:v>7486.0</c:v>
                </c:pt>
                <c:pt idx="2">
                  <c:v>7233.0</c:v>
                </c:pt>
                <c:pt idx="3">
                  <c:v>5370.0</c:v>
                </c:pt>
                <c:pt idx="4">
                  <c:v>5033.0</c:v>
                </c:pt>
                <c:pt idx="5">
                  <c:v>4461.0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Sheet1!$I$65</c:f>
              <c:strCache>
                <c:ptCount val="1"/>
                <c:pt idx="0">
                  <c:v>OCO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Sheet1!$I$66:$I$71</c:f>
              <c:numCache>
                <c:formatCode>General</c:formatCode>
                <c:ptCount val="6"/>
                <c:pt idx="1">
                  <c:v>87542.0</c:v>
                </c:pt>
                <c:pt idx="2">
                  <c:v>85809.0</c:v>
                </c:pt>
                <c:pt idx="3">
                  <c:v>80177.0</c:v>
                </c:pt>
                <c:pt idx="4">
                  <c:v>75009.0</c:v>
                </c:pt>
                <c:pt idx="5">
                  <c:v>74760.0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Sheet1!$J$65</c:f>
              <c:strCache>
                <c:ptCount val="1"/>
                <c:pt idx="0">
                  <c:v>MCO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Sheet1!$J$66:$J$71</c:f>
              <c:numCache>
                <c:formatCode>General</c:formatCode>
                <c:ptCount val="6"/>
                <c:pt idx="1">
                  <c:v>26812.0</c:v>
                </c:pt>
                <c:pt idx="2">
                  <c:v>25715.0</c:v>
                </c:pt>
                <c:pt idx="3">
                  <c:v>24980.0</c:v>
                </c:pt>
                <c:pt idx="4">
                  <c:v>24274.0</c:v>
                </c:pt>
                <c:pt idx="5">
                  <c:v>23962.0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Sheet1!$K$65</c:f>
              <c:strCache>
                <c:ptCount val="1"/>
                <c:pt idx="0">
                  <c:v>SCO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Sheet1!$K$66:$K$71</c:f>
              <c:numCache>
                <c:formatCode>General</c:formatCode>
                <c:ptCount val="6"/>
                <c:pt idx="1">
                  <c:v>35756.0</c:v>
                </c:pt>
                <c:pt idx="2">
                  <c:v>34126.0</c:v>
                </c:pt>
                <c:pt idx="3">
                  <c:v>28013.0</c:v>
                </c:pt>
                <c:pt idx="4">
                  <c:v>24792.0</c:v>
                </c:pt>
                <c:pt idx="5">
                  <c:v>24493.0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Sheet1!$L$65</c:f>
              <c:strCache>
                <c:ptCount val="1"/>
                <c:pt idx="0">
                  <c:v>BCCO</c:v>
                </c:pt>
              </c:strCache>
            </c:strRef>
          </c:tx>
          <c:xVal>
            <c:numRef>
              <c:f>Sheet1!$A$66:$A$71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Sheet1!$L$66:$L$71</c:f>
              <c:numCache>
                <c:formatCode>General</c:formatCode>
                <c:ptCount val="6"/>
                <c:pt idx="1">
                  <c:v>79219.0</c:v>
                </c:pt>
                <c:pt idx="2">
                  <c:v>72965.0</c:v>
                </c:pt>
                <c:pt idx="3">
                  <c:v>72807.0</c:v>
                </c:pt>
                <c:pt idx="4">
                  <c:v>66842.0</c:v>
                </c:pt>
                <c:pt idx="5">
                  <c:v>61257.0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1760808"/>
        <c:axId val="2110526232"/>
      </c:scatterChart>
      <c:valAx>
        <c:axId val="2111760808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526232"/>
        <c:crosses val="autoZero"/>
        <c:crossBetween val="midCat"/>
      </c:valAx>
      <c:valAx>
        <c:axId val="2110526232"/>
        <c:scaling>
          <c:orientation val="minMax"/>
          <c:max val="9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1760808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>
                <a:effectLst/>
              </a:rPr>
              <a:t>Total, persons charged</a:t>
            </a:r>
          </a:p>
        </c:rich>
      </c:tx>
      <c:layout/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Sheet1!$B$73</c:f>
              <c:strCache>
                <c:ptCount val="1"/>
                <c:pt idx="0">
                  <c:v>YC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Sheet1!$B$74:$B$79</c:f>
              <c:numCache>
                <c:formatCode>General</c:formatCode>
                <c:ptCount val="6"/>
                <c:pt idx="1">
                  <c:v>1629.0</c:v>
                </c:pt>
                <c:pt idx="2">
                  <c:v>1600.0</c:v>
                </c:pt>
                <c:pt idx="3">
                  <c:v>1710.0</c:v>
                </c:pt>
                <c:pt idx="4">
                  <c:v>1525.0</c:v>
                </c:pt>
                <c:pt idx="5">
                  <c:v>1507.0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Sheet1!$C$73</c:f>
              <c:strCache>
                <c:ptCount val="1"/>
                <c:pt idx="0">
                  <c:v>NTC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Sheet1!$C$74:$C$79</c:f>
              <c:numCache>
                <c:formatCode>General</c:formatCode>
                <c:ptCount val="6"/>
                <c:pt idx="1">
                  <c:v>3386.0</c:v>
                </c:pt>
                <c:pt idx="2">
                  <c:v>2800.0</c:v>
                </c:pt>
                <c:pt idx="3">
                  <c:v>2603.0</c:v>
                </c:pt>
                <c:pt idx="4">
                  <c:v>2462.0</c:v>
                </c:pt>
                <c:pt idx="5">
                  <c:v>2626.0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Sheet1!$D$73</c:f>
              <c:strCache>
                <c:ptCount val="1"/>
                <c:pt idx="0">
                  <c:v>NUC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Sheet1!$D$74:$D$79</c:f>
              <c:numCache>
                <c:formatCode>General</c:formatCode>
                <c:ptCount val="6"/>
                <c:pt idx="1">
                  <c:v>2654.0</c:v>
                </c:pt>
                <c:pt idx="2">
                  <c:v>2750.0</c:v>
                </c:pt>
                <c:pt idx="3">
                  <c:v>2519.0</c:v>
                </c:pt>
                <c:pt idx="4">
                  <c:v>2166.0</c:v>
                </c:pt>
                <c:pt idx="5">
                  <c:v>2034.0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Sheet1!$E$73</c:f>
              <c:strCache>
                <c:ptCount val="1"/>
                <c:pt idx="0">
                  <c:v>NLC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Sheet1!$E$74:$E$79</c:f>
              <c:numCache>
                <c:formatCode>General</c:formatCode>
                <c:ptCount val="6"/>
                <c:pt idx="1">
                  <c:v>8521.0</c:v>
                </c:pt>
                <c:pt idx="2">
                  <c:v>8678.0</c:v>
                </c:pt>
                <c:pt idx="3">
                  <c:v>8706.0</c:v>
                </c:pt>
                <c:pt idx="4">
                  <c:v>8310.0</c:v>
                </c:pt>
                <c:pt idx="5">
                  <c:v>8056.0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Sheet1!$F$73</c:f>
              <c:strCache>
                <c:ptCount val="1"/>
                <c:pt idx="0">
                  <c:v>PIC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Sheet1!$F$74:$F$79</c:f>
              <c:numCache>
                <c:formatCode>General</c:formatCode>
                <c:ptCount val="6"/>
                <c:pt idx="1">
                  <c:v>2077.0</c:v>
                </c:pt>
                <c:pt idx="2">
                  <c:v>2247.0</c:v>
                </c:pt>
                <c:pt idx="3">
                  <c:v>2180.0</c:v>
                </c:pt>
                <c:pt idx="4">
                  <c:v>1861.0</c:v>
                </c:pt>
                <c:pt idx="5">
                  <c:v>1635.0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Sheet1!$G$73</c:f>
              <c:strCache>
                <c:ptCount val="1"/>
                <c:pt idx="0">
                  <c:v>NOC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Sheet1!$G$74:$G$79</c:f>
              <c:numCache>
                <c:formatCode>General</c:formatCode>
                <c:ptCount val="6"/>
                <c:pt idx="1">
                  <c:v>19410.0</c:v>
                </c:pt>
                <c:pt idx="2">
                  <c:v>18160.0</c:v>
                </c:pt>
                <c:pt idx="3">
                  <c:v>16312.0</c:v>
                </c:pt>
                <c:pt idx="4">
                  <c:v>15878.0</c:v>
                </c:pt>
                <c:pt idx="5">
                  <c:v>14468.0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Sheet1!$H$73</c:f>
              <c:strCache>
                <c:ptCount val="1"/>
                <c:pt idx="0">
                  <c:v>BRC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Sheet1!$H$74:$H$79</c:f>
              <c:numCache>
                <c:formatCode>General</c:formatCode>
                <c:ptCount val="6"/>
                <c:pt idx="1">
                  <c:v>13242.0</c:v>
                </c:pt>
                <c:pt idx="2">
                  <c:v>12858.0</c:v>
                </c:pt>
                <c:pt idx="3">
                  <c:v>11859.0</c:v>
                </c:pt>
                <c:pt idx="4">
                  <c:v>11127.0</c:v>
                </c:pt>
                <c:pt idx="5">
                  <c:v>11025.0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Sheet1!$I$73</c:f>
              <c:strCache>
                <c:ptCount val="1"/>
                <c:pt idx="0">
                  <c:v>OC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Sheet1!$I$74:$I$79</c:f>
              <c:numCache>
                <c:formatCode>General</c:formatCode>
                <c:ptCount val="6"/>
                <c:pt idx="1">
                  <c:v>209852.0</c:v>
                </c:pt>
                <c:pt idx="2">
                  <c:v>205225.0</c:v>
                </c:pt>
                <c:pt idx="3">
                  <c:v>193206.0</c:v>
                </c:pt>
                <c:pt idx="4">
                  <c:v>185272.0</c:v>
                </c:pt>
                <c:pt idx="5">
                  <c:v>185175.0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Sheet1!$J$73</c:f>
              <c:strCache>
                <c:ptCount val="1"/>
                <c:pt idx="0">
                  <c:v>MC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Sheet1!$J$74:$J$79</c:f>
              <c:numCache>
                <c:formatCode>General</c:formatCode>
                <c:ptCount val="6"/>
                <c:pt idx="1">
                  <c:v>33488.0</c:v>
                </c:pt>
                <c:pt idx="2">
                  <c:v>35324.0</c:v>
                </c:pt>
                <c:pt idx="3">
                  <c:v>32851.0</c:v>
                </c:pt>
                <c:pt idx="4">
                  <c:v>30798.0</c:v>
                </c:pt>
                <c:pt idx="5">
                  <c:v>31236.0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Sheet1!$K$73</c:f>
              <c:strCache>
                <c:ptCount val="1"/>
                <c:pt idx="0">
                  <c:v>SC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Sheet1!$K$74:$K$79</c:f>
              <c:numCache>
                <c:formatCode>General</c:formatCode>
                <c:ptCount val="6"/>
                <c:pt idx="1">
                  <c:v>53494.0</c:v>
                </c:pt>
                <c:pt idx="2">
                  <c:v>54713.0</c:v>
                </c:pt>
                <c:pt idx="3">
                  <c:v>52989.0</c:v>
                </c:pt>
                <c:pt idx="4">
                  <c:v>52589.0</c:v>
                </c:pt>
                <c:pt idx="5">
                  <c:v>52654.0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Sheet1!$L$73</c:f>
              <c:strCache>
                <c:ptCount val="1"/>
                <c:pt idx="0">
                  <c:v>BCC</c:v>
                </c:pt>
              </c:strCache>
            </c:strRef>
          </c:tx>
          <c:xVal>
            <c:numRef>
              <c:f>Sheet1!$A$74:$A$79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Sheet1!$L$74:$L$79</c:f>
              <c:numCache>
                <c:formatCode>General</c:formatCode>
                <c:ptCount val="6"/>
                <c:pt idx="1">
                  <c:v>75983.0</c:v>
                </c:pt>
                <c:pt idx="2">
                  <c:v>73158.0</c:v>
                </c:pt>
                <c:pt idx="3">
                  <c:v>68850.0</c:v>
                </c:pt>
                <c:pt idx="4">
                  <c:v>65555.0</c:v>
                </c:pt>
                <c:pt idx="5">
                  <c:v>68131.0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550456"/>
        <c:axId val="2110555880"/>
      </c:scatterChart>
      <c:valAx>
        <c:axId val="2110550456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555880"/>
        <c:crosses val="autoZero"/>
        <c:crossBetween val="midCat"/>
      </c:valAx>
      <c:valAx>
        <c:axId val="2110555880"/>
        <c:scaling>
          <c:orientation val="minMax"/>
          <c:max val="220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110550456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Rate, total persons charged per 100,000 population aged 12 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Sheet1!$B$81</c:f>
              <c:strCache>
                <c:ptCount val="1"/>
                <c:pt idx="0">
                  <c:v>YR12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Sheet1!$B$82:$B$87</c:f>
              <c:numCache>
                <c:formatCode>General</c:formatCode>
                <c:ptCount val="6"/>
                <c:pt idx="1">
                  <c:v>5310.34</c:v>
                </c:pt>
                <c:pt idx="2">
                  <c:v>5104.81</c:v>
                </c:pt>
                <c:pt idx="3">
                  <c:v>5421.86</c:v>
                </c:pt>
                <c:pt idx="4">
                  <c:v>4768.16</c:v>
                </c:pt>
                <c:pt idx="5">
                  <c:v>4670.7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Sheet1!$C$81</c:f>
              <c:strCache>
                <c:ptCount val="1"/>
                <c:pt idx="0">
                  <c:v>NTR12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Sheet1!$C$82:$C$87</c:f>
              <c:numCache>
                <c:formatCode>General</c:formatCode>
                <c:ptCount val="6"/>
                <c:pt idx="1">
                  <c:v>9389.379999999988</c:v>
                </c:pt>
                <c:pt idx="2">
                  <c:v>7762.47</c:v>
                </c:pt>
                <c:pt idx="3">
                  <c:v>7189.81</c:v>
                </c:pt>
                <c:pt idx="4">
                  <c:v>6801.29</c:v>
                </c:pt>
                <c:pt idx="5">
                  <c:v>7255.95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Sheet1!$D$81</c:f>
              <c:strCache>
                <c:ptCount val="1"/>
                <c:pt idx="0">
                  <c:v>NUR12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Sheet1!$D$82:$D$87</c:f>
              <c:numCache>
                <c:formatCode>General</c:formatCode>
                <c:ptCount val="6"/>
                <c:pt idx="1">
                  <c:v>10496.76</c:v>
                </c:pt>
                <c:pt idx="2">
                  <c:v>10692.07</c:v>
                </c:pt>
                <c:pt idx="3">
                  <c:v>9595.459999999988</c:v>
                </c:pt>
                <c:pt idx="4">
                  <c:v>8114.49</c:v>
                </c:pt>
                <c:pt idx="5">
                  <c:v>7429.59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Sheet1!$E$81</c:f>
              <c:strCache>
                <c:ptCount val="1"/>
                <c:pt idx="0">
                  <c:v>NLR12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Sheet1!$E$82:$E$87</c:f>
              <c:numCache>
                <c:formatCode>General</c:formatCode>
                <c:ptCount val="6"/>
                <c:pt idx="1">
                  <c:v>1834.45</c:v>
                </c:pt>
                <c:pt idx="2">
                  <c:v>1860.26</c:v>
                </c:pt>
                <c:pt idx="3">
                  <c:v>1861.43</c:v>
                </c:pt>
                <c:pt idx="4">
                  <c:v>1772.53</c:v>
                </c:pt>
                <c:pt idx="5">
                  <c:v>1722.01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Sheet1!$F$81</c:f>
              <c:strCache>
                <c:ptCount val="1"/>
                <c:pt idx="0">
                  <c:v>PIR12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Sheet1!$F$82:$F$87</c:f>
              <c:numCache>
                <c:formatCode>General</c:formatCode>
                <c:ptCount val="6"/>
                <c:pt idx="1">
                  <c:v>1647.69</c:v>
                </c:pt>
                <c:pt idx="2">
                  <c:v>1765.91</c:v>
                </c:pt>
                <c:pt idx="3">
                  <c:v>1712.54</c:v>
                </c:pt>
                <c:pt idx="4">
                  <c:v>1456.84</c:v>
                </c:pt>
                <c:pt idx="5">
                  <c:v>1278.81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Sheet1!$G$81</c:f>
              <c:strCache>
                <c:ptCount val="1"/>
                <c:pt idx="0">
                  <c:v>NOR12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Sheet1!$G$82:$G$87</c:f>
              <c:numCache>
                <c:formatCode>General</c:formatCode>
                <c:ptCount val="6"/>
                <c:pt idx="1">
                  <c:v>2319.27</c:v>
                </c:pt>
                <c:pt idx="2">
                  <c:v>2165.52</c:v>
                </c:pt>
                <c:pt idx="3">
                  <c:v>1947.3</c:v>
                </c:pt>
                <c:pt idx="4">
                  <c:v>1895.94</c:v>
                </c:pt>
                <c:pt idx="5">
                  <c:v>1726.49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Sheet1!$H$81</c:f>
              <c:strCache>
                <c:ptCount val="1"/>
                <c:pt idx="0">
                  <c:v>BRR12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Sheet1!$H$82:$H$87</c:f>
              <c:numCache>
                <c:formatCode>General</c:formatCode>
                <c:ptCount val="6"/>
                <c:pt idx="1">
                  <c:v>1984.15</c:v>
                </c:pt>
                <c:pt idx="2">
                  <c:v>1921.59</c:v>
                </c:pt>
                <c:pt idx="3">
                  <c:v>1774.02</c:v>
                </c:pt>
                <c:pt idx="4">
                  <c:v>1666.19</c:v>
                </c:pt>
                <c:pt idx="5">
                  <c:v>1651.55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Sheet1!$I$81</c:f>
              <c:strCache>
                <c:ptCount val="1"/>
                <c:pt idx="0">
                  <c:v>OR12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Sheet1!$I$82:$I$87</c:f>
              <c:numCache>
                <c:formatCode>General</c:formatCode>
                <c:ptCount val="6"/>
                <c:pt idx="1">
                  <c:v>1820.06</c:v>
                </c:pt>
                <c:pt idx="2">
                  <c:v>1757.53</c:v>
                </c:pt>
                <c:pt idx="3">
                  <c:v>1635.44</c:v>
                </c:pt>
                <c:pt idx="4">
                  <c:v>1552.31</c:v>
                </c:pt>
                <c:pt idx="5">
                  <c:v>1537.73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Sheet1!$J$81</c:f>
              <c:strCache>
                <c:ptCount val="1"/>
                <c:pt idx="0">
                  <c:v>MR12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Sheet1!$J$82:$J$87</c:f>
              <c:numCache>
                <c:formatCode>General</c:formatCode>
                <c:ptCount val="6"/>
                <c:pt idx="1">
                  <c:v>3192.22</c:v>
                </c:pt>
                <c:pt idx="2">
                  <c:v>3319.98</c:v>
                </c:pt>
                <c:pt idx="3">
                  <c:v>3049.6</c:v>
                </c:pt>
                <c:pt idx="4">
                  <c:v>2826.46</c:v>
                </c:pt>
                <c:pt idx="5">
                  <c:v>2839.24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Sheet1!$K$81</c:f>
              <c:strCache>
                <c:ptCount val="1"/>
                <c:pt idx="0">
                  <c:v>SR12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Sheet1!$K$82:$K$87</c:f>
              <c:numCache>
                <c:formatCode>General</c:formatCode>
                <c:ptCount val="6"/>
                <c:pt idx="1">
                  <c:v>5902.7</c:v>
                </c:pt>
                <c:pt idx="2">
                  <c:v>5925.82</c:v>
                </c:pt>
                <c:pt idx="3">
                  <c:v>5647.43</c:v>
                </c:pt>
                <c:pt idx="4">
                  <c:v>5533.06</c:v>
                </c:pt>
                <c:pt idx="5">
                  <c:v>5496.84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Sheet1!$L$81</c:f>
              <c:strCache>
                <c:ptCount val="1"/>
                <c:pt idx="0">
                  <c:v>BCR12</c:v>
                </c:pt>
              </c:strCache>
            </c:strRef>
          </c:tx>
          <c:xVal>
            <c:numRef>
              <c:f>Sheet1!$A$82:$A$87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Sheet1!$L$82:$L$87</c:f>
              <c:numCache>
                <c:formatCode>General</c:formatCode>
                <c:ptCount val="6"/>
                <c:pt idx="1">
                  <c:v>1916.78</c:v>
                </c:pt>
                <c:pt idx="2">
                  <c:v>1825.56</c:v>
                </c:pt>
                <c:pt idx="3">
                  <c:v>1701.62</c:v>
                </c:pt>
                <c:pt idx="4">
                  <c:v>1599.51</c:v>
                </c:pt>
                <c:pt idx="5">
                  <c:v>1645.77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973560"/>
        <c:axId val="2110968136"/>
      </c:scatterChart>
      <c:valAx>
        <c:axId val="2110973560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968136"/>
        <c:crosses val="autoZero"/>
        <c:crossBetween val="midCat"/>
        <c:majorUnit val="1.0"/>
      </c:valAx>
      <c:valAx>
        <c:axId val="211096813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u="none" strike="noStrike" baseline="0">
                    <a:effectLst/>
                  </a:rPr>
                  <a:t>Rate per 100,000</a:t>
                </a:r>
                <a:endParaRPr 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973560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Total, adult charged 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Sheet1!$B$89</c:f>
              <c:strCache>
                <c:ptCount val="1"/>
                <c:pt idx="0">
                  <c:v>YAD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Sheet1!$B$90:$B$95</c:f>
              <c:numCache>
                <c:formatCode>General</c:formatCode>
                <c:ptCount val="6"/>
                <c:pt idx="1">
                  <c:v>1507.0</c:v>
                </c:pt>
                <c:pt idx="2">
                  <c:v>1454.0</c:v>
                </c:pt>
                <c:pt idx="3">
                  <c:v>1563.0</c:v>
                </c:pt>
                <c:pt idx="4">
                  <c:v>1390.0</c:v>
                </c:pt>
                <c:pt idx="5">
                  <c:v>1358.0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Sheet1!$C$89</c:f>
              <c:strCache>
                <c:ptCount val="1"/>
                <c:pt idx="0">
                  <c:v>NTAD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Sheet1!$C$90:$C$95</c:f>
              <c:numCache>
                <c:formatCode>General</c:formatCode>
                <c:ptCount val="6"/>
                <c:pt idx="1">
                  <c:v>3027.0</c:v>
                </c:pt>
                <c:pt idx="2">
                  <c:v>2539.0</c:v>
                </c:pt>
                <c:pt idx="3">
                  <c:v>2367.0</c:v>
                </c:pt>
                <c:pt idx="4">
                  <c:v>2273.0</c:v>
                </c:pt>
                <c:pt idx="5">
                  <c:v>2459.0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Sheet1!$D$89</c:f>
              <c:strCache>
                <c:ptCount val="1"/>
                <c:pt idx="0">
                  <c:v>NUAD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Sheet1!$D$90:$D$95</c:f>
              <c:numCache>
                <c:formatCode>General</c:formatCode>
                <c:ptCount val="6"/>
                <c:pt idx="1">
                  <c:v>2396.0</c:v>
                </c:pt>
                <c:pt idx="2">
                  <c:v>2481.0</c:v>
                </c:pt>
                <c:pt idx="3">
                  <c:v>2268.0</c:v>
                </c:pt>
                <c:pt idx="4">
                  <c:v>1999.0</c:v>
                </c:pt>
                <c:pt idx="5">
                  <c:v>1877.0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Sheet1!$E$89</c:f>
              <c:strCache>
                <c:ptCount val="1"/>
                <c:pt idx="0">
                  <c:v>NLAD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Sheet1!$E$90:$E$95</c:f>
              <c:numCache>
                <c:formatCode>General</c:formatCode>
                <c:ptCount val="6"/>
                <c:pt idx="1">
                  <c:v>7573.0</c:v>
                </c:pt>
                <c:pt idx="2">
                  <c:v>7777.0</c:v>
                </c:pt>
                <c:pt idx="3">
                  <c:v>7783.0</c:v>
                </c:pt>
                <c:pt idx="4">
                  <c:v>7611.0</c:v>
                </c:pt>
                <c:pt idx="5">
                  <c:v>7299.0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Sheet1!$F$89</c:f>
              <c:strCache>
                <c:ptCount val="1"/>
                <c:pt idx="0">
                  <c:v>PIAD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Sheet1!$F$90:$F$95</c:f>
              <c:numCache>
                <c:formatCode>General</c:formatCode>
                <c:ptCount val="6"/>
                <c:pt idx="1">
                  <c:v>1828.0</c:v>
                </c:pt>
                <c:pt idx="2">
                  <c:v>1997.0</c:v>
                </c:pt>
                <c:pt idx="3">
                  <c:v>1937.0</c:v>
                </c:pt>
                <c:pt idx="4">
                  <c:v>1688.0</c:v>
                </c:pt>
                <c:pt idx="5">
                  <c:v>1491.0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Sheet1!$G$89</c:f>
              <c:strCache>
                <c:ptCount val="1"/>
                <c:pt idx="0">
                  <c:v>NOAD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Sheet1!$G$90:$G$95</c:f>
              <c:numCache>
                <c:formatCode>General</c:formatCode>
                <c:ptCount val="6"/>
                <c:pt idx="1">
                  <c:v>16715.0</c:v>
                </c:pt>
                <c:pt idx="2">
                  <c:v>15665.0</c:v>
                </c:pt>
                <c:pt idx="3">
                  <c:v>14429.0</c:v>
                </c:pt>
                <c:pt idx="4">
                  <c:v>14320.0</c:v>
                </c:pt>
                <c:pt idx="5">
                  <c:v>13199.0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Sheet1!$H$89</c:f>
              <c:strCache>
                <c:ptCount val="1"/>
                <c:pt idx="0">
                  <c:v>BRAD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Sheet1!$H$90:$H$95</c:f>
              <c:numCache>
                <c:formatCode>General</c:formatCode>
                <c:ptCount val="6"/>
                <c:pt idx="1">
                  <c:v>11487.0</c:v>
                </c:pt>
                <c:pt idx="2">
                  <c:v>11412.0</c:v>
                </c:pt>
                <c:pt idx="3">
                  <c:v>10588.0</c:v>
                </c:pt>
                <c:pt idx="4">
                  <c:v>9993.0</c:v>
                </c:pt>
                <c:pt idx="5">
                  <c:v>9954.0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Sheet1!$I$89</c:f>
              <c:strCache>
                <c:ptCount val="1"/>
                <c:pt idx="0">
                  <c:v>OAD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Sheet1!$I$90:$I$95</c:f>
              <c:numCache>
                <c:formatCode>General</c:formatCode>
                <c:ptCount val="6"/>
                <c:pt idx="1">
                  <c:v>184060.0</c:v>
                </c:pt>
                <c:pt idx="2">
                  <c:v>182609.0</c:v>
                </c:pt>
                <c:pt idx="3">
                  <c:v>174943.0</c:v>
                </c:pt>
                <c:pt idx="4">
                  <c:v>169045.0</c:v>
                </c:pt>
                <c:pt idx="5">
                  <c:v>169732.0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Sheet1!$J$89</c:f>
              <c:strCache>
                <c:ptCount val="1"/>
                <c:pt idx="0">
                  <c:v>MAD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Sheet1!$J$90:$J$95</c:f>
              <c:numCache>
                <c:formatCode>General</c:formatCode>
                <c:ptCount val="6"/>
                <c:pt idx="1">
                  <c:v>27949.0</c:v>
                </c:pt>
                <c:pt idx="2">
                  <c:v>29717.0</c:v>
                </c:pt>
                <c:pt idx="3">
                  <c:v>27847.0</c:v>
                </c:pt>
                <c:pt idx="4">
                  <c:v>26437.0</c:v>
                </c:pt>
                <c:pt idx="5">
                  <c:v>26797.0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Sheet1!$K$89</c:f>
              <c:strCache>
                <c:ptCount val="1"/>
                <c:pt idx="0">
                  <c:v>SAD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Sheet1!$K$90:$K$95</c:f>
              <c:numCache>
                <c:formatCode>General</c:formatCode>
                <c:ptCount val="6"/>
                <c:pt idx="1">
                  <c:v>44058.0</c:v>
                </c:pt>
                <c:pt idx="2">
                  <c:v>45995.0</c:v>
                </c:pt>
                <c:pt idx="3">
                  <c:v>45061.0</c:v>
                </c:pt>
                <c:pt idx="4">
                  <c:v>44881.0</c:v>
                </c:pt>
                <c:pt idx="5">
                  <c:v>45417.0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Sheet1!$L$89</c:f>
              <c:strCache>
                <c:ptCount val="1"/>
                <c:pt idx="0">
                  <c:v>BCAD</c:v>
                </c:pt>
              </c:strCache>
            </c:strRef>
          </c:tx>
          <c:xVal>
            <c:numRef>
              <c:f>Sheet1!$A$90:$A$95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Sheet1!$L$90:$L$95</c:f>
              <c:numCache>
                <c:formatCode>General</c:formatCode>
                <c:ptCount val="6"/>
                <c:pt idx="1">
                  <c:v>70264.0</c:v>
                </c:pt>
                <c:pt idx="2">
                  <c:v>68034.0</c:v>
                </c:pt>
                <c:pt idx="3">
                  <c:v>64430.0</c:v>
                </c:pt>
                <c:pt idx="4">
                  <c:v>61988.0</c:v>
                </c:pt>
                <c:pt idx="5">
                  <c:v>64504.0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600728"/>
        <c:axId val="2110606200"/>
      </c:scatterChart>
      <c:valAx>
        <c:axId val="2110600728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606200"/>
        <c:crosses val="autoZero"/>
        <c:crossBetween val="midCat"/>
      </c:valAx>
      <c:valAx>
        <c:axId val="21106062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600728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Rate, adult charged per 100,000 population aged 18 years and over 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Sheet1!$B$97</c:f>
              <c:strCache>
                <c:ptCount val="1"/>
                <c:pt idx="0">
                  <c:v>YR18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Sheet1!$B$98:$B$103</c:f>
              <c:numCache>
                <c:formatCode>General</c:formatCode>
                <c:ptCount val="6"/>
                <c:pt idx="1">
                  <c:v>5351.18</c:v>
                </c:pt>
                <c:pt idx="2">
                  <c:v>5045.63</c:v>
                </c:pt>
                <c:pt idx="3">
                  <c:v>5378.34</c:v>
                </c:pt>
                <c:pt idx="4">
                  <c:v>4712.34</c:v>
                </c:pt>
                <c:pt idx="5">
                  <c:v>4556.44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Sheet1!$C$97</c:f>
              <c:strCache>
                <c:ptCount val="1"/>
                <c:pt idx="0">
                  <c:v>NTR18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Sheet1!$C$98:$C$103</c:f>
              <c:numCache>
                <c:formatCode>General</c:formatCode>
                <c:ptCount val="6"/>
                <c:pt idx="1">
                  <c:v>9397.12</c:v>
                </c:pt>
                <c:pt idx="2">
                  <c:v>7821.45</c:v>
                </c:pt>
                <c:pt idx="3">
                  <c:v>7223.07</c:v>
                </c:pt>
                <c:pt idx="4">
                  <c:v>6883.08</c:v>
                </c:pt>
                <c:pt idx="5">
                  <c:v>7411.76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Sheet1!$D$97</c:f>
              <c:strCache>
                <c:ptCount val="1"/>
                <c:pt idx="0">
                  <c:v>NUR18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Sheet1!$D$98:$D$103</c:f>
              <c:numCache>
                <c:formatCode>General</c:formatCode>
                <c:ptCount val="6"/>
                <c:pt idx="1">
                  <c:v>11207.26</c:v>
                </c:pt>
                <c:pt idx="2">
                  <c:v>11339.64</c:v>
                </c:pt>
                <c:pt idx="3">
                  <c:v>10108.3</c:v>
                </c:pt>
                <c:pt idx="4">
                  <c:v>8707.959999999988</c:v>
                </c:pt>
                <c:pt idx="5">
                  <c:v>7960.81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Sheet1!$E$97</c:f>
              <c:strCache>
                <c:ptCount val="1"/>
                <c:pt idx="0">
                  <c:v>NLR18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Sheet1!$E$98:$E$103</c:f>
              <c:numCache>
                <c:formatCode>General</c:formatCode>
                <c:ptCount val="6"/>
                <c:pt idx="1">
                  <c:v>1760.84</c:v>
                </c:pt>
                <c:pt idx="2">
                  <c:v>1797.39</c:v>
                </c:pt>
                <c:pt idx="3">
                  <c:v>1790.74</c:v>
                </c:pt>
                <c:pt idx="4">
                  <c:v>1744.07</c:v>
                </c:pt>
                <c:pt idx="5">
                  <c:v>1674.94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Sheet1!$F$97</c:f>
              <c:strCache>
                <c:ptCount val="1"/>
                <c:pt idx="0">
                  <c:v>PIR18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Sheet1!$F$98:$F$103</c:f>
              <c:numCache>
                <c:formatCode>General</c:formatCode>
                <c:ptCount val="6"/>
                <c:pt idx="1">
                  <c:v>1588.54</c:v>
                </c:pt>
                <c:pt idx="2">
                  <c:v>1714.66</c:v>
                </c:pt>
                <c:pt idx="3">
                  <c:v>1656.53</c:v>
                </c:pt>
                <c:pt idx="4">
                  <c:v>1433.73</c:v>
                </c:pt>
                <c:pt idx="5">
                  <c:v>1262.9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Sheet1!$G$97</c:f>
              <c:strCache>
                <c:ptCount val="1"/>
                <c:pt idx="0">
                  <c:v>NOR18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Sheet1!$G$98:$G$103</c:f>
              <c:numCache>
                <c:formatCode>General</c:formatCode>
                <c:ptCount val="6"/>
                <c:pt idx="1">
                  <c:v>2163.09</c:v>
                </c:pt>
                <c:pt idx="2">
                  <c:v>2019.18</c:v>
                </c:pt>
                <c:pt idx="3">
                  <c:v>1857.66</c:v>
                </c:pt>
                <c:pt idx="4">
                  <c:v>1840.13</c:v>
                </c:pt>
                <c:pt idx="5">
                  <c:v>1691.94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Sheet1!$H$97</c:f>
              <c:strCache>
                <c:ptCount val="1"/>
                <c:pt idx="0">
                  <c:v>BRR18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Sheet1!$H$98:$H$103</c:f>
              <c:numCache>
                <c:formatCode>General</c:formatCode>
                <c:ptCount val="6"/>
                <c:pt idx="1">
                  <c:v>1865.2</c:v>
                </c:pt>
                <c:pt idx="2">
                  <c:v>1844.27</c:v>
                </c:pt>
                <c:pt idx="3">
                  <c:v>1709.11</c:v>
                </c:pt>
                <c:pt idx="4">
                  <c:v>1611.83</c:v>
                </c:pt>
                <c:pt idx="5">
                  <c:v>1604.72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Sheet1!$I$97</c:f>
              <c:strCache>
                <c:ptCount val="1"/>
                <c:pt idx="0">
                  <c:v>OR18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Sheet1!$I$98:$I$103</c:f>
              <c:numCache>
                <c:formatCode>General</c:formatCode>
                <c:ptCount val="6"/>
                <c:pt idx="1">
                  <c:v>1747.99</c:v>
                </c:pt>
                <c:pt idx="2">
                  <c:v>1707.56</c:v>
                </c:pt>
                <c:pt idx="3">
                  <c:v>1611.67</c:v>
                </c:pt>
                <c:pt idx="4">
                  <c:v>1537.12</c:v>
                </c:pt>
                <c:pt idx="5">
                  <c:v>1526.68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Sheet1!$J$97</c:f>
              <c:strCache>
                <c:ptCount val="1"/>
                <c:pt idx="0">
                  <c:v>MR18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Sheet1!$J$98:$J$103</c:f>
              <c:numCache>
                <c:formatCode>General</c:formatCode>
                <c:ptCount val="6"/>
                <c:pt idx="1">
                  <c:v>2948.4</c:v>
                </c:pt>
                <c:pt idx="2">
                  <c:v>3084.74</c:v>
                </c:pt>
                <c:pt idx="3">
                  <c:v>2847.5</c:v>
                </c:pt>
                <c:pt idx="4">
                  <c:v>2666.85</c:v>
                </c:pt>
                <c:pt idx="5">
                  <c:v>2673.34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Sheet1!$K$97</c:f>
              <c:strCache>
                <c:ptCount val="1"/>
                <c:pt idx="0">
                  <c:v>SR18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Sheet1!$K$98:$K$103</c:f>
              <c:numCache>
                <c:formatCode>General</c:formatCode>
                <c:ptCount val="6"/>
                <c:pt idx="1">
                  <c:v>5357.5</c:v>
                </c:pt>
                <c:pt idx="2">
                  <c:v>5477.62</c:v>
                </c:pt>
                <c:pt idx="3">
                  <c:v>5266.55</c:v>
                </c:pt>
                <c:pt idx="4">
                  <c:v>5170.08</c:v>
                </c:pt>
                <c:pt idx="5">
                  <c:v>5185.26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Sheet1!$L$97</c:f>
              <c:strCache>
                <c:ptCount val="1"/>
                <c:pt idx="0">
                  <c:v>BCR18</c:v>
                </c:pt>
              </c:strCache>
            </c:strRef>
          </c:tx>
          <c:xVal>
            <c:numRef>
              <c:f>Sheet1!$A$98:$A$103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Sheet1!$L$98:$L$103</c:f>
              <c:numCache>
                <c:formatCode>General</c:formatCode>
                <c:ptCount val="6"/>
                <c:pt idx="1">
                  <c:v>1925.67</c:v>
                </c:pt>
                <c:pt idx="2">
                  <c:v>1840.06</c:v>
                </c:pt>
                <c:pt idx="3">
                  <c:v>1721.32</c:v>
                </c:pt>
                <c:pt idx="4">
                  <c:v>1630.81</c:v>
                </c:pt>
                <c:pt idx="5">
                  <c:v>1677.68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912664"/>
        <c:axId val="2110907256"/>
      </c:scatterChart>
      <c:valAx>
        <c:axId val="2110912664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907256"/>
        <c:crosses val="autoZero"/>
        <c:crossBetween val="midCat"/>
      </c:valAx>
      <c:valAx>
        <c:axId val="211090725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Rate per 100,000 population</a:t>
                </a:r>
              </a:p>
            </c:rich>
          </c:tx>
          <c:layout>
            <c:manualLayout>
              <c:xMode val="edge"/>
              <c:yMode val="edge"/>
              <c:x val="0.0222222222222222"/>
              <c:y val="0.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110912664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>
                <a:effectLst/>
              </a:rPr>
              <a:t>Total, youth charged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Sheet1!$B$105</c:f>
              <c:strCache>
                <c:ptCount val="1"/>
                <c:pt idx="0">
                  <c:v>YYT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Sheet1!$B$106:$B$111</c:f>
              <c:numCache>
                <c:formatCode>General</c:formatCode>
                <c:ptCount val="6"/>
                <c:pt idx="1">
                  <c:v>122.0</c:v>
                </c:pt>
                <c:pt idx="2">
                  <c:v>146.0</c:v>
                </c:pt>
                <c:pt idx="3">
                  <c:v>147.0</c:v>
                </c:pt>
                <c:pt idx="4">
                  <c:v>135.0</c:v>
                </c:pt>
                <c:pt idx="5">
                  <c:v>149.0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Sheet1!$C$105</c:f>
              <c:strCache>
                <c:ptCount val="1"/>
                <c:pt idx="0">
                  <c:v>NTYT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Sheet1!$C$106:$C$111</c:f>
              <c:numCache>
                <c:formatCode>General</c:formatCode>
                <c:ptCount val="6"/>
                <c:pt idx="1">
                  <c:v>359.0</c:v>
                </c:pt>
                <c:pt idx="2">
                  <c:v>261.0</c:v>
                </c:pt>
                <c:pt idx="3">
                  <c:v>236.0</c:v>
                </c:pt>
                <c:pt idx="4">
                  <c:v>189.0</c:v>
                </c:pt>
                <c:pt idx="5">
                  <c:v>167.0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Sheet1!$D$105</c:f>
              <c:strCache>
                <c:ptCount val="1"/>
                <c:pt idx="0">
                  <c:v>NUYT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Sheet1!$D$106:$D$111</c:f>
              <c:numCache>
                <c:formatCode>General</c:formatCode>
                <c:ptCount val="6"/>
                <c:pt idx="1">
                  <c:v>258.0</c:v>
                </c:pt>
                <c:pt idx="2">
                  <c:v>269.0</c:v>
                </c:pt>
                <c:pt idx="3">
                  <c:v>251.0</c:v>
                </c:pt>
                <c:pt idx="4">
                  <c:v>167.0</c:v>
                </c:pt>
                <c:pt idx="5">
                  <c:v>157.0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Sheet1!$E$105</c:f>
              <c:strCache>
                <c:ptCount val="1"/>
                <c:pt idx="0">
                  <c:v>NLYT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Sheet1!$E$106:$E$111</c:f>
              <c:numCache>
                <c:formatCode>General</c:formatCode>
                <c:ptCount val="6"/>
                <c:pt idx="1">
                  <c:v>948.0</c:v>
                </c:pt>
                <c:pt idx="2">
                  <c:v>901.0</c:v>
                </c:pt>
                <c:pt idx="3">
                  <c:v>923.0</c:v>
                </c:pt>
                <c:pt idx="4">
                  <c:v>699.0</c:v>
                </c:pt>
                <c:pt idx="5">
                  <c:v>757.0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Sheet1!$F$105</c:f>
              <c:strCache>
                <c:ptCount val="1"/>
                <c:pt idx="0">
                  <c:v>PIYT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Sheet1!$F$106:$F$111</c:f>
              <c:numCache>
                <c:formatCode>General</c:formatCode>
                <c:ptCount val="6"/>
                <c:pt idx="1">
                  <c:v>249.0</c:v>
                </c:pt>
                <c:pt idx="2">
                  <c:v>250.0</c:v>
                </c:pt>
                <c:pt idx="3">
                  <c:v>243.0</c:v>
                </c:pt>
                <c:pt idx="4">
                  <c:v>173.0</c:v>
                </c:pt>
                <c:pt idx="5">
                  <c:v>144.0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Sheet1!$G$105</c:f>
              <c:strCache>
                <c:ptCount val="1"/>
                <c:pt idx="0">
                  <c:v>NOYT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Sheet1!$G$106:$G$111</c:f>
              <c:numCache>
                <c:formatCode>General</c:formatCode>
                <c:ptCount val="6"/>
                <c:pt idx="1">
                  <c:v>2695.0</c:v>
                </c:pt>
                <c:pt idx="2">
                  <c:v>2495.0</c:v>
                </c:pt>
                <c:pt idx="3">
                  <c:v>1883.0</c:v>
                </c:pt>
                <c:pt idx="4">
                  <c:v>1558.0</c:v>
                </c:pt>
                <c:pt idx="5">
                  <c:v>1269.0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Sheet1!$H$105</c:f>
              <c:strCache>
                <c:ptCount val="1"/>
                <c:pt idx="0">
                  <c:v>BRYT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Sheet1!$H$106:$H$111</c:f>
              <c:numCache>
                <c:formatCode>General</c:formatCode>
                <c:ptCount val="6"/>
                <c:pt idx="1">
                  <c:v>1755.0</c:v>
                </c:pt>
                <c:pt idx="2">
                  <c:v>1446.0</c:v>
                </c:pt>
                <c:pt idx="3">
                  <c:v>1271.0</c:v>
                </c:pt>
                <c:pt idx="4">
                  <c:v>1134.0</c:v>
                </c:pt>
                <c:pt idx="5">
                  <c:v>1071.0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Sheet1!$I$105</c:f>
              <c:strCache>
                <c:ptCount val="1"/>
                <c:pt idx="0">
                  <c:v>OYT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Sheet1!$I$106:$I$111</c:f>
              <c:numCache>
                <c:formatCode>General</c:formatCode>
                <c:ptCount val="6"/>
                <c:pt idx="1">
                  <c:v>25792.0</c:v>
                </c:pt>
                <c:pt idx="2">
                  <c:v>22616.0</c:v>
                </c:pt>
                <c:pt idx="3">
                  <c:v>18263.0</c:v>
                </c:pt>
                <c:pt idx="4">
                  <c:v>16227.0</c:v>
                </c:pt>
                <c:pt idx="5">
                  <c:v>15443.0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Sheet1!$J$105</c:f>
              <c:strCache>
                <c:ptCount val="1"/>
                <c:pt idx="0">
                  <c:v>MYT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Sheet1!$J$106:$J$111</c:f>
              <c:numCache>
                <c:formatCode>General</c:formatCode>
                <c:ptCount val="6"/>
                <c:pt idx="1">
                  <c:v>5539.0</c:v>
                </c:pt>
                <c:pt idx="2">
                  <c:v>5607.0</c:v>
                </c:pt>
                <c:pt idx="3">
                  <c:v>5004.0</c:v>
                </c:pt>
                <c:pt idx="4">
                  <c:v>4361.0</c:v>
                </c:pt>
                <c:pt idx="5">
                  <c:v>4439.0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Sheet1!$K$105</c:f>
              <c:strCache>
                <c:ptCount val="1"/>
                <c:pt idx="0">
                  <c:v>SYT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Sheet1!$K$106:$K$111</c:f>
              <c:numCache>
                <c:formatCode>General</c:formatCode>
                <c:ptCount val="6"/>
                <c:pt idx="1">
                  <c:v>9436.0</c:v>
                </c:pt>
                <c:pt idx="2">
                  <c:v>8718.0</c:v>
                </c:pt>
                <c:pt idx="3">
                  <c:v>7928.0</c:v>
                </c:pt>
                <c:pt idx="4">
                  <c:v>7708.0</c:v>
                </c:pt>
                <c:pt idx="5">
                  <c:v>7237.0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Sheet1!$L$105</c:f>
              <c:strCache>
                <c:ptCount val="1"/>
                <c:pt idx="0">
                  <c:v>BCYT</c:v>
                </c:pt>
              </c:strCache>
            </c:strRef>
          </c:tx>
          <c:xVal>
            <c:numRef>
              <c:f>Sheet1!$A$106:$A$111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Sheet1!$L$106:$L$111</c:f>
              <c:numCache>
                <c:formatCode>General</c:formatCode>
                <c:ptCount val="6"/>
                <c:pt idx="1">
                  <c:v>5719.0</c:v>
                </c:pt>
                <c:pt idx="2">
                  <c:v>5124.0</c:v>
                </c:pt>
                <c:pt idx="3">
                  <c:v>4420.0</c:v>
                </c:pt>
                <c:pt idx="4">
                  <c:v>3567.0</c:v>
                </c:pt>
                <c:pt idx="5">
                  <c:v>3627.0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7653624"/>
        <c:axId val="2107648200"/>
      </c:scatterChart>
      <c:valAx>
        <c:axId val="2107653624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07648200"/>
        <c:crosses val="autoZero"/>
        <c:crossBetween val="midCat"/>
        <c:majorUnit val="1.0"/>
      </c:valAx>
      <c:valAx>
        <c:axId val="2107648200"/>
        <c:scaling>
          <c:orientation val="minMax"/>
          <c:max val="27000.0"/>
          <c:min val="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07653624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Rate, youth charged per 100,000 population aged 12 to 17 years 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Sheet1!$B$113</c:f>
              <c:strCache>
                <c:ptCount val="1"/>
                <c:pt idx="0">
                  <c:v>YR27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Sheet1!$B$114:$B$119</c:f>
              <c:numCache>
                <c:formatCode>General</c:formatCode>
                <c:ptCount val="6"/>
                <c:pt idx="1">
                  <c:v>4852.82</c:v>
                </c:pt>
                <c:pt idx="2">
                  <c:v>5779.89</c:v>
                </c:pt>
                <c:pt idx="3">
                  <c:v>5932.2</c:v>
                </c:pt>
                <c:pt idx="4">
                  <c:v>5430.41</c:v>
                </c:pt>
                <c:pt idx="5">
                  <c:v>6054.45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Sheet1!$C$113</c:f>
              <c:strCache>
                <c:ptCount val="1"/>
                <c:pt idx="0">
                  <c:v>NTR27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Sheet1!$C$114:$C$119</c:f>
              <c:numCache>
                <c:formatCode>General</c:formatCode>
                <c:ptCount val="6"/>
                <c:pt idx="1">
                  <c:v>9324.68</c:v>
                </c:pt>
                <c:pt idx="2">
                  <c:v>7231.92</c:v>
                </c:pt>
                <c:pt idx="3">
                  <c:v>6872.45</c:v>
                </c:pt>
                <c:pt idx="4">
                  <c:v>5950.88</c:v>
                </c:pt>
                <c:pt idx="5">
                  <c:v>5540.81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Sheet1!$D$113</c:f>
              <c:strCache>
                <c:ptCount val="1"/>
                <c:pt idx="0">
                  <c:v>NUR27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Sheet1!$D$114:$D$119</c:f>
              <c:numCache>
                <c:formatCode>General</c:formatCode>
                <c:ptCount val="6"/>
                <c:pt idx="1">
                  <c:v>6606.91</c:v>
                </c:pt>
                <c:pt idx="2">
                  <c:v>7003.38</c:v>
                </c:pt>
                <c:pt idx="3">
                  <c:v>6579.29</c:v>
                </c:pt>
                <c:pt idx="4">
                  <c:v>4468.83</c:v>
                </c:pt>
                <c:pt idx="5">
                  <c:v>4132.67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Sheet1!$E$113</c:f>
              <c:strCache>
                <c:ptCount val="1"/>
                <c:pt idx="0">
                  <c:v>NLR27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Sheet1!$E$114:$E$119</c:f>
              <c:numCache>
                <c:formatCode>General</c:formatCode>
                <c:ptCount val="6"/>
                <c:pt idx="1">
                  <c:v>2754.05</c:v>
                </c:pt>
                <c:pt idx="2">
                  <c:v>2664.97</c:v>
                </c:pt>
                <c:pt idx="3">
                  <c:v>2790.37</c:v>
                </c:pt>
                <c:pt idx="4">
                  <c:v>2155.54</c:v>
                </c:pt>
                <c:pt idx="5">
                  <c:v>2362.08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Sheet1!$F$113</c:f>
              <c:strCache>
                <c:ptCount val="1"/>
                <c:pt idx="0">
                  <c:v>PIR27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Sheet1!$F$114:$F$119</c:f>
              <c:numCache>
                <c:formatCode>General</c:formatCode>
                <c:ptCount val="6"/>
                <c:pt idx="1">
                  <c:v>2267.55</c:v>
                </c:pt>
                <c:pt idx="2">
                  <c:v>2319.76</c:v>
                </c:pt>
                <c:pt idx="3">
                  <c:v>2344.43</c:v>
                </c:pt>
                <c:pt idx="4">
                  <c:v>1728.79</c:v>
                </c:pt>
                <c:pt idx="5">
                  <c:v>1470.74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Sheet1!$G$113</c:f>
              <c:strCache>
                <c:ptCount val="1"/>
                <c:pt idx="0">
                  <c:v>NOR27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Sheet1!$G$114:$G$119</c:f>
              <c:numCache>
                <c:formatCode>General</c:formatCode>
                <c:ptCount val="6"/>
                <c:pt idx="1">
                  <c:v>4200.17</c:v>
                </c:pt>
                <c:pt idx="2">
                  <c:v>3973.75</c:v>
                </c:pt>
                <c:pt idx="3">
                  <c:v>3089.77</c:v>
                </c:pt>
                <c:pt idx="4">
                  <c:v>2628.65</c:v>
                </c:pt>
                <c:pt idx="5">
                  <c:v>2192.05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Sheet1!$H$113</c:f>
              <c:strCache>
                <c:ptCount val="1"/>
                <c:pt idx="0">
                  <c:v>BRR27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Sheet1!$H$114:$H$119</c:f>
              <c:numCache>
                <c:formatCode>General</c:formatCode>
                <c:ptCount val="6"/>
                <c:pt idx="1">
                  <c:v>3405.85</c:v>
                </c:pt>
                <c:pt idx="2">
                  <c:v>2871.78</c:v>
                </c:pt>
                <c:pt idx="3">
                  <c:v>2595.04</c:v>
                </c:pt>
                <c:pt idx="4">
                  <c:v>2370.9</c:v>
                </c:pt>
                <c:pt idx="5">
                  <c:v>2266.14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Sheet1!$I$113</c:f>
              <c:strCache>
                <c:ptCount val="1"/>
                <c:pt idx="0">
                  <c:v>OR27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Sheet1!$I$114:$I$119</c:f>
              <c:numCache>
                <c:formatCode>General</c:formatCode>
                <c:ptCount val="6"/>
                <c:pt idx="1">
                  <c:v>2578.76</c:v>
                </c:pt>
                <c:pt idx="2">
                  <c:v>2301.41</c:v>
                </c:pt>
                <c:pt idx="3">
                  <c:v>1904.53</c:v>
                </c:pt>
                <c:pt idx="4">
                  <c:v>1730.46</c:v>
                </c:pt>
                <c:pt idx="5">
                  <c:v>1670.58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Sheet1!$J$113</c:f>
              <c:strCache>
                <c:ptCount val="1"/>
                <c:pt idx="0">
                  <c:v>MR27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Sheet1!$J$114:$J$119</c:f>
              <c:numCache>
                <c:formatCode>General</c:formatCode>
                <c:ptCount val="6"/>
                <c:pt idx="1">
                  <c:v>5478.03</c:v>
                </c:pt>
                <c:pt idx="2">
                  <c:v>5572.06</c:v>
                </c:pt>
                <c:pt idx="3">
                  <c:v>5040.29</c:v>
                </c:pt>
                <c:pt idx="4">
                  <c:v>4435.79</c:v>
                </c:pt>
                <c:pt idx="5">
                  <c:v>4539.97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Sheet1!$K$113</c:f>
              <c:strCache>
                <c:ptCount val="1"/>
                <c:pt idx="0">
                  <c:v>SR27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Sheet1!$K$114:$K$119</c:f>
              <c:numCache>
                <c:formatCode>General</c:formatCode>
                <c:ptCount val="6"/>
                <c:pt idx="1">
                  <c:v>11246.45</c:v>
                </c:pt>
                <c:pt idx="2">
                  <c:v>10427.11</c:v>
                </c:pt>
                <c:pt idx="3">
                  <c:v>9589.12</c:v>
                </c:pt>
                <c:pt idx="4">
                  <c:v>9358.91</c:v>
                </c:pt>
                <c:pt idx="5">
                  <c:v>8824.639999999994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Sheet1!$L$113</c:f>
              <c:strCache>
                <c:ptCount val="1"/>
                <c:pt idx="0">
                  <c:v>BCR27</c:v>
                </c:pt>
              </c:strCache>
            </c:strRef>
          </c:tx>
          <c:xVal>
            <c:numRef>
              <c:f>Sheet1!$A$114:$A$119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Sheet1!$L$114:$L$119</c:f>
              <c:numCache>
                <c:formatCode>General</c:formatCode>
                <c:ptCount val="6"/>
                <c:pt idx="1">
                  <c:v>1813.91</c:v>
                </c:pt>
                <c:pt idx="2">
                  <c:v>1652.63</c:v>
                </c:pt>
                <c:pt idx="3">
                  <c:v>1458.25</c:v>
                </c:pt>
                <c:pt idx="4">
                  <c:v>1199.53</c:v>
                </c:pt>
                <c:pt idx="5">
                  <c:v>1229.81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0688392"/>
        <c:axId val="2110693816"/>
      </c:scatterChart>
      <c:valAx>
        <c:axId val="2110688392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693816"/>
        <c:crosses val="autoZero"/>
        <c:crossBetween val="midCat"/>
        <c:majorUnit val="1.0"/>
      </c:valAx>
      <c:valAx>
        <c:axId val="211069381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Rate</a:t>
                </a:r>
                <a:r>
                  <a:rPr lang="en-US" baseline="0"/>
                  <a:t> per 100,000 population</a:t>
                </a:r>
                <a:endParaRPr 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0688392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Total, youth not charged 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Sheet1!$B$121</c:f>
              <c:strCache>
                <c:ptCount val="1"/>
                <c:pt idx="0">
                  <c:v>YYN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Sheet1!$B$122:$B$127</c:f>
              <c:numCache>
                <c:formatCode>General</c:formatCode>
                <c:ptCount val="6"/>
                <c:pt idx="1">
                  <c:v>404.0</c:v>
                </c:pt>
                <c:pt idx="2">
                  <c:v>340.0</c:v>
                </c:pt>
                <c:pt idx="3">
                  <c:v>438.0</c:v>
                </c:pt>
                <c:pt idx="4">
                  <c:v>492.0</c:v>
                </c:pt>
                <c:pt idx="5">
                  <c:v>647.0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Sheet1!$C$121</c:f>
              <c:strCache>
                <c:ptCount val="1"/>
                <c:pt idx="0">
                  <c:v>NTYN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Sheet1!$C$122:$C$127</c:f>
              <c:numCache>
                <c:formatCode>General</c:formatCode>
                <c:ptCount val="6"/>
                <c:pt idx="1">
                  <c:v>1164.0</c:v>
                </c:pt>
                <c:pt idx="2">
                  <c:v>1083.0</c:v>
                </c:pt>
                <c:pt idx="3">
                  <c:v>823.0</c:v>
                </c:pt>
                <c:pt idx="4">
                  <c:v>784.0</c:v>
                </c:pt>
                <c:pt idx="5">
                  <c:v>660.0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Sheet1!$D$121</c:f>
              <c:strCache>
                <c:ptCount val="1"/>
                <c:pt idx="0">
                  <c:v>NUYN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Sheet1!$D$122:$D$127</c:f>
              <c:numCache>
                <c:formatCode>General</c:formatCode>
                <c:ptCount val="6"/>
                <c:pt idx="1">
                  <c:v>803.0</c:v>
                </c:pt>
                <c:pt idx="2">
                  <c:v>729.0</c:v>
                </c:pt>
                <c:pt idx="3">
                  <c:v>715.0</c:v>
                </c:pt>
                <c:pt idx="4">
                  <c:v>717.0</c:v>
                </c:pt>
                <c:pt idx="5">
                  <c:v>710.0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Sheet1!$E$121</c:f>
              <c:strCache>
                <c:ptCount val="1"/>
                <c:pt idx="0">
                  <c:v>NLYN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Sheet1!$E$122:$E$127</c:f>
              <c:numCache>
                <c:formatCode>General</c:formatCode>
                <c:ptCount val="6"/>
                <c:pt idx="1">
                  <c:v>1431.0</c:v>
                </c:pt>
                <c:pt idx="2">
                  <c:v>1277.0</c:v>
                </c:pt>
                <c:pt idx="3">
                  <c:v>1101.0</c:v>
                </c:pt>
                <c:pt idx="4">
                  <c:v>978.0</c:v>
                </c:pt>
                <c:pt idx="5">
                  <c:v>881.0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Sheet1!$F$121</c:f>
              <c:strCache>
                <c:ptCount val="1"/>
                <c:pt idx="0">
                  <c:v>PIYN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Sheet1!$F$122:$F$127</c:f>
              <c:numCache>
                <c:formatCode>General</c:formatCode>
                <c:ptCount val="6"/>
                <c:pt idx="1">
                  <c:v>415.0</c:v>
                </c:pt>
                <c:pt idx="2">
                  <c:v>448.0</c:v>
                </c:pt>
                <c:pt idx="3">
                  <c:v>270.0</c:v>
                </c:pt>
                <c:pt idx="4">
                  <c:v>216.0</c:v>
                </c:pt>
                <c:pt idx="5">
                  <c:v>158.0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Sheet1!$G$121</c:f>
              <c:strCache>
                <c:ptCount val="1"/>
                <c:pt idx="0">
                  <c:v>NOYN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Sheet1!$G$122:$G$127</c:f>
              <c:numCache>
                <c:formatCode>General</c:formatCode>
                <c:ptCount val="6"/>
                <c:pt idx="1">
                  <c:v>3890.0</c:v>
                </c:pt>
                <c:pt idx="2">
                  <c:v>3921.0</c:v>
                </c:pt>
                <c:pt idx="3">
                  <c:v>2871.0</c:v>
                </c:pt>
                <c:pt idx="4">
                  <c:v>2360.0</c:v>
                </c:pt>
                <c:pt idx="5">
                  <c:v>2047.0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Sheet1!$H$121</c:f>
              <c:strCache>
                <c:ptCount val="1"/>
                <c:pt idx="0">
                  <c:v>BRYN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Sheet1!$H$122:$H$127</c:f>
              <c:numCache>
                <c:formatCode>General</c:formatCode>
                <c:ptCount val="6"/>
                <c:pt idx="1">
                  <c:v>2216.0</c:v>
                </c:pt>
                <c:pt idx="2">
                  <c:v>2196.0</c:v>
                </c:pt>
                <c:pt idx="3">
                  <c:v>1511.0</c:v>
                </c:pt>
                <c:pt idx="4">
                  <c:v>1452.0</c:v>
                </c:pt>
                <c:pt idx="5">
                  <c:v>1198.0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Sheet1!$I$121</c:f>
              <c:strCache>
                <c:ptCount val="1"/>
                <c:pt idx="0">
                  <c:v>OYN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Sheet1!$I$122:$I$127</c:f>
              <c:numCache>
                <c:formatCode>General</c:formatCode>
                <c:ptCount val="6"/>
                <c:pt idx="1">
                  <c:v>29736.0</c:v>
                </c:pt>
                <c:pt idx="2">
                  <c:v>27571.0</c:v>
                </c:pt>
                <c:pt idx="3">
                  <c:v>22184.0</c:v>
                </c:pt>
                <c:pt idx="4">
                  <c:v>20596.0</c:v>
                </c:pt>
                <c:pt idx="5">
                  <c:v>19863.0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Sheet1!$J$121</c:f>
              <c:strCache>
                <c:ptCount val="1"/>
                <c:pt idx="0">
                  <c:v>MYN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Sheet1!$J$122:$J$127</c:f>
              <c:numCache>
                <c:formatCode>General</c:formatCode>
                <c:ptCount val="6"/>
                <c:pt idx="1">
                  <c:v>4913.0</c:v>
                </c:pt>
                <c:pt idx="2">
                  <c:v>4723.0</c:v>
                </c:pt>
                <c:pt idx="3">
                  <c:v>4326.0</c:v>
                </c:pt>
                <c:pt idx="4">
                  <c:v>4133.0</c:v>
                </c:pt>
                <c:pt idx="5">
                  <c:v>4175.0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Sheet1!$K$121</c:f>
              <c:strCache>
                <c:ptCount val="1"/>
                <c:pt idx="0">
                  <c:v>SYN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Sheet1!$K$122:$K$127</c:f>
              <c:numCache>
                <c:formatCode>General</c:formatCode>
                <c:ptCount val="6"/>
                <c:pt idx="1">
                  <c:v>7370.0</c:v>
                </c:pt>
                <c:pt idx="2">
                  <c:v>6644.0</c:v>
                </c:pt>
                <c:pt idx="3">
                  <c:v>4994.0</c:v>
                </c:pt>
                <c:pt idx="4">
                  <c:v>4321.0</c:v>
                </c:pt>
                <c:pt idx="5">
                  <c:v>4330.0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Sheet1!$L$121</c:f>
              <c:strCache>
                <c:ptCount val="1"/>
                <c:pt idx="0">
                  <c:v>BCYN</c:v>
                </c:pt>
              </c:strCache>
            </c:strRef>
          </c:tx>
          <c:xVal>
            <c:numRef>
              <c:f>Sheet1!$A$122:$A$127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Sheet1!$L$122:$L$127</c:f>
              <c:numCache>
                <c:formatCode>General</c:formatCode>
                <c:ptCount val="6"/>
                <c:pt idx="1">
                  <c:v>12999.0</c:v>
                </c:pt>
                <c:pt idx="2">
                  <c:v>12116.0</c:v>
                </c:pt>
                <c:pt idx="3">
                  <c:v>10318.0</c:v>
                </c:pt>
                <c:pt idx="4">
                  <c:v>8632.0</c:v>
                </c:pt>
                <c:pt idx="5">
                  <c:v>7409.0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2062920"/>
        <c:axId val="2112068344"/>
      </c:scatterChart>
      <c:valAx>
        <c:axId val="2112062920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2068344"/>
        <c:crosses val="autoZero"/>
        <c:crossBetween val="midCat"/>
        <c:majorUnit val="1.0"/>
      </c:valAx>
      <c:valAx>
        <c:axId val="2112068344"/>
        <c:scaling>
          <c:orientation val="minMax"/>
          <c:max val="30000.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Numbers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12062920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800" b="1" i="0" u="none" strike="noStrike" baseline="0">
                <a:effectLst/>
              </a:rPr>
              <a:t>Rate, youth not charged per 100,000 population aged 12 to 17 years </a:t>
            </a:r>
            <a:endParaRPr lang="en-US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Sheet1!$B$129</c:f>
              <c:strCache>
                <c:ptCount val="1"/>
                <c:pt idx="0">
                  <c:v>YRYN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Sheet1!$B$130:$B$135</c:f>
              <c:numCache>
                <c:formatCode>General</c:formatCode>
                <c:ptCount val="6"/>
                <c:pt idx="1">
                  <c:v>16070.01</c:v>
                </c:pt>
                <c:pt idx="2">
                  <c:v>13460.02</c:v>
                </c:pt>
                <c:pt idx="3">
                  <c:v>17675.54</c:v>
                </c:pt>
                <c:pt idx="4">
                  <c:v>19790.83</c:v>
                </c:pt>
                <c:pt idx="5">
                  <c:v>26290.13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Sheet1!$C$129</c:f>
              <c:strCache>
                <c:ptCount val="1"/>
                <c:pt idx="0">
                  <c:v>NTRYN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Sheet1!$C$130:$C$135</c:f>
              <c:numCache>
                <c:formatCode>General</c:formatCode>
                <c:ptCount val="6"/>
                <c:pt idx="1">
                  <c:v>30233.77</c:v>
                </c:pt>
                <c:pt idx="2">
                  <c:v>30008.31</c:v>
                </c:pt>
                <c:pt idx="3">
                  <c:v>23966.22</c:v>
                </c:pt>
                <c:pt idx="4">
                  <c:v>24685.14</c:v>
                </c:pt>
                <c:pt idx="5">
                  <c:v>21897.81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Sheet1!$D$129</c:f>
              <c:strCache>
                <c:ptCount val="1"/>
                <c:pt idx="0">
                  <c:v>NURYN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Sheet1!$D$130:$D$135</c:f>
              <c:numCache>
                <c:formatCode>General</c:formatCode>
                <c:ptCount val="6"/>
                <c:pt idx="1">
                  <c:v>20563.38</c:v>
                </c:pt>
                <c:pt idx="2">
                  <c:v>18979.43</c:v>
                </c:pt>
                <c:pt idx="3">
                  <c:v>18741.81</c:v>
                </c:pt>
                <c:pt idx="4">
                  <c:v>19186.51</c:v>
                </c:pt>
                <c:pt idx="5">
                  <c:v>18689.13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Sheet1!$E$129</c:f>
              <c:strCache>
                <c:ptCount val="1"/>
                <c:pt idx="0">
                  <c:v>NRYN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Sheet1!$E$130:$E$135</c:f>
              <c:numCache>
                <c:formatCode>General</c:formatCode>
                <c:ptCount val="6"/>
                <c:pt idx="1">
                  <c:v>4157.23</c:v>
                </c:pt>
                <c:pt idx="2">
                  <c:v>3777.1</c:v>
                </c:pt>
                <c:pt idx="3">
                  <c:v>3328.5</c:v>
                </c:pt>
                <c:pt idx="4">
                  <c:v>3015.91</c:v>
                </c:pt>
                <c:pt idx="5">
                  <c:v>2749.0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Sheet1!$F$129</c:f>
              <c:strCache>
                <c:ptCount val="1"/>
                <c:pt idx="0">
                  <c:v>PIRYN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Sheet1!$F$130:$F$135</c:f>
              <c:numCache>
                <c:formatCode>General</c:formatCode>
                <c:ptCount val="6"/>
                <c:pt idx="1">
                  <c:v>3779.26</c:v>
                </c:pt>
                <c:pt idx="2">
                  <c:v>4157.0</c:v>
                </c:pt>
                <c:pt idx="3">
                  <c:v>2604.92</c:v>
                </c:pt>
                <c:pt idx="4">
                  <c:v>2158.49</c:v>
                </c:pt>
                <c:pt idx="5">
                  <c:v>1613.73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Sheet1!$G$129</c:f>
              <c:strCache>
                <c:ptCount val="1"/>
                <c:pt idx="0">
                  <c:v>NORYN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Sheet1!$G$130:$G$135</c:f>
              <c:numCache>
                <c:formatCode>General</c:formatCode>
                <c:ptCount val="6"/>
                <c:pt idx="1">
                  <c:v>6062.59</c:v>
                </c:pt>
                <c:pt idx="2">
                  <c:v>6244.92</c:v>
                </c:pt>
                <c:pt idx="3">
                  <c:v>4710.96</c:v>
                </c:pt>
                <c:pt idx="4">
                  <c:v>3981.78</c:v>
                </c:pt>
                <c:pt idx="5">
                  <c:v>3535.96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Sheet1!$H$129</c:f>
              <c:strCache>
                <c:ptCount val="1"/>
                <c:pt idx="0">
                  <c:v>BRRYN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Sheet1!$H$130:$H$135</c:f>
              <c:numCache>
                <c:formatCode>General</c:formatCode>
                <c:ptCount val="6"/>
                <c:pt idx="1">
                  <c:v>4300.49</c:v>
                </c:pt>
                <c:pt idx="2">
                  <c:v>4361.3</c:v>
                </c:pt>
                <c:pt idx="3">
                  <c:v>3085.06</c:v>
                </c:pt>
                <c:pt idx="4">
                  <c:v>3035.75</c:v>
                </c:pt>
                <c:pt idx="5">
                  <c:v>2534.86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Sheet1!$I$129</c:f>
              <c:strCache>
                <c:ptCount val="1"/>
                <c:pt idx="0">
                  <c:v>ORYN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Sheet1!$I$130:$I$135</c:f>
              <c:numCache>
                <c:formatCode>General</c:formatCode>
                <c:ptCount val="6"/>
                <c:pt idx="1">
                  <c:v>2973.09</c:v>
                </c:pt>
                <c:pt idx="2">
                  <c:v>2805.63</c:v>
                </c:pt>
                <c:pt idx="3">
                  <c:v>2313.43</c:v>
                </c:pt>
                <c:pt idx="4">
                  <c:v>2196.37</c:v>
                </c:pt>
                <c:pt idx="5">
                  <c:v>2148.72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Sheet1!$J$129</c:f>
              <c:strCache>
                <c:ptCount val="1"/>
                <c:pt idx="0">
                  <c:v>MRYN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Sheet1!$J$130:$J$135</c:f>
              <c:numCache>
                <c:formatCode>General</c:formatCode>
                <c:ptCount val="6"/>
                <c:pt idx="1">
                  <c:v>4858.92</c:v>
                </c:pt>
                <c:pt idx="2">
                  <c:v>4693.57</c:v>
                </c:pt>
                <c:pt idx="3">
                  <c:v>4357.37</c:v>
                </c:pt>
                <c:pt idx="4">
                  <c:v>4203.88</c:v>
                </c:pt>
                <c:pt idx="5">
                  <c:v>4269.96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Sheet1!$K$129</c:f>
              <c:strCache>
                <c:ptCount val="1"/>
                <c:pt idx="0">
                  <c:v>SRYN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Sheet1!$K$130:$K$135</c:f>
              <c:numCache>
                <c:formatCode>General</c:formatCode>
                <c:ptCount val="6"/>
                <c:pt idx="1">
                  <c:v>8784.059999999989</c:v>
                </c:pt>
                <c:pt idx="2">
                  <c:v>7946.51</c:v>
                </c:pt>
                <c:pt idx="3">
                  <c:v>6040.37</c:v>
                </c:pt>
                <c:pt idx="4">
                  <c:v>5246.48</c:v>
                </c:pt>
                <c:pt idx="5">
                  <c:v>5279.91</c:v>
                </c:pt>
              </c:numCache>
            </c:numRef>
          </c:yVal>
          <c:smooth val="0"/>
        </c:ser>
        <c:ser>
          <c:idx val="10"/>
          <c:order val="10"/>
          <c:tx>
            <c:strRef>
              <c:f>Sheet1!$L$129</c:f>
              <c:strCache>
                <c:ptCount val="1"/>
                <c:pt idx="0">
                  <c:v>BCRYN</c:v>
                </c:pt>
              </c:strCache>
            </c:strRef>
          </c:tx>
          <c:xVal>
            <c:numRef>
              <c:f>Sheet1!$A$130:$A$135</c:f>
              <c:numCache>
                <c:formatCode>General</c:formatCode>
                <c:ptCount val="6"/>
                <c:pt idx="0">
                  <c:v>2010.0</c:v>
                </c:pt>
                <c:pt idx="1">
                  <c:v>2011.0</c:v>
                </c:pt>
                <c:pt idx="2">
                  <c:v>2012.0</c:v>
                </c:pt>
                <c:pt idx="3">
                  <c:v>2013.0</c:v>
                </c:pt>
                <c:pt idx="4">
                  <c:v>2014.0</c:v>
                </c:pt>
                <c:pt idx="5">
                  <c:v>2015.0</c:v>
                </c:pt>
              </c:numCache>
            </c:numRef>
          </c:xVal>
          <c:yVal>
            <c:numRef>
              <c:f>Sheet1!$L$130:$L$135</c:f>
              <c:numCache>
                <c:formatCode>General</c:formatCode>
                <c:ptCount val="6"/>
                <c:pt idx="1">
                  <c:v>4122.94</c:v>
                </c:pt>
                <c:pt idx="2">
                  <c:v>3907.74</c:v>
                </c:pt>
                <c:pt idx="3">
                  <c:v>3404.13</c:v>
                </c:pt>
                <c:pt idx="4">
                  <c:v>2902.81</c:v>
                </c:pt>
                <c:pt idx="5">
                  <c:v>2512.17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557576"/>
        <c:axId val="2109563000"/>
      </c:scatterChart>
      <c:valAx>
        <c:axId val="2109557576"/>
        <c:scaling>
          <c:orientation val="minMax"/>
          <c:max val="2015.0"/>
          <c:min val="2011.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Year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09563000"/>
        <c:crosses val="autoZero"/>
        <c:crossBetween val="midCat"/>
        <c:majorUnit val="1.0"/>
      </c:valAx>
      <c:valAx>
        <c:axId val="210956300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sz="1000" b="1" i="0" u="none" strike="noStrike" baseline="0">
                    <a:effectLst/>
                  </a:rPr>
                  <a:t>Rate per 100,000 population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0222222222222222"/>
              <c:y val="0.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10955757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25</Words>
  <Characters>147</Characters>
  <Application>Microsoft Macintosh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cp:lastPrinted>2017-01-20T22:10:00Z</cp:lastPrinted>
  <dcterms:created xsi:type="dcterms:W3CDTF">2017-01-24T00:39:00Z</dcterms:created>
  <dcterms:modified xsi:type="dcterms:W3CDTF">2017-01-25T00:27:00Z</dcterms:modified>
</cp:coreProperties>
</file>