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B5E151" w14:textId="77777777" w:rsidR="006926B2" w:rsidRPr="00EC52D1" w:rsidRDefault="006926B2" w:rsidP="006926B2">
      <w:pPr>
        <w:rPr>
          <w:rFonts w:ascii="Bookman Old Style" w:hAnsi="Bookman Old Style"/>
        </w:rPr>
      </w:pPr>
      <w:r w:rsidRPr="00EC52D1">
        <w:rPr>
          <w:rFonts w:ascii="Bookman Old Style" w:hAnsi="Bookman Old Style"/>
        </w:rPr>
        <w:t>Next meeting work on December 1, 2016</w:t>
      </w:r>
    </w:p>
    <w:p w14:paraId="6891DB28" w14:textId="77777777" w:rsidR="006926B2" w:rsidRPr="00EC52D1" w:rsidRDefault="006926B2" w:rsidP="006926B2">
      <w:pPr>
        <w:rPr>
          <w:rFonts w:ascii="Bookman Old Style" w:hAnsi="Bookman Old Style"/>
        </w:rPr>
      </w:pPr>
    </w:p>
    <w:p w14:paraId="3E917BC0" w14:textId="77777777" w:rsidR="006926B2" w:rsidRPr="00EC52D1" w:rsidRDefault="006926B2" w:rsidP="006926B2">
      <w:pPr>
        <w:pStyle w:val="ListParagraph"/>
        <w:numPr>
          <w:ilvl w:val="0"/>
          <w:numId w:val="1"/>
        </w:numPr>
        <w:rPr>
          <w:rFonts w:ascii="Bookman Old Style" w:hAnsi="Bookman Old Style"/>
        </w:rPr>
      </w:pPr>
      <w:r w:rsidRPr="00EC52D1">
        <w:rPr>
          <w:rFonts w:ascii="Bookman Old Style" w:hAnsi="Bookman Old Style"/>
        </w:rPr>
        <w:t>For each column create a legend</w:t>
      </w:r>
      <w:r w:rsidR="00A64839" w:rsidRPr="00EC52D1">
        <w:rPr>
          <w:rFonts w:ascii="Bookman Old Style" w:hAnsi="Bookman Old Style"/>
        </w:rPr>
        <w:t xml:space="preserve"> in police review</w:t>
      </w:r>
      <w:r w:rsidRPr="00EC52D1">
        <w:rPr>
          <w:rFonts w:ascii="Bookman Old Style" w:hAnsi="Bookman Old Style"/>
        </w:rPr>
        <w:t xml:space="preserve"> – come up with one or two letter </w:t>
      </w:r>
    </w:p>
    <w:p w14:paraId="6E455601" w14:textId="77777777" w:rsidR="006926B2" w:rsidRPr="00EC52D1" w:rsidRDefault="006926B2" w:rsidP="006926B2">
      <w:pPr>
        <w:pStyle w:val="ListParagraph"/>
        <w:numPr>
          <w:ilvl w:val="1"/>
          <w:numId w:val="1"/>
        </w:numPr>
        <w:rPr>
          <w:rFonts w:ascii="Bookman Old Style" w:hAnsi="Bookman Old Style"/>
        </w:rPr>
      </w:pPr>
      <w:r w:rsidRPr="00EC52D1">
        <w:rPr>
          <w:rFonts w:ascii="Bookman Old Style" w:hAnsi="Bookman Old Style"/>
        </w:rPr>
        <w:t>Example good job – G</w:t>
      </w:r>
    </w:p>
    <w:p w14:paraId="75015BB9" w14:textId="77777777" w:rsidR="006926B2" w:rsidRPr="00EC52D1" w:rsidRDefault="006926B2" w:rsidP="006926B2">
      <w:pPr>
        <w:pStyle w:val="ListParagraph"/>
        <w:numPr>
          <w:ilvl w:val="0"/>
          <w:numId w:val="1"/>
        </w:numPr>
        <w:rPr>
          <w:rFonts w:ascii="Bookman Old Style" w:hAnsi="Bookman Old Style"/>
        </w:rPr>
      </w:pPr>
      <w:r w:rsidRPr="00EC52D1">
        <w:rPr>
          <w:rFonts w:ascii="Bookman Old Style" w:hAnsi="Bookman Old Style"/>
        </w:rPr>
        <w:t>Create new sheet put in the legends – one sheet for data, one sheet for legends</w:t>
      </w:r>
    </w:p>
    <w:p w14:paraId="5028AFAF" w14:textId="77777777" w:rsidR="006926B2" w:rsidRPr="00EC52D1" w:rsidRDefault="006926B2" w:rsidP="006926B2">
      <w:pPr>
        <w:pStyle w:val="ListParagraph"/>
        <w:numPr>
          <w:ilvl w:val="0"/>
          <w:numId w:val="1"/>
        </w:numPr>
        <w:rPr>
          <w:rFonts w:ascii="Bookman Old Style" w:hAnsi="Bookman Old Style"/>
        </w:rPr>
      </w:pPr>
      <w:r w:rsidRPr="00EC52D1">
        <w:rPr>
          <w:rFonts w:ascii="Bookman Old Style" w:hAnsi="Bookman Old Style"/>
        </w:rPr>
        <w:t xml:space="preserve">Separate the data with numbers then percent – clean the data up so it </w:t>
      </w:r>
    </w:p>
    <w:p w14:paraId="43E8A092" w14:textId="77777777" w:rsidR="006926B2" w:rsidRDefault="006926B2" w:rsidP="006926B2">
      <w:pPr>
        <w:pStyle w:val="ListParagraph"/>
        <w:numPr>
          <w:ilvl w:val="0"/>
          <w:numId w:val="1"/>
        </w:numPr>
        <w:rPr>
          <w:rFonts w:ascii="Bookman Old Style" w:hAnsi="Bookman Old Style"/>
        </w:rPr>
      </w:pPr>
      <w:r w:rsidRPr="00EC52D1">
        <w:rPr>
          <w:rFonts w:ascii="Bookman Old Style" w:hAnsi="Bookman Old Style"/>
        </w:rPr>
        <w:t>Need column of number and column of percent with short title columns could use the numbers of the survey for the titles</w:t>
      </w:r>
    </w:p>
    <w:p w14:paraId="6E264384" w14:textId="5AA9A821" w:rsidR="00076DB1" w:rsidRDefault="00076DB1" w:rsidP="006926B2">
      <w:pPr>
        <w:pStyle w:val="ListParagraph"/>
        <w:numPr>
          <w:ilvl w:val="0"/>
          <w:numId w:val="1"/>
        </w:numPr>
        <w:rPr>
          <w:rFonts w:ascii="Bookman Old Style" w:hAnsi="Bookman Old Style"/>
        </w:rPr>
      </w:pPr>
      <w:r>
        <w:rPr>
          <w:rFonts w:ascii="Bookman Old Style" w:hAnsi="Bookman Old Style"/>
        </w:rPr>
        <w:t>Make the abbreviations 2-3 letters/spaces</w:t>
      </w:r>
    </w:p>
    <w:p w14:paraId="39A3D4CD" w14:textId="508AC1CC" w:rsidR="00076DB1" w:rsidRPr="00EC52D1" w:rsidRDefault="00076DB1" w:rsidP="006926B2">
      <w:pPr>
        <w:pStyle w:val="ListParagraph"/>
        <w:numPr>
          <w:ilvl w:val="0"/>
          <w:numId w:val="1"/>
        </w:numPr>
        <w:rPr>
          <w:rFonts w:ascii="Bookman Old Style" w:hAnsi="Bookman Old Style"/>
        </w:rPr>
      </w:pPr>
      <w:r>
        <w:rPr>
          <w:rFonts w:ascii="Bookman Old Style" w:hAnsi="Bookman Old Style"/>
        </w:rPr>
        <w:t>Add back in the combined places with data</w:t>
      </w:r>
    </w:p>
    <w:p w14:paraId="5E0CE970" w14:textId="7C3B22A7" w:rsidR="004E0F68" w:rsidRPr="00EC52D1" w:rsidRDefault="003017FE" w:rsidP="00356A00">
      <w:pPr>
        <w:jc w:val="center"/>
        <w:rPr>
          <w:rFonts w:ascii="Bookman Old Style" w:hAnsi="Bookman Old Style"/>
          <w:b/>
          <w:u w:val="single"/>
        </w:rPr>
      </w:pPr>
      <w:r w:rsidRPr="00EC52D1">
        <w:rPr>
          <w:rFonts w:ascii="Bookman Old Style" w:hAnsi="Bookman Old Style"/>
        </w:rPr>
        <w:br/>
      </w:r>
      <w:bookmarkStart w:id="0" w:name="_GoBack"/>
      <w:r w:rsidR="00356A00" w:rsidRPr="00EC52D1">
        <w:rPr>
          <w:rFonts w:ascii="Bookman Old Style" w:hAnsi="Bookman Old Style"/>
          <w:b/>
          <w:u w:val="single"/>
        </w:rPr>
        <w:t xml:space="preserve">Translation </w:t>
      </w:r>
      <w:r w:rsidR="004E0F68" w:rsidRPr="00EC52D1">
        <w:rPr>
          <w:rFonts w:ascii="Bookman Old Style" w:hAnsi="Bookman Old Style"/>
          <w:b/>
          <w:u w:val="single"/>
        </w:rPr>
        <w:t>Key</w:t>
      </w:r>
    </w:p>
    <w:p w14:paraId="16A9A90E" w14:textId="77777777" w:rsidR="004E0F68" w:rsidRPr="00EC52D1" w:rsidRDefault="004E0F68">
      <w:pPr>
        <w:rPr>
          <w:rFonts w:ascii="Bookman Old Style" w:hAnsi="Bookman Old Style"/>
        </w:rPr>
      </w:pPr>
    </w:p>
    <w:p w14:paraId="10D6BEC8" w14:textId="2BC744DD" w:rsidR="004E0F68" w:rsidRPr="00EC52D1" w:rsidRDefault="004E0F68">
      <w:pPr>
        <w:rPr>
          <w:rFonts w:ascii="Bookman Old Style" w:hAnsi="Bookman Old Style"/>
          <w:u w:val="single"/>
        </w:rPr>
      </w:pPr>
      <w:r w:rsidRPr="00EC52D1">
        <w:rPr>
          <w:rFonts w:ascii="Bookman Old Style" w:hAnsi="Bookman Old Style"/>
          <w:u w:val="single"/>
        </w:rPr>
        <w:t>Police</w:t>
      </w:r>
    </w:p>
    <w:p w14:paraId="05C73E9A" w14:textId="77777777" w:rsidR="004E0F68" w:rsidRPr="00EC52D1" w:rsidRDefault="004E0F68">
      <w:pPr>
        <w:rPr>
          <w:rFonts w:ascii="Bookman Old Style" w:hAnsi="Bookman Old Style"/>
        </w:rPr>
      </w:pPr>
    </w:p>
    <w:tbl>
      <w:tblPr>
        <w:tblW w:w="8670" w:type="dxa"/>
        <w:tblInd w:w="93" w:type="dxa"/>
        <w:tblLook w:val="04A0" w:firstRow="1" w:lastRow="0" w:firstColumn="1" w:lastColumn="0" w:noHBand="0" w:noVBand="1"/>
      </w:tblPr>
      <w:tblGrid>
        <w:gridCol w:w="8670"/>
      </w:tblGrid>
      <w:tr w:rsidR="004E0F68" w:rsidRPr="00EC52D1" w14:paraId="33D6D016" w14:textId="77777777" w:rsidTr="004E0F68">
        <w:trPr>
          <w:trHeight w:val="300"/>
        </w:trPr>
        <w:tc>
          <w:tcPr>
            <w:tcW w:w="8670" w:type="dxa"/>
            <w:tcBorders>
              <w:top w:val="nil"/>
              <w:left w:val="nil"/>
              <w:bottom w:val="nil"/>
              <w:right w:val="nil"/>
            </w:tcBorders>
            <w:shd w:val="clear" w:color="auto" w:fill="auto"/>
            <w:noWrap/>
            <w:vAlign w:val="bottom"/>
            <w:hideMark/>
          </w:tcPr>
          <w:p w14:paraId="1FC3C12E"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 xml:space="preserve">O-Year = Officer Date </w:t>
            </w:r>
          </w:p>
        </w:tc>
      </w:tr>
      <w:tr w:rsidR="004E0F68" w:rsidRPr="00EC52D1" w14:paraId="50BBBE4F" w14:textId="77777777" w:rsidTr="004E0F68">
        <w:trPr>
          <w:trHeight w:val="300"/>
        </w:trPr>
        <w:tc>
          <w:tcPr>
            <w:tcW w:w="8670" w:type="dxa"/>
            <w:tcBorders>
              <w:top w:val="nil"/>
              <w:left w:val="nil"/>
              <w:bottom w:val="nil"/>
              <w:right w:val="nil"/>
            </w:tcBorders>
            <w:shd w:val="clear" w:color="auto" w:fill="auto"/>
            <w:noWrap/>
            <w:vAlign w:val="center"/>
            <w:hideMark/>
          </w:tcPr>
          <w:p w14:paraId="52F9B5AE"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MO = Male Officers</w:t>
            </w:r>
          </w:p>
        </w:tc>
      </w:tr>
      <w:tr w:rsidR="004E0F68" w:rsidRPr="00EC52D1" w14:paraId="5F12905A" w14:textId="77777777" w:rsidTr="004E0F68">
        <w:trPr>
          <w:trHeight w:val="300"/>
        </w:trPr>
        <w:tc>
          <w:tcPr>
            <w:tcW w:w="8670" w:type="dxa"/>
            <w:tcBorders>
              <w:top w:val="nil"/>
              <w:left w:val="nil"/>
              <w:bottom w:val="nil"/>
              <w:right w:val="nil"/>
            </w:tcBorders>
            <w:shd w:val="clear" w:color="auto" w:fill="auto"/>
            <w:noWrap/>
            <w:vAlign w:val="bottom"/>
            <w:hideMark/>
          </w:tcPr>
          <w:p w14:paraId="4D80BE55"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FO = Female Officers</w:t>
            </w:r>
          </w:p>
        </w:tc>
      </w:tr>
      <w:tr w:rsidR="004E0F68" w:rsidRPr="00EC52D1" w14:paraId="2B0B3162" w14:textId="77777777" w:rsidTr="004E0F68">
        <w:trPr>
          <w:trHeight w:val="300"/>
        </w:trPr>
        <w:tc>
          <w:tcPr>
            <w:tcW w:w="8670" w:type="dxa"/>
            <w:tcBorders>
              <w:top w:val="nil"/>
              <w:left w:val="nil"/>
              <w:bottom w:val="nil"/>
              <w:right w:val="nil"/>
            </w:tcBorders>
            <w:shd w:val="clear" w:color="auto" w:fill="auto"/>
            <w:noWrap/>
            <w:vAlign w:val="bottom"/>
            <w:hideMark/>
          </w:tcPr>
          <w:p w14:paraId="748C1109" w14:textId="77777777" w:rsidR="004E0F68" w:rsidRPr="00EC52D1" w:rsidRDefault="004E0F68" w:rsidP="004E0F68">
            <w:pPr>
              <w:rPr>
                <w:rFonts w:ascii="Bookman Old Style" w:eastAsia="Times New Roman" w:hAnsi="Bookman Old Style" w:cs="Times New Roman"/>
                <w:bCs/>
                <w:color w:val="000000"/>
              </w:rPr>
            </w:pPr>
          </w:p>
          <w:p w14:paraId="47B95C7B" w14:textId="78371776" w:rsidR="004E0F68" w:rsidRPr="00EC52D1" w:rsidRDefault="004E0F68" w:rsidP="004E0F68">
            <w:pPr>
              <w:rPr>
                <w:rFonts w:ascii="Bookman Old Style" w:eastAsia="Times New Roman" w:hAnsi="Bookman Old Style" w:cs="Times New Roman"/>
                <w:bCs/>
                <w:color w:val="000000"/>
                <w:u w:val="single"/>
              </w:rPr>
            </w:pPr>
            <w:r w:rsidRPr="00EC52D1">
              <w:rPr>
                <w:rFonts w:ascii="Bookman Old Style" w:eastAsia="Times New Roman" w:hAnsi="Bookman Old Style" w:cs="Times New Roman"/>
                <w:bCs/>
                <w:color w:val="000000"/>
                <w:u w:val="single"/>
              </w:rPr>
              <w:t>Geography</w:t>
            </w:r>
          </w:p>
          <w:p w14:paraId="6638C5DA" w14:textId="77777777" w:rsidR="004E0F68" w:rsidRPr="00EC52D1" w:rsidRDefault="004E0F68" w:rsidP="004E0F68">
            <w:pPr>
              <w:rPr>
                <w:rFonts w:ascii="Bookman Old Style" w:eastAsia="Times New Roman" w:hAnsi="Bookman Old Style" w:cs="Times New Roman"/>
                <w:bCs/>
                <w:color w:val="000000"/>
              </w:rPr>
            </w:pPr>
          </w:p>
        </w:tc>
      </w:tr>
      <w:tr w:rsidR="004E0F68" w:rsidRPr="00EC52D1" w14:paraId="28E97909" w14:textId="77777777" w:rsidTr="004E0F68">
        <w:trPr>
          <w:trHeight w:val="300"/>
        </w:trPr>
        <w:tc>
          <w:tcPr>
            <w:tcW w:w="8670" w:type="dxa"/>
            <w:tcBorders>
              <w:top w:val="nil"/>
              <w:left w:val="nil"/>
              <w:bottom w:val="nil"/>
              <w:right w:val="nil"/>
            </w:tcBorders>
            <w:shd w:val="clear" w:color="auto" w:fill="auto"/>
            <w:noWrap/>
            <w:vAlign w:val="bottom"/>
            <w:hideMark/>
          </w:tcPr>
          <w:p w14:paraId="677259BC" w14:textId="70AA6C99"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Can = Canada</w:t>
            </w:r>
          </w:p>
        </w:tc>
      </w:tr>
      <w:tr w:rsidR="004E0F68" w:rsidRPr="00EC52D1" w14:paraId="4B31FCBB" w14:textId="77777777" w:rsidTr="004E0F68">
        <w:trPr>
          <w:trHeight w:val="300"/>
        </w:trPr>
        <w:tc>
          <w:tcPr>
            <w:tcW w:w="8670" w:type="dxa"/>
            <w:tcBorders>
              <w:top w:val="nil"/>
              <w:left w:val="nil"/>
              <w:bottom w:val="nil"/>
              <w:right w:val="nil"/>
            </w:tcBorders>
            <w:shd w:val="clear" w:color="auto" w:fill="auto"/>
            <w:noWrap/>
            <w:vAlign w:val="center"/>
            <w:hideMark/>
          </w:tcPr>
          <w:p w14:paraId="1FD50BCA"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At = Atlantic Region includes Newfoundland and Labrador, Prince Edward Island, Nova Scotia and New Brunswick.</w:t>
            </w:r>
          </w:p>
        </w:tc>
      </w:tr>
      <w:tr w:rsidR="004E0F68" w:rsidRPr="00EC52D1" w14:paraId="7D12777F" w14:textId="77777777" w:rsidTr="004E0F68">
        <w:trPr>
          <w:trHeight w:val="300"/>
        </w:trPr>
        <w:tc>
          <w:tcPr>
            <w:tcW w:w="8670" w:type="dxa"/>
            <w:tcBorders>
              <w:top w:val="nil"/>
              <w:left w:val="nil"/>
              <w:bottom w:val="nil"/>
              <w:right w:val="nil"/>
            </w:tcBorders>
            <w:shd w:val="clear" w:color="auto" w:fill="auto"/>
            <w:noWrap/>
            <w:vAlign w:val="bottom"/>
            <w:hideMark/>
          </w:tcPr>
          <w:p w14:paraId="57B95C30"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New = Newfoundland and Labrador</w:t>
            </w:r>
          </w:p>
        </w:tc>
      </w:tr>
      <w:tr w:rsidR="004E0F68" w:rsidRPr="00EC52D1" w14:paraId="572FDC5E" w14:textId="77777777" w:rsidTr="004E0F68">
        <w:trPr>
          <w:trHeight w:val="300"/>
        </w:trPr>
        <w:tc>
          <w:tcPr>
            <w:tcW w:w="8670" w:type="dxa"/>
            <w:tcBorders>
              <w:top w:val="nil"/>
              <w:left w:val="nil"/>
              <w:bottom w:val="nil"/>
              <w:right w:val="nil"/>
            </w:tcBorders>
            <w:shd w:val="clear" w:color="auto" w:fill="auto"/>
            <w:noWrap/>
            <w:vAlign w:val="center"/>
            <w:hideMark/>
          </w:tcPr>
          <w:p w14:paraId="487F5014"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Prince = Prince Edward Island</w:t>
            </w:r>
          </w:p>
        </w:tc>
      </w:tr>
      <w:tr w:rsidR="004E0F68" w:rsidRPr="00EC52D1" w14:paraId="60EE30A9" w14:textId="77777777" w:rsidTr="004E0F68">
        <w:trPr>
          <w:trHeight w:val="300"/>
        </w:trPr>
        <w:tc>
          <w:tcPr>
            <w:tcW w:w="8670" w:type="dxa"/>
            <w:tcBorders>
              <w:top w:val="nil"/>
              <w:left w:val="nil"/>
              <w:bottom w:val="nil"/>
              <w:right w:val="nil"/>
            </w:tcBorders>
            <w:shd w:val="clear" w:color="auto" w:fill="auto"/>
            <w:noWrap/>
            <w:vAlign w:val="bottom"/>
            <w:hideMark/>
          </w:tcPr>
          <w:p w14:paraId="6225D877"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Nova = Nova Scotia</w:t>
            </w:r>
          </w:p>
        </w:tc>
      </w:tr>
      <w:tr w:rsidR="004E0F68" w:rsidRPr="00EC52D1" w14:paraId="674C7602" w14:textId="77777777" w:rsidTr="004E0F68">
        <w:trPr>
          <w:trHeight w:val="300"/>
        </w:trPr>
        <w:tc>
          <w:tcPr>
            <w:tcW w:w="8670" w:type="dxa"/>
            <w:tcBorders>
              <w:top w:val="nil"/>
              <w:left w:val="nil"/>
              <w:bottom w:val="nil"/>
              <w:right w:val="nil"/>
            </w:tcBorders>
            <w:shd w:val="clear" w:color="auto" w:fill="auto"/>
            <w:noWrap/>
            <w:vAlign w:val="bottom"/>
            <w:hideMark/>
          </w:tcPr>
          <w:p w14:paraId="2CCD9EA9"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Bruns = New Brunswick</w:t>
            </w:r>
          </w:p>
        </w:tc>
      </w:tr>
      <w:tr w:rsidR="004E0F68" w:rsidRPr="00EC52D1" w14:paraId="002621A1" w14:textId="77777777" w:rsidTr="004E0F68">
        <w:trPr>
          <w:trHeight w:val="300"/>
        </w:trPr>
        <w:tc>
          <w:tcPr>
            <w:tcW w:w="8670" w:type="dxa"/>
            <w:tcBorders>
              <w:top w:val="nil"/>
              <w:left w:val="nil"/>
              <w:bottom w:val="nil"/>
              <w:right w:val="nil"/>
            </w:tcBorders>
            <w:shd w:val="clear" w:color="auto" w:fill="auto"/>
            <w:noWrap/>
            <w:vAlign w:val="bottom"/>
            <w:hideMark/>
          </w:tcPr>
          <w:p w14:paraId="7B5828E7"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Q =Quebec</w:t>
            </w:r>
          </w:p>
        </w:tc>
      </w:tr>
      <w:tr w:rsidR="004E0F68" w:rsidRPr="00EC52D1" w14:paraId="51906CA5" w14:textId="77777777" w:rsidTr="004E0F68">
        <w:trPr>
          <w:trHeight w:val="300"/>
        </w:trPr>
        <w:tc>
          <w:tcPr>
            <w:tcW w:w="8670" w:type="dxa"/>
            <w:tcBorders>
              <w:top w:val="nil"/>
              <w:left w:val="nil"/>
              <w:bottom w:val="nil"/>
              <w:right w:val="nil"/>
            </w:tcBorders>
            <w:shd w:val="clear" w:color="auto" w:fill="auto"/>
            <w:noWrap/>
            <w:vAlign w:val="bottom"/>
            <w:hideMark/>
          </w:tcPr>
          <w:p w14:paraId="51E4CCC4"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O = Ontario</w:t>
            </w:r>
          </w:p>
        </w:tc>
      </w:tr>
      <w:tr w:rsidR="004E0F68" w:rsidRPr="00EC52D1" w14:paraId="4BF1A43D" w14:textId="77777777" w:rsidTr="004E0F68">
        <w:trPr>
          <w:trHeight w:val="300"/>
        </w:trPr>
        <w:tc>
          <w:tcPr>
            <w:tcW w:w="8670" w:type="dxa"/>
            <w:tcBorders>
              <w:top w:val="nil"/>
              <w:left w:val="nil"/>
              <w:bottom w:val="nil"/>
              <w:right w:val="nil"/>
            </w:tcBorders>
            <w:shd w:val="clear" w:color="auto" w:fill="auto"/>
            <w:noWrap/>
            <w:vAlign w:val="bottom"/>
            <w:hideMark/>
          </w:tcPr>
          <w:p w14:paraId="2CA4DE51"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M = Manitoba</w:t>
            </w:r>
          </w:p>
        </w:tc>
      </w:tr>
      <w:tr w:rsidR="004E0F68" w:rsidRPr="00EC52D1" w14:paraId="196651D9" w14:textId="77777777" w:rsidTr="004E0F68">
        <w:trPr>
          <w:trHeight w:val="300"/>
        </w:trPr>
        <w:tc>
          <w:tcPr>
            <w:tcW w:w="8670" w:type="dxa"/>
            <w:tcBorders>
              <w:top w:val="nil"/>
              <w:left w:val="nil"/>
              <w:bottom w:val="nil"/>
              <w:right w:val="nil"/>
            </w:tcBorders>
            <w:shd w:val="clear" w:color="auto" w:fill="auto"/>
            <w:noWrap/>
            <w:vAlign w:val="bottom"/>
            <w:hideMark/>
          </w:tcPr>
          <w:p w14:paraId="103697B2"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S = Saskatchewan</w:t>
            </w:r>
          </w:p>
        </w:tc>
      </w:tr>
      <w:tr w:rsidR="004E0F68" w:rsidRPr="00EC52D1" w14:paraId="19F5E503" w14:textId="77777777" w:rsidTr="004E0F68">
        <w:trPr>
          <w:trHeight w:val="300"/>
        </w:trPr>
        <w:tc>
          <w:tcPr>
            <w:tcW w:w="8670" w:type="dxa"/>
            <w:tcBorders>
              <w:top w:val="nil"/>
              <w:left w:val="nil"/>
              <w:bottom w:val="nil"/>
              <w:right w:val="nil"/>
            </w:tcBorders>
            <w:shd w:val="clear" w:color="auto" w:fill="auto"/>
            <w:noWrap/>
            <w:vAlign w:val="bottom"/>
            <w:hideMark/>
          </w:tcPr>
          <w:p w14:paraId="055E9E91"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Al = Alberta</w:t>
            </w:r>
          </w:p>
        </w:tc>
      </w:tr>
      <w:tr w:rsidR="004E0F68" w:rsidRPr="00EC52D1" w14:paraId="2D74FBE5" w14:textId="77777777" w:rsidTr="004E0F68">
        <w:trPr>
          <w:trHeight w:val="300"/>
        </w:trPr>
        <w:tc>
          <w:tcPr>
            <w:tcW w:w="8670" w:type="dxa"/>
            <w:tcBorders>
              <w:top w:val="nil"/>
              <w:left w:val="nil"/>
              <w:bottom w:val="nil"/>
              <w:right w:val="nil"/>
            </w:tcBorders>
            <w:shd w:val="clear" w:color="auto" w:fill="auto"/>
            <w:noWrap/>
            <w:vAlign w:val="bottom"/>
            <w:hideMark/>
          </w:tcPr>
          <w:p w14:paraId="095F70BF"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BC = British Columbia</w:t>
            </w:r>
          </w:p>
        </w:tc>
      </w:tr>
      <w:tr w:rsidR="004E0F68" w:rsidRPr="00EC52D1" w14:paraId="4E1F7D90" w14:textId="77777777" w:rsidTr="004E0F68">
        <w:trPr>
          <w:trHeight w:val="300"/>
        </w:trPr>
        <w:tc>
          <w:tcPr>
            <w:tcW w:w="8670" w:type="dxa"/>
            <w:tcBorders>
              <w:top w:val="nil"/>
              <w:left w:val="nil"/>
              <w:bottom w:val="nil"/>
              <w:right w:val="nil"/>
            </w:tcBorders>
            <w:shd w:val="clear" w:color="auto" w:fill="auto"/>
            <w:noWrap/>
            <w:vAlign w:val="bottom"/>
            <w:hideMark/>
          </w:tcPr>
          <w:p w14:paraId="7BF055FB"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T = Territories include Yukon, Northwest Territories and Nunavut.</w:t>
            </w:r>
          </w:p>
        </w:tc>
      </w:tr>
      <w:tr w:rsidR="004E0F68" w:rsidRPr="00EC52D1" w14:paraId="6AB452CE" w14:textId="77777777" w:rsidTr="004E0F68">
        <w:trPr>
          <w:trHeight w:val="300"/>
        </w:trPr>
        <w:tc>
          <w:tcPr>
            <w:tcW w:w="8670" w:type="dxa"/>
            <w:tcBorders>
              <w:top w:val="nil"/>
              <w:left w:val="nil"/>
              <w:bottom w:val="nil"/>
              <w:right w:val="nil"/>
            </w:tcBorders>
            <w:shd w:val="clear" w:color="auto" w:fill="auto"/>
            <w:noWrap/>
            <w:vAlign w:val="bottom"/>
            <w:hideMark/>
          </w:tcPr>
          <w:p w14:paraId="2920CF10"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Y = Yukon</w:t>
            </w:r>
          </w:p>
        </w:tc>
      </w:tr>
      <w:tr w:rsidR="004E0F68" w:rsidRPr="00EC52D1" w14:paraId="10DB1177" w14:textId="77777777" w:rsidTr="004E0F68">
        <w:trPr>
          <w:trHeight w:val="300"/>
        </w:trPr>
        <w:tc>
          <w:tcPr>
            <w:tcW w:w="8670" w:type="dxa"/>
            <w:tcBorders>
              <w:top w:val="nil"/>
              <w:left w:val="nil"/>
              <w:bottom w:val="nil"/>
              <w:right w:val="nil"/>
            </w:tcBorders>
            <w:shd w:val="clear" w:color="auto" w:fill="auto"/>
            <w:noWrap/>
            <w:vAlign w:val="bottom"/>
            <w:hideMark/>
          </w:tcPr>
          <w:p w14:paraId="22D9994E"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North = Northwest Territories</w:t>
            </w:r>
          </w:p>
        </w:tc>
      </w:tr>
      <w:tr w:rsidR="004E0F68" w:rsidRPr="00EC52D1" w14:paraId="27218E37" w14:textId="77777777" w:rsidTr="004E0F68">
        <w:trPr>
          <w:trHeight w:val="300"/>
        </w:trPr>
        <w:tc>
          <w:tcPr>
            <w:tcW w:w="8670" w:type="dxa"/>
            <w:tcBorders>
              <w:top w:val="nil"/>
              <w:left w:val="nil"/>
              <w:bottom w:val="nil"/>
              <w:right w:val="nil"/>
            </w:tcBorders>
            <w:shd w:val="clear" w:color="auto" w:fill="auto"/>
            <w:noWrap/>
            <w:vAlign w:val="bottom"/>
            <w:hideMark/>
          </w:tcPr>
          <w:p w14:paraId="55151E2B"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Nun = Nunavut</w:t>
            </w:r>
          </w:p>
          <w:p w14:paraId="31878B26" w14:textId="77777777" w:rsidR="004E0F68" w:rsidRPr="00EC52D1" w:rsidRDefault="005822EE" w:rsidP="005822EE">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Ont = Ontario</w:t>
            </w:r>
          </w:p>
          <w:p w14:paraId="4F581806" w14:textId="77777777" w:rsidR="005822EE" w:rsidRPr="00EC52D1" w:rsidRDefault="005822EE" w:rsidP="005822EE">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Man = Manitoba</w:t>
            </w:r>
          </w:p>
          <w:p w14:paraId="3F39CAB0" w14:textId="443E4CE9" w:rsidR="005822EE" w:rsidRPr="00EC52D1" w:rsidRDefault="005822EE" w:rsidP="005822EE">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Sak = Saskatchewan</w:t>
            </w:r>
          </w:p>
        </w:tc>
      </w:tr>
      <w:tr w:rsidR="004E0F68" w:rsidRPr="00EC52D1" w14:paraId="03E9E8EA" w14:textId="77777777" w:rsidTr="004E0F68">
        <w:trPr>
          <w:trHeight w:val="300"/>
        </w:trPr>
        <w:tc>
          <w:tcPr>
            <w:tcW w:w="8670" w:type="dxa"/>
            <w:tcBorders>
              <w:top w:val="nil"/>
              <w:left w:val="nil"/>
              <w:bottom w:val="nil"/>
              <w:right w:val="nil"/>
            </w:tcBorders>
            <w:shd w:val="clear" w:color="auto" w:fill="auto"/>
            <w:noWrap/>
            <w:vAlign w:val="bottom"/>
            <w:hideMark/>
          </w:tcPr>
          <w:p w14:paraId="3C767A2F" w14:textId="2161D186" w:rsidR="004E0F68" w:rsidRPr="00EC52D1" w:rsidRDefault="004E0F68" w:rsidP="004E0F68">
            <w:pPr>
              <w:rPr>
                <w:rFonts w:ascii="Bookman Old Style" w:eastAsia="Times New Roman" w:hAnsi="Bookman Old Style" w:cs="Times New Roman"/>
                <w:bCs/>
                <w:color w:val="000000"/>
              </w:rPr>
            </w:pPr>
          </w:p>
          <w:p w14:paraId="34EFD5B7" w14:textId="77777777" w:rsidR="00356A00" w:rsidRPr="00EC52D1" w:rsidRDefault="00356A00" w:rsidP="004E0F68">
            <w:pPr>
              <w:rPr>
                <w:rFonts w:ascii="Bookman Old Style" w:eastAsia="Times New Roman" w:hAnsi="Bookman Old Style" w:cs="Times New Roman"/>
                <w:bCs/>
                <w:color w:val="000000"/>
              </w:rPr>
            </w:pPr>
          </w:p>
          <w:p w14:paraId="6FE696FC" w14:textId="77777777" w:rsidR="00356A00" w:rsidRPr="00EC52D1" w:rsidRDefault="00356A00" w:rsidP="004E0F68">
            <w:pPr>
              <w:rPr>
                <w:rFonts w:ascii="Bookman Old Style" w:eastAsia="Times New Roman" w:hAnsi="Bookman Old Style" w:cs="Times New Roman"/>
                <w:bCs/>
                <w:color w:val="000000"/>
              </w:rPr>
            </w:pPr>
          </w:p>
          <w:p w14:paraId="2B48C2B1" w14:textId="40AFD79F" w:rsidR="00356A00" w:rsidRPr="00EC52D1" w:rsidRDefault="00356A00" w:rsidP="004E0F68">
            <w:pPr>
              <w:rPr>
                <w:rFonts w:ascii="Bookman Old Style" w:eastAsia="Times New Roman" w:hAnsi="Bookman Old Style" w:cs="Times New Roman"/>
                <w:bCs/>
                <w:color w:val="000000"/>
                <w:u w:val="single"/>
              </w:rPr>
            </w:pPr>
            <w:r w:rsidRPr="00EC52D1">
              <w:rPr>
                <w:rFonts w:ascii="Bookman Old Style" w:eastAsia="Times New Roman" w:hAnsi="Bookman Old Style" w:cs="Times New Roman"/>
                <w:bCs/>
                <w:color w:val="000000"/>
                <w:u w:val="single"/>
              </w:rPr>
              <w:t>Crime</w:t>
            </w:r>
          </w:p>
          <w:p w14:paraId="4D59AA5F" w14:textId="77777777" w:rsidR="004E0F68" w:rsidRPr="00EC52D1" w:rsidRDefault="004E0F68" w:rsidP="004E0F68">
            <w:pPr>
              <w:rPr>
                <w:rFonts w:ascii="Bookman Old Style" w:eastAsia="Times New Roman" w:hAnsi="Bookman Old Style" w:cs="Times New Roman"/>
                <w:bCs/>
                <w:color w:val="000000"/>
              </w:rPr>
            </w:pPr>
          </w:p>
        </w:tc>
      </w:tr>
      <w:tr w:rsidR="004E0F68" w:rsidRPr="00EC52D1" w14:paraId="6D19475F" w14:textId="77777777" w:rsidTr="004E0F68">
        <w:trPr>
          <w:trHeight w:val="300"/>
        </w:trPr>
        <w:tc>
          <w:tcPr>
            <w:tcW w:w="8670" w:type="dxa"/>
            <w:tcBorders>
              <w:top w:val="nil"/>
              <w:left w:val="nil"/>
              <w:bottom w:val="nil"/>
              <w:right w:val="nil"/>
            </w:tcBorders>
            <w:shd w:val="clear" w:color="auto" w:fill="auto"/>
            <w:noWrap/>
            <w:vAlign w:val="bottom"/>
            <w:hideMark/>
          </w:tcPr>
          <w:p w14:paraId="3F9909C9"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Hom = Homicide survey, victims of spousal homicide, by region</w:t>
            </w:r>
          </w:p>
        </w:tc>
      </w:tr>
      <w:tr w:rsidR="004E0F68" w:rsidRPr="00EC52D1" w14:paraId="496412CC" w14:textId="77777777" w:rsidTr="004E0F68">
        <w:trPr>
          <w:trHeight w:val="300"/>
        </w:trPr>
        <w:tc>
          <w:tcPr>
            <w:tcW w:w="8670" w:type="dxa"/>
            <w:tcBorders>
              <w:top w:val="nil"/>
              <w:left w:val="nil"/>
              <w:bottom w:val="nil"/>
              <w:right w:val="nil"/>
            </w:tcBorders>
            <w:shd w:val="clear" w:color="auto" w:fill="auto"/>
            <w:noWrap/>
            <w:vAlign w:val="center"/>
            <w:hideMark/>
          </w:tcPr>
          <w:p w14:paraId="7DD4022A" w14:textId="56F6A4FB" w:rsidR="00356A00"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I = Incident-based crime statistics, by detailed violations and police services, Territories</w:t>
            </w:r>
          </w:p>
        </w:tc>
      </w:tr>
      <w:tr w:rsidR="004E0F68" w:rsidRPr="00EC52D1" w14:paraId="5B6774EE" w14:textId="77777777" w:rsidTr="004E0F68">
        <w:trPr>
          <w:trHeight w:val="300"/>
        </w:trPr>
        <w:tc>
          <w:tcPr>
            <w:tcW w:w="8670" w:type="dxa"/>
            <w:tcBorders>
              <w:top w:val="nil"/>
              <w:left w:val="nil"/>
              <w:bottom w:val="nil"/>
              <w:right w:val="nil"/>
            </w:tcBorders>
            <w:shd w:val="clear" w:color="auto" w:fill="auto"/>
            <w:noWrap/>
            <w:vAlign w:val="bottom"/>
            <w:hideMark/>
          </w:tcPr>
          <w:p w14:paraId="1F31FA99" w14:textId="357FAE93" w:rsidR="004E0F68" w:rsidRPr="00EC52D1" w:rsidRDefault="00356A00"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Actual = Actual incidents</w:t>
            </w:r>
          </w:p>
        </w:tc>
      </w:tr>
      <w:tr w:rsidR="004E0F68" w:rsidRPr="00EC52D1" w14:paraId="56294F2B" w14:textId="77777777" w:rsidTr="004E0F68">
        <w:trPr>
          <w:trHeight w:val="300"/>
        </w:trPr>
        <w:tc>
          <w:tcPr>
            <w:tcW w:w="8670" w:type="dxa"/>
            <w:tcBorders>
              <w:top w:val="nil"/>
              <w:left w:val="nil"/>
              <w:bottom w:val="nil"/>
              <w:right w:val="nil"/>
            </w:tcBorders>
            <w:shd w:val="clear" w:color="auto" w:fill="auto"/>
            <w:noWrap/>
            <w:vAlign w:val="bottom"/>
            <w:hideMark/>
          </w:tcPr>
          <w:p w14:paraId="4CE707F6"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 = Rate per 100,000 population</w:t>
            </w:r>
          </w:p>
        </w:tc>
      </w:tr>
      <w:tr w:rsidR="004E0F68" w:rsidRPr="00EC52D1" w14:paraId="663B3892" w14:textId="77777777" w:rsidTr="004E0F68">
        <w:trPr>
          <w:trHeight w:val="300"/>
        </w:trPr>
        <w:tc>
          <w:tcPr>
            <w:tcW w:w="8670" w:type="dxa"/>
            <w:tcBorders>
              <w:top w:val="nil"/>
              <w:left w:val="nil"/>
              <w:bottom w:val="nil"/>
              <w:right w:val="nil"/>
            </w:tcBorders>
            <w:shd w:val="clear" w:color="auto" w:fill="auto"/>
            <w:noWrap/>
            <w:vAlign w:val="bottom"/>
            <w:hideMark/>
          </w:tcPr>
          <w:p w14:paraId="09CF068E"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 = Percentage change in rate</w:t>
            </w:r>
          </w:p>
        </w:tc>
      </w:tr>
      <w:tr w:rsidR="004E0F68" w:rsidRPr="00EC52D1" w14:paraId="657839CD" w14:textId="77777777" w:rsidTr="004E0F68">
        <w:trPr>
          <w:trHeight w:val="300"/>
        </w:trPr>
        <w:tc>
          <w:tcPr>
            <w:tcW w:w="8670" w:type="dxa"/>
            <w:tcBorders>
              <w:top w:val="nil"/>
              <w:left w:val="nil"/>
              <w:bottom w:val="nil"/>
              <w:right w:val="nil"/>
            </w:tcBorders>
            <w:shd w:val="clear" w:color="auto" w:fill="auto"/>
            <w:noWrap/>
            <w:vAlign w:val="bottom"/>
            <w:hideMark/>
          </w:tcPr>
          <w:p w14:paraId="08F621B8"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TotalCharged = Total cleared</w:t>
            </w:r>
          </w:p>
        </w:tc>
      </w:tr>
      <w:tr w:rsidR="004E0F68" w:rsidRPr="00EC52D1" w14:paraId="6A346A24" w14:textId="77777777" w:rsidTr="004E0F68">
        <w:trPr>
          <w:trHeight w:val="300"/>
        </w:trPr>
        <w:tc>
          <w:tcPr>
            <w:tcW w:w="8670" w:type="dxa"/>
            <w:tcBorders>
              <w:top w:val="nil"/>
              <w:left w:val="nil"/>
              <w:bottom w:val="nil"/>
              <w:right w:val="nil"/>
            </w:tcBorders>
            <w:shd w:val="clear" w:color="auto" w:fill="auto"/>
            <w:noWrap/>
            <w:vAlign w:val="bottom"/>
            <w:hideMark/>
          </w:tcPr>
          <w:p w14:paraId="504E62E2"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ClearCharge = Cleared by charge</w:t>
            </w:r>
          </w:p>
        </w:tc>
      </w:tr>
      <w:tr w:rsidR="004E0F68" w:rsidRPr="00EC52D1" w14:paraId="540E6AC8" w14:textId="77777777" w:rsidTr="004E0F68">
        <w:trPr>
          <w:trHeight w:val="300"/>
        </w:trPr>
        <w:tc>
          <w:tcPr>
            <w:tcW w:w="8670" w:type="dxa"/>
            <w:tcBorders>
              <w:top w:val="nil"/>
              <w:left w:val="nil"/>
              <w:bottom w:val="nil"/>
              <w:right w:val="nil"/>
            </w:tcBorders>
            <w:shd w:val="clear" w:color="auto" w:fill="auto"/>
            <w:noWrap/>
            <w:vAlign w:val="bottom"/>
            <w:hideMark/>
          </w:tcPr>
          <w:p w14:paraId="77D8D273"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ClearOther = Cleared otherwise</w:t>
            </w:r>
          </w:p>
        </w:tc>
      </w:tr>
      <w:tr w:rsidR="004E0F68" w:rsidRPr="00EC52D1" w14:paraId="0D92E7A4" w14:textId="77777777" w:rsidTr="004E0F68">
        <w:trPr>
          <w:trHeight w:val="300"/>
        </w:trPr>
        <w:tc>
          <w:tcPr>
            <w:tcW w:w="8670" w:type="dxa"/>
            <w:tcBorders>
              <w:top w:val="nil"/>
              <w:left w:val="nil"/>
              <w:bottom w:val="nil"/>
              <w:right w:val="nil"/>
            </w:tcBorders>
            <w:shd w:val="clear" w:color="auto" w:fill="auto"/>
            <w:noWrap/>
            <w:vAlign w:val="bottom"/>
            <w:hideMark/>
          </w:tcPr>
          <w:p w14:paraId="48234ECD"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Charged = Total, persons charged (10)</w:t>
            </w:r>
          </w:p>
        </w:tc>
      </w:tr>
      <w:tr w:rsidR="004E0F68" w:rsidRPr="00EC52D1" w14:paraId="76E64AAB" w14:textId="77777777" w:rsidTr="004E0F68">
        <w:trPr>
          <w:trHeight w:val="300"/>
        </w:trPr>
        <w:tc>
          <w:tcPr>
            <w:tcW w:w="8670" w:type="dxa"/>
            <w:tcBorders>
              <w:top w:val="nil"/>
              <w:left w:val="nil"/>
              <w:bottom w:val="nil"/>
              <w:right w:val="nil"/>
            </w:tcBorders>
            <w:shd w:val="clear" w:color="auto" w:fill="auto"/>
            <w:noWrap/>
            <w:vAlign w:val="bottom"/>
            <w:hideMark/>
          </w:tcPr>
          <w:p w14:paraId="57CD37E6"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Rate12 = Rate, total persons charged per 100,000 population aged 12 years and over</w:t>
            </w:r>
          </w:p>
        </w:tc>
      </w:tr>
      <w:tr w:rsidR="004E0F68" w:rsidRPr="00EC52D1" w14:paraId="471495C4" w14:textId="77777777" w:rsidTr="004E0F68">
        <w:trPr>
          <w:trHeight w:val="300"/>
        </w:trPr>
        <w:tc>
          <w:tcPr>
            <w:tcW w:w="8670" w:type="dxa"/>
            <w:tcBorders>
              <w:top w:val="nil"/>
              <w:left w:val="nil"/>
              <w:bottom w:val="nil"/>
              <w:right w:val="nil"/>
            </w:tcBorders>
            <w:shd w:val="clear" w:color="auto" w:fill="auto"/>
            <w:noWrap/>
            <w:vAlign w:val="bottom"/>
            <w:hideMark/>
          </w:tcPr>
          <w:p w14:paraId="7BCB7356"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Adult = Total, adult charged</w:t>
            </w:r>
          </w:p>
        </w:tc>
      </w:tr>
      <w:tr w:rsidR="004E0F68" w:rsidRPr="00EC52D1" w14:paraId="680B406D" w14:textId="77777777" w:rsidTr="004E0F68">
        <w:trPr>
          <w:trHeight w:val="300"/>
        </w:trPr>
        <w:tc>
          <w:tcPr>
            <w:tcW w:w="8670" w:type="dxa"/>
            <w:tcBorders>
              <w:top w:val="nil"/>
              <w:left w:val="nil"/>
              <w:bottom w:val="nil"/>
              <w:right w:val="nil"/>
            </w:tcBorders>
            <w:shd w:val="clear" w:color="auto" w:fill="auto"/>
            <w:noWrap/>
            <w:vAlign w:val="bottom"/>
            <w:hideMark/>
          </w:tcPr>
          <w:p w14:paraId="7BC24CDA"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Rate18 = Rate, adult charged per 100,000 population aged 18 years and over</w:t>
            </w:r>
          </w:p>
        </w:tc>
      </w:tr>
      <w:tr w:rsidR="004E0F68" w:rsidRPr="00EC52D1" w14:paraId="0DF131DF" w14:textId="77777777" w:rsidTr="004E0F68">
        <w:trPr>
          <w:trHeight w:val="300"/>
        </w:trPr>
        <w:tc>
          <w:tcPr>
            <w:tcW w:w="8670" w:type="dxa"/>
            <w:tcBorders>
              <w:top w:val="nil"/>
              <w:left w:val="nil"/>
              <w:bottom w:val="nil"/>
              <w:right w:val="nil"/>
            </w:tcBorders>
            <w:shd w:val="clear" w:color="auto" w:fill="auto"/>
            <w:noWrap/>
            <w:vAlign w:val="bottom"/>
            <w:hideMark/>
          </w:tcPr>
          <w:p w14:paraId="12B391E8"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Youth =Total, youth charged (19,20)</w:t>
            </w:r>
          </w:p>
        </w:tc>
      </w:tr>
      <w:tr w:rsidR="004E0F68" w:rsidRPr="00EC52D1" w14:paraId="692E060F" w14:textId="77777777" w:rsidTr="004E0F68">
        <w:trPr>
          <w:trHeight w:val="300"/>
        </w:trPr>
        <w:tc>
          <w:tcPr>
            <w:tcW w:w="8670" w:type="dxa"/>
            <w:tcBorders>
              <w:top w:val="nil"/>
              <w:left w:val="nil"/>
              <w:bottom w:val="nil"/>
              <w:right w:val="nil"/>
            </w:tcBorders>
            <w:shd w:val="clear" w:color="auto" w:fill="auto"/>
            <w:noWrap/>
            <w:vAlign w:val="bottom"/>
            <w:hideMark/>
          </w:tcPr>
          <w:p w14:paraId="79130183"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Rate12-17 = Rate, youth charged per 100,000 population aged 12 to 17 years</w:t>
            </w:r>
          </w:p>
        </w:tc>
      </w:tr>
      <w:tr w:rsidR="004E0F68" w:rsidRPr="00EC52D1" w14:paraId="393098A8" w14:textId="77777777" w:rsidTr="004E0F68">
        <w:trPr>
          <w:trHeight w:val="300"/>
        </w:trPr>
        <w:tc>
          <w:tcPr>
            <w:tcW w:w="8670" w:type="dxa"/>
            <w:tcBorders>
              <w:top w:val="nil"/>
              <w:left w:val="nil"/>
              <w:bottom w:val="nil"/>
              <w:right w:val="nil"/>
            </w:tcBorders>
            <w:shd w:val="clear" w:color="auto" w:fill="auto"/>
            <w:noWrap/>
            <w:vAlign w:val="bottom"/>
            <w:hideMark/>
          </w:tcPr>
          <w:p w14:paraId="25AB56E0"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TotalYouthNot = Total, youth not charged (19,20)</w:t>
            </w:r>
          </w:p>
        </w:tc>
      </w:tr>
      <w:tr w:rsidR="004E0F68" w:rsidRPr="00EC52D1" w14:paraId="4A369A38" w14:textId="77777777" w:rsidTr="004E0F68">
        <w:trPr>
          <w:trHeight w:val="300"/>
        </w:trPr>
        <w:tc>
          <w:tcPr>
            <w:tcW w:w="8670" w:type="dxa"/>
            <w:tcBorders>
              <w:top w:val="nil"/>
              <w:left w:val="nil"/>
              <w:bottom w:val="nil"/>
              <w:right w:val="nil"/>
            </w:tcBorders>
            <w:shd w:val="clear" w:color="auto" w:fill="auto"/>
            <w:noWrap/>
            <w:vAlign w:val="bottom"/>
            <w:hideMark/>
          </w:tcPr>
          <w:p w14:paraId="185D313C" w14:textId="77777777" w:rsidR="004E0F68" w:rsidRPr="00EC52D1" w:rsidRDefault="004E0F68" w:rsidP="004E0F6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RateYouthNot = Rate, youth not charged per 100,000 population aged 12 to 17 years</w:t>
            </w:r>
          </w:p>
        </w:tc>
      </w:tr>
    </w:tbl>
    <w:p w14:paraId="1961B8CE" w14:textId="77777777" w:rsidR="004E0F68" w:rsidRPr="00EC52D1" w:rsidRDefault="004E0F68">
      <w:pPr>
        <w:rPr>
          <w:rFonts w:ascii="Bookman Old Style" w:hAnsi="Bookman Old Style"/>
        </w:rPr>
      </w:pPr>
    </w:p>
    <w:p w14:paraId="0CB6AB43" w14:textId="343729FA" w:rsidR="004E0F68" w:rsidRPr="00EC52D1" w:rsidRDefault="00356A00">
      <w:pPr>
        <w:rPr>
          <w:rFonts w:ascii="Bookman Old Style" w:hAnsi="Bookman Old Style"/>
          <w:u w:val="single"/>
        </w:rPr>
      </w:pPr>
      <w:r w:rsidRPr="00EC52D1">
        <w:rPr>
          <w:rFonts w:ascii="Bookman Old Style" w:hAnsi="Bookman Old Style"/>
          <w:u w:val="single"/>
        </w:rPr>
        <w:t>Review</w:t>
      </w:r>
    </w:p>
    <w:p w14:paraId="769B05B7" w14:textId="77777777" w:rsidR="00356A00" w:rsidRPr="00EC52D1" w:rsidRDefault="00356A00">
      <w:pPr>
        <w:rPr>
          <w:rFonts w:ascii="Bookman Old Style" w:hAnsi="Bookman Old Style"/>
        </w:rPr>
      </w:pPr>
    </w:p>
    <w:p w14:paraId="38B8295E" w14:textId="4F96CF62" w:rsidR="00F9761F" w:rsidRPr="00EC52D1" w:rsidRDefault="00F9761F">
      <w:pPr>
        <w:rPr>
          <w:rFonts w:ascii="Bookman Old Style" w:hAnsi="Bookman Old Style"/>
        </w:rPr>
      </w:pPr>
      <w:r w:rsidRPr="00EC52D1">
        <w:rPr>
          <w:rFonts w:ascii="Bookman Old Style" w:hAnsi="Bookman Old Style"/>
        </w:rPr>
        <w:t>Number is 1000’s</w:t>
      </w:r>
    </w:p>
    <w:p w14:paraId="0BBF93D3" w14:textId="77777777" w:rsidR="00F9761F" w:rsidRPr="00EC52D1" w:rsidRDefault="00F9761F">
      <w:pPr>
        <w:rPr>
          <w:rFonts w:ascii="Bookman Old Style" w:hAnsi="Bookman Old Style"/>
        </w:rPr>
      </w:pPr>
    </w:p>
    <w:p w14:paraId="580DC3F3" w14:textId="154082DF" w:rsidR="003F2BB2" w:rsidRPr="00EC52D1" w:rsidRDefault="00EC52D1" w:rsidP="003F2BB2">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w:t>
      </w:r>
      <w:r w:rsidR="003F2BB2" w:rsidRPr="00EC52D1">
        <w:rPr>
          <w:rFonts w:ascii="Bookman Old Style" w:eastAsia="Times New Roman" w:hAnsi="Bookman Old Style" w:cs="Times New Roman"/>
          <w:color w:val="000000"/>
        </w:rPr>
        <w:t xml:space="preserve">6 = Table 116-0006 General social survey, perception of job being done by local police in regard to treating people fairly, by sex, population aged 15 and over, every 5 years </w:t>
      </w:r>
    </w:p>
    <w:p w14:paraId="1FF4B098" w14:textId="77777777" w:rsidR="00EC52D1" w:rsidRPr="00EC52D1" w:rsidRDefault="00EC52D1" w:rsidP="003F2BB2">
      <w:pPr>
        <w:rPr>
          <w:rFonts w:ascii="Bookman Old Style" w:eastAsia="Times New Roman" w:hAnsi="Bookman Old Style" w:cs="Times New Roman"/>
          <w:color w:val="000000"/>
        </w:rPr>
      </w:pPr>
    </w:p>
    <w:p w14:paraId="4C3113D4" w14:textId="4F93BE15" w:rsidR="00F9761F" w:rsidRPr="00EC52D1" w:rsidRDefault="00EC52D1" w:rsidP="003F2BB2">
      <w:pPr>
        <w:rPr>
          <w:rFonts w:ascii="Bookman Old Style" w:hAnsi="Bookman Old Style"/>
          <w:color w:val="000000"/>
        </w:rPr>
      </w:pPr>
      <w:r w:rsidRPr="00EC52D1">
        <w:rPr>
          <w:rFonts w:ascii="Bookman Old Style" w:hAnsi="Bookman Old Style"/>
          <w:color w:val="000000"/>
        </w:rPr>
        <w:t>-</w:t>
      </w:r>
      <w:r w:rsidR="00F9761F" w:rsidRPr="00EC52D1">
        <w:rPr>
          <w:rFonts w:ascii="Bookman Old Style" w:hAnsi="Bookman Old Style"/>
          <w:color w:val="000000"/>
        </w:rPr>
        <w:t xml:space="preserve">5 = Table 116-0005 General social survey, perception of job being done by local police in regard to ensuring neighborhood safety, by sex, population aged 15 and over, every 5 years </w:t>
      </w:r>
    </w:p>
    <w:p w14:paraId="66E951D1" w14:textId="77777777" w:rsidR="00EC52D1" w:rsidRPr="00EC52D1" w:rsidRDefault="00EC52D1" w:rsidP="003F2BB2">
      <w:pPr>
        <w:rPr>
          <w:rFonts w:ascii="Bookman Old Style" w:hAnsi="Bookman Old Style"/>
          <w:color w:val="000000"/>
        </w:rPr>
      </w:pPr>
    </w:p>
    <w:p w14:paraId="36D698A6" w14:textId="61AAF417" w:rsidR="00EC52D1" w:rsidRPr="00EC52D1" w:rsidRDefault="00EC52D1" w:rsidP="00EC52D1">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-4 = Table 116-0004 General social survey, perception of job being done by local police in regard to supplying information to the public on ways to prevent crime, by sex, population aged 15 and over, every 5 years (persons unless otherwise noted)(1,2,3,4,5,6)</w:t>
      </w:r>
    </w:p>
    <w:p w14:paraId="5B94A476" w14:textId="77777777" w:rsidR="00C4420A" w:rsidRPr="00EC52D1" w:rsidRDefault="00C4420A" w:rsidP="003F2BB2">
      <w:pPr>
        <w:rPr>
          <w:rFonts w:ascii="Bookman Old Style" w:eastAsia="Times New Roman" w:hAnsi="Bookman Old Style" w:cs="Times New Roman"/>
          <w:color w:val="000000"/>
        </w:rPr>
      </w:pPr>
    </w:p>
    <w:p w14:paraId="7D3449FE" w14:textId="5A078840" w:rsidR="00EC52D1" w:rsidRDefault="00EC52D1" w:rsidP="00EC52D1">
      <w:pPr>
        <w:rPr>
          <w:rFonts w:ascii="Bookman Old Style" w:eastAsia="Times New Roman" w:hAnsi="Bookman Old Style" w:cs="Times New Roman"/>
          <w:bCs/>
          <w:color w:val="000000"/>
        </w:rPr>
      </w:pPr>
      <w:r w:rsidRPr="00EC52D1">
        <w:rPr>
          <w:rFonts w:ascii="Bookman Old Style" w:eastAsia="Times New Roman" w:hAnsi="Bookman Old Style" w:cs="Times New Roman"/>
          <w:color w:val="000000"/>
        </w:rPr>
        <w:t xml:space="preserve">-3 = </w:t>
      </w:r>
      <w:r w:rsidRPr="00EC52D1">
        <w:rPr>
          <w:rFonts w:ascii="Bookman Old Style" w:eastAsia="Times New Roman" w:hAnsi="Bookman Old Style" w:cs="Times New Roman"/>
          <w:bCs/>
          <w:color w:val="000000"/>
        </w:rPr>
        <w:t>Table 116-0003 General social survey, perception of job being done by local police in regard to being approachable and easy to talk to, by sex, population aged 15 and over, every 5 years (persons unless otherwise noted)(1,2,3,4,5,6)</w:t>
      </w:r>
    </w:p>
    <w:p w14:paraId="7ACC595B" w14:textId="77777777" w:rsidR="00076DB1" w:rsidRPr="00EC52D1" w:rsidRDefault="00076DB1" w:rsidP="00EC52D1">
      <w:pPr>
        <w:rPr>
          <w:rFonts w:ascii="Bookman Old Style" w:eastAsia="Times New Roman" w:hAnsi="Bookman Old Style" w:cs="Times New Roman"/>
          <w:bCs/>
          <w:color w:val="000000"/>
        </w:rPr>
      </w:pPr>
    </w:p>
    <w:p w14:paraId="4EFFB826" w14:textId="434872C8" w:rsidR="00EC52D1" w:rsidRPr="00EC52D1" w:rsidRDefault="00EC52D1" w:rsidP="00EC52D1">
      <w:pPr>
        <w:rPr>
          <w:rFonts w:ascii="Bookman Old Style" w:eastAsia="Times New Roman" w:hAnsi="Bookman Old Style" w:cs="Times New Roman"/>
          <w:bCs/>
          <w:color w:val="000000"/>
        </w:rPr>
      </w:pPr>
      <w:r w:rsidRPr="00EC52D1">
        <w:rPr>
          <w:rFonts w:ascii="Bookman Old Style" w:eastAsia="Times New Roman" w:hAnsi="Bookman Old Style" w:cs="Times New Roman"/>
          <w:color w:val="000000"/>
        </w:rPr>
        <w:t xml:space="preserve">-2 = </w:t>
      </w:r>
      <w:r w:rsidRPr="00EC52D1">
        <w:rPr>
          <w:rFonts w:ascii="Bookman Old Style" w:eastAsia="Times New Roman" w:hAnsi="Bookman Old Style" w:cs="Times New Roman"/>
          <w:bCs/>
          <w:color w:val="000000"/>
        </w:rPr>
        <w:t>Table 116-0002 General social survey, perception of job being done by local police in regard to responding quickly to calls, by sex, population aged 15 and over, every 5 years (persons unless otherwise noted)(1,2,3,4,5,6)</w:t>
      </w:r>
    </w:p>
    <w:p w14:paraId="09277FC1" w14:textId="6E02E1EE" w:rsidR="00EC52D1" w:rsidRPr="00EC52D1" w:rsidRDefault="00EC52D1" w:rsidP="003F2BB2">
      <w:pPr>
        <w:rPr>
          <w:rFonts w:ascii="Bookman Old Style" w:eastAsia="Times New Roman" w:hAnsi="Bookman Old Style" w:cs="Times New Roman"/>
          <w:color w:val="000000"/>
        </w:rPr>
      </w:pPr>
    </w:p>
    <w:p w14:paraId="255B1B18" w14:textId="332B1D25" w:rsidR="00EC52D1" w:rsidRPr="00EC52D1" w:rsidRDefault="00EC52D1" w:rsidP="00EC52D1">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-1 = Table 116-0001 General social survey, perception of job being done by local police in regard to enforcing the law, by sex, population aged 15 and over, every 5 years (persons unless otherwise noted)(1,2,3,4,5,6)</w:t>
      </w:r>
    </w:p>
    <w:p w14:paraId="4D68287D" w14:textId="77777777" w:rsidR="00EC52D1" w:rsidRPr="00EC52D1" w:rsidRDefault="00EC52D1" w:rsidP="003F2BB2">
      <w:pPr>
        <w:rPr>
          <w:rFonts w:ascii="Bookman Old Style" w:eastAsia="Times New Roman" w:hAnsi="Bookman Old Style" w:cs="Times New Roman"/>
          <w:color w:val="000000"/>
        </w:rPr>
      </w:pPr>
    </w:p>
    <w:p w14:paraId="4B5CBBFF" w14:textId="77777777" w:rsidR="00EC52D1" w:rsidRPr="00EC52D1" w:rsidRDefault="00EC52D1" w:rsidP="003F2BB2">
      <w:pPr>
        <w:rPr>
          <w:rFonts w:ascii="Bookman Old Style" w:eastAsia="Times New Roman" w:hAnsi="Bookman Old Style" w:cs="Times New Roman"/>
          <w:color w:val="000000"/>
        </w:rPr>
      </w:pPr>
    </w:p>
    <w:p w14:paraId="5704CBCA" w14:textId="6E0AE0EB" w:rsidR="006E49A0" w:rsidRPr="00EC52D1" w:rsidRDefault="006E49A0" w:rsidP="006E49A0">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G = Good job</w:t>
      </w:r>
    </w:p>
    <w:p w14:paraId="4544D025" w14:textId="2FF85E1C" w:rsidR="006E49A0" w:rsidRPr="00EC52D1" w:rsidRDefault="006E49A0" w:rsidP="006E49A0">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A = Average or poor job</w:t>
      </w:r>
    </w:p>
    <w:p w14:paraId="71C331C3" w14:textId="51EA96CB" w:rsidR="006E49A0" w:rsidRPr="00EC52D1" w:rsidRDefault="006E49A0" w:rsidP="006E49A0">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No = </w:t>
      </w:r>
      <w:r w:rsidR="00F9761F" w:rsidRPr="00EC52D1">
        <w:rPr>
          <w:rFonts w:ascii="Bookman Old Style" w:eastAsia="Times New Roman" w:hAnsi="Bookman Old Style" w:cs="Times New Roman"/>
          <w:color w:val="000000"/>
        </w:rPr>
        <w:t>Don’t</w:t>
      </w:r>
      <w:r w:rsidRPr="00EC52D1">
        <w:rPr>
          <w:rFonts w:ascii="Bookman Old Style" w:eastAsia="Times New Roman" w:hAnsi="Bookman Old Style" w:cs="Times New Roman"/>
          <w:color w:val="000000"/>
        </w:rPr>
        <w:t xml:space="preserve"> know or not stated</w:t>
      </w:r>
    </w:p>
    <w:p w14:paraId="43523642" w14:textId="77777777" w:rsidR="00356A00" w:rsidRPr="00EC52D1" w:rsidRDefault="00356A00">
      <w:pPr>
        <w:rPr>
          <w:rFonts w:ascii="Bookman Old Style" w:hAnsi="Bookman Old Style"/>
          <w:u w:val="single"/>
        </w:rPr>
      </w:pPr>
    </w:p>
    <w:p w14:paraId="6FEB33C4" w14:textId="474E63E0" w:rsidR="007C3C17" w:rsidRPr="00EC52D1" w:rsidRDefault="007C3C17">
      <w:pPr>
        <w:rPr>
          <w:rFonts w:ascii="Bookman Old Style" w:hAnsi="Bookman Old Style"/>
          <w:u w:val="single"/>
        </w:rPr>
      </w:pPr>
      <w:r w:rsidRPr="00EC52D1">
        <w:rPr>
          <w:rFonts w:ascii="Bookman Old Style" w:hAnsi="Bookman Old Style"/>
          <w:u w:val="single"/>
        </w:rPr>
        <w:t xml:space="preserve">Population </w:t>
      </w:r>
    </w:p>
    <w:p w14:paraId="255A5EC5" w14:textId="77777777" w:rsidR="007C3C17" w:rsidRPr="00EC52D1" w:rsidRDefault="007C3C17">
      <w:pPr>
        <w:rPr>
          <w:rFonts w:ascii="Bookman Old Style" w:hAnsi="Bookman Old Style"/>
        </w:rPr>
      </w:pPr>
    </w:p>
    <w:tbl>
      <w:tblPr>
        <w:tblW w:w="7797" w:type="dxa"/>
        <w:tblInd w:w="93" w:type="dxa"/>
        <w:tblLook w:val="04A0" w:firstRow="1" w:lastRow="0" w:firstColumn="1" w:lastColumn="0" w:noHBand="0" w:noVBand="1"/>
      </w:tblPr>
      <w:tblGrid>
        <w:gridCol w:w="7797"/>
      </w:tblGrid>
      <w:tr w:rsidR="00B72E46" w:rsidRPr="00EC52D1" w14:paraId="5F85CAF9" w14:textId="77777777" w:rsidTr="00B72E46">
        <w:trPr>
          <w:trHeight w:val="300"/>
        </w:trPr>
        <w:tc>
          <w:tcPr>
            <w:tcW w:w="7797" w:type="dxa"/>
            <w:tcBorders>
              <w:top w:val="nil"/>
              <w:left w:val="nil"/>
              <w:bottom w:val="nil"/>
              <w:right w:val="nil"/>
            </w:tcBorders>
            <w:shd w:val="clear" w:color="auto" w:fill="auto"/>
            <w:noWrap/>
            <w:vAlign w:val="bottom"/>
            <w:hideMark/>
          </w:tcPr>
          <w:p w14:paraId="7C623B31" w14:textId="500FB5B1" w:rsidR="00B72E46" w:rsidRPr="00EC52D1" w:rsidRDefault="00B72E46" w:rsidP="00B72E46">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Single = Single, </w:t>
            </w:r>
            <w:r w:rsidR="00D262D3" w:rsidRPr="00EC52D1">
              <w:rPr>
                <w:rFonts w:ascii="Bookman Old Style" w:eastAsia="Times New Roman" w:hAnsi="Bookman Old Style" w:cs="Times New Roman"/>
                <w:color w:val="000000"/>
              </w:rPr>
              <w:t>tax filers</w:t>
            </w:r>
            <w:r w:rsidRPr="00EC52D1">
              <w:rPr>
                <w:rFonts w:ascii="Bookman Old Style" w:eastAsia="Times New Roman" w:hAnsi="Bookman Old Style" w:cs="Times New Roman"/>
                <w:color w:val="000000"/>
              </w:rPr>
              <w:t xml:space="preserve"> and </w:t>
            </w:r>
            <w:proofErr w:type="spellStart"/>
            <w:r w:rsidRPr="00EC52D1">
              <w:rPr>
                <w:rFonts w:ascii="Bookman Old Style" w:eastAsia="Times New Roman" w:hAnsi="Bookman Old Style" w:cs="Times New Roman"/>
                <w:color w:val="000000"/>
              </w:rPr>
              <w:t>dependants</w:t>
            </w:r>
            <w:proofErr w:type="spellEnd"/>
          </w:p>
        </w:tc>
      </w:tr>
      <w:tr w:rsidR="00B72E46" w:rsidRPr="00EC52D1" w14:paraId="6D1C75DD" w14:textId="77777777" w:rsidTr="00B72E46">
        <w:trPr>
          <w:trHeight w:val="300"/>
        </w:trPr>
        <w:tc>
          <w:tcPr>
            <w:tcW w:w="7797" w:type="dxa"/>
            <w:tcBorders>
              <w:top w:val="nil"/>
              <w:left w:val="nil"/>
              <w:bottom w:val="nil"/>
              <w:right w:val="nil"/>
            </w:tcBorders>
            <w:shd w:val="clear" w:color="auto" w:fill="auto"/>
            <w:noWrap/>
            <w:vAlign w:val="bottom"/>
            <w:hideMark/>
          </w:tcPr>
          <w:p w14:paraId="2AC89C2F" w14:textId="441EE714" w:rsidR="00B72E46" w:rsidRPr="00EC52D1" w:rsidRDefault="00B72E46" w:rsidP="00B72E46">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Married = Married, </w:t>
            </w:r>
            <w:proofErr w:type="spellStart"/>
            <w:r w:rsidRPr="00EC52D1">
              <w:rPr>
                <w:rFonts w:ascii="Bookman Old Style" w:eastAsia="Times New Roman" w:hAnsi="Bookman Old Style" w:cs="Times New Roman"/>
                <w:color w:val="000000"/>
              </w:rPr>
              <w:t>taxfilers</w:t>
            </w:r>
            <w:proofErr w:type="spellEnd"/>
            <w:r w:rsidRPr="00EC52D1">
              <w:rPr>
                <w:rFonts w:ascii="Bookman Old Style" w:eastAsia="Times New Roman" w:hAnsi="Bookman Old Style" w:cs="Times New Roman"/>
                <w:color w:val="000000"/>
              </w:rPr>
              <w:t xml:space="preserve"> and </w:t>
            </w:r>
            <w:proofErr w:type="spellStart"/>
            <w:r w:rsidRPr="00EC52D1">
              <w:rPr>
                <w:rFonts w:ascii="Bookman Old Style" w:eastAsia="Times New Roman" w:hAnsi="Bookman Old Style" w:cs="Times New Roman"/>
                <w:color w:val="000000"/>
              </w:rPr>
              <w:t>dependants</w:t>
            </w:r>
            <w:proofErr w:type="spellEnd"/>
          </w:p>
        </w:tc>
      </w:tr>
      <w:tr w:rsidR="00B72E46" w:rsidRPr="00EC52D1" w14:paraId="4789C425" w14:textId="77777777" w:rsidTr="00B72E46">
        <w:trPr>
          <w:trHeight w:val="300"/>
        </w:trPr>
        <w:tc>
          <w:tcPr>
            <w:tcW w:w="7797" w:type="dxa"/>
            <w:tcBorders>
              <w:top w:val="nil"/>
              <w:left w:val="nil"/>
              <w:bottom w:val="nil"/>
              <w:right w:val="nil"/>
            </w:tcBorders>
            <w:shd w:val="clear" w:color="auto" w:fill="auto"/>
            <w:noWrap/>
            <w:vAlign w:val="bottom"/>
            <w:hideMark/>
          </w:tcPr>
          <w:p w14:paraId="77E2815D" w14:textId="50DA873E" w:rsidR="00B72E46" w:rsidRPr="00EC52D1" w:rsidRDefault="00B72E46" w:rsidP="00B72E46">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20-24 = </w:t>
            </w:r>
            <w:proofErr w:type="spellStart"/>
            <w:r w:rsidRPr="00EC52D1">
              <w:rPr>
                <w:rFonts w:ascii="Bookman Old Style" w:eastAsia="Times New Roman" w:hAnsi="Bookman Old Style" w:cs="Times New Roman"/>
                <w:color w:val="000000"/>
              </w:rPr>
              <w:t>Taxfilers</w:t>
            </w:r>
            <w:proofErr w:type="spellEnd"/>
            <w:r w:rsidRPr="00EC52D1">
              <w:rPr>
                <w:rFonts w:ascii="Bookman Old Style" w:eastAsia="Times New Roman" w:hAnsi="Bookman Old Style" w:cs="Times New Roman"/>
                <w:color w:val="000000"/>
              </w:rPr>
              <w:t xml:space="preserve"> and </w:t>
            </w:r>
            <w:proofErr w:type="spellStart"/>
            <w:r w:rsidRPr="00EC52D1">
              <w:rPr>
                <w:rFonts w:ascii="Bookman Old Style" w:eastAsia="Times New Roman" w:hAnsi="Bookman Old Style" w:cs="Times New Roman"/>
                <w:color w:val="000000"/>
              </w:rPr>
              <w:t>dependants</w:t>
            </w:r>
            <w:proofErr w:type="spellEnd"/>
            <w:r w:rsidRPr="00EC52D1">
              <w:rPr>
                <w:rFonts w:ascii="Bookman Old Style" w:eastAsia="Times New Roman" w:hAnsi="Bookman Old Style" w:cs="Times New Roman"/>
                <w:color w:val="000000"/>
              </w:rPr>
              <w:t xml:space="preserve"> aged 20 to 24 years</w:t>
            </w:r>
          </w:p>
        </w:tc>
      </w:tr>
      <w:tr w:rsidR="00B72E46" w:rsidRPr="00EC52D1" w14:paraId="4AAE594A" w14:textId="77777777" w:rsidTr="00B72E46">
        <w:trPr>
          <w:trHeight w:val="300"/>
        </w:trPr>
        <w:tc>
          <w:tcPr>
            <w:tcW w:w="7797" w:type="dxa"/>
            <w:tcBorders>
              <w:top w:val="nil"/>
              <w:left w:val="nil"/>
              <w:bottom w:val="nil"/>
              <w:right w:val="nil"/>
            </w:tcBorders>
            <w:shd w:val="clear" w:color="auto" w:fill="auto"/>
            <w:noWrap/>
            <w:vAlign w:val="bottom"/>
            <w:hideMark/>
          </w:tcPr>
          <w:p w14:paraId="0B36A6EC" w14:textId="56CA919B" w:rsidR="00B72E46" w:rsidRPr="00EC52D1" w:rsidRDefault="00B72E46" w:rsidP="00B72E46">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75+ = </w:t>
            </w:r>
            <w:proofErr w:type="spellStart"/>
            <w:r w:rsidRPr="00EC52D1">
              <w:rPr>
                <w:rFonts w:ascii="Bookman Old Style" w:eastAsia="Times New Roman" w:hAnsi="Bookman Old Style" w:cs="Times New Roman"/>
                <w:color w:val="000000"/>
              </w:rPr>
              <w:t>Taxfilers</w:t>
            </w:r>
            <w:proofErr w:type="spellEnd"/>
            <w:r w:rsidRPr="00EC52D1">
              <w:rPr>
                <w:rFonts w:ascii="Bookman Old Style" w:eastAsia="Times New Roman" w:hAnsi="Bookman Old Style" w:cs="Times New Roman"/>
                <w:color w:val="000000"/>
              </w:rPr>
              <w:t xml:space="preserve"> and </w:t>
            </w:r>
            <w:proofErr w:type="spellStart"/>
            <w:r w:rsidRPr="00EC52D1">
              <w:rPr>
                <w:rFonts w:ascii="Bookman Old Style" w:eastAsia="Times New Roman" w:hAnsi="Bookman Old Style" w:cs="Times New Roman"/>
                <w:color w:val="000000"/>
              </w:rPr>
              <w:t>dependants</w:t>
            </w:r>
            <w:proofErr w:type="spellEnd"/>
            <w:r w:rsidRPr="00EC52D1">
              <w:rPr>
                <w:rFonts w:ascii="Bookman Old Style" w:eastAsia="Times New Roman" w:hAnsi="Bookman Old Style" w:cs="Times New Roman"/>
                <w:color w:val="000000"/>
              </w:rPr>
              <w:t xml:space="preserve"> aged 75 years and over </w:t>
            </w:r>
          </w:p>
        </w:tc>
      </w:tr>
      <w:tr w:rsidR="00B72E46" w:rsidRPr="00EC52D1" w14:paraId="44977EE9" w14:textId="77777777" w:rsidTr="00B72E46">
        <w:trPr>
          <w:trHeight w:val="300"/>
        </w:trPr>
        <w:tc>
          <w:tcPr>
            <w:tcW w:w="7797" w:type="dxa"/>
            <w:tcBorders>
              <w:top w:val="nil"/>
              <w:left w:val="nil"/>
              <w:bottom w:val="nil"/>
              <w:right w:val="nil"/>
            </w:tcBorders>
            <w:shd w:val="clear" w:color="auto" w:fill="auto"/>
            <w:noWrap/>
            <w:vAlign w:val="bottom"/>
            <w:hideMark/>
          </w:tcPr>
          <w:p w14:paraId="1DA45682" w14:textId="77777777" w:rsidR="00B72E46" w:rsidRPr="00EC52D1" w:rsidRDefault="00B72E46" w:rsidP="00B72E46">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%20-24 = Percentage of </w:t>
            </w:r>
            <w:proofErr w:type="spellStart"/>
            <w:r w:rsidRPr="00EC52D1">
              <w:rPr>
                <w:rFonts w:ascii="Bookman Old Style" w:eastAsia="Times New Roman" w:hAnsi="Bookman Old Style" w:cs="Times New Roman"/>
                <w:color w:val="000000"/>
              </w:rPr>
              <w:t>taxfilers</w:t>
            </w:r>
            <w:proofErr w:type="spellEnd"/>
            <w:r w:rsidRPr="00EC52D1">
              <w:rPr>
                <w:rFonts w:ascii="Bookman Old Style" w:eastAsia="Times New Roman" w:hAnsi="Bookman Old Style" w:cs="Times New Roman"/>
                <w:color w:val="000000"/>
              </w:rPr>
              <w:t xml:space="preserve"> and </w:t>
            </w:r>
            <w:proofErr w:type="spellStart"/>
            <w:r w:rsidRPr="00EC52D1">
              <w:rPr>
                <w:rFonts w:ascii="Bookman Old Style" w:eastAsia="Times New Roman" w:hAnsi="Bookman Old Style" w:cs="Times New Roman"/>
                <w:color w:val="000000"/>
              </w:rPr>
              <w:t>dependants</w:t>
            </w:r>
            <w:proofErr w:type="spellEnd"/>
            <w:r w:rsidRPr="00EC52D1">
              <w:rPr>
                <w:rFonts w:ascii="Bookman Old Style" w:eastAsia="Times New Roman" w:hAnsi="Bookman Old Style" w:cs="Times New Roman"/>
                <w:color w:val="000000"/>
              </w:rPr>
              <w:t xml:space="preserve"> aged 20 to 24 years (1,3,5,9)</w:t>
            </w:r>
          </w:p>
        </w:tc>
      </w:tr>
      <w:tr w:rsidR="00B72E46" w:rsidRPr="00EC52D1" w14:paraId="471C4DA2" w14:textId="77777777" w:rsidTr="00B72E46">
        <w:trPr>
          <w:trHeight w:val="300"/>
        </w:trPr>
        <w:tc>
          <w:tcPr>
            <w:tcW w:w="7797" w:type="dxa"/>
            <w:tcBorders>
              <w:top w:val="nil"/>
              <w:left w:val="nil"/>
              <w:bottom w:val="nil"/>
              <w:right w:val="nil"/>
            </w:tcBorders>
            <w:shd w:val="clear" w:color="auto" w:fill="auto"/>
            <w:noWrap/>
            <w:vAlign w:val="bottom"/>
            <w:hideMark/>
          </w:tcPr>
          <w:p w14:paraId="02EC87A4" w14:textId="26E8F4DB" w:rsidR="00B72E46" w:rsidRPr="00EC52D1" w:rsidRDefault="00B72E46" w:rsidP="00B72E46">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%75+ = Percentage of </w:t>
            </w:r>
            <w:proofErr w:type="spellStart"/>
            <w:r w:rsidRPr="00EC52D1">
              <w:rPr>
                <w:rFonts w:ascii="Bookman Old Style" w:eastAsia="Times New Roman" w:hAnsi="Bookman Old Style" w:cs="Times New Roman"/>
                <w:color w:val="000000"/>
              </w:rPr>
              <w:t>taxfilers</w:t>
            </w:r>
            <w:proofErr w:type="spellEnd"/>
            <w:r w:rsidRPr="00EC52D1">
              <w:rPr>
                <w:rFonts w:ascii="Bookman Old Style" w:eastAsia="Times New Roman" w:hAnsi="Bookman Old Style" w:cs="Times New Roman"/>
                <w:color w:val="000000"/>
              </w:rPr>
              <w:t xml:space="preserve"> and </w:t>
            </w:r>
            <w:proofErr w:type="spellStart"/>
            <w:r w:rsidRPr="00EC52D1">
              <w:rPr>
                <w:rFonts w:ascii="Bookman Old Style" w:eastAsia="Times New Roman" w:hAnsi="Bookman Old Style" w:cs="Times New Roman"/>
                <w:color w:val="000000"/>
              </w:rPr>
              <w:t>dependants</w:t>
            </w:r>
            <w:proofErr w:type="spellEnd"/>
            <w:r w:rsidRPr="00EC52D1">
              <w:rPr>
                <w:rFonts w:ascii="Bookman Old Style" w:eastAsia="Times New Roman" w:hAnsi="Bookman Old Style" w:cs="Times New Roman"/>
                <w:color w:val="000000"/>
              </w:rPr>
              <w:t xml:space="preserve"> aged 75 years and over </w:t>
            </w:r>
          </w:p>
        </w:tc>
      </w:tr>
      <w:tr w:rsidR="00B72E46" w:rsidRPr="00EC52D1" w14:paraId="27DCFF52" w14:textId="77777777" w:rsidTr="00B72E46">
        <w:trPr>
          <w:trHeight w:val="300"/>
        </w:trPr>
        <w:tc>
          <w:tcPr>
            <w:tcW w:w="7797" w:type="dxa"/>
            <w:tcBorders>
              <w:top w:val="nil"/>
              <w:left w:val="nil"/>
              <w:bottom w:val="nil"/>
              <w:right w:val="nil"/>
            </w:tcBorders>
            <w:shd w:val="clear" w:color="auto" w:fill="auto"/>
            <w:noWrap/>
            <w:vAlign w:val="bottom"/>
            <w:hideMark/>
          </w:tcPr>
          <w:p w14:paraId="23DB1C64" w14:textId="52064D26" w:rsidR="00B72E46" w:rsidRPr="00EC52D1" w:rsidRDefault="00B72E46" w:rsidP="00B72E46">
            <w:pPr>
              <w:rPr>
                <w:rFonts w:ascii="Bookman Old Style" w:eastAsia="Times New Roman" w:hAnsi="Bookman Old Style" w:cs="Times New Roman"/>
                <w:color w:val="000000"/>
              </w:rPr>
            </w:pPr>
            <w:proofErr w:type="spellStart"/>
            <w:r w:rsidRPr="00EC52D1">
              <w:rPr>
                <w:rFonts w:ascii="Bookman Old Style" w:eastAsia="Times New Roman" w:hAnsi="Bookman Old Style" w:cs="Times New Roman"/>
                <w:color w:val="000000"/>
              </w:rPr>
              <w:t>Avg</w:t>
            </w:r>
            <w:proofErr w:type="spellEnd"/>
            <w:r w:rsidRPr="00EC52D1">
              <w:rPr>
                <w:rFonts w:ascii="Bookman Old Style" w:eastAsia="Times New Roman" w:hAnsi="Bookman Old Style" w:cs="Times New Roman"/>
                <w:color w:val="000000"/>
              </w:rPr>
              <w:t xml:space="preserve"> = Average age of </w:t>
            </w:r>
            <w:proofErr w:type="spellStart"/>
            <w:r w:rsidRPr="00EC52D1">
              <w:rPr>
                <w:rFonts w:ascii="Bookman Old Style" w:eastAsia="Times New Roman" w:hAnsi="Bookman Old Style" w:cs="Times New Roman"/>
                <w:color w:val="000000"/>
              </w:rPr>
              <w:t>taxfilers</w:t>
            </w:r>
            <w:proofErr w:type="spellEnd"/>
            <w:r w:rsidRPr="00EC52D1">
              <w:rPr>
                <w:rFonts w:ascii="Bookman Old Style" w:eastAsia="Times New Roman" w:hAnsi="Bookman Old Style" w:cs="Times New Roman"/>
                <w:color w:val="000000"/>
              </w:rPr>
              <w:t xml:space="preserve"> and </w:t>
            </w:r>
            <w:proofErr w:type="spellStart"/>
            <w:r w:rsidRPr="00EC52D1">
              <w:rPr>
                <w:rFonts w:ascii="Bookman Old Style" w:eastAsia="Times New Roman" w:hAnsi="Bookman Old Style" w:cs="Times New Roman"/>
                <w:color w:val="000000"/>
              </w:rPr>
              <w:t>dependants</w:t>
            </w:r>
            <w:proofErr w:type="spellEnd"/>
            <w:r w:rsidRPr="00EC52D1">
              <w:rPr>
                <w:rFonts w:ascii="Bookman Old Style" w:eastAsia="Times New Roman" w:hAnsi="Bookman Old Style" w:cs="Times New Roman"/>
                <w:color w:val="000000"/>
              </w:rPr>
              <w:t xml:space="preserve"> (years) </w:t>
            </w:r>
          </w:p>
        </w:tc>
      </w:tr>
      <w:tr w:rsidR="00B72E46" w:rsidRPr="00EC52D1" w14:paraId="639647CA" w14:textId="77777777" w:rsidTr="00B72E46">
        <w:trPr>
          <w:trHeight w:val="300"/>
        </w:trPr>
        <w:tc>
          <w:tcPr>
            <w:tcW w:w="7797" w:type="dxa"/>
            <w:tcBorders>
              <w:top w:val="nil"/>
              <w:left w:val="nil"/>
              <w:bottom w:val="nil"/>
              <w:right w:val="nil"/>
            </w:tcBorders>
            <w:shd w:val="clear" w:color="auto" w:fill="auto"/>
            <w:noWrap/>
            <w:vAlign w:val="bottom"/>
            <w:hideMark/>
          </w:tcPr>
          <w:p w14:paraId="643BC235" w14:textId="77777777" w:rsidR="00B72E46" w:rsidRPr="00EC52D1" w:rsidRDefault="00B72E46" w:rsidP="00B72E46">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B = Both</w:t>
            </w:r>
          </w:p>
        </w:tc>
      </w:tr>
      <w:tr w:rsidR="00B72E46" w:rsidRPr="00EC52D1" w14:paraId="7EA268C7" w14:textId="77777777" w:rsidTr="00B72E46">
        <w:trPr>
          <w:trHeight w:val="300"/>
        </w:trPr>
        <w:tc>
          <w:tcPr>
            <w:tcW w:w="7797" w:type="dxa"/>
            <w:tcBorders>
              <w:top w:val="nil"/>
              <w:left w:val="nil"/>
              <w:bottom w:val="nil"/>
              <w:right w:val="nil"/>
            </w:tcBorders>
            <w:shd w:val="clear" w:color="auto" w:fill="auto"/>
            <w:noWrap/>
            <w:vAlign w:val="bottom"/>
            <w:hideMark/>
          </w:tcPr>
          <w:p w14:paraId="174CF6BD" w14:textId="77777777" w:rsidR="00B72E46" w:rsidRPr="00EC52D1" w:rsidRDefault="00B72E46" w:rsidP="00B72E46">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Males = M</w:t>
            </w:r>
          </w:p>
        </w:tc>
      </w:tr>
      <w:tr w:rsidR="00B72E46" w:rsidRPr="00EC52D1" w14:paraId="416DA893" w14:textId="77777777" w:rsidTr="00B72E46">
        <w:trPr>
          <w:trHeight w:val="300"/>
        </w:trPr>
        <w:tc>
          <w:tcPr>
            <w:tcW w:w="7797" w:type="dxa"/>
            <w:tcBorders>
              <w:top w:val="nil"/>
              <w:left w:val="nil"/>
              <w:bottom w:val="nil"/>
              <w:right w:val="nil"/>
            </w:tcBorders>
            <w:shd w:val="clear" w:color="auto" w:fill="auto"/>
            <w:noWrap/>
            <w:vAlign w:val="bottom"/>
            <w:hideMark/>
          </w:tcPr>
          <w:p w14:paraId="379A9C5F" w14:textId="77777777" w:rsidR="00B72E46" w:rsidRPr="00EC52D1" w:rsidRDefault="00B72E46" w:rsidP="00B72E46">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Females = F</w:t>
            </w:r>
          </w:p>
        </w:tc>
      </w:tr>
      <w:tr w:rsidR="00C55B48" w:rsidRPr="00EC52D1" w14:paraId="418CC202" w14:textId="77777777" w:rsidTr="00C55B48">
        <w:trPr>
          <w:trHeight w:val="300"/>
        </w:trPr>
        <w:tc>
          <w:tcPr>
            <w:tcW w:w="7797" w:type="dxa"/>
            <w:tcBorders>
              <w:top w:val="nil"/>
              <w:left w:val="nil"/>
              <w:bottom w:val="nil"/>
              <w:right w:val="nil"/>
            </w:tcBorders>
            <w:shd w:val="clear" w:color="auto" w:fill="auto"/>
            <w:noWrap/>
            <w:vAlign w:val="bottom"/>
            <w:hideMark/>
          </w:tcPr>
          <w:p w14:paraId="5A386BCF" w14:textId="77777777" w:rsidR="00C55B48" w:rsidRPr="00EC52D1" w:rsidRDefault="00C55B48" w:rsidP="00C55B48">
            <w:pPr>
              <w:rPr>
                <w:rFonts w:ascii="Bookman Old Style" w:eastAsia="Times New Roman" w:hAnsi="Bookman Old Style" w:cs="Times New Roman"/>
                <w:color w:val="000000"/>
              </w:rPr>
            </w:pPr>
            <w:proofErr w:type="spellStart"/>
            <w:r w:rsidRPr="00EC52D1">
              <w:rPr>
                <w:rFonts w:ascii="Bookman Old Style" w:eastAsia="Times New Roman" w:hAnsi="Bookman Old Style" w:cs="Times New Roman"/>
                <w:color w:val="000000"/>
              </w:rPr>
              <w:t>Est</w:t>
            </w:r>
            <w:proofErr w:type="spellEnd"/>
            <w:r w:rsidRPr="00EC52D1">
              <w:rPr>
                <w:rFonts w:ascii="Bookman Old Style" w:eastAsia="Times New Roman" w:hAnsi="Bookman Old Style" w:cs="Times New Roman"/>
                <w:color w:val="000000"/>
              </w:rPr>
              <w:t xml:space="preserve"> = Estimates of population (2011 Census and administrative data), by age group and sex for July 1st, Canada, provinces, territories, health regions (2015 boundaries) and peer groups, annual (number)(1,2,3,4)</w:t>
            </w:r>
          </w:p>
        </w:tc>
      </w:tr>
      <w:tr w:rsidR="00C55B48" w:rsidRPr="00EC52D1" w14:paraId="191C64C2" w14:textId="77777777" w:rsidTr="00C55B48">
        <w:trPr>
          <w:trHeight w:val="300"/>
        </w:trPr>
        <w:tc>
          <w:tcPr>
            <w:tcW w:w="7797" w:type="dxa"/>
            <w:tcBorders>
              <w:top w:val="nil"/>
              <w:left w:val="nil"/>
              <w:bottom w:val="nil"/>
              <w:right w:val="nil"/>
            </w:tcBorders>
            <w:shd w:val="clear" w:color="auto" w:fill="auto"/>
            <w:noWrap/>
            <w:vAlign w:val="bottom"/>
            <w:hideMark/>
          </w:tcPr>
          <w:p w14:paraId="3A9C4C00" w14:textId="3C1A5626" w:rsidR="00C55B48" w:rsidRPr="00EC52D1" w:rsidRDefault="001C2596" w:rsidP="00C55B48">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051 </w:t>
            </w:r>
            <w:r w:rsidR="00C55B48" w:rsidRPr="00EC52D1">
              <w:rPr>
                <w:rFonts w:ascii="Bookman Old Style" w:eastAsia="Times New Roman" w:hAnsi="Bookman Old Style" w:cs="Times New Roman"/>
                <w:color w:val="000000"/>
              </w:rPr>
              <w:t>= Table 051-0020 Number of non-permanent residents, Canada, provinces and territories, quarterly (persons)(1,2,5,6)</w:t>
            </w:r>
          </w:p>
        </w:tc>
      </w:tr>
      <w:bookmarkEnd w:id="0"/>
    </w:tbl>
    <w:p w14:paraId="16F26F9B" w14:textId="77777777" w:rsidR="007C3C17" w:rsidRPr="00356A00" w:rsidRDefault="007C3C17"/>
    <w:sectPr w:rsidR="007C3C17" w:rsidRPr="00356A00"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Bookman Old Style">
    <w:panose1 w:val="02050604050505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9115B4"/>
    <w:multiLevelType w:val="hybridMultilevel"/>
    <w:tmpl w:val="94924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26B2"/>
    <w:rsid w:val="00076DB1"/>
    <w:rsid w:val="001C2596"/>
    <w:rsid w:val="002520FC"/>
    <w:rsid w:val="003017FE"/>
    <w:rsid w:val="00356A00"/>
    <w:rsid w:val="003F2BB2"/>
    <w:rsid w:val="004E0F68"/>
    <w:rsid w:val="005822EE"/>
    <w:rsid w:val="006926B2"/>
    <w:rsid w:val="006E49A0"/>
    <w:rsid w:val="007C3C17"/>
    <w:rsid w:val="00826885"/>
    <w:rsid w:val="00993450"/>
    <w:rsid w:val="00A64839"/>
    <w:rsid w:val="00B72E46"/>
    <w:rsid w:val="00BE76EC"/>
    <w:rsid w:val="00C4420A"/>
    <w:rsid w:val="00C55B48"/>
    <w:rsid w:val="00D262D3"/>
    <w:rsid w:val="00EC52D1"/>
    <w:rsid w:val="00F9761F"/>
    <w:rsid w:val="00FD38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977327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26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6B2"/>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26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6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162945">
      <w:bodyDiv w:val="1"/>
      <w:marLeft w:val="0"/>
      <w:marRight w:val="0"/>
      <w:marTop w:val="0"/>
      <w:marBottom w:val="0"/>
      <w:divBdr>
        <w:top w:val="none" w:sz="0" w:space="0" w:color="auto"/>
        <w:left w:val="none" w:sz="0" w:space="0" w:color="auto"/>
        <w:bottom w:val="none" w:sz="0" w:space="0" w:color="auto"/>
        <w:right w:val="none" w:sz="0" w:space="0" w:color="auto"/>
      </w:divBdr>
    </w:div>
    <w:div w:id="212354647">
      <w:bodyDiv w:val="1"/>
      <w:marLeft w:val="0"/>
      <w:marRight w:val="0"/>
      <w:marTop w:val="0"/>
      <w:marBottom w:val="0"/>
      <w:divBdr>
        <w:top w:val="none" w:sz="0" w:space="0" w:color="auto"/>
        <w:left w:val="none" w:sz="0" w:space="0" w:color="auto"/>
        <w:bottom w:val="none" w:sz="0" w:space="0" w:color="auto"/>
        <w:right w:val="none" w:sz="0" w:space="0" w:color="auto"/>
      </w:divBdr>
    </w:div>
    <w:div w:id="275017203">
      <w:bodyDiv w:val="1"/>
      <w:marLeft w:val="0"/>
      <w:marRight w:val="0"/>
      <w:marTop w:val="0"/>
      <w:marBottom w:val="0"/>
      <w:divBdr>
        <w:top w:val="none" w:sz="0" w:space="0" w:color="auto"/>
        <w:left w:val="none" w:sz="0" w:space="0" w:color="auto"/>
        <w:bottom w:val="none" w:sz="0" w:space="0" w:color="auto"/>
        <w:right w:val="none" w:sz="0" w:space="0" w:color="auto"/>
      </w:divBdr>
    </w:div>
    <w:div w:id="468012574">
      <w:bodyDiv w:val="1"/>
      <w:marLeft w:val="0"/>
      <w:marRight w:val="0"/>
      <w:marTop w:val="0"/>
      <w:marBottom w:val="0"/>
      <w:divBdr>
        <w:top w:val="none" w:sz="0" w:space="0" w:color="auto"/>
        <w:left w:val="none" w:sz="0" w:space="0" w:color="auto"/>
        <w:bottom w:val="none" w:sz="0" w:space="0" w:color="auto"/>
        <w:right w:val="none" w:sz="0" w:space="0" w:color="auto"/>
      </w:divBdr>
    </w:div>
    <w:div w:id="489174343">
      <w:bodyDiv w:val="1"/>
      <w:marLeft w:val="0"/>
      <w:marRight w:val="0"/>
      <w:marTop w:val="0"/>
      <w:marBottom w:val="0"/>
      <w:divBdr>
        <w:top w:val="none" w:sz="0" w:space="0" w:color="auto"/>
        <w:left w:val="none" w:sz="0" w:space="0" w:color="auto"/>
        <w:bottom w:val="none" w:sz="0" w:space="0" w:color="auto"/>
        <w:right w:val="none" w:sz="0" w:space="0" w:color="auto"/>
      </w:divBdr>
    </w:div>
    <w:div w:id="494763225">
      <w:bodyDiv w:val="1"/>
      <w:marLeft w:val="0"/>
      <w:marRight w:val="0"/>
      <w:marTop w:val="0"/>
      <w:marBottom w:val="0"/>
      <w:divBdr>
        <w:top w:val="none" w:sz="0" w:space="0" w:color="auto"/>
        <w:left w:val="none" w:sz="0" w:space="0" w:color="auto"/>
        <w:bottom w:val="none" w:sz="0" w:space="0" w:color="auto"/>
        <w:right w:val="none" w:sz="0" w:space="0" w:color="auto"/>
      </w:divBdr>
    </w:div>
    <w:div w:id="654770526">
      <w:bodyDiv w:val="1"/>
      <w:marLeft w:val="0"/>
      <w:marRight w:val="0"/>
      <w:marTop w:val="0"/>
      <w:marBottom w:val="0"/>
      <w:divBdr>
        <w:top w:val="none" w:sz="0" w:space="0" w:color="auto"/>
        <w:left w:val="none" w:sz="0" w:space="0" w:color="auto"/>
        <w:bottom w:val="none" w:sz="0" w:space="0" w:color="auto"/>
        <w:right w:val="none" w:sz="0" w:space="0" w:color="auto"/>
      </w:divBdr>
    </w:div>
    <w:div w:id="825705746">
      <w:bodyDiv w:val="1"/>
      <w:marLeft w:val="0"/>
      <w:marRight w:val="0"/>
      <w:marTop w:val="0"/>
      <w:marBottom w:val="0"/>
      <w:divBdr>
        <w:top w:val="none" w:sz="0" w:space="0" w:color="auto"/>
        <w:left w:val="none" w:sz="0" w:space="0" w:color="auto"/>
        <w:bottom w:val="none" w:sz="0" w:space="0" w:color="auto"/>
        <w:right w:val="none" w:sz="0" w:space="0" w:color="auto"/>
      </w:divBdr>
    </w:div>
    <w:div w:id="880164788">
      <w:bodyDiv w:val="1"/>
      <w:marLeft w:val="0"/>
      <w:marRight w:val="0"/>
      <w:marTop w:val="0"/>
      <w:marBottom w:val="0"/>
      <w:divBdr>
        <w:top w:val="none" w:sz="0" w:space="0" w:color="auto"/>
        <w:left w:val="none" w:sz="0" w:space="0" w:color="auto"/>
        <w:bottom w:val="none" w:sz="0" w:space="0" w:color="auto"/>
        <w:right w:val="none" w:sz="0" w:space="0" w:color="auto"/>
      </w:divBdr>
    </w:div>
    <w:div w:id="1404329893">
      <w:bodyDiv w:val="1"/>
      <w:marLeft w:val="0"/>
      <w:marRight w:val="0"/>
      <w:marTop w:val="0"/>
      <w:marBottom w:val="0"/>
      <w:divBdr>
        <w:top w:val="none" w:sz="0" w:space="0" w:color="auto"/>
        <w:left w:val="none" w:sz="0" w:space="0" w:color="auto"/>
        <w:bottom w:val="none" w:sz="0" w:space="0" w:color="auto"/>
        <w:right w:val="none" w:sz="0" w:space="0" w:color="auto"/>
      </w:divBdr>
    </w:div>
    <w:div w:id="1492477606">
      <w:bodyDiv w:val="1"/>
      <w:marLeft w:val="0"/>
      <w:marRight w:val="0"/>
      <w:marTop w:val="0"/>
      <w:marBottom w:val="0"/>
      <w:divBdr>
        <w:top w:val="none" w:sz="0" w:space="0" w:color="auto"/>
        <w:left w:val="none" w:sz="0" w:space="0" w:color="auto"/>
        <w:bottom w:val="none" w:sz="0" w:space="0" w:color="auto"/>
        <w:right w:val="none" w:sz="0" w:space="0" w:color="auto"/>
      </w:divBdr>
    </w:div>
    <w:div w:id="1513953839">
      <w:bodyDiv w:val="1"/>
      <w:marLeft w:val="0"/>
      <w:marRight w:val="0"/>
      <w:marTop w:val="0"/>
      <w:marBottom w:val="0"/>
      <w:divBdr>
        <w:top w:val="none" w:sz="0" w:space="0" w:color="auto"/>
        <w:left w:val="none" w:sz="0" w:space="0" w:color="auto"/>
        <w:bottom w:val="none" w:sz="0" w:space="0" w:color="auto"/>
        <w:right w:val="none" w:sz="0" w:space="0" w:color="auto"/>
      </w:divBdr>
    </w:div>
    <w:div w:id="1642879497">
      <w:bodyDiv w:val="1"/>
      <w:marLeft w:val="0"/>
      <w:marRight w:val="0"/>
      <w:marTop w:val="0"/>
      <w:marBottom w:val="0"/>
      <w:divBdr>
        <w:top w:val="none" w:sz="0" w:space="0" w:color="auto"/>
        <w:left w:val="none" w:sz="0" w:space="0" w:color="auto"/>
        <w:bottom w:val="none" w:sz="0" w:space="0" w:color="auto"/>
        <w:right w:val="none" w:sz="0" w:space="0" w:color="auto"/>
      </w:divBdr>
    </w:div>
    <w:div w:id="1901361978">
      <w:bodyDiv w:val="1"/>
      <w:marLeft w:val="0"/>
      <w:marRight w:val="0"/>
      <w:marTop w:val="0"/>
      <w:marBottom w:val="0"/>
      <w:divBdr>
        <w:top w:val="none" w:sz="0" w:space="0" w:color="auto"/>
        <w:left w:val="none" w:sz="0" w:space="0" w:color="auto"/>
        <w:bottom w:val="none" w:sz="0" w:space="0" w:color="auto"/>
        <w:right w:val="none" w:sz="0" w:space="0" w:color="auto"/>
      </w:divBdr>
    </w:div>
    <w:div w:id="1904288896">
      <w:bodyDiv w:val="1"/>
      <w:marLeft w:val="0"/>
      <w:marRight w:val="0"/>
      <w:marTop w:val="0"/>
      <w:marBottom w:val="0"/>
      <w:divBdr>
        <w:top w:val="none" w:sz="0" w:space="0" w:color="auto"/>
        <w:left w:val="none" w:sz="0" w:space="0" w:color="auto"/>
        <w:bottom w:val="none" w:sz="0" w:space="0" w:color="auto"/>
        <w:right w:val="none" w:sz="0" w:space="0" w:color="auto"/>
      </w:divBdr>
    </w:div>
    <w:div w:id="1986230560">
      <w:bodyDiv w:val="1"/>
      <w:marLeft w:val="0"/>
      <w:marRight w:val="0"/>
      <w:marTop w:val="0"/>
      <w:marBottom w:val="0"/>
      <w:divBdr>
        <w:top w:val="none" w:sz="0" w:space="0" w:color="auto"/>
        <w:left w:val="none" w:sz="0" w:space="0" w:color="auto"/>
        <w:bottom w:val="none" w:sz="0" w:space="0" w:color="auto"/>
        <w:right w:val="none" w:sz="0" w:space="0" w:color="auto"/>
      </w:divBdr>
    </w:div>
    <w:div w:id="2006544265">
      <w:bodyDiv w:val="1"/>
      <w:marLeft w:val="0"/>
      <w:marRight w:val="0"/>
      <w:marTop w:val="0"/>
      <w:marBottom w:val="0"/>
      <w:divBdr>
        <w:top w:val="none" w:sz="0" w:space="0" w:color="auto"/>
        <w:left w:val="none" w:sz="0" w:space="0" w:color="auto"/>
        <w:bottom w:val="none" w:sz="0" w:space="0" w:color="auto"/>
        <w:right w:val="none" w:sz="0" w:space="0" w:color="auto"/>
      </w:divBdr>
    </w:div>
    <w:div w:id="2006778702">
      <w:bodyDiv w:val="1"/>
      <w:marLeft w:val="0"/>
      <w:marRight w:val="0"/>
      <w:marTop w:val="0"/>
      <w:marBottom w:val="0"/>
      <w:divBdr>
        <w:top w:val="none" w:sz="0" w:space="0" w:color="auto"/>
        <w:left w:val="none" w:sz="0" w:space="0" w:color="auto"/>
        <w:bottom w:val="none" w:sz="0" w:space="0" w:color="auto"/>
        <w:right w:val="none" w:sz="0" w:space="0" w:color="auto"/>
      </w:divBdr>
    </w:div>
    <w:div w:id="2035375213">
      <w:bodyDiv w:val="1"/>
      <w:marLeft w:val="0"/>
      <w:marRight w:val="0"/>
      <w:marTop w:val="0"/>
      <w:marBottom w:val="0"/>
      <w:divBdr>
        <w:top w:val="none" w:sz="0" w:space="0" w:color="auto"/>
        <w:left w:val="none" w:sz="0" w:space="0" w:color="auto"/>
        <w:bottom w:val="none" w:sz="0" w:space="0" w:color="auto"/>
        <w:right w:val="none" w:sz="0" w:space="0" w:color="auto"/>
      </w:divBdr>
    </w:div>
    <w:div w:id="2051686307">
      <w:bodyDiv w:val="1"/>
      <w:marLeft w:val="0"/>
      <w:marRight w:val="0"/>
      <w:marTop w:val="0"/>
      <w:marBottom w:val="0"/>
      <w:divBdr>
        <w:top w:val="none" w:sz="0" w:space="0" w:color="auto"/>
        <w:left w:val="none" w:sz="0" w:space="0" w:color="auto"/>
        <w:bottom w:val="none" w:sz="0" w:space="0" w:color="auto"/>
        <w:right w:val="none" w:sz="0" w:space="0" w:color="auto"/>
      </w:divBdr>
    </w:div>
    <w:div w:id="2055503735">
      <w:bodyDiv w:val="1"/>
      <w:marLeft w:val="0"/>
      <w:marRight w:val="0"/>
      <w:marTop w:val="0"/>
      <w:marBottom w:val="0"/>
      <w:divBdr>
        <w:top w:val="none" w:sz="0" w:space="0" w:color="auto"/>
        <w:left w:val="none" w:sz="0" w:space="0" w:color="auto"/>
        <w:bottom w:val="none" w:sz="0" w:space="0" w:color="auto"/>
        <w:right w:val="none" w:sz="0" w:space="0" w:color="auto"/>
      </w:divBdr>
    </w:div>
    <w:div w:id="20894203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615</Words>
  <Characters>3511</Characters>
  <Application>Microsoft Macintosh Word</Application>
  <DocSecurity>0</DocSecurity>
  <Lines>29</Lines>
  <Paragraphs>8</Paragraphs>
  <ScaleCrop>false</ScaleCrop>
  <Company/>
  <LinksUpToDate>false</LinksUpToDate>
  <CharactersWithSpaces>4118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15</cp:revision>
  <dcterms:created xsi:type="dcterms:W3CDTF">2016-11-10T15:39:00Z</dcterms:created>
  <dcterms:modified xsi:type="dcterms:W3CDTF">2016-12-01T15:17:00Z</dcterms:modified>
</cp:coreProperties>
</file>