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lef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Daniel Pereira dos Santos</w:t>
      </w:r>
    </w:p>
    <w:p w:rsidR="00000000" w:rsidDel="00000000" w:rsidP="00000000" w:rsidRDefault="00000000" w:rsidRPr="00000000" w14:paraId="00000002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Telefone: (19) 97408.1937</w:t>
      </w:r>
    </w:p>
    <w:p w:rsidR="00000000" w:rsidDel="00000000" w:rsidP="00000000" w:rsidRDefault="00000000" w:rsidRPr="00000000" w14:paraId="00000003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ff"/>
          <w:sz w:val="20"/>
          <w:szCs w:val="20"/>
          <w:u w:val="single"/>
          <w:rtl w:val="0"/>
        </w:rPr>
        <w:t xml:space="preserve">niegfc@gmail.com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QUALIFICAÇÃO PROFISSIONAL</w:t>
      </w:r>
    </w:p>
    <w:p w:rsidR="00000000" w:rsidDel="00000000" w:rsidP="00000000" w:rsidRDefault="00000000" w:rsidRPr="00000000" w14:paraId="00000008">
      <w:pPr>
        <w:contextualSpacing w:val="0"/>
        <w:rPr>
          <w:rFonts w:ascii="Tahoma" w:cs="Tahoma" w:eastAsia="Tahoma" w:hAnsi="Tahom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Experiência na área administrativa  financeira, RH e cobrança.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Experiência com transportes de passageiros e mercadorias, viagens e entregas (moto e carro)</w:t>
      </w:r>
    </w:p>
    <w:p w:rsidR="00000000" w:rsidDel="00000000" w:rsidP="00000000" w:rsidRDefault="00000000" w:rsidRPr="00000000" w14:paraId="0000000B">
      <w:pPr>
        <w:contextualSpacing w:val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contextualSpacing w:val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pStyle w:val="Heading5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EXPERIÊNCIAS PROFISSIONAIS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Pessoa Física</w:t>
      </w:r>
    </w:p>
    <w:p w:rsidR="00000000" w:rsidDel="00000000" w:rsidP="00000000" w:rsidRDefault="00000000" w:rsidRPr="00000000" w14:paraId="00000012">
      <w:pPr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b w:val="0"/>
          <w:rtl w:val="0"/>
        </w:rPr>
        <w:t xml:space="preserve">Janeiro 2016 – atual data</w:t>
      </w:r>
    </w:p>
    <w:p w:rsidR="00000000" w:rsidDel="00000000" w:rsidP="00000000" w:rsidRDefault="00000000" w:rsidRPr="00000000" w14:paraId="00000013">
      <w:pPr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b w:val="0"/>
          <w:rtl w:val="0"/>
        </w:rPr>
        <w:t xml:space="preserve">Motorista particular</w:t>
      </w:r>
    </w:p>
    <w:p w:rsidR="00000000" w:rsidDel="00000000" w:rsidP="00000000" w:rsidRDefault="00000000" w:rsidRPr="00000000" w14:paraId="00000014">
      <w:pPr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Principais atividades:</w:t>
      </w:r>
      <w:r w:rsidDel="00000000" w:rsidR="00000000" w:rsidRPr="00000000">
        <w:rPr>
          <w:b w:val="0"/>
          <w:rtl w:val="0"/>
        </w:rPr>
        <w:t xml:space="preserve"> transporte de pessoas conforme orientação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APAE - ASSOCIAÇÃO DE PAIS E AMIGOS DOS EXCEPCIONAIS DE CAMPINAS </w:t>
      </w:r>
    </w:p>
    <w:p w:rsidR="00000000" w:rsidDel="00000000" w:rsidP="00000000" w:rsidRDefault="00000000" w:rsidRPr="00000000" w14:paraId="00000017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Período: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Dezembro 2011 - Agosto 2015</w:t>
      </w:r>
    </w:p>
    <w:p w:rsidR="00000000" w:rsidDel="00000000" w:rsidP="00000000" w:rsidRDefault="00000000" w:rsidRPr="00000000" w14:paraId="00000018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Cargo: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Assistente Administrativo - Departamento Financeiro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Principais atividades: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Prestação de contas a órgãos públicos e parceiros; controle de contratos, convênios, receitas e despesas; solicitação de compras e pagamentos a fornecedores; lançamentos de contas a receber / pagar; acompanhamento do fluxo de caixa; provisões financeiras mensais e anuais; projeções de custo financeiro de funcionários, fechamento mensal e anual de contratos e convênios; visitas técnicas a prefeitura; desenvolvimento e acompanhamento de palestras e projetos; e demais rotinas administrativa/financeira.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RMO Advogados Associados </w:t>
      </w:r>
    </w:p>
    <w:p w:rsidR="00000000" w:rsidDel="00000000" w:rsidP="00000000" w:rsidRDefault="00000000" w:rsidRPr="00000000" w14:paraId="0000001C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Período: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Março 2009 – Dezembro 2011</w:t>
      </w:r>
    </w:p>
    <w:p w:rsidR="00000000" w:rsidDel="00000000" w:rsidP="00000000" w:rsidRDefault="00000000" w:rsidRPr="00000000" w14:paraId="0000001D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Cargo: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Auxiliar administrativo / Motoboy</w:t>
      </w:r>
    </w:p>
    <w:p w:rsidR="00000000" w:rsidDel="00000000" w:rsidP="00000000" w:rsidRDefault="00000000" w:rsidRPr="00000000" w14:paraId="0000001E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Principais atividades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: Auxílio a advogados, lançamento de dados em sistemas de informática, serviços bancários, cartórios, entrega de documentos em órgãos da Justiça do Trabalho, Justiça Federal e Justiça Civil. </w:t>
      </w:r>
    </w:p>
    <w:p w:rsidR="00000000" w:rsidDel="00000000" w:rsidP="00000000" w:rsidRDefault="00000000" w:rsidRPr="00000000" w14:paraId="0000001F">
      <w:pPr>
        <w:contextualSpacing w:val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Adilson Transportes</w:t>
      </w:r>
    </w:p>
    <w:p w:rsidR="00000000" w:rsidDel="00000000" w:rsidP="00000000" w:rsidRDefault="00000000" w:rsidRPr="00000000" w14:paraId="00000021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Período: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FEV/2008 - FEV/2009</w:t>
      </w:r>
    </w:p>
    <w:p w:rsidR="00000000" w:rsidDel="00000000" w:rsidP="00000000" w:rsidRDefault="00000000" w:rsidRPr="00000000" w14:paraId="00000022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Cargo: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Motorista Executivo</w:t>
      </w:r>
    </w:p>
    <w:p w:rsidR="00000000" w:rsidDel="00000000" w:rsidP="00000000" w:rsidRDefault="00000000" w:rsidRPr="00000000" w14:paraId="00000023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Principais atividades: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Transporte de passageiros (taxi executivo).</w:t>
      </w:r>
    </w:p>
    <w:p w:rsidR="00000000" w:rsidDel="00000000" w:rsidP="00000000" w:rsidRDefault="00000000" w:rsidRPr="00000000" w14:paraId="00000024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ESCOLA HARMONIA</w:t>
      </w:r>
    </w:p>
    <w:p w:rsidR="00000000" w:rsidDel="00000000" w:rsidP="00000000" w:rsidRDefault="00000000" w:rsidRPr="00000000" w14:paraId="00000026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Período: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Junho 2004 – Dezembro 2007</w:t>
      </w:r>
    </w:p>
    <w:p w:rsidR="00000000" w:rsidDel="00000000" w:rsidP="00000000" w:rsidRDefault="00000000" w:rsidRPr="00000000" w14:paraId="00000027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Cargo: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Aux. Administrativo</w:t>
      </w:r>
    </w:p>
    <w:p w:rsidR="00000000" w:rsidDel="00000000" w:rsidP="00000000" w:rsidRDefault="00000000" w:rsidRPr="00000000" w14:paraId="00000028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Principais atividades: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Atendimento ao público, cobrança aos inadimplentes, serviços financeiros e serviços externos (bancos, cartórios etc).</w:t>
      </w:r>
    </w:p>
    <w:p w:rsidR="00000000" w:rsidDel="00000000" w:rsidP="00000000" w:rsidRDefault="00000000" w:rsidRPr="00000000" w14:paraId="00000029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ROGANE AUTOS PEÇAS</w:t>
      </w:r>
    </w:p>
    <w:p w:rsidR="00000000" w:rsidDel="00000000" w:rsidP="00000000" w:rsidRDefault="00000000" w:rsidRPr="00000000" w14:paraId="0000002B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Período: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Janeiro 2003 – Abril 2004</w:t>
      </w:r>
    </w:p>
    <w:p w:rsidR="00000000" w:rsidDel="00000000" w:rsidP="00000000" w:rsidRDefault="00000000" w:rsidRPr="00000000" w14:paraId="0000002C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Cargo: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Motoboy / entregador</w:t>
      </w:r>
    </w:p>
    <w:p w:rsidR="00000000" w:rsidDel="00000000" w:rsidP="00000000" w:rsidRDefault="00000000" w:rsidRPr="00000000" w14:paraId="0000002D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Principais atividades: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Entrega e coleta de mercadorias com moto e carro (fiorino).</w:t>
      </w:r>
    </w:p>
    <w:p w:rsidR="00000000" w:rsidDel="00000000" w:rsidP="00000000" w:rsidRDefault="00000000" w:rsidRPr="00000000" w14:paraId="0000002E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FURACÃO AUTO PEÇAS</w:t>
      </w:r>
    </w:p>
    <w:p w:rsidR="00000000" w:rsidDel="00000000" w:rsidP="00000000" w:rsidRDefault="00000000" w:rsidRPr="00000000" w14:paraId="0000003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Período: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Janeiro 2001 – Janeiro 2002</w:t>
      </w:r>
    </w:p>
    <w:p w:rsidR="00000000" w:rsidDel="00000000" w:rsidP="00000000" w:rsidRDefault="00000000" w:rsidRPr="00000000" w14:paraId="00000031">
      <w:pPr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Cargo: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Aux.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Principais atividades: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Separação e conferência de peças.</w:t>
      </w:r>
    </w:p>
    <w:p w:rsidR="00000000" w:rsidDel="00000000" w:rsidP="00000000" w:rsidRDefault="00000000" w:rsidRPr="00000000" w14:paraId="00000033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ARP MED SA </w:t>
      </w:r>
    </w:p>
    <w:p w:rsidR="00000000" w:rsidDel="00000000" w:rsidP="00000000" w:rsidRDefault="00000000" w:rsidRPr="00000000" w14:paraId="00000035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Período: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Março 2000 – Janeiro 2001</w:t>
      </w:r>
    </w:p>
    <w:p w:rsidR="00000000" w:rsidDel="00000000" w:rsidP="00000000" w:rsidRDefault="00000000" w:rsidRPr="00000000" w14:paraId="00000036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Cargo: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Motoboy</w:t>
      </w:r>
    </w:p>
    <w:p w:rsidR="00000000" w:rsidDel="00000000" w:rsidP="00000000" w:rsidRDefault="00000000" w:rsidRPr="00000000" w14:paraId="00000037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Principais atividades: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Entrega de mercadorias.</w:t>
      </w:r>
    </w:p>
    <w:p w:rsidR="00000000" w:rsidDel="00000000" w:rsidP="00000000" w:rsidRDefault="00000000" w:rsidRPr="00000000" w14:paraId="00000038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bottom w:color="000000" w:space="1" w:sz="12" w:val="single"/>
        </w:pBdr>
        <w:contextualSpacing w:val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ATIVIDADES COMPLEMENTARES</w:t>
      </w:r>
    </w:p>
    <w:p w:rsidR="00000000" w:rsidDel="00000000" w:rsidP="00000000" w:rsidRDefault="00000000" w:rsidRPr="00000000" w14:paraId="0000003E">
      <w:pPr>
        <w:contextualSpacing w:val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Curso de administração de RH / 60h (on line)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Informática - (ambiente Windows);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Curso de mecânico de aeronaves (GMP)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Curso de mecânico de aeronaves (Célula)</w:t>
      </w:r>
    </w:p>
    <w:p w:rsidR="00000000" w:rsidDel="00000000" w:rsidP="00000000" w:rsidRDefault="00000000" w:rsidRPr="00000000" w14:paraId="00000043">
      <w:pPr>
        <w:pBdr>
          <w:bottom w:color="000000" w:space="1" w:sz="12" w:val="single"/>
        </w:pBdr>
        <w:contextualSpacing w:val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INFORMAÇÕES ADICIONAIS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Disponibilidade de horário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Disponível para início imediato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Pontualidade e comprometimento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CNH A/B</w:t>
      </w:r>
    </w:p>
    <w:p w:rsidR="00000000" w:rsidDel="00000000" w:rsidP="00000000" w:rsidRDefault="00000000" w:rsidRPr="00000000" w14:paraId="0000004A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27" w:top="0" w:left="567" w:right="5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ahoma" w:cs="Tahoma" w:eastAsia="Tahoma" w:hAnsi="Tahom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56"/>
      <w:szCs w:val="56"/>
    </w:rPr>
  </w:style>
  <w:style w:type="paragraph" w:styleId="Heading2">
    <w:name w:val="heading 2"/>
    <w:basedOn w:val="Normal"/>
    <w:next w:val="Normal"/>
    <w:pPr/>
    <w:rPr>
      <w:rFonts w:ascii="Tahoma" w:cs="Tahoma" w:eastAsia="Tahoma" w:hAnsi="Tahoma"/>
      <w:b w:val="1"/>
    </w:rPr>
  </w:style>
  <w:style w:type="paragraph" w:styleId="Heading3">
    <w:name w:val="heading 3"/>
    <w:basedOn w:val="Normal"/>
    <w:next w:val="Normal"/>
    <w:pPr/>
    <w:rPr>
      <w:rFonts w:ascii="Tahoma" w:cs="Tahoma" w:eastAsia="Tahoma" w:hAnsi="Tahoma"/>
      <w:b w:val="1"/>
      <w:sz w:val="16"/>
      <w:szCs w:val="16"/>
    </w:rPr>
  </w:style>
  <w:style w:type="paragraph" w:styleId="Heading4">
    <w:name w:val="heading 4"/>
    <w:basedOn w:val="Normal"/>
    <w:next w:val="Normal"/>
    <w:pPr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/>
    <w:rPr>
      <w:rFonts w:ascii="Tahoma" w:cs="Tahoma" w:eastAsia="Tahoma" w:hAnsi="Tahoma"/>
      <w:b w:val="1"/>
      <w:sz w:val="18"/>
      <w:szCs w:val="18"/>
    </w:rPr>
  </w:style>
  <w:style w:type="paragraph" w:styleId="Heading6">
    <w:name w:val="heading 6"/>
    <w:basedOn w:val="Normal"/>
    <w:next w:val="Normal"/>
    <w:pPr/>
    <w:rPr>
      <w:rFonts w:ascii="Tahoma" w:cs="Tahoma" w:eastAsia="Tahoma" w:hAnsi="Tahoma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jc w:val="center"/>
      <w:outlineLvl w:val="0"/>
    </w:pPr>
    <w:rPr>
      <w:b w:val="1"/>
      <w:bCs w:val="1"/>
      <w:sz w:val="56"/>
    </w:rPr>
  </w:style>
  <w:style w:type="paragraph" w:styleId="Heading2">
    <w:name w:val="heading 2"/>
    <w:basedOn w:val="Normal"/>
    <w:next w:val="Normal"/>
    <w:qFormat w:val="1"/>
    <w:pPr>
      <w:outlineLvl w:val="1"/>
    </w:pPr>
    <w:rPr>
      <w:rFonts w:ascii="Tahoma" w:cs="Tahoma" w:hAnsi="Tahoma"/>
      <w:b w:val="1"/>
      <w:bCs w:val="1"/>
    </w:rPr>
  </w:style>
  <w:style w:type="paragraph" w:styleId="Heading3">
    <w:name w:val="heading 3"/>
    <w:basedOn w:val="Normal"/>
    <w:next w:val="Normal"/>
    <w:qFormat w:val="1"/>
    <w:pPr>
      <w:outlineLvl w:val="2"/>
    </w:pPr>
    <w:rPr>
      <w:rFonts w:ascii="Tahoma" w:cs="Tahoma" w:hAnsi="Tahoma"/>
      <w:b w:val="1"/>
      <w:bCs w:val="1"/>
      <w:sz w:val="16"/>
    </w:rPr>
  </w:style>
  <w:style w:type="paragraph" w:styleId="Heading4">
    <w:name w:val="heading 4"/>
    <w:basedOn w:val="Normal"/>
    <w:next w:val="Normal"/>
    <w:qFormat w:val="1"/>
    <w:pPr>
      <w:jc w:val="center"/>
      <w:outlineLvl w:val="3"/>
    </w:pPr>
    <w:rPr>
      <w:rFonts w:ascii="Tahoma" w:cs="Tahoma" w:hAnsi="Tahoma"/>
      <w:b w:val="1"/>
      <w:bCs w:val="1"/>
      <w:sz w:val="16"/>
    </w:rPr>
  </w:style>
  <w:style w:type="paragraph" w:styleId="Heading5">
    <w:name w:val="heading 5"/>
    <w:basedOn w:val="Normal"/>
    <w:next w:val="Normal"/>
    <w:qFormat w:val="1"/>
    <w:pPr>
      <w:outlineLvl w:val="4"/>
    </w:pPr>
    <w:rPr>
      <w:rFonts w:ascii="Tahoma" w:cs="Tahoma" w:hAnsi="Tahoma"/>
      <w:b w:val="1"/>
      <w:bCs w:val="1"/>
      <w:sz w:val="18"/>
    </w:rPr>
  </w:style>
  <w:style w:type="paragraph" w:styleId="Heading6">
    <w:name w:val="heading 6"/>
    <w:basedOn w:val="Normal"/>
    <w:next w:val="Normal"/>
    <w:qFormat w:val="1"/>
    <w:pPr>
      <w:outlineLvl w:val="5"/>
    </w:pPr>
    <w:rPr>
      <w:rFonts w:ascii="Tahoma" w:hAnsi="Tahoma"/>
      <w:b w:val="1"/>
      <w:sz w:val="20"/>
    </w:rPr>
  </w:style>
  <w:style w:type="paragraph" w:styleId="Heading7">
    <w:name w:val="heading 7"/>
    <w:basedOn w:val="Normal"/>
    <w:next w:val="Normal"/>
    <w:qFormat w:val="1"/>
    <w:pPr>
      <w:pBdr>
        <w:bottom w:color="000000" w:space="1" w:sz="12" w:val="single"/>
      </w:pBdr>
      <w:outlineLvl w:val="6"/>
    </w:pPr>
    <w:rPr>
      <w:rFonts w:ascii="Tahoma" w:hAnsi="Tahoma"/>
      <w:b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Remissivo61" w:customStyle="1">
    <w:name w:val="Remissivo 61"/>
    <w:rPr>
      <w:color w:val="0000ff"/>
      <w:u w:val="single"/>
    </w:rPr>
  </w:style>
  <w:style w:type="character" w:styleId="Remissivo71" w:customStyle="1">
    <w:name w:val="Remissivo 71"/>
    <w:rPr>
      <w:color w:val="800080"/>
      <w:u w:val="single"/>
    </w:rPr>
  </w:style>
  <w:style w:type="paragraph" w:styleId="Index8">
    <w:name w:val="index 8"/>
    <w:basedOn w:val="Normal"/>
    <w:pPr>
      <w:ind w:left="283" w:hanging="283"/>
      <w:contextualSpacing w:val="1"/>
    </w:pPr>
  </w:style>
  <w:style w:type="paragraph" w:styleId="Index9">
    <w:name w:val="index 9"/>
    <w:basedOn w:val="Normal"/>
    <w:pPr>
      <w:spacing w:after="120"/>
    </w:pPr>
    <w:rPr>
      <w:lang w:val="x-none"/>
    </w:rPr>
  </w:style>
  <w:style w:type="character" w:styleId="CorpodetextoChar" w:customStyle="1">
    <w:name w:val="Corpo de texto Char"/>
    <w:rPr>
      <w:sz w:val="24"/>
      <w:szCs w:val="24"/>
    </w:rPr>
  </w:style>
  <w:style w:type="paragraph" w:styleId="TOC2">
    <w:name w:val="toc 2"/>
    <w:basedOn w:val="Normal"/>
    <w:rPr>
      <w:sz w:val="20"/>
      <w:szCs w:val="20"/>
    </w:rPr>
  </w:style>
  <w:style w:type="character" w:styleId="TextodenotaderodapChar" w:customStyle="1">
    <w:name w:val="Texto de nota de rodapé Char"/>
    <w:basedOn w:val="DefaultParagraphFont"/>
  </w:style>
  <w:style w:type="character" w:styleId="Sumrio41" w:customStyle="1">
    <w:name w:val="Sumário 41"/>
    <w:rPr>
      <w:vertAlign w:val="superscript"/>
    </w:rPr>
  </w:style>
  <w:style w:type="character" w:styleId="Strong">
    <w:name w:val="Strong"/>
    <w:basedOn w:val="DefaultParagraphFont"/>
    <w:qFormat w:val="1"/>
    <w:rsid w:val="00E27BA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