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7B84B" w14:textId="77777777" w:rsidR="0093380D" w:rsidRPr="00E94785" w:rsidRDefault="0093380D" w:rsidP="002374AC">
      <w:pPr>
        <w:spacing w:after="0" w:line="360" w:lineRule="auto"/>
        <w:rPr>
          <w:rFonts w:eastAsiaTheme="majorEastAsia" w:cstheme="minorHAnsi"/>
          <w:spacing w:val="-10"/>
          <w:kern w:val="28"/>
          <w:sz w:val="52"/>
          <w:szCs w:val="52"/>
        </w:rPr>
      </w:pPr>
      <w:r w:rsidRPr="00E94785">
        <w:rPr>
          <w:rFonts w:eastAsiaTheme="majorEastAsia" w:cstheme="minorHAnsi"/>
          <w:spacing w:val="-10"/>
          <w:kern w:val="28"/>
          <w:sz w:val="52"/>
          <w:szCs w:val="52"/>
        </w:rPr>
        <w:t xml:space="preserve">A Thematic Analysis of Public Concerns Regarding AI and Their Impact on the AI Act </w:t>
      </w:r>
    </w:p>
    <w:p w14:paraId="41B9B56F" w14:textId="77777777" w:rsidR="001A6020" w:rsidRPr="00E94785" w:rsidRDefault="001A6020" w:rsidP="002374AC">
      <w:pPr>
        <w:spacing w:after="0" w:line="360" w:lineRule="auto"/>
        <w:rPr>
          <w:rFonts w:cstheme="minorHAnsi"/>
        </w:rPr>
      </w:pPr>
    </w:p>
    <w:p w14:paraId="015BCB4B" w14:textId="77777777" w:rsidR="0093380D" w:rsidRPr="00E94785" w:rsidRDefault="0093380D" w:rsidP="002374AC">
      <w:pPr>
        <w:spacing w:after="0" w:line="360" w:lineRule="auto"/>
        <w:rPr>
          <w:rFonts w:cstheme="minorHAnsi"/>
          <w:lang w:val="nl-NL"/>
        </w:rPr>
      </w:pPr>
      <w:bookmarkStart w:id="0" w:name="_Hlk215763340"/>
      <w:r w:rsidRPr="00E94785">
        <w:rPr>
          <w:rFonts w:cstheme="minorHAnsi"/>
          <w:lang w:val="nl-NL"/>
        </w:rPr>
        <w:t xml:space="preserve">Opleiding: </w:t>
      </w:r>
      <w:r w:rsidRPr="00E94785">
        <w:rPr>
          <w:rFonts w:cstheme="minorHAnsi"/>
          <w:lang w:val="nl-NL"/>
        </w:rPr>
        <w:tab/>
      </w:r>
      <w:r w:rsidRPr="00E94785">
        <w:rPr>
          <w:rFonts w:cstheme="minorHAnsi"/>
          <w:lang w:val="nl-NL"/>
        </w:rPr>
        <w:tab/>
        <w:t xml:space="preserve">Open Universiteit, faculteit </w:t>
      </w:r>
      <w:proofErr w:type="spellStart"/>
      <w:r w:rsidRPr="00E94785">
        <w:rPr>
          <w:rFonts w:cstheme="minorHAnsi"/>
          <w:lang w:val="nl-NL"/>
        </w:rPr>
        <w:t>Betawetenschappen</w:t>
      </w:r>
      <w:proofErr w:type="spellEnd"/>
    </w:p>
    <w:p w14:paraId="3992B7AA" w14:textId="77777777" w:rsidR="0093380D" w:rsidRPr="00E94785" w:rsidRDefault="0093380D" w:rsidP="002374AC">
      <w:pPr>
        <w:spacing w:after="0" w:line="360" w:lineRule="auto"/>
        <w:rPr>
          <w:rFonts w:cstheme="minorHAnsi"/>
          <w:lang w:val="nl-NL"/>
        </w:rPr>
      </w:pPr>
      <w:r w:rsidRPr="00E94785">
        <w:rPr>
          <w:rFonts w:cstheme="minorHAnsi"/>
          <w:lang w:val="nl-NL"/>
        </w:rPr>
        <w:tab/>
      </w:r>
      <w:r w:rsidRPr="00E94785">
        <w:rPr>
          <w:rFonts w:cstheme="minorHAnsi"/>
          <w:lang w:val="nl-NL"/>
        </w:rPr>
        <w:tab/>
      </w:r>
      <w:r w:rsidRPr="00E94785">
        <w:rPr>
          <w:rFonts w:cstheme="minorHAnsi"/>
          <w:lang w:val="nl-NL"/>
        </w:rPr>
        <w:tab/>
        <w:t xml:space="preserve">Masteropleiding Business </w:t>
      </w:r>
      <w:proofErr w:type="spellStart"/>
      <w:r w:rsidRPr="00E94785">
        <w:rPr>
          <w:rFonts w:cstheme="minorHAnsi"/>
          <w:lang w:val="nl-NL"/>
        </w:rPr>
        <w:t>Process</w:t>
      </w:r>
      <w:proofErr w:type="spellEnd"/>
      <w:r w:rsidRPr="00E94785">
        <w:rPr>
          <w:rFonts w:cstheme="minorHAnsi"/>
          <w:lang w:val="nl-NL"/>
        </w:rPr>
        <w:t xml:space="preserve"> Management &amp; IT</w:t>
      </w:r>
    </w:p>
    <w:p w14:paraId="4C9CD02C" w14:textId="77777777" w:rsidR="0093380D" w:rsidRPr="00E94785" w:rsidRDefault="0093380D" w:rsidP="002374AC">
      <w:pPr>
        <w:spacing w:after="0" w:line="360" w:lineRule="auto"/>
        <w:rPr>
          <w:rFonts w:cstheme="minorHAnsi"/>
        </w:rPr>
      </w:pPr>
      <w:r w:rsidRPr="00E94785">
        <w:rPr>
          <w:rFonts w:cstheme="minorHAnsi"/>
        </w:rPr>
        <w:t>Degree programme:</w:t>
      </w:r>
      <w:r w:rsidRPr="00E94785">
        <w:rPr>
          <w:rFonts w:cstheme="minorHAnsi"/>
        </w:rPr>
        <w:tab/>
        <w:t>Open University of the Netherlands, Faculty Science</w:t>
      </w:r>
    </w:p>
    <w:p w14:paraId="36EAFE01" w14:textId="77777777" w:rsidR="0093380D" w:rsidRPr="00E94785" w:rsidRDefault="0093380D" w:rsidP="002374AC">
      <w:pPr>
        <w:spacing w:after="0" w:line="360" w:lineRule="auto"/>
        <w:rPr>
          <w:rFonts w:cstheme="minorHAnsi"/>
        </w:rPr>
      </w:pPr>
    </w:p>
    <w:p w14:paraId="701F33EB" w14:textId="77777777" w:rsidR="0093380D" w:rsidRPr="00E94785" w:rsidRDefault="0093380D" w:rsidP="002374AC">
      <w:pPr>
        <w:spacing w:after="0" w:line="360" w:lineRule="auto"/>
        <w:rPr>
          <w:rFonts w:cstheme="minorHAnsi"/>
        </w:rPr>
      </w:pPr>
      <w:r w:rsidRPr="00E94785">
        <w:rPr>
          <w:rFonts w:cstheme="minorHAnsi"/>
        </w:rPr>
        <w:tab/>
      </w:r>
      <w:r w:rsidRPr="00E94785">
        <w:rPr>
          <w:rFonts w:cstheme="minorHAnsi"/>
        </w:rPr>
        <w:tab/>
      </w:r>
      <w:r w:rsidRPr="00E94785">
        <w:rPr>
          <w:rFonts w:cstheme="minorHAnsi"/>
        </w:rPr>
        <w:tab/>
        <w:t xml:space="preserve">Master of Science Business Process Management &amp; IT </w:t>
      </w:r>
    </w:p>
    <w:p w14:paraId="7817AA1D" w14:textId="77777777" w:rsidR="0093380D" w:rsidRPr="00E94785" w:rsidRDefault="0093380D" w:rsidP="002374AC">
      <w:pPr>
        <w:spacing w:after="0" w:line="360" w:lineRule="auto"/>
        <w:rPr>
          <w:rFonts w:cstheme="minorHAnsi"/>
        </w:rPr>
      </w:pPr>
    </w:p>
    <w:p w14:paraId="3EE62288" w14:textId="77777777" w:rsidR="0093380D" w:rsidRPr="00E94785" w:rsidRDefault="0093380D" w:rsidP="002374AC">
      <w:pPr>
        <w:spacing w:after="0" w:line="360" w:lineRule="auto"/>
        <w:rPr>
          <w:rFonts w:cstheme="minorHAnsi"/>
        </w:rPr>
      </w:pPr>
      <w:r w:rsidRPr="00E94785">
        <w:rPr>
          <w:rFonts w:cstheme="minorHAnsi"/>
        </w:rPr>
        <w:t>Course:</w:t>
      </w:r>
      <w:r w:rsidRPr="00E94785">
        <w:rPr>
          <w:rFonts w:cstheme="minorHAnsi"/>
        </w:rPr>
        <w:tab/>
      </w:r>
      <w:r w:rsidRPr="00E94785">
        <w:rPr>
          <w:rFonts w:cstheme="minorHAnsi"/>
        </w:rPr>
        <w:tab/>
      </w:r>
      <w:r w:rsidRPr="00E94785">
        <w:rPr>
          <w:rFonts w:cstheme="minorHAnsi"/>
        </w:rPr>
        <w:tab/>
        <w:t>IM0602 BPMIT Graduation Assignment Preparation</w:t>
      </w:r>
    </w:p>
    <w:p w14:paraId="1DC788F6" w14:textId="77777777" w:rsidR="0093380D" w:rsidRPr="00E94785" w:rsidRDefault="0093380D" w:rsidP="002374AC">
      <w:pPr>
        <w:spacing w:after="0" w:line="360" w:lineRule="auto"/>
        <w:ind w:left="1416" w:firstLine="708"/>
        <w:rPr>
          <w:rFonts w:cstheme="minorHAnsi"/>
        </w:rPr>
      </w:pPr>
      <w:r w:rsidRPr="00E94785">
        <w:rPr>
          <w:rFonts w:cstheme="minorHAnsi"/>
        </w:rPr>
        <w:t>IM9806 Business Process Management and IT Graduation Assignment</w:t>
      </w:r>
    </w:p>
    <w:p w14:paraId="0ADDF8C6" w14:textId="77777777" w:rsidR="0093380D" w:rsidRPr="00E94785" w:rsidRDefault="0093380D" w:rsidP="002374AC">
      <w:pPr>
        <w:spacing w:after="0" w:line="360" w:lineRule="auto"/>
        <w:rPr>
          <w:rFonts w:cstheme="minorHAnsi"/>
        </w:rPr>
      </w:pPr>
    </w:p>
    <w:p w14:paraId="009D6846" w14:textId="77777777" w:rsidR="0093380D" w:rsidRPr="00E94785" w:rsidRDefault="0093380D" w:rsidP="002374AC">
      <w:pPr>
        <w:spacing w:after="0" w:line="360" w:lineRule="auto"/>
        <w:rPr>
          <w:rFonts w:cstheme="minorHAnsi"/>
        </w:rPr>
      </w:pPr>
      <w:r w:rsidRPr="00E94785">
        <w:rPr>
          <w:rFonts w:cstheme="minorHAnsi"/>
        </w:rPr>
        <w:t>Student:</w:t>
      </w:r>
      <w:r w:rsidRPr="00E94785">
        <w:rPr>
          <w:rFonts w:cstheme="minorHAnsi"/>
        </w:rPr>
        <w:tab/>
      </w:r>
      <w:r w:rsidRPr="00E94785">
        <w:rPr>
          <w:rFonts w:cstheme="minorHAnsi"/>
        </w:rPr>
        <w:tab/>
        <w:t>Niek Maes</w:t>
      </w:r>
    </w:p>
    <w:p w14:paraId="31B5FC94" w14:textId="77777777" w:rsidR="0093380D" w:rsidRPr="00E94785" w:rsidRDefault="0093380D" w:rsidP="002374AC">
      <w:pPr>
        <w:spacing w:after="0" w:line="360" w:lineRule="auto"/>
        <w:rPr>
          <w:rFonts w:cstheme="minorHAnsi"/>
        </w:rPr>
      </w:pPr>
      <w:r w:rsidRPr="00E94785">
        <w:rPr>
          <w:rFonts w:cstheme="minorHAnsi"/>
        </w:rPr>
        <w:t>Identification number:</w:t>
      </w:r>
      <w:r w:rsidRPr="00E94785">
        <w:rPr>
          <w:rFonts w:cstheme="minorHAnsi"/>
        </w:rPr>
        <w:tab/>
        <w:t>852106438</w:t>
      </w:r>
    </w:p>
    <w:p w14:paraId="2DA7879E" w14:textId="0D2E4EFE" w:rsidR="0093380D" w:rsidRPr="00E94785" w:rsidRDefault="0093380D" w:rsidP="002374AC">
      <w:pPr>
        <w:spacing w:after="0" w:line="360" w:lineRule="auto"/>
        <w:rPr>
          <w:rFonts w:cstheme="minorHAnsi"/>
        </w:rPr>
      </w:pPr>
      <w:r w:rsidRPr="00E94785">
        <w:rPr>
          <w:rFonts w:cstheme="minorHAnsi"/>
        </w:rPr>
        <w:t>Date:</w:t>
      </w:r>
      <w:r w:rsidRPr="00E94785">
        <w:rPr>
          <w:rFonts w:cstheme="minorHAnsi"/>
        </w:rPr>
        <w:tab/>
      </w:r>
      <w:r w:rsidRPr="00E94785">
        <w:rPr>
          <w:rFonts w:cstheme="minorHAnsi"/>
        </w:rPr>
        <w:tab/>
      </w:r>
      <w:r w:rsidRPr="00E94785">
        <w:rPr>
          <w:rFonts w:cstheme="minorHAnsi"/>
        </w:rPr>
        <w:tab/>
      </w:r>
      <w:r w:rsidR="003821FA" w:rsidRPr="00E94785">
        <w:rPr>
          <w:rFonts w:cstheme="minorHAnsi"/>
        </w:rPr>
        <w:t>24</w:t>
      </w:r>
      <w:r w:rsidRPr="00E94785">
        <w:rPr>
          <w:rFonts w:cstheme="minorHAnsi"/>
        </w:rPr>
        <w:t>-1</w:t>
      </w:r>
      <w:r w:rsidR="003821FA" w:rsidRPr="00E94785">
        <w:rPr>
          <w:rFonts w:cstheme="minorHAnsi"/>
        </w:rPr>
        <w:t>1</w:t>
      </w:r>
      <w:r w:rsidRPr="00E94785">
        <w:rPr>
          <w:rFonts w:cstheme="minorHAnsi"/>
        </w:rPr>
        <w:t>-2025</w:t>
      </w:r>
    </w:p>
    <w:p w14:paraId="0F0A932D" w14:textId="77777777" w:rsidR="0093380D" w:rsidRPr="00E94785" w:rsidRDefault="0093380D" w:rsidP="002374AC">
      <w:pPr>
        <w:spacing w:after="0" w:line="360" w:lineRule="auto"/>
        <w:rPr>
          <w:rFonts w:cstheme="minorHAnsi"/>
        </w:rPr>
      </w:pPr>
      <w:r w:rsidRPr="00E94785">
        <w:rPr>
          <w:rFonts w:cstheme="minorHAnsi"/>
        </w:rPr>
        <w:t>Thesis supervisor</w:t>
      </w:r>
      <w:r w:rsidRPr="00E94785">
        <w:rPr>
          <w:rFonts w:cstheme="minorHAnsi"/>
        </w:rPr>
        <w:tab/>
        <w:t>Deniz Iren</w:t>
      </w:r>
    </w:p>
    <w:p w14:paraId="23BCEE38" w14:textId="77777777" w:rsidR="0093380D" w:rsidRPr="00E94785" w:rsidRDefault="0093380D" w:rsidP="002374AC">
      <w:pPr>
        <w:spacing w:after="0" w:line="360" w:lineRule="auto"/>
        <w:rPr>
          <w:rFonts w:cstheme="minorHAnsi"/>
        </w:rPr>
      </w:pPr>
      <w:r w:rsidRPr="00E94785">
        <w:rPr>
          <w:rFonts w:cstheme="minorHAnsi"/>
        </w:rPr>
        <w:t>Second reader</w:t>
      </w:r>
      <w:r w:rsidRPr="00E94785">
        <w:rPr>
          <w:rFonts w:cstheme="minorHAnsi"/>
        </w:rPr>
        <w:tab/>
      </w:r>
      <w:r w:rsidRPr="00E94785">
        <w:rPr>
          <w:rFonts w:cstheme="minorHAnsi"/>
        </w:rPr>
        <w:tab/>
        <w:t>&lt;…&gt;</w:t>
      </w:r>
    </w:p>
    <w:p w14:paraId="220B9367" w14:textId="77777777" w:rsidR="0093380D" w:rsidRPr="00E94785" w:rsidRDefault="0093380D" w:rsidP="002374AC">
      <w:pPr>
        <w:spacing w:after="0" w:line="360" w:lineRule="auto"/>
        <w:rPr>
          <w:rFonts w:cstheme="minorHAnsi"/>
        </w:rPr>
      </w:pPr>
      <w:r w:rsidRPr="00E94785">
        <w:rPr>
          <w:rFonts w:cstheme="minorHAnsi"/>
        </w:rPr>
        <w:t>Third assessor</w:t>
      </w:r>
      <w:r w:rsidRPr="00E94785">
        <w:rPr>
          <w:rFonts w:cstheme="minorHAnsi"/>
        </w:rPr>
        <w:tab/>
      </w:r>
      <w:r w:rsidRPr="00E94785">
        <w:rPr>
          <w:rFonts w:cstheme="minorHAnsi"/>
        </w:rPr>
        <w:tab/>
        <w:t>&lt;if applicable&gt;</w:t>
      </w:r>
    </w:p>
    <w:p w14:paraId="3122A954" w14:textId="042F5208" w:rsidR="0093380D" w:rsidRPr="00E94785" w:rsidRDefault="0093380D" w:rsidP="002374AC">
      <w:pPr>
        <w:spacing w:after="0" w:line="360" w:lineRule="auto"/>
        <w:rPr>
          <w:rFonts w:cstheme="minorHAnsi"/>
        </w:rPr>
      </w:pPr>
      <w:r w:rsidRPr="00E94785">
        <w:rPr>
          <w:rFonts w:cstheme="minorHAnsi"/>
        </w:rPr>
        <w:t>Version number:</w:t>
      </w:r>
      <w:r w:rsidRPr="00E94785">
        <w:rPr>
          <w:rFonts w:cstheme="minorHAnsi"/>
        </w:rPr>
        <w:tab/>
        <w:t>5</w:t>
      </w:r>
    </w:p>
    <w:p w14:paraId="19C6C19D" w14:textId="77777777" w:rsidR="0093380D" w:rsidRPr="00E94785" w:rsidRDefault="0093380D" w:rsidP="002374AC">
      <w:pPr>
        <w:spacing w:after="0" w:line="360" w:lineRule="auto"/>
        <w:rPr>
          <w:rFonts w:cstheme="minorHAnsi"/>
        </w:rPr>
      </w:pPr>
      <w:r w:rsidRPr="00E94785">
        <w:rPr>
          <w:rFonts w:cstheme="minorHAnsi"/>
        </w:rPr>
        <w:t>Status:</w:t>
      </w:r>
      <w:r w:rsidRPr="00E94785">
        <w:rPr>
          <w:rFonts w:cstheme="minorHAnsi"/>
        </w:rPr>
        <w:tab/>
      </w:r>
      <w:r w:rsidRPr="00E94785">
        <w:rPr>
          <w:rFonts w:cstheme="minorHAnsi"/>
        </w:rPr>
        <w:tab/>
      </w:r>
      <w:r w:rsidRPr="00E94785">
        <w:rPr>
          <w:rFonts w:cstheme="minorHAnsi"/>
        </w:rPr>
        <w:tab/>
        <w:t>draft</w:t>
      </w:r>
    </w:p>
    <w:bookmarkEnd w:id="0"/>
    <w:p w14:paraId="6E680B97" w14:textId="77777777" w:rsidR="00A03A8D" w:rsidRPr="00E94785" w:rsidRDefault="00A03A8D" w:rsidP="002374AC">
      <w:pPr>
        <w:spacing w:after="0" w:line="360" w:lineRule="auto"/>
        <w:rPr>
          <w:rFonts w:cstheme="minorHAnsi"/>
        </w:rPr>
      </w:pPr>
    </w:p>
    <w:p w14:paraId="289198A4" w14:textId="77777777" w:rsidR="0080665D" w:rsidRPr="00E94785" w:rsidRDefault="0080665D" w:rsidP="002374AC">
      <w:pPr>
        <w:spacing w:after="0" w:line="360" w:lineRule="auto"/>
        <w:rPr>
          <w:rFonts w:cstheme="minorHAnsi"/>
        </w:rPr>
      </w:pPr>
      <w:r w:rsidRPr="00E94785">
        <w:rPr>
          <w:rFonts w:cstheme="minorHAnsi"/>
        </w:rPr>
        <w:br w:type="page"/>
      </w:r>
    </w:p>
    <w:p w14:paraId="669C0D7E" w14:textId="3C32BC51" w:rsidR="002B32B7" w:rsidRPr="00E94785" w:rsidRDefault="002B32B7" w:rsidP="001A4C75">
      <w:pPr>
        <w:pStyle w:val="Title"/>
      </w:pPr>
      <w:bookmarkStart w:id="1" w:name="_Toc473289448"/>
      <w:r w:rsidRPr="001A4C75">
        <w:lastRenderedPageBreak/>
        <w:t>Declaration</w:t>
      </w:r>
      <w:r w:rsidRPr="00E94785">
        <w:t xml:space="preserve"> on the </w:t>
      </w:r>
      <w:r w:rsidR="00BE7AA9" w:rsidRPr="00E94785">
        <w:t>u</w:t>
      </w:r>
      <w:r w:rsidRPr="00E94785">
        <w:t xml:space="preserve">se of </w:t>
      </w:r>
      <w:r w:rsidR="00BB00B7" w:rsidRPr="00E94785">
        <w:t xml:space="preserve">generative </w:t>
      </w:r>
      <w:r w:rsidRPr="00E94785">
        <w:t>AI</w:t>
      </w:r>
    </w:p>
    <w:p w14:paraId="2CE3B4C3" w14:textId="5EB04B5D" w:rsidR="00AF32B6" w:rsidRPr="00E94785" w:rsidRDefault="005068D5" w:rsidP="002374AC">
      <w:pPr>
        <w:spacing w:after="0" w:line="360" w:lineRule="auto"/>
        <w:jc w:val="both"/>
        <w:rPr>
          <w:rFonts w:cstheme="minorHAnsi"/>
        </w:rPr>
      </w:pPr>
      <w:r w:rsidRPr="00E94785">
        <w:rPr>
          <w:rFonts w:cstheme="minorHAnsi"/>
        </w:rPr>
        <w:t>As part of this submission, this thesis used generative AI and automation strictly for non</w:t>
      </w:r>
      <w:r w:rsidRPr="00E94785">
        <w:rPr>
          <w:rFonts w:ascii="Cambria Math" w:hAnsi="Cambria Math" w:cs="Cambria Math"/>
        </w:rPr>
        <w:t>‑</w:t>
      </w:r>
      <w:r w:rsidRPr="00E94785">
        <w:rPr>
          <w:rFonts w:cstheme="minorHAnsi"/>
        </w:rPr>
        <w:t>interpretive tasks such as summarising text, cleaning formatting, improving readability, and generating initial open</w:t>
      </w:r>
      <w:r w:rsidRPr="00E94785">
        <w:rPr>
          <w:rFonts w:ascii="Cambria Math" w:hAnsi="Cambria Math" w:cs="Cambria Math"/>
        </w:rPr>
        <w:t>‑</w:t>
      </w:r>
      <w:r w:rsidRPr="00E94785">
        <w:rPr>
          <w:rFonts w:cstheme="minorHAnsi"/>
        </w:rPr>
        <w:t>coding suggestions.</w:t>
      </w:r>
      <w:r w:rsidR="00E94785" w:rsidRPr="00E94785">
        <w:rPr>
          <w:rFonts w:cstheme="minorHAnsi"/>
        </w:rPr>
        <w:t xml:space="preserve"> </w:t>
      </w:r>
      <w:r w:rsidRPr="00E94785">
        <w:rPr>
          <w:rFonts w:cstheme="minorHAnsi"/>
        </w:rPr>
        <w:t>Final coding decisions, thematic interpretation, conceptual modelling, and conclusions were made exclusively by the author.</w:t>
      </w:r>
      <w:r w:rsidR="00E94785" w:rsidRPr="00E94785">
        <w:rPr>
          <w:rFonts w:cstheme="minorHAnsi"/>
        </w:rPr>
        <w:t xml:space="preserve"> </w:t>
      </w:r>
      <w:r w:rsidRPr="00E94785">
        <w:rPr>
          <w:rFonts w:cstheme="minorHAnsi"/>
        </w:rPr>
        <w:t>All automated steps are transparent and documented (Appendix 1; GitHub repository).</w:t>
      </w:r>
      <w:r w:rsidR="00E94785" w:rsidRPr="00E94785">
        <w:rPr>
          <w:rFonts w:cstheme="minorHAnsi"/>
        </w:rPr>
        <w:t xml:space="preserve"> </w:t>
      </w:r>
      <w:r w:rsidRPr="00E94785">
        <w:rPr>
          <w:rFonts w:cstheme="minorHAnsi"/>
        </w:rPr>
        <w:t>This complies with the OU BPMIT integrity guidelines.</w:t>
      </w:r>
    </w:p>
    <w:p w14:paraId="468247CC" w14:textId="433B7E95" w:rsidR="00C1248E" w:rsidRPr="00E94785" w:rsidRDefault="00C1248E" w:rsidP="002374AC">
      <w:pPr>
        <w:spacing w:after="0" w:line="360" w:lineRule="auto"/>
        <w:jc w:val="both"/>
        <w:rPr>
          <w:rFonts w:cstheme="minorHAnsi"/>
        </w:rPr>
      </w:pPr>
      <w:r w:rsidRPr="00E94785">
        <w:rPr>
          <w:rFonts w:cstheme="minorHAnsi"/>
        </w:rPr>
        <w:br w:type="page"/>
      </w:r>
    </w:p>
    <w:p w14:paraId="74999DEC" w14:textId="46FB6204" w:rsidR="002A3989" w:rsidRPr="00E94785" w:rsidRDefault="002A3989" w:rsidP="001A4C75">
      <w:pPr>
        <w:pStyle w:val="Title"/>
      </w:pPr>
      <w:r w:rsidRPr="00E94785">
        <w:lastRenderedPageBreak/>
        <w:t>Abstract</w:t>
      </w:r>
      <w:bookmarkEnd w:id="1"/>
    </w:p>
    <w:p w14:paraId="6AF78ED3" w14:textId="62B3C33A" w:rsidR="0093380D" w:rsidRPr="00E94785" w:rsidRDefault="0093380D" w:rsidP="002374AC">
      <w:pPr>
        <w:spacing w:after="0" w:line="360" w:lineRule="auto"/>
        <w:jc w:val="both"/>
        <w:rPr>
          <w:rFonts w:cstheme="minorHAnsi"/>
        </w:rPr>
      </w:pPr>
      <w:bookmarkStart w:id="2" w:name="_Toc473289449"/>
      <w:r w:rsidRPr="00E94785">
        <w:rPr>
          <w:rFonts w:cstheme="minorHAnsi"/>
        </w:rPr>
        <w:t>Artificial Intelligence (AI) is a transformative technology that significantly impacts key sectors such as healthcare, law enforcement, finance, and education. The European Union’s Artificial Intelligence Act (AI Act) seeks to regulate AI systems by striking a balance between fostering innovation and safeguarding the public interest. This thesis examines the extent to which public concerns, as expressed through stakeholder submissions, have influenced the legislative development of the AI Act. Employing thematic analysis of 442 consultation letters, over 1,200 questionnaires, and a comparative review of various drafts of the AI Act, this study evaluates regulatory responsiveness in relation to eight core themes: fundamental rights, transparency, discrimination, safety, governance, high-risk classification, protection of vulnerable groups, and the innovation burden. The findings indicate that regulatory responses are partial; issues concerning fundamental rights and transparency receive greater attention than matters such as enforcement capability or burdens on small and medium-sized enterprises. This research enhances our understanding of how democratic engagement shapes AI policy and provides targeted recommendations for policymakers, industry stakeholders, and future research initiatives.</w:t>
      </w:r>
    </w:p>
    <w:p w14:paraId="4AF4B3ED" w14:textId="77777777" w:rsidR="0093380D" w:rsidRPr="00E94785" w:rsidRDefault="0093380D" w:rsidP="002374AC">
      <w:pPr>
        <w:spacing w:after="0" w:line="360" w:lineRule="auto"/>
        <w:outlineLvl w:val="0"/>
        <w:rPr>
          <w:rFonts w:cstheme="minorHAnsi"/>
        </w:rPr>
      </w:pPr>
    </w:p>
    <w:p w14:paraId="3FEB0FF8" w14:textId="362F2D96" w:rsidR="00E60D5D" w:rsidRPr="00E94785" w:rsidRDefault="00E60D5D" w:rsidP="001A4C75">
      <w:pPr>
        <w:pStyle w:val="Title"/>
      </w:pPr>
      <w:r w:rsidRPr="00E94785">
        <w:t>Key terms</w:t>
      </w:r>
      <w:bookmarkEnd w:id="2"/>
    </w:p>
    <w:p w14:paraId="3787CBFE" w14:textId="77777777" w:rsidR="0093380D" w:rsidRPr="00E94785" w:rsidRDefault="0093380D" w:rsidP="002374AC">
      <w:pPr>
        <w:spacing w:after="0" w:line="360" w:lineRule="auto"/>
        <w:jc w:val="both"/>
        <w:rPr>
          <w:rFonts w:cstheme="minorHAnsi"/>
        </w:rPr>
      </w:pPr>
      <w:r w:rsidRPr="00E94785">
        <w:rPr>
          <w:rFonts w:cstheme="minorHAnsi"/>
        </w:rPr>
        <w:t>Artificial Intelligence Act, Public Concerns, Thematic Analysis, EU Policymaking, Regulatory Responsiveness, Stakeholder Consultation</w:t>
      </w:r>
    </w:p>
    <w:p w14:paraId="1459D47A" w14:textId="77777777" w:rsidR="00E806D6" w:rsidRDefault="00E806D6" w:rsidP="002374AC">
      <w:pPr>
        <w:spacing w:after="0" w:line="360" w:lineRule="auto"/>
        <w:rPr>
          <w:rFonts w:cstheme="minorHAnsi"/>
        </w:rPr>
      </w:pPr>
    </w:p>
    <w:p w14:paraId="1EAAAA5D" w14:textId="77777777" w:rsidR="00E806D6" w:rsidRPr="00E806D6" w:rsidRDefault="00E806D6" w:rsidP="00E806D6">
      <w:pPr>
        <w:spacing w:after="0" w:line="360" w:lineRule="auto"/>
        <w:rPr>
          <w:rFonts w:cstheme="minorHAnsi"/>
        </w:rPr>
      </w:pPr>
      <w:r w:rsidRPr="00E806D6">
        <w:rPr>
          <w:rFonts w:cstheme="minorHAnsi"/>
        </w:rPr>
        <w:t>Filtered Responsiveness – A theoretical model for how institutions mediate stakeholder input.</w:t>
      </w:r>
    </w:p>
    <w:p w14:paraId="14567659" w14:textId="77777777" w:rsidR="00E806D6" w:rsidRPr="00E806D6" w:rsidRDefault="00E806D6" w:rsidP="00E806D6">
      <w:pPr>
        <w:spacing w:after="0" w:line="360" w:lineRule="auto"/>
        <w:rPr>
          <w:rFonts w:cstheme="minorHAnsi"/>
        </w:rPr>
      </w:pPr>
      <w:r w:rsidRPr="00E806D6">
        <w:rPr>
          <w:rFonts w:cstheme="minorHAnsi"/>
        </w:rPr>
        <w:t>Substantive Responsiveness – When a concern leads to enforceable legal provisions.</w:t>
      </w:r>
    </w:p>
    <w:p w14:paraId="5406EF86" w14:textId="77777777" w:rsidR="00E806D6" w:rsidRPr="00E806D6" w:rsidRDefault="00E806D6" w:rsidP="00E806D6">
      <w:pPr>
        <w:spacing w:after="0" w:line="360" w:lineRule="auto"/>
        <w:rPr>
          <w:rFonts w:cstheme="minorHAnsi"/>
        </w:rPr>
      </w:pPr>
      <w:r w:rsidRPr="00E806D6">
        <w:rPr>
          <w:rFonts w:cstheme="minorHAnsi"/>
        </w:rPr>
        <w:t>Symbolic Responsiveness – When a concern is acknowledged but not legally enforced.</w:t>
      </w:r>
    </w:p>
    <w:p w14:paraId="291FD48D" w14:textId="77777777" w:rsidR="00E806D6" w:rsidRPr="00E806D6" w:rsidRDefault="00E806D6" w:rsidP="00E806D6">
      <w:pPr>
        <w:spacing w:after="0" w:line="360" w:lineRule="auto"/>
        <w:rPr>
          <w:rFonts w:cstheme="minorHAnsi"/>
        </w:rPr>
      </w:pPr>
      <w:r w:rsidRPr="00E806D6">
        <w:rPr>
          <w:rFonts w:cstheme="minorHAnsi"/>
        </w:rPr>
        <w:t>Procedural Responsiveness – When a concern changes the process but not outcomes.</w:t>
      </w:r>
    </w:p>
    <w:p w14:paraId="4529FC24" w14:textId="77777777" w:rsidR="00E806D6" w:rsidRPr="00E806D6" w:rsidRDefault="00E806D6" w:rsidP="00E806D6">
      <w:pPr>
        <w:spacing w:after="0" w:line="360" w:lineRule="auto"/>
        <w:rPr>
          <w:rFonts w:cstheme="minorHAnsi"/>
        </w:rPr>
      </w:pPr>
      <w:r w:rsidRPr="00E806D6">
        <w:rPr>
          <w:rFonts w:cstheme="minorHAnsi"/>
        </w:rPr>
        <w:t>Non-Responsive – Concerns ignored entirely.</w:t>
      </w:r>
    </w:p>
    <w:p w14:paraId="76BABF86" w14:textId="77777777" w:rsidR="00E806D6" w:rsidRPr="00E806D6" w:rsidRDefault="00E806D6" w:rsidP="00E806D6">
      <w:pPr>
        <w:spacing w:after="0" w:line="360" w:lineRule="auto"/>
        <w:rPr>
          <w:rFonts w:cstheme="minorHAnsi"/>
        </w:rPr>
      </w:pPr>
      <w:r w:rsidRPr="00E806D6">
        <w:rPr>
          <w:rFonts w:cstheme="minorHAnsi"/>
        </w:rPr>
        <w:t>OCR – Optical Character Recognition (used to digitize scanned submissions).</w:t>
      </w:r>
    </w:p>
    <w:p w14:paraId="75527EB3" w14:textId="77777777" w:rsidR="00E806D6" w:rsidRPr="00E806D6" w:rsidRDefault="00E806D6" w:rsidP="00E806D6">
      <w:pPr>
        <w:spacing w:after="0" w:line="360" w:lineRule="auto"/>
        <w:rPr>
          <w:rFonts w:cstheme="minorHAnsi"/>
        </w:rPr>
      </w:pPr>
      <w:r w:rsidRPr="00E806D6">
        <w:rPr>
          <w:rFonts w:cstheme="minorHAnsi"/>
        </w:rPr>
        <w:t xml:space="preserve">NLP – Natural Language Processing (used for topic </w:t>
      </w:r>
      <w:proofErr w:type="spellStart"/>
      <w:r w:rsidRPr="00E806D6">
        <w:rPr>
          <w:rFonts w:cstheme="minorHAnsi"/>
        </w:rPr>
        <w:t>modeling</w:t>
      </w:r>
      <w:proofErr w:type="spellEnd"/>
      <w:r w:rsidRPr="00E806D6">
        <w:rPr>
          <w:rFonts w:cstheme="minorHAnsi"/>
        </w:rPr>
        <w:t>).</w:t>
      </w:r>
    </w:p>
    <w:p w14:paraId="49D52F00" w14:textId="78D37F27" w:rsidR="0093380D" w:rsidRPr="00E94785" w:rsidRDefault="00E806D6" w:rsidP="00E806D6">
      <w:pPr>
        <w:spacing w:after="0" w:line="360" w:lineRule="auto"/>
        <w:rPr>
          <w:rFonts w:cstheme="minorHAnsi"/>
        </w:rPr>
      </w:pPr>
      <w:r w:rsidRPr="00E806D6">
        <w:rPr>
          <w:rFonts w:cstheme="minorHAnsi"/>
        </w:rPr>
        <w:t>PRISMA – Systematic review framework adapted for regulatory consultations.</w:t>
      </w:r>
      <w:r w:rsidR="0093380D" w:rsidRPr="00E94785">
        <w:rPr>
          <w:rFonts w:cstheme="minorHAnsi"/>
        </w:rPr>
        <w:br w:type="page"/>
      </w:r>
    </w:p>
    <w:p w14:paraId="68A53730" w14:textId="77777777" w:rsidR="0093380D" w:rsidRPr="00E94785" w:rsidRDefault="0093380D" w:rsidP="001A4C75">
      <w:pPr>
        <w:pStyle w:val="Title"/>
      </w:pPr>
      <w:bookmarkStart w:id="3" w:name="_Toc151410453"/>
      <w:r w:rsidRPr="00E94785">
        <w:lastRenderedPageBreak/>
        <w:t>Keyword table</w:t>
      </w:r>
      <w:bookmarkEnd w:id="3"/>
      <w:r w:rsidRPr="00E94785">
        <w:t xml:space="preserve">  </w:t>
      </w:r>
    </w:p>
    <w:tbl>
      <w:tblPr>
        <w:tblStyle w:val="TableGrid"/>
        <w:tblW w:w="0" w:type="auto"/>
        <w:tblLook w:val="04A0" w:firstRow="1" w:lastRow="0" w:firstColumn="1" w:lastColumn="0" w:noHBand="0" w:noVBand="1"/>
      </w:tblPr>
      <w:tblGrid>
        <w:gridCol w:w="1638"/>
        <w:gridCol w:w="7378"/>
      </w:tblGrid>
      <w:tr w:rsidR="0093380D" w:rsidRPr="00E94785" w14:paraId="45899FFC" w14:textId="77777777" w:rsidTr="00D85730">
        <w:trPr>
          <w:trHeight w:val="315"/>
        </w:trPr>
        <w:tc>
          <w:tcPr>
            <w:tcW w:w="1638" w:type="dxa"/>
            <w:noWrap/>
            <w:hideMark/>
          </w:tcPr>
          <w:p w14:paraId="18EFB0F9" w14:textId="77777777" w:rsidR="0093380D" w:rsidRPr="00E94785" w:rsidRDefault="0093380D" w:rsidP="002374AC">
            <w:pPr>
              <w:spacing w:line="360" w:lineRule="auto"/>
              <w:rPr>
                <w:rFonts w:cstheme="minorHAnsi"/>
                <w:b/>
                <w:bCs/>
              </w:rPr>
            </w:pPr>
            <w:r w:rsidRPr="00E94785">
              <w:rPr>
                <w:rFonts w:cstheme="minorHAnsi"/>
                <w:b/>
                <w:bCs/>
              </w:rPr>
              <w:t>Key term</w:t>
            </w:r>
          </w:p>
        </w:tc>
        <w:tc>
          <w:tcPr>
            <w:tcW w:w="7378" w:type="dxa"/>
            <w:noWrap/>
            <w:hideMark/>
          </w:tcPr>
          <w:p w14:paraId="3E650BFC" w14:textId="77777777" w:rsidR="0093380D" w:rsidRPr="00E94785" w:rsidRDefault="0093380D" w:rsidP="002374AC">
            <w:pPr>
              <w:spacing w:line="360" w:lineRule="auto"/>
              <w:rPr>
                <w:rFonts w:cstheme="minorHAnsi"/>
                <w:b/>
                <w:bCs/>
              </w:rPr>
            </w:pPr>
            <w:r w:rsidRPr="00E94785">
              <w:rPr>
                <w:rFonts w:cstheme="minorHAnsi"/>
                <w:b/>
                <w:bCs/>
              </w:rPr>
              <w:t>Description</w:t>
            </w:r>
          </w:p>
        </w:tc>
      </w:tr>
      <w:tr w:rsidR="0093380D" w:rsidRPr="00E94785" w14:paraId="5BF2AB44" w14:textId="77777777" w:rsidTr="00D85730">
        <w:trPr>
          <w:trHeight w:val="300"/>
        </w:trPr>
        <w:tc>
          <w:tcPr>
            <w:tcW w:w="1638" w:type="dxa"/>
            <w:noWrap/>
            <w:hideMark/>
          </w:tcPr>
          <w:p w14:paraId="4BCB4D6E" w14:textId="77777777" w:rsidR="0093380D" w:rsidRPr="00E94785" w:rsidRDefault="0093380D" w:rsidP="002374AC">
            <w:pPr>
              <w:spacing w:line="360" w:lineRule="auto"/>
              <w:rPr>
                <w:rFonts w:cstheme="minorHAnsi"/>
              </w:rPr>
            </w:pPr>
            <w:r w:rsidRPr="00E94785">
              <w:rPr>
                <w:rFonts w:cstheme="minorHAnsi"/>
              </w:rPr>
              <w:t>AI Compliance</w:t>
            </w:r>
          </w:p>
        </w:tc>
        <w:tc>
          <w:tcPr>
            <w:tcW w:w="7378" w:type="dxa"/>
            <w:noWrap/>
            <w:hideMark/>
          </w:tcPr>
          <w:p w14:paraId="5166485B" w14:textId="77777777" w:rsidR="0093380D" w:rsidRPr="00E94785" w:rsidRDefault="0093380D" w:rsidP="002374AC">
            <w:pPr>
              <w:spacing w:line="360" w:lineRule="auto"/>
              <w:rPr>
                <w:rFonts w:cstheme="minorHAnsi"/>
              </w:rPr>
            </w:pPr>
            <w:r w:rsidRPr="00E94785">
              <w:rPr>
                <w:rFonts w:cstheme="minorHAnsi"/>
              </w:rPr>
              <w:t>Refers to adhering to the rules, regulations, and ethical standards related to artificial intelligence technologies, ensuring AI systems meet legal requirements.</w:t>
            </w:r>
          </w:p>
        </w:tc>
      </w:tr>
      <w:tr w:rsidR="0093380D" w:rsidRPr="00E94785" w14:paraId="7CA6C553" w14:textId="77777777" w:rsidTr="00D85730">
        <w:trPr>
          <w:trHeight w:val="300"/>
        </w:trPr>
        <w:tc>
          <w:tcPr>
            <w:tcW w:w="1638" w:type="dxa"/>
            <w:noWrap/>
            <w:hideMark/>
          </w:tcPr>
          <w:p w14:paraId="07A1323D" w14:textId="77777777" w:rsidR="0093380D" w:rsidRPr="00E94785" w:rsidRDefault="0093380D" w:rsidP="002374AC">
            <w:pPr>
              <w:spacing w:line="360" w:lineRule="auto"/>
              <w:rPr>
                <w:rFonts w:cstheme="minorHAnsi"/>
              </w:rPr>
            </w:pPr>
            <w:r w:rsidRPr="00E94785">
              <w:rPr>
                <w:rFonts w:cstheme="minorHAnsi"/>
              </w:rPr>
              <w:t>AI Regulation</w:t>
            </w:r>
          </w:p>
        </w:tc>
        <w:tc>
          <w:tcPr>
            <w:tcW w:w="7378" w:type="dxa"/>
            <w:noWrap/>
            <w:hideMark/>
          </w:tcPr>
          <w:p w14:paraId="4E10FC2A" w14:textId="77777777" w:rsidR="0093380D" w:rsidRPr="00E94785" w:rsidRDefault="0093380D" w:rsidP="002374AC">
            <w:pPr>
              <w:spacing w:line="360" w:lineRule="auto"/>
              <w:rPr>
                <w:rFonts w:cstheme="minorHAnsi"/>
              </w:rPr>
            </w:pPr>
            <w:r w:rsidRPr="00E94785">
              <w:rPr>
                <w:rFonts w:cstheme="minorHAnsi"/>
              </w:rPr>
              <w:t>Involves the development and implementation of legal frameworks and rules to govern the use and deployment of artificial intelligence, ensuring it complies with ethical and legal standards.</w:t>
            </w:r>
          </w:p>
        </w:tc>
      </w:tr>
      <w:tr w:rsidR="0093380D" w:rsidRPr="00E94785" w14:paraId="1DE1CFD6" w14:textId="77777777" w:rsidTr="00D85730">
        <w:trPr>
          <w:trHeight w:val="300"/>
        </w:trPr>
        <w:tc>
          <w:tcPr>
            <w:tcW w:w="1638" w:type="dxa"/>
            <w:noWrap/>
            <w:hideMark/>
          </w:tcPr>
          <w:p w14:paraId="24ECFAD6" w14:textId="77777777" w:rsidR="0093380D" w:rsidRPr="00E94785" w:rsidRDefault="0093380D" w:rsidP="002374AC">
            <w:pPr>
              <w:spacing w:line="360" w:lineRule="auto"/>
              <w:rPr>
                <w:rFonts w:cstheme="minorHAnsi"/>
              </w:rPr>
            </w:pPr>
            <w:r w:rsidRPr="00E94785">
              <w:rPr>
                <w:rFonts w:cstheme="minorHAnsi"/>
              </w:rPr>
              <w:t>Risk Management in AI</w:t>
            </w:r>
          </w:p>
        </w:tc>
        <w:tc>
          <w:tcPr>
            <w:tcW w:w="7378" w:type="dxa"/>
            <w:noWrap/>
            <w:hideMark/>
          </w:tcPr>
          <w:p w14:paraId="325FBCFC" w14:textId="77777777" w:rsidR="0093380D" w:rsidRPr="00E94785" w:rsidRDefault="0093380D" w:rsidP="002374AC">
            <w:pPr>
              <w:spacing w:line="360" w:lineRule="auto"/>
              <w:rPr>
                <w:rFonts w:cstheme="minorHAnsi"/>
              </w:rPr>
            </w:pPr>
            <w:r w:rsidRPr="00E94785">
              <w:rPr>
                <w:rFonts w:cstheme="minorHAnsi"/>
              </w:rPr>
              <w:t>The practice of identifying, assessing, and mitigating potential risks associated with AI systems, focusing on ensuring their safe and responsible use.</w:t>
            </w:r>
          </w:p>
        </w:tc>
      </w:tr>
      <w:tr w:rsidR="0093380D" w:rsidRPr="00E94785" w14:paraId="05DE4D65" w14:textId="77777777" w:rsidTr="00D85730">
        <w:trPr>
          <w:trHeight w:val="300"/>
        </w:trPr>
        <w:tc>
          <w:tcPr>
            <w:tcW w:w="1638" w:type="dxa"/>
            <w:noWrap/>
            <w:hideMark/>
          </w:tcPr>
          <w:p w14:paraId="7AEF18BC" w14:textId="77777777" w:rsidR="0093380D" w:rsidRPr="00E94785" w:rsidRDefault="0093380D" w:rsidP="002374AC">
            <w:pPr>
              <w:spacing w:line="360" w:lineRule="auto"/>
              <w:rPr>
                <w:rFonts w:cstheme="minorHAnsi"/>
              </w:rPr>
            </w:pPr>
            <w:r w:rsidRPr="00E94785">
              <w:rPr>
                <w:rFonts w:cstheme="minorHAnsi"/>
              </w:rPr>
              <w:t>Self-Certification Framework</w:t>
            </w:r>
          </w:p>
        </w:tc>
        <w:tc>
          <w:tcPr>
            <w:tcW w:w="7378" w:type="dxa"/>
            <w:noWrap/>
            <w:hideMark/>
          </w:tcPr>
          <w:p w14:paraId="4194D5E3" w14:textId="77777777" w:rsidR="0093380D" w:rsidRPr="00E94785" w:rsidRDefault="0093380D" w:rsidP="002374AC">
            <w:pPr>
              <w:spacing w:line="360" w:lineRule="auto"/>
              <w:rPr>
                <w:rFonts w:cstheme="minorHAnsi"/>
              </w:rPr>
            </w:pPr>
            <w:r w:rsidRPr="00E94785">
              <w:rPr>
                <w:rFonts w:cstheme="minorHAnsi"/>
              </w:rPr>
              <w:t>A structured approach for organizations to assess and certify their AI systems' compliance with regulatory requirements, often involving internal evaluations and documentation.</w:t>
            </w:r>
          </w:p>
        </w:tc>
      </w:tr>
      <w:tr w:rsidR="0093380D" w:rsidRPr="00E94785" w14:paraId="564E4E3E" w14:textId="77777777" w:rsidTr="00D85730">
        <w:trPr>
          <w:trHeight w:val="300"/>
        </w:trPr>
        <w:tc>
          <w:tcPr>
            <w:tcW w:w="1638" w:type="dxa"/>
            <w:noWrap/>
            <w:hideMark/>
          </w:tcPr>
          <w:p w14:paraId="3C4BCCB2" w14:textId="77777777" w:rsidR="0093380D" w:rsidRPr="00E94785" w:rsidRDefault="0093380D" w:rsidP="002374AC">
            <w:pPr>
              <w:spacing w:line="360" w:lineRule="auto"/>
              <w:rPr>
                <w:rFonts w:cstheme="minorHAnsi"/>
              </w:rPr>
            </w:pPr>
            <w:r w:rsidRPr="00E94785">
              <w:rPr>
                <w:rFonts w:cstheme="minorHAnsi"/>
              </w:rPr>
              <w:t>EU AI Act (Regulation 2021/0106)</w:t>
            </w:r>
          </w:p>
        </w:tc>
        <w:tc>
          <w:tcPr>
            <w:tcW w:w="7378" w:type="dxa"/>
            <w:noWrap/>
            <w:hideMark/>
          </w:tcPr>
          <w:p w14:paraId="42F89A90" w14:textId="77777777" w:rsidR="0093380D" w:rsidRPr="00E94785" w:rsidRDefault="0093380D" w:rsidP="002374AC">
            <w:pPr>
              <w:spacing w:line="360" w:lineRule="auto"/>
              <w:rPr>
                <w:rFonts w:cstheme="minorHAnsi"/>
              </w:rPr>
            </w:pPr>
            <w:r w:rsidRPr="00E94785">
              <w:rPr>
                <w:rFonts w:cstheme="minorHAnsi"/>
              </w:rPr>
              <w:t>Refers to the specific European Union regulation aimed at governing AI technologies, setting standards, compliance requirements, and risk assessments for AI systems within the EU.</w:t>
            </w:r>
          </w:p>
        </w:tc>
      </w:tr>
      <w:tr w:rsidR="0093380D" w:rsidRPr="00E94785" w14:paraId="40B9B3E7" w14:textId="77777777" w:rsidTr="00D85730">
        <w:trPr>
          <w:trHeight w:val="300"/>
        </w:trPr>
        <w:tc>
          <w:tcPr>
            <w:tcW w:w="1638" w:type="dxa"/>
            <w:noWrap/>
            <w:hideMark/>
          </w:tcPr>
          <w:p w14:paraId="151C88C0" w14:textId="77777777" w:rsidR="0093380D" w:rsidRPr="00E94785" w:rsidRDefault="0093380D" w:rsidP="002374AC">
            <w:pPr>
              <w:spacing w:line="360" w:lineRule="auto"/>
              <w:rPr>
                <w:rFonts w:cstheme="minorHAnsi"/>
              </w:rPr>
            </w:pPr>
            <w:r w:rsidRPr="00E94785">
              <w:rPr>
                <w:rFonts w:cstheme="minorHAnsi"/>
              </w:rPr>
              <w:t>AI Governance</w:t>
            </w:r>
          </w:p>
        </w:tc>
        <w:tc>
          <w:tcPr>
            <w:tcW w:w="7378" w:type="dxa"/>
            <w:noWrap/>
            <w:hideMark/>
          </w:tcPr>
          <w:p w14:paraId="02B6FAA1" w14:textId="77777777" w:rsidR="0093380D" w:rsidRPr="00E94785" w:rsidRDefault="0093380D" w:rsidP="002374AC">
            <w:pPr>
              <w:spacing w:line="360" w:lineRule="auto"/>
              <w:rPr>
                <w:rFonts w:cstheme="minorHAnsi"/>
              </w:rPr>
            </w:pPr>
            <w:r w:rsidRPr="00E94785">
              <w:rPr>
                <w:rFonts w:cstheme="minorHAnsi"/>
              </w:rPr>
              <w:t>The management and oversight of AI systems and their impact on organizations and society, ensuring ethical use and compliance with regulations.</w:t>
            </w:r>
          </w:p>
        </w:tc>
      </w:tr>
      <w:tr w:rsidR="0093380D" w:rsidRPr="00E94785" w14:paraId="6AF02F6F" w14:textId="77777777" w:rsidTr="00D85730">
        <w:trPr>
          <w:trHeight w:val="300"/>
        </w:trPr>
        <w:tc>
          <w:tcPr>
            <w:tcW w:w="1638" w:type="dxa"/>
            <w:noWrap/>
            <w:hideMark/>
          </w:tcPr>
          <w:p w14:paraId="2F376E5A" w14:textId="77777777" w:rsidR="0093380D" w:rsidRPr="00E94785" w:rsidRDefault="0093380D" w:rsidP="002374AC">
            <w:pPr>
              <w:spacing w:line="360" w:lineRule="auto"/>
              <w:rPr>
                <w:rFonts w:cstheme="minorHAnsi"/>
              </w:rPr>
            </w:pPr>
            <w:r w:rsidRPr="00E94785">
              <w:rPr>
                <w:rFonts w:cstheme="minorHAnsi"/>
              </w:rPr>
              <w:t>Ethics in AI</w:t>
            </w:r>
          </w:p>
        </w:tc>
        <w:tc>
          <w:tcPr>
            <w:tcW w:w="7378" w:type="dxa"/>
            <w:noWrap/>
            <w:hideMark/>
          </w:tcPr>
          <w:p w14:paraId="7C913D78" w14:textId="77777777" w:rsidR="0093380D" w:rsidRPr="00E94785" w:rsidRDefault="0093380D" w:rsidP="002374AC">
            <w:pPr>
              <w:spacing w:line="360" w:lineRule="auto"/>
              <w:rPr>
                <w:rFonts w:cstheme="minorHAnsi"/>
              </w:rPr>
            </w:pPr>
            <w:r w:rsidRPr="00E94785">
              <w:rPr>
                <w:rFonts w:cstheme="minorHAnsi"/>
              </w:rPr>
              <w:t>Concerned with the moral and ethical considerations related to artificial intelligence, addressing questions of fairness, transparency, bias, and the responsible use of AI technologies.</w:t>
            </w:r>
          </w:p>
        </w:tc>
      </w:tr>
      <w:tr w:rsidR="00D85730" w:rsidRPr="00E94785" w14:paraId="4B895AC1" w14:textId="77777777" w:rsidTr="00D85730">
        <w:trPr>
          <w:trHeight w:val="300"/>
        </w:trPr>
        <w:tc>
          <w:tcPr>
            <w:tcW w:w="1638" w:type="dxa"/>
            <w:noWrap/>
            <w:vAlign w:val="center"/>
          </w:tcPr>
          <w:p w14:paraId="546086F3" w14:textId="5E3CF471" w:rsidR="00D85730" w:rsidRPr="00E94785" w:rsidRDefault="00D85730" w:rsidP="002374AC">
            <w:pPr>
              <w:spacing w:line="360" w:lineRule="auto"/>
              <w:rPr>
                <w:rFonts w:cstheme="minorHAnsi"/>
              </w:rPr>
            </w:pPr>
            <w:r w:rsidRPr="00E94785">
              <w:rPr>
                <w:rFonts w:cstheme="minorHAnsi"/>
              </w:rPr>
              <w:t>Public concerns</w:t>
            </w:r>
          </w:p>
        </w:tc>
        <w:tc>
          <w:tcPr>
            <w:tcW w:w="7378" w:type="dxa"/>
            <w:noWrap/>
            <w:vAlign w:val="center"/>
          </w:tcPr>
          <w:p w14:paraId="1626048D" w14:textId="637A83D1" w:rsidR="00D85730" w:rsidRPr="00E94785" w:rsidRDefault="00D85730" w:rsidP="002374AC">
            <w:pPr>
              <w:spacing w:line="360" w:lineRule="auto"/>
              <w:rPr>
                <w:rFonts w:cstheme="minorHAnsi"/>
              </w:rPr>
            </w:pPr>
            <w:r w:rsidRPr="00E94785">
              <w:rPr>
                <w:rFonts w:cstheme="minorHAnsi"/>
              </w:rPr>
              <w:t>Themes raised in consultation letters on risks, rights, and governance of AI</w:t>
            </w:r>
          </w:p>
        </w:tc>
      </w:tr>
      <w:tr w:rsidR="00D85730" w:rsidRPr="00E94785" w14:paraId="70103A16" w14:textId="77777777" w:rsidTr="00D85730">
        <w:trPr>
          <w:trHeight w:val="300"/>
        </w:trPr>
        <w:tc>
          <w:tcPr>
            <w:tcW w:w="1638" w:type="dxa"/>
            <w:noWrap/>
            <w:vAlign w:val="center"/>
          </w:tcPr>
          <w:p w14:paraId="6679C9BD" w14:textId="6E1FD0EC" w:rsidR="00D85730" w:rsidRPr="00E94785" w:rsidRDefault="00D85730" w:rsidP="002374AC">
            <w:pPr>
              <w:spacing w:line="360" w:lineRule="auto"/>
              <w:rPr>
                <w:rFonts w:cstheme="minorHAnsi"/>
              </w:rPr>
            </w:pPr>
            <w:r w:rsidRPr="00E94785">
              <w:rPr>
                <w:rFonts w:cstheme="minorHAnsi"/>
              </w:rPr>
              <w:t>Stakeholder consultation</w:t>
            </w:r>
          </w:p>
        </w:tc>
        <w:tc>
          <w:tcPr>
            <w:tcW w:w="7378" w:type="dxa"/>
            <w:noWrap/>
            <w:vAlign w:val="center"/>
          </w:tcPr>
          <w:p w14:paraId="693D4F18" w14:textId="559EF26E" w:rsidR="00D85730" w:rsidRPr="00E94785" w:rsidRDefault="00D85730" w:rsidP="002374AC">
            <w:pPr>
              <w:spacing w:line="360" w:lineRule="auto"/>
              <w:rPr>
                <w:rFonts w:cstheme="minorHAnsi"/>
              </w:rPr>
            </w:pPr>
            <w:r w:rsidRPr="00E94785">
              <w:rPr>
                <w:rFonts w:cstheme="minorHAnsi"/>
              </w:rPr>
              <w:t>EU “Have Your Say” and related processes through which actors submit feedback on draft legislation³</w:t>
            </w:r>
          </w:p>
        </w:tc>
      </w:tr>
      <w:tr w:rsidR="00D85730" w:rsidRPr="00E94785" w14:paraId="1E50819F" w14:textId="77777777" w:rsidTr="00D85730">
        <w:trPr>
          <w:trHeight w:val="300"/>
        </w:trPr>
        <w:tc>
          <w:tcPr>
            <w:tcW w:w="1638" w:type="dxa"/>
            <w:noWrap/>
            <w:vAlign w:val="center"/>
          </w:tcPr>
          <w:p w14:paraId="507E465F" w14:textId="4DC75A2D" w:rsidR="00D85730" w:rsidRPr="00E94785" w:rsidRDefault="00D85730" w:rsidP="002374AC">
            <w:pPr>
              <w:spacing w:line="360" w:lineRule="auto"/>
              <w:rPr>
                <w:rFonts w:cstheme="minorHAnsi"/>
              </w:rPr>
            </w:pPr>
            <w:r w:rsidRPr="00E94785">
              <w:rPr>
                <w:rFonts w:cstheme="minorHAnsi"/>
              </w:rPr>
              <w:t>Filtered Responsiveness</w:t>
            </w:r>
          </w:p>
        </w:tc>
        <w:tc>
          <w:tcPr>
            <w:tcW w:w="7378" w:type="dxa"/>
            <w:noWrap/>
            <w:vAlign w:val="center"/>
          </w:tcPr>
          <w:p w14:paraId="175E78E4" w14:textId="73DB3F9E" w:rsidR="00D85730" w:rsidRPr="00E94785" w:rsidRDefault="00D85730" w:rsidP="002374AC">
            <w:pPr>
              <w:spacing w:line="360" w:lineRule="auto"/>
              <w:rPr>
                <w:rFonts w:cstheme="minorHAnsi"/>
              </w:rPr>
            </w:pPr>
            <w:r w:rsidRPr="00E94785">
              <w:rPr>
                <w:rFonts w:cstheme="minorHAnsi"/>
              </w:rPr>
              <w:t>Model describing how institutional filters shape the uptake of stakeholder concerns</w:t>
            </w:r>
          </w:p>
        </w:tc>
      </w:tr>
      <w:tr w:rsidR="00D85730" w:rsidRPr="00E94785" w14:paraId="3EB7F2B5" w14:textId="77777777" w:rsidTr="00D85730">
        <w:trPr>
          <w:trHeight w:val="300"/>
        </w:trPr>
        <w:tc>
          <w:tcPr>
            <w:tcW w:w="1638" w:type="dxa"/>
            <w:noWrap/>
            <w:vAlign w:val="center"/>
          </w:tcPr>
          <w:p w14:paraId="710C48C1" w14:textId="3D249758" w:rsidR="00D85730" w:rsidRPr="00E94785" w:rsidRDefault="00D85730" w:rsidP="002374AC">
            <w:pPr>
              <w:spacing w:line="360" w:lineRule="auto"/>
              <w:rPr>
                <w:rFonts w:cstheme="minorHAnsi"/>
              </w:rPr>
            </w:pPr>
            <w:r w:rsidRPr="00E94785">
              <w:rPr>
                <w:rFonts w:cstheme="minorHAnsi"/>
              </w:rPr>
              <w:t>Fundamental rights</w:t>
            </w:r>
          </w:p>
        </w:tc>
        <w:tc>
          <w:tcPr>
            <w:tcW w:w="7378" w:type="dxa"/>
            <w:noWrap/>
            <w:vAlign w:val="center"/>
          </w:tcPr>
          <w:p w14:paraId="7F50180F" w14:textId="3FCEEA0E" w:rsidR="00D85730" w:rsidRPr="00E94785" w:rsidRDefault="00D85730" w:rsidP="002374AC">
            <w:pPr>
              <w:spacing w:line="360" w:lineRule="auto"/>
              <w:rPr>
                <w:rFonts w:cstheme="minorHAnsi"/>
              </w:rPr>
            </w:pPr>
            <w:r w:rsidRPr="00E94785">
              <w:rPr>
                <w:rFonts w:cstheme="minorHAnsi"/>
              </w:rPr>
              <w:t>Concerns related to privacy, non-discrimination, due process, and human dignity</w:t>
            </w:r>
          </w:p>
        </w:tc>
      </w:tr>
      <w:tr w:rsidR="00D85730" w:rsidRPr="00E94785" w14:paraId="7210CA93" w14:textId="77777777" w:rsidTr="00D85730">
        <w:trPr>
          <w:trHeight w:val="300"/>
        </w:trPr>
        <w:tc>
          <w:tcPr>
            <w:tcW w:w="1638" w:type="dxa"/>
            <w:noWrap/>
            <w:vAlign w:val="center"/>
          </w:tcPr>
          <w:p w14:paraId="4A227CAF" w14:textId="7FF5E1D1" w:rsidR="00D85730" w:rsidRPr="00E94785" w:rsidRDefault="00D85730" w:rsidP="002374AC">
            <w:pPr>
              <w:spacing w:line="360" w:lineRule="auto"/>
              <w:rPr>
                <w:rFonts w:cstheme="minorHAnsi"/>
              </w:rPr>
            </w:pPr>
            <w:r w:rsidRPr="00E94785">
              <w:rPr>
                <w:rFonts w:cstheme="minorHAnsi"/>
              </w:rPr>
              <w:t>Transparency</w:t>
            </w:r>
          </w:p>
        </w:tc>
        <w:tc>
          <w:tcPr>
            <w:tcW w:w="7378" w:type="dxa"/>
            <w:noWrap/>
            <w:vAlign w:val="center"/>
          </w:tcPr>
          <w:p w14:paraId="2816142D" w14:textId="16E4FAC0" w:rsidR="00D85730" w:rsidRPr="00E94785" w:rsidRDefault="00D85730" w:rsidP="002374AC">
            <w:pPr>
              <w:spacing w:line="360" w:lineRule="auto"/>
              <w:rPr>
                <w:rFonts w:cstheme="minorHAnsi"/>
              </w:rPr>
            </w:pPr>
            <w:r w:rsidRPr="00E94785">
              <w:rPr>
                <w:rFonts w:cstheme="minorHAnsi"/>
              </w:rPr>
              <w:t>Demands for explainability, documentation, and traceability of AI systems</w:t>
            </w:r>
          </w:p>
        </w:tc>
      </w:tr>
      <w:tr w:rsidR="00D85730" w:rsidRPr="00E94785" w14:paraId="64E7136C" w14:textId="77777777" w:rsidTr="00D85730">
        <w:trPr>
          <w:trHeight w:val="300"/>
        </w:trPr>
        <w:tc>
          <w:tcPr>
            <w:tcW w:w="1638" w:type="dxa"/>
            <w:noWrap/>
            <w:vAlign w:val="center"/>
          </w:tcPr>
          <w:p w14:paraId="0EACDC3A" w14:textId="697459E9" w:rsidR="00D85730" w:rsidRPr="00E94785" w:rsidRDefault="00D85730" w:rsidP="002374AC">
            <w:pPr>
              <w:spacing w:line="360" w:lineRule="auto"/>
              <w:rPr>
                <w:rFonts w:cstheme="minorHAnsi"/>
              </w:rPr>
            </w:pPr>
            <w:r w:rsidRPr="00E94785">
              <w:rPr>
                <w:rFonts w:cstheme="minorHAnsi"/>
              </w:rPr>
              <w:t>Discrimination</w:t>
            </w:r>
          </w:p>
        </w:tc>
        <w:tc>
          <w:tcPr>
            <w:tcW w:w="7378" w:type="dxa"/>
            <w:noWrap/>
            <w:vAlign w:val="center"/>
          </w:tcPr>
          <w:p w14:paraId="18894349" w14:textId="2FAA2865" w:rsidR="00D85730" w:rsidRPr="00E94785" w:rsidRDefault="00D85730" w:rsidP="002374AC">
            <w:pPr>
              <w:spacing w:line="360" w:lineRule="auto"/>
              <w:rPr>
                <w:rFonts w:cstheme="minorHAnsi"/>
              </w:rPr>
            </w:pPr>
            <w:r w:rsidRPr="00E94785">
              <w:rPr>
                <w:rFonts w:cstheme="minorHAnsi"/>
              </w:rPr>
              <w:t>Concerns that AI systems might reinforce or amplify biased or unequal treatment</w:t>
            </w:r>
          </w:p>
        </w:tc>
      </w:tr>
      <w:tr w:rsidR="00D85730" w:rsidRPr="00E94785" w14:paraId="4AC7C50D" w14:textId="77777777" w:rsidTr="00D85730">
        <w:trPr>
          <w:trHeight w:val="300"/>
        </w:trPr>
        <w:tc>
          <w:tcPr>
            <w:tcW w:w="1638" w:type="dxa"/>
            <w:noWrap/>
            <w:vAlign w:val="center"/>
          </w:tcPr>
          <w:p w14:paraId="48B3D71F" w14:textId="2DDC81FC" w:rsidR="00D85730" w:rsidRPr="00E94785" w:rsidRDefault="00D85730" w:rsidP="002374AC">
            <w:pPr>
              <w:spacing w:line="360" w:lineRule="auto"/>
              <w:rPr>
                <w:rFonts w:cstheme="minorHAnsi"/>
              </w:rPr>
            </w:pPr>
            <w:r w:rsidRPr="00E94785">
              <w:rPr>
                <w:rFonts w:cstheme="minorHAnsi"/>
              </w:rPr>
              <w:t>Safety</w:t>
            </w:r>
          </w:p>
        </w:tc>
        <w:tc>
          <w:tcPr>
            <w:tcW w:w="7378" w:type="dxa"/>
            <w:noWrap/>
            <w:vAlign w:val="center"/>
          </w:tcPr>
          <w:p w14:paraId="365089EB" w14:textId="7F736B79" w:rsidR="00D85730" w:rsidRPr="00E94785" w:rsidRDefault="00D85730" w:rsidP="002374AC">
            <w:pPr>
              <w:spacing w:line="360" w:lineRule="auto"/>
              <w:rPr>
                <w:rFonts w:cstheme="minorHAnsi"/>
              </w:rPr>
            </w:pPr>
            <w:r w:rsidRPr="00E94785">
              <w:rPr>
                <w:rFonts w:cstheme="minorHAnsi"/>
              </w:rPr>
              <w:t>Risks of harm caused by AI systems in safety-critical and everyday contexts</w:t>
            </w:r>
          </w:p>
        </w:tc>
      </w:tr>
      <w:tr w:rsidR="00D85730" w:rsidRPr="00E94785" w14:paraId="338D8DE2" w14:textId="77777777" w:rsidTr="00D85730">
        <w:trPr>
          <w:trHeight w:val="300"/>
        </w:trPr>
        <w:tc>
          <w:tcPr>
            <w:tcW w:w="1638" w:type="dxa"/>
            <w:noWrap/>
            <w:vAlign w:val="center"/>
          </w:tcPr>
          <w:p w14:paraId="55859E1E" w14:textId="7E557F0D" w:rsidR="00D85730" w:rsidRPr="00E94785" w:rsidRDefault="00D85730" w:rsidP="002374AC">
            <w:pPr>
              <w:spacing w:line="360" w:lineRule="auto"/>
              <w:rPr>
                <w:rFonts w:cstheme="minorHAnsi"/>
              </w:rPr>
            </w:pPr>
            <w:r w:rsidRPr="00E94785">
              <w:rPr>
                <w:rFonts w:cstheme="minorHAnsi"/>
              </w:rPr>
              <w:lastRenderedPageBreak/>
              <w:t>High-risk classification</w:t>
            </w:r>
          </w:p>
        </w:tc>
        <w:tc>
          <w:tcPr>
            <w:tcW w:w="7378" w:type="dxa"/>
            <w:noWrap/>
            <w:vAlign w:val="center"/>
          </w:tcPr>
          <w:p w14:paraId="020FCF3A" w14:textId="30F80DFC" w:rsidR="00D85730" w:rsidRPr="00E94785" w:rsidRDefault="00D85730" w:rsidP="002374AC">
            <w:pPr>
              <w:spacing w:line="360" w:lineRule="auto"/>
              <w:rPr>
                <w:rFonts w:cstheme="minorHAnsi"/>
              </w:rPr>
            </w:pPr>
            <w:r w:rsidRPr="00E94785">
              <w:rPr>
                <w:rFonts w:cstheme="minorHAnsi"/>
              </w:rPr>
              <w:t>Criteria and lists (e.g., Annex III) specifying when AI systems are subject to stringent obligations²</w:t>
            </w:r>
          </w:p>
        </w:tc>
      </w:tr>
      <w:tr w:rsidR="00D85730" w:rsidRPr="00E94785" w14:paraId="038170B5" w14:textId="77777777" w:rsidTr="00D85730">
        <w:trPr>
          <w:trHeight w:val="300"/>
        </w:trPr>
        <w:tc>
          <w:tcPr>
            <w:tcW w:w="1638" w:type="dxa"/>
            <w:noWrap/>
            <w:vAlign w:val="center"/>
          </w:tcPr>
          <w:p w14:paraId="5B2B05A0" w14:textId="17CD6EED" w:rsidR="00D85730" w:rsidRPr="00E94785" w:rsidRDefault="00D85730" w:rsidP="002374AC">
            <w:pPr>
              <w:spacing w:line="360" w:lineRule="auto"/>
              <w:rPr>
                <w:rFonts w:cstheme="minorHAnsi"/>
              </w:rPr>
            </w:pPr>
            <w:r w:rsidRPr="00E94785">
              <w:rPr>
                <w:rFonts w:cstheme="minorHAnsi"/>
              </w:rPr>
              <w:t>Vulnerable groups</w:t>
            </w:r>
          </w:p>
        </w:tc>
        <w:tc>
          <w:tcPr>
            <w:tcW w:w="7378" w:type="dxa"/>
            <w:noWrap/>
            <w:vAlign w:val="center"/>
          </w:tcPr>
          <w:p w14:paraId="1C83B347" w14:textId="3F254327" w:rsidR="00D85730" w:rsidRPr="00E94785" w:rsidRDefault="00D85730" w:rsidP="002374AC">
            <w:pPr>
              <w:spacing w:line="360" w:lineRule="auto"/>
              <w:rPr>
                <w:rFonts w:cstheme="minorHAnsi"/>
              </w:rPr>
            </w:pPr>
            <w:r w:rsidRPr="00E94785">
              <w:rPr>
                <w:rFonts w:cstheme="minorHAnsi"/>
              </w:rPr>
              <w:t>Impacts on children, marginalised communities, and others particularly exposed to AI risks</w:t>
            </w:r>
          </w:p>
        </w:tc>
      </w:tr>
      <w:tr w:rsidR="00D85730" w:rsidRPr="00E94785" w14:paraId="60345F26" w14:textId="77777777" w:rsidTr="00D85730">
        <w:trPr>
          <w:trHeight w:val="300"/>
        </w:trPr>
        <w:tc>
          <w:tcPr>
            <w:tcW w:w="1638" w:type="dxa"/>
            <w:noWrap/>
            <w:vAlign w:val="center"/>
          </w:tcPr>
          <w:p w14:paraId="478531DE" w14:textId="54331815" w:rsidR="00D85730" w:rsidRPr="00E94785" w:rsidRDefault="00D85730" w:rsidP="002374AC">
            <w:pPr>
              <w:spacing w:line="360" w:lineRule="auto"/>
              <w:rPr>
                <w:rFonts w:cstheme="minorHAnsi"/>
              </w:rPr>
            </w:pPr>
            <w:r w:rsidRPr="00E94785">
              <w:rPr>
                <w:rFonts w:cstheme="minorHAnsi"/>
              </w:rPr>
              <w:t>SME burden / innovation burden</w:t>
            </w:r>
          </w:p>
        </w:tc>
        <w:tc>
          <w:tcPr>
            <w:tcW w:w="7378" w:type="dxa"/>
            <w:noWrap/>
            <w:vAlign w:val="center"/>
          </w:tcPr>
          <w:p w14:paraId="5BD6F2FB" w14:textId="472FD151" w:rsidR="00D85730" w:rsidRPr="00E94785" w:rsidRDefault="00D85730" w:rsidP="002374AC">
            <w:pPr>
              <w:spacing w:line="360" w:lineRule="auto"/>
              <w:rPr>
                <w:rFonts w:cstheme="minorHAnsi"/>
              </w:rPr>
            </w:pPr>
            <w:r w:rsidRPr="00E94785">
              <w:rPr>
                <w:rFonts w:cstheme="minorHAnsi"/>
              </w:rPr>
              <w:t>Concerns about disproportionate regulatory costs for smaller actors</w:t>
            </w:r>
          </w:p>
        </w:tc>
      </w:tr>
      <w:tr w:rsidR="00D85730" w:rsidRPr="00E94785" w14:paraId="0CA519D3" w14:textId="77777777" w:rsidTr="00D85730">
        <w:trPr>
          <w:trHeight w:val="300"/>
        </w:trPr>
        <w:tc>
          <w:tcPr>
            <w:tcW w:w="1638" w:type="dxa"/>
            <w:noWrap/>
            <w:vAlign w:val="center"/>
          </w:tcPr>
          <w:p w14:paraId="4B31A6E6" w14:textId="34DC6841" w:rsidR="00D85730" w:rsidRPr="00E94785" w:rsidRDefault="00D85730" w:rsidP="002374AC">
            <w:pPr>
              <w:spacing w:line="360" w:lineRule="auto"/>
              <w:rPr>
                <w:rFonts w:cstheme="minorHAnsi"/>
              </w:rPr>
            </w:pPr>
            <w:r w:rsidRPr="00E94785">
              <w:rPr>
                <w:rFonts w:cstheme="minorHAnsi"/>
              </w:rPr>
              <w:t>Thematic analysis</w:t>
            </w:r>
          </w:p>
        </w:tc>
        <w:tc>
          <w:tcPr>
            <w:tcW w:w="7378" w:type="dxa"/>
            <w:noWrap/>
            <w:vAlign w:val="center"/>
          </w:tcPr>
          <w:p w14:paraId="4ADC9DF8" w14:textId="06984CB9" w:rsidR="00D85730" w:rsidRPr="00E94785" w:rsidRDefault="00D85730" w:rsidP="002374AC">
            <w:pPr>
              <w:spacing w:line="360" w:lineRule="auto"/>
              <w:rPr>
                <w:rFonts w:cstheme="minorHAnsi"/>
              </w:rPr>
            </w:pPr>
            <w:r w:rsidRPr="00E94785">
              <w:rPr>
                <w:rFonts w:cstheme="minorHAnsi"/>
              </w:rPr>
              <w:t>Qualitative coding and theme development approach applied to stakeholder letters⁴</w:t>
            </w:r>
          </w:p>
        </w:tc>
      </w:tr>
      <w:tr w:rsidR="00D85730" w:rsidRPr="00E94785" w14:paraId="7F802CC8" w14:textId="77777777" w:rsidTr="00D85730">
        <w:trPr>
          <w:trHeight w:val="300"/>
        </w:trPr>
        <w:tc>
          <w:tcPr>
            <w:tcW w:w="1638" w:type="dxa"/>
            <w:noWrap/>
            <w:vAlign w:val="center"/>
          </w:tcPr>
          <w:p w14:paraId="65CF662C" w14:textId="7342F3F5" w:rsidR="00D85730" w:rsidRPr="00E94785" w:rsidRDefault="00D85730" w:rsidP="002374AC">
            <w:pPr>
              <w:spacing w:line="360" w:lineRule="auto"/>
              <w:rPr>
                <w:rFonts w:cstheme="minorHAnsi"/>
              </w:rPr>
            </w:pPr>
            <w:r w:rsidRPr="00E94785">
              <w:rPr>
                <w:rFonts w:cstheme="minorHAnsi"/>
              </w:rPr>
              <w:t>Topic modelling (LDA)</w:t>
            </w:r>
          </w:p>
        </w:tc>
        <w:tc>
          <w:tcPr>
            <w:tcW w:w="7378" w:type="dxa"/>
            <w:noWrap/>
            <w:vAlign w:val="center"/>
          </w:tcPr>
          <w:p w14:paraId="608F9626" w14:textId="6A95EF38" w:rsidR="00D85730" w:rsidRPr="00E94785" w:rsidRDefault="00D85730" w:rsidP="002374AC">
            <w:pPr>
              <w:spacing w:line="360" w:lineRule="auto"/>
              <w:rPr>
                <w:rFonts w:cstheme="minorHAnsi"/>
              </w:rPr>
            </w:pPr>
            <w:r w:rsidRPr="00E94785">
              <w:rPr>
                <w:rFonts w:cstheme="minorHAnsi"/>
              </w:rPr>
              <w:t>NLP approach used as a secondary lens to detect recurring themes and topic distributions</w:t>
            </w:r>
          </w:p>
        </w:tc>
      </w:tr>
      <w:tr w:rsidR="00D85730" w:rsidRPr="00E94785" w14:paraId="64A9CA26" w14:textId="77777777" w:rsidTr="00D85730">
        <w:trPr>
          <w:trHeight w:val="300"/>
        </w:trPr>
        <w:tc>
          <w:tcPr>
            <w:tcW w:w="1638" w:type="dxa"/>
            <w:noWrap/>
            <w:vAlign w:val="center"/>
          </w:tcPr>
          <w:p w14:paraId="760B5BF8" w14:textId="60BD0F6F" w:rsidR="00D85730" w:rsidRPr="00E94785" w:rsidRDefault="00D85730" w:rsidP="002374AC">
            <w:pPr>
              <w:spacing w:line="360" w:lineRule="auto"/>
              <w:rPr>
                <w:rFonts w:cstheme="minorHAnsi"/>
              </w:rPr>
            </w:pPr>
            <w:r w:rsidRPr="00E94785">
              <w:rPr>
                <w:rFonts w:cstheme="minorHAnsi"/>
              </w:rPr>
              <w:t>PRISMA</w:t>
            </w:r>
          </w:p>
        </w:tc>
        <w:tc>
          <w:tcPr>
            <w:tcW w:w="7378" w:type="dxa"/>
            <w:noWrap/>
            <w:vAlign w:val="center"/>
          </w:tcPr>
          <w:p w14:paraId="2CD4395F" w14:textId="50060A49" w:rsidR="00D85730" w:rsidRPr="00E94785" w:rsidRDefault="00D85730" w:rsidP="002374AC">
            <w:pPr>
              <w:spacing w:line="360" w:lineRule="auto"/>
              <w:rPr>
                <w:rFonts w:cstheme="minorHAnsi"/>
              </w:rPr>
            </w:pPr>
            <w:r w:rsidRPr="00E94785">
              <w:rPr>
                <w:rFonts w:cstheme="minorHAnsi"/>
              </w:rPr>
              <w:t>Framework for documenting and visualising the systematic literature review process⁵</w:t>
            </w:r>
          </w:p>
        </w:tc>
      </w:tr>
      <w:tr w:rsidR="00D85730" w:rsidRPr="00E94785" w14:paraId="67A3D304" w14:textId="77777777" w:rsidTr="00D85730">
        <w:trPr>
          <w:trHeight w:val="300"/>
        </w:trPr>
        <w:tc>
          <w:tcPr>
            <w:tcW w:w="1638" w:type="dxa"/>
            <w:noWrap/>
            <w:vAlign w:val="center"/>
          </w:tcPr>
          <w:p w14:paraId="4AAB20D2" w14:textId="12E33B43" w:rsidR="00D85730" w:rsidRPr="00E94785" w:rsidRDefault="00D85730" w:rsidP="002374AC">
            <w:pPr>
              <w:spacing w:line="360" w:lineRule="auto"/>
              <w:rPr>
                <w:rFonts w:cstheme="minorHAnsi"/>
              </w:rPr>
            </w:pPr>
            <w:r w:rsidRPr="00E94785">
              <w:rPr>
                <w:rFonts w:cstheme="minorHAnsi"/>
              </w:rPr>
              <w:t>Regulatory responsiveness</w:t>
            </w:r>
          </w:p>
        </w:tc>
        <w:tc>
          <w:tcPr>
            <w:tcW w:w="7378" w:type="dxa"/>
            <w:noWrap/>
            <w:vAlign w:val="center"/>
          </w:tcPr>
          <w:p w14:paraId="22170191" w14:textId="32654804" w:rsidR="00D85730" w:rsidRPr="00E94785" w:rsidRDefault="00D85730" w:rsidP="002374AC">
            <w:pPr>
              <w:spacing w:line="360" w:lineRule="auto"/>
              <w:rPr>
                <w:rFonts w:cstheme="minorHAnsi"/>
              </w:rPr>
            </w:pPr>
            <w:r w:rsidRPr="00E94785">
              <w:rPr>
                <w:rFonts w:cstheme="minorHAnsi"/>
              </w:rPr>
              <w:t>Degree to which legislation reflects or reacts to stakeholder concerns</w:t>
            </w:r>
          </w:p>
        </w:tc>
      </w:tr>
    </w:tbl>
    <w:p w14:paraId="47394236" w14:textId="60D98678" w:rsidR="0093380D" w:rsidRPr="00E94785" w:rsidRDefault="0093380D" w:rsidP="002374AC">
      <w:pPr>
        <w:spacing w:after="0" w:line="360" w:lineRule="auto"/>
        <w:rPr>
          <w:rFonts w:cstheme="minorHAnsi"/>
        </w:rPr>
      </w:pPr>
      <w:r w:rsidRPr="00E94785">
        <w:rPr>
          <w:rFonts w:cstheme="minorHAnsi"/>
        </w:rPr>
        <w:br w:type="page"/>
      </w:r>
    </w:p>
    <w:p w14:paraId="12F8BEFD" w14:textId="77777777" w:rsidR="00490B17" w:rsidRPr="00E94785" w:rsidRDefault="00490B17" w:rsidP="001A4C75">
      <w:pPr>
        <w:pStyle w:val="Title"/>
      </w:pPr>
      <w:bookmarkStart w:id="4" w:name="_Toc473289450"/>
      <w:r w:rsidRPr="00E94785">
        <w:lastRenderedPageBreak/>
        <w:t>Summary</w:t>
      </w:r>
      <w:bookmarkEnd w:id="4"/>
    </w:p>
    <w:p w14:paraId="7379707D" w14:textId="77777777" w:rsidR="002374AC" w:rsidRPr="002374AC" w:rsidRDefault="002374AC" w:rsidP="002374AC">
      <w:pPr>
        <w:spacing w:after="0" w:line="360" w:lineRule="auto"/>
        <w:rPr>
          <w:rFonts w:cstheme="minorHAnsi"/>
          <w:color w:val="000000"/>
        </w:rPr>
      </w:pPr>
      <w:r w:rsidRPr="002374AC">
        <w:rPr>
          <w:rFonts w:cstheme="minorHAnsi"/>
          <w:color w:val="000000"/>
        </w:rPr>
        <w:t xml:space="preserve">This study examines how public concerns influenced the creation of the European Union’s Artificial Intelligence Act (AI Act). It analyses 442 stakeholder consultation letters and metadata from more than 1,200 survey </w:t>
      </w:r>
      <w:proofErr w:type="gramStart"/>
      <w:r w:rsidRPr="002374AC">
        <w:rPr>
          <w:rFonts w:cstheme="minorHAnsi"/>
          <w:color w:val="000000"/>
        </w:rPr>
        <w:t>responses, and</w:t>
      </w:r>
      <w:proofErr w:type="gramEnd"/>
      <w:r w:rsidRPr="002374AC">
        <w:rPr>
          <w:rFonts w:cstheme="minorHAnsi"/>
          <w:color w:val="000000"/>
        </w:rPr>
        <w:t xml:space="preserve"> compares these inputs with successive drafts of the AI Act. The central aim is to understand which concerns are taken up, how they are transformed during the legislative process, and where they are ignored or contradicted.</w:t>
      </w:r>
    </w:p>
    <w:p w14:paraId="0E3F85A9" w14:textId="77777777" w:rsidR="002374AC" w:rsidRPr="002374AC" w:rsidRDefault="002374AC" w:rsidP="002374AC">
      <w:pPr>
        <w:spacing w:after="0" w:line="360" w:lineRule="auto"/>
        <w:rPr>
          <w:rFonts w:cstheme="minorHAnsi"/>
          <w:color w:val="000000"/>
        </w:rPr>
      </w:pPr>
      <w:r w:rsidRPr="002374AC">
        <w:rPr>
          <w:rFonts w:cstheme="minorHAnsi"/>
          <w:color w:val="000000"/>
        </w:rPr>
        <w:t xml:space="preserve">Methodologically, the research adopts a pragmatic, inductive design combining grounded-theory-inspired thematic analysis with a semi-automated coding pipeline. Python scripts are used to collect and preprocess consultation texts, segment them into analysable units, and link them to stakeholder metadata. Large language models (LLMs) propose initial open codes, which are then manually validated and refined by the researcher. Axial and selective coding take place in </w:t>
      </w:r>
      <w:proofErr w:type="spellStart"/>
      <w:r w:rsidRPr="002374AC">
        <w:rPr>
          <w:rFonts w:cstheme="minorHAnsi"/>
          <w:color w:val="000000"/>
        </w:rPr>
        <w:t>ATLAS.ti</w:t>
      </w:r>
      <w:proofErr w:type="spellEnd"/>
      <w:r w:rsidRPr="002374AC">
        <w:rPr>
          <w:rFonts w:cstheme="minorHAnsi"/>
          <w:color w:val="000000"/>
        </w:rPr>
        <w:t>, where codes are grouped into governance dimensions (legal, ethical, technical, institutional, socio-economic) and ultimately into core themes.</w:t>
      </w:r>
    </w:p>
    <w:p w14:paraId="6E48E84B" w14:textId="77777777" w:rsidR="002374AC" w:rsidRPr="002374AC" w:rsidRDefault="002374AC" w:rsidP="002374AC">
      <w:pPr>
        <w:spacing w:after="0" w:line="360" w:lineRule="auto"/>
        <w:rPr>
          <w:rFonts w:cstheme="minorHAnsi"/>
          <w:color w:val="000000"/>
        </w:rPr>
      </w:pPr>
      <w:r w:rsidRPr="002374AC">
        <w:rPr>
          <w:rFonts w:cstheme="minorHAnsi"/>
          <w:color w:val="000000"/>
        </w:rPr>
        <w:t xml:space="preserve">The findings indicate that EU institutions show partial and filtered responsiveness. Fundamental rights, discrimination, and transparency concerns are frequently reflected in the final regulation, while themes such as enforcement capacity, resource constraints of supervisory authorities, and SME burdens are </w:t>
      </w:r>
      <w:proofErr w:type="gramStart"/>
      <w:r w:rsidRPr="002374AC">
        <w:rPr>
          <w:rFonts w:cstheme="minorHAnsi"/>
          <w:color w:val="000000"/>
        </w:rPr>
        <w:t>more weakly</w:t>
      </w:r>
      <w:proofErr w:type="gramEnd"/>
      <w:r w:rsidRPr="002374AC">
        <w:rPr>
          <w:rFonts w:cstheme="minorHAnsi"/>
          <w:color w:val="000000"/>
        </w:rPr>
        <w:t xml:space="preserve"> represented or diluted. In several instances, stakeholder calls for stricter safeguards are followed by legislative moves in the opposite direction, conceptualised here as Counteractive Responsiveness.</w:t>
      </w:r>
    </w:p>
    <w:p w14:paraId="58BE8644" w14:textId="09EE7317" w:rsidR="002C205E" w:rsidRPr="00E94785" w:rsidRDefault="002374AC" w:rsidP="002374AC">
      <w:pPr>
        <w:spacing w:after="0" w:line="360" w:lineRule="auto"/>
        <w:rPr>
          <w:rFonts w:cstheme="minorHAnsi"/>
        </w:rPr>
      </w:pPr>
      <w:r w:rsidRPr="002374AC">
        <w:rPr>
          <w:rFonts w:cstheme="minorHAnsi"/>
          <w:color w:val="000000"/>
        </w:rPr>
        <w:t>The thesis offers three main contributions: (1) an empirical account of how public concerns entered and shaped the AI Act; (2) the Filtered Responsiveness model for analysing consultation outcomes; and (3) a transparent, reproducible, semi-automated coding method that can be reused for other EU regulatory processes.</w:t>
      </w:r>
    </w:p>
    <w:p w14:paraId="259FB96A" w14:textId="77777777" w:rsidR="002374AC" w:rsidRDefault="002374AC">
      <w:pPr>
        <w:rPr>
          <w:rFonts w:asciiTheme="majorHAnsi" w:eastAsiaTheme="majorEastAsia" w:hAnsiTheme="majorHAnsi" w:cstheme="majorBidi"/>
          <w:color w:val="2E74B5" w:themeColor="accent1" w:themeShade="BF"/>
          <w:sz w:val="32"/>
          <w:szCs w:val="32"/>
        </w:rPr>
      </w:pPr>
      <w:bookmarkStart w:id="5" w:name="_Toc473289452"/>
      <w:r>
        <w:br w:type="page"/>
      </w:r>
    </w:p>
    <w:p w14:paraId="63426C45" w14:textId="4563ED9F" w:rsidR="00490B17" w:rsidRPr="00E94785" w:rsidRDefault="00490B17" w:rsidP="001A4C75">
      <w:pPr>
        <w:pStyle w:val="Title"/>
      </w:pPr>
      <w:r w:rsidRPr="00E94785">
        <w:lastRenderedPageBreak/>
        <w:t>Contents</w:t>
      </w:r>
      <w:bookmarkEnd w:id="5"/>
    </w:p>
    <w:sdt>
      <w:sdtPr>
        <w:rPr>
          <w:rFonts w:cstheme="minorHAnsi"/>
        </w:rPr>
        <w:id w:val="907890171"/>
        <w:docPartObj>
          <w:docPartGallery w:val="Table of Contents"/>
          <w:docPartUnique/>
        </w:docPartObj>
      </w:sdtPr>
      <w:sdtEndPr>
        <w:rPr>
          <w:rFonts w:cstheme="minorBidi"/>
          <w:noProof/>
        </w:rPr>
      </w:sdtEndPr>
      <w:sdtContent>
        <w:p w14:paraId="776C2380" w14:textId="53F1ED7C" w:rsidR="000E00E8" w:rsidRDefault="002C205E">
          <w:pPr>
            <w:pStyle w:val="TOC1"/>
            <w:rPr>
              <w:rFonts w:eastAsiaTheme="minorEastAsia"/>
              <w:noProof/>
              <w:kern w:val="2"/>
              <w:sz w:val="24"/>
              <w:szCs w:val="24"/>
              <w:lang w:val="nl-NL" w:eastAsia="nl-NL" w:bidi="ar-SA"/>
              <w14:ligatures w14:val="standardContextual"/>
            </w:rPr>
          </w:pPr>
          <w:r w:rsidRPr="00E94785">
            <w:rPr>
              <w:rFonts w:cstheme="minorHAnsi"/>
              <w:sz w:val="18"/>
              <w:szCs w:val="18"/>
            </w:rPr>
            <w:fldChar w:fldCharType="begin"/>
          </w:r>
          <w:r w:rsidRPr="00E94785">
            <w:rPr>
              <w:rFonts w:cstheme="minorHAnsi"/>
              <w:sz w:val="18"/>
              <w:szCs w:val="18"/>
            </w:rPr>
            <w:instrText xml:space="preserve"> TOC \o "1-3" \h \z \u </w:instrText>
          </w:r>
          <w:r w:rsidRPr="00E94785">
            <w:rPr>
              <w:rFonts w:cstheme="minorHAnsi"/>
              <w:sz w:val="18"/>
              <w:szCs w:val="18"/>
            </w:rPr>
            <w:fldChar w:fldCharType="separate"/>
          </w:r>
          <w:hyperlink w:anchor="_Toc215764707" w:history="1">
            <w:r w:rsidR="000E00E8" w:rsidRPr="00364E72">
              <w:rPr>
                <w:rStyle w:val="Hyperlink"/>
                <w:noProof/>
              </w:rPr>
              <w:t>1.</w:t>
            </w:r>
            <w:r w:rsidR="000E00E8">
              <w:rPr>
                <w:rFonts w:eastAsiaTheme="minorEastAsia"/>
                <w:noProof/>
                <w:kern w:val="2"/>
                <w:sz w:val="24"/>
                <w:szCs w:val="24"/>
                <w:lang w:val="nl-NL" w:eastAsia="nl-NL" w:bidi="ar-SA"/>
                <w14:ligatures w14:val="standardContextual"/>
              </w:rPr>
              <w:tab/>
            </w:r>
            <w:r w:rsidR="000E00E8" w:rsidRPr="00364E72">
              <w:rPr>
                <w:rStyle w:val="Hyperlink"/>
                <w:noProof/>
              </w:rPr>
              <w:t>Introduction</w:t>
            </w:r>
            <w:r w:rsidR="000E00E8">
              <w:rPr>
                <w:noProof/>
                <w:webHidden/>
              </w:rPr>
              <w:tab/>
            </w:r>
            <w:r w:rsidR="000E00E8">
              <w:rPr>
                <w:noProof/>
                <w:webHidden/>
              </w:rPr>
              <w:fldChar w:fldCharType="begin"/>
            </w:r>
            <w:r w:rsidR="000E00E8">
              <w:rPr>
                <w:noProof/>
                <w:webHidden/>
              </w:rPr>
              <w:instrText xml:space="preserve"> PAGEREF _Toc215764707 \h </w:instrText>
            </w:r>
            <w:r w:rsidR="000E00E8">
              <w:rPr>
                <w:noProof/>
                <w:webHidden/>
              </w:rPr>
            </w:r>
            <w:r w:rsidR="000E00E8">
              <w:rPr>
                <w:noProof/>
                <w:webHidden/>
              </w:rPr>
              <w:fldChar w:fldCharType="separate"/>
            </w:r>
            <w:r w:rsidR="000E00E8">
              <w:rPr>
                <w:noProof/>
                <w:webHidden/>
              </w:rPr>
              <w:t>1</w:t>
            </w:r>
            <w:r w:rsidR="000E00E8">
              <w:rPr>
                <w:noProof/>
                <w:webHidden/>
              </w:rPr>
              <w:fldChar w:fldCharType="end"/>
            </w:r>
          </w:hyperlink>
        </w:p>
        <w:p w14:paraId="0A9ADCB7" w14:textId="78EDD4B8"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08" w:history="1">
            <w:r w:rsidRPr="00364E72">
              <w:rPr>
                <w:rStyle w:val="Hyperlink"/>
                <w:rFonts w:cstheme="minorHAnsi"/>
                <w:noProof/>
              </w:rPr>
              <w:t>1.</w:t>
            </w:r>
            <w:r>
              <w:rPr>
                <w:rFonts w:eastAsiaTheme="minorEastAsia"/>
                <w:noProof/>
                <w:kern w:val="2"/>
                <w:sz w:val="24"/>
                <w:szCs w:val="24"/>
                <w:lang w:val="nl-NL" w:eastAsia="nl-NL" w:bidi="ar-SA"/>
                <w14:ligatures w14:val="standardContextual"/>
              </w:rPr>
              <w:tab/>
            </w:r>
            <w:r w:rsidRPr="00364E72">
              <w:rPr>
                <w:rStyle w:val="Hyperlink"/>
                <w:rFonts w:cstheme="minorHAnsi"/>
                <w:noProof/>
              </w:rPr>
              <w:t>Background</w:t>
            </w:r>
            <w:r>
              <w:rPr>
                <w:noProof/>
                <w:webHidden/>
              </w:rPr>
              <w:tab/>
            </w:r>
            <w:r>
              <w:rPr>
                <w:noProof/>
                <w:webHidden/>
              </w:rPr>
              <w:fldChar w:fldCharType="begin"/>
            </w:r>
            <w:r>
              <w:rPr>
                <w:noProof/>
                <w:webHidden/>
              </w:rPr>
              <w:instrText xml:space="preserve"> PAGEREF _Toc215764708 \h </w:instrText>
            </w:r>
            <w:r>
              <w:rPr>
                <w:noProof/>
                <w:webHidden/>
              </w:rPr>
            </w:r>
            <w:r>
              <w:rPr>
                <w:noProof/>
                <w:webHidden/>
              </w:rPr>
              <w:fldChar w:fldCharType="separate"/>
            </w:r>
            <w:r>
              <w:rPr>
                <w:noProof/>
                <w:webHidden/>
              </w:rPr>
              <w:t>1</w:t>
            </w:r>
            <w:r>
              <w:rPr>
                <w:noProof/>
                <w:webHidden/>
              </w:rPr>
              <w:fldChar w:fldCharType="end"/>
            </w:r>
          </w:hyperlink>
        </w:p>
        <w:p w14:paraId="72120BA7" w14:textId="31006581"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09" w:history="1">
            <w:r w:rsidRPr="00364E72">
              <w:rPr>
                <w:rStyle w:val="Hyperlink"/>
                <w:rFonts w:cstheme="minorHAnsi"/>
                <w:noProof/>
              </w:rPr>
              <w:t>2.</w:t>
            </w:r>
            <w:r>
              <w:rPr>
                <w:rFonts w:eastAsiaTheme="minorEastAsia"/>
                <w:noProof/>
                <w:kern w:val="2"/>
                <w:sz w:val="24"/>
                <w:szCs w:val="24"/>
                <w:lang w:val="nl-NL" w:eastAsia="nl-NL" w:bidi="ar-SA"/>
                <w14:ligatures w14:val="standardContextual"/>
              </w:rPr>
              <w:tab/>
            </w:r>
            <w:r w:rsidRPr="00364E72">
              <w:rPr>
                <w:rStyle w:val="Hyperlink"/>
                <w:rFonts w:cstheme="minorHAnsi"/>
                <w:noProof/>
              </w:rPr>
              <w:t>Problem statement</w:t>
            </w:r>
            <w:r>
              <w:rPr>
                <w:noProof/>
                <w:webHidden/>
              </w:rPr>
              <w:tab/>
            </w:r>
            <w:r>
              <w:rPr>
                <w:noProof/>
                <w:webHidden/>
              </w:rPr>
              <w:fldChar w:fldCharType="begin"/>
            </w:r>
            <w:r>
              <w:rPr>
                <w:noProof/>
                <w:webHidden/>
              </w:rPr>
              <w:instrText xml:space="preserve"> PAGEREF _Toc215764709 \h </w:instrText>
            </w:r>
            <w:r>
              <w:rPr>
                <w:noProof/>
                <w:webHidden/>
              </w:rPr>
            </w:r>
            <w:r>
              <w:rPr>
                <w:noProof/>
                <w:webHidden/>
              </w:rPr>
              <w:fldChar w:fldCharType="separate"/>
            </w:r>
            <w:r>
              <w:rPr>
                <w:noProof/>
                <w:webHidden/>
              </w:rPr>
              <w:t>1</w:t>
            </w:r>
            <w:r>
              <w:rPr>
                <w:noProof/>
                <w:webHidden/>
              </w:rPr>
              <w:fldChar w:fldCharType="end"/>
            </w:r>
          </w:hyperlink>
        </w:p>
        <w:p w14:paraId="39560832" w14:textId="5928899C"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10" w:history="1">
            <w:r w:rsidRPr="00364E72">
              <w:rPr>
                <w:rStyle w:val="Hyperlink"/>
                <w:rFonts w:cstheme="minorHAnsi"/>
                <w:noProof/>
              </w:rPr>
              <w:t>3.</w:t>
            </w:r>
            <w:r>
              <w:rPr>
                <w:rFonts w:eastAsiaTheme="minorEastAsia"/>
                <w:noProof/>
                <w:kern w:val="2"/>
                <w:sz w:val="24"/>
                <w:szCs w:val="24"/>
                <w:lang w:val="nl-NL" w:eastAsia="nl-NL" w:bidi="ar-SA"/>
                <w14:ligatures w14:val="standardContextual"/>
              </w:rPr>
              <w:tab/>
            </w:r>
            <w:r w:rsidRPr="00364E72">
              <w:rPr>
                <w:rStyle w:val="Hyperlink"/>
                <w:rFonts w:cstheme="minorHAnsi"/>
                <w:noProof/>
              </w:rPr>
              <w:t>Research objective and questions</w:t>
            </w:r>
            <w:r>
              <w:rPr>
                <w:noProof/>
                <w:webHidden/>
              </w:rPr>
              <w:tab/>
            </w:r>
            <w:r>
              <w:rPr>
                <w:noProof/>
                <w:webHidden/>
              </w:rPr>
              <w:fldChar w:fldCharType="begin"/>
            </w:r>
            <w:r>
              <w:rPr>
                <w:noProof/>
                <w:webHidden/>
              </w:rPr>
              <w:instrText xml:space="preserve"> PAGEREF _Toc215764710 \h </w:instrText>
            </w:r>
            <w:r>
              <w:rPr>
                <w:noProof/>
                <w:webHidden/>
              </w:rPr>
            </w:r>
            <w:r>
              <w:rPr>
                <w:noProof/>
                <w:webHidden/>
              </w:rPr>
              <w:fldChar w:fldCharType="separate"/>
            </w:r>
            <w:r>
              <w:rPr>
                <w:noProof/>
                <w:webHidden/>
              </w:rPr>
              <w:t>2</w:t>
            </w:r>
            <w:r>
              <w:rPr>
                <w:noProof/>
                <w:webHidden/>
              </w:rPr>
              <w:fldChar w:fldCharType="end"/>
            </w:r>
          </w:hyperlink>
        </w:p>
        <w:p w14:paraId="348529D3" w14:textId="7C205ECB"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11" w:history="1">
            <w:r w:rsidRPr="00364E72">
              <w:rPr>
                <w:rStyle w:val="Hyperlink"/>
                <w:noProof/>
              </w:rPr>
              <w:t>4.</w:t>
            </w:r>
            <w:r>
              <w:rPr>
                <w:rFonts w:eastAsiaTheme="minorEastAsia"/>
                <w:noProof/>
                <w:kern w:val="2"/>
                <w:sz w:val="24"/>
                <w:szCs w:val="24"/>
                <w:lang w:val="nl-NL" w:eastAsia="nl-NL" w:bidi="ar-SA"/>
                <w14:ligatures w14:val="standardContextual"/>
              </w:rPr>
              <w:tab/>
            </w:r>
            <w:r w:rsidRPr="00364E72">
              <w:rPr>
                <w:rStyle w:val="Hyperlink"/>
                <w:noProof/>
              </w:rPr>
              <w:t>Motivation/relevance</w:t>
            </w:r>
            <w:r>
              <w:rPr>
                <w:noProof/>
                <w:webHidden/>
              </w:rPr>
              <w:tab/>
            </w:r>
            <w:r>
              <w:rPr>
                <w:noProof/>
                <w:webHidden/>
              </w:rPr>
              <w:fldChar w:fldCharType="begin"/>
            </w:r>
            <w:r>
              <w:rPr>
                <w:noProof/>
                <w:webHidden/>
              </w:rPr>
              <w:instrText xml:space="preserve"> PAGEREF _Toc215764711 \h </w:instrText>
            </w:r>
            <w:r>
              <w:rPr>
                <w:noProof/>
                <w:webHidden/>
              </w:rPr>
            </w:r>
            <w:r>
              <w:rPr>
                <w:noProof/>
                <w:webHidden/>
              </w:rPr>
              <w:fldChar w:fldCharType="separate"/>
            </w:r>
            <w:r>
              <w:rPr>
                <w:noProof/>
                <w:webHidden/>
              </w:rPr>
              <w:t>2</w:t>
            </w:r>
            <w:r>
              <w:rPr>
                <w:noProof/>
                <w:webHidden/>
              </w:rPr>
              <w:fldChar w:fldCharType="end"/>
            </w:r>
          </w:hyperlink>
        </w:p>
        <w:p w14:paraId="73A25E50" w14:textId="691BFAC7"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12" w:history="1">
            <w:r w:rsidRPr="00364E72">
              <w:rPr>
                <w:rStyle w:val="Hyperlink"/>
                <w:rFonts w:cstheme="minorHAnsi"/>
                <w:noProof/>
              </w:rPr>
              <w:t>5.</w:t>
            </w:r>
            <w:r>
              <w:rPr>
                <w:rFonts w:eastAsiaTheme="minorEastAsia"/>
                <w:noProof/>
                <w:kern w:val="2"/>
                <w:sz w:val="24"/>
                <w:szCs w:val="24"/>
                <w:lang w:val="nl-NL" w:eastAsia="nl-NL" w:bidi="ar-SA"/>
                <w14:ligatures w14:val="standardContextual"/>
              </w:rPr>
              <w:tab/>
            </w:r>
            <w:r w:rsidRPr="00364E72">
              <w:rPr>
                <w:rStyle w:val="Hyperlink"/>
                <w:rFonts w:cstheme="minorHAnsi"/>
                <w:noProof/>
              </w:rPr>
              <w:t>Main lines of approach</w:t>
            </w:r>
            <w:r>
              <w:rPr>
                <w:noProof/>
                <w:webHidden/>
              </w:rPr>
              <w:tab/>
            </w:r>
            <w:r>
              <w:rPr>
                <w:noProof/>
                <w:webHidden/>
              </w:rPr>
              <w:fldChar w:fldCharType="begin"/>
            </w:r>
            <w:r>
              <w:rPr>
                <w:noProof/>
                <w:webHidden/>
              </w:rPr>
              <w:instrText xml:space="preserve"> PAGEREF _Toc215764712 \h </w:instrText>
            </w:r>
            <w:r>
              <w:rPr>
                <w:noProof/>
                <w:webHidden/>
              </w:rPr>
            </w:r>
            <w:r>
              <w:rPr>
                <w:noProof/>
                <w:webHidden/>
              </w:rPr>
              <w:fldChar w:fldCharType="separate"/>
            </w:r>
            <w:r>
              <w:rPr>
                <w:noProof/>
                <w:webHidden/>
              </w:rPr>
              <w:t>3</w:t>
            </w:r>
            <w:r>
              <w:rPr>
                <w:noProof/>
                <w:webHidden/>
              </w:rPr>
              <w:fldChar w:fldCharType="end"/>
            </w:r>
          </w:hyperlink>
        </w:p>
        <w:p w14:paraId="37091B06" w14:textId="06417D5C"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13" w:history="1">
            <w:r w:rsidRPr="00364E72">
              <w:rPr>
                <w:rStyle w:val="Hyperlink"/>
                <w:noProof/>
              </w:rPr>
              <w:t>6.</w:t>
            </w:r>
            <w:r>
              <w:rPr>
                <w:rFonts w:eastAsiaTheme="minorEastAsia"/>
                <w:noProof/>
                <w:kern w:val="2"/>
                <w:sz w:val="24"/>
                <w:szCs w:val="24"/>
                <w:lang w:val="nl-NL" w:eastAsia="nl-NL" w:bidi="ar-SA"/>
                <w14:ligatures w14:val="standardContextual"/>
              </w:rPr>
              <w:tab/>
            </w:r>
            <w:r w:rsidRPr="00364E72">
              <w:rPr>
                <w:rStyle w:val="Hyperlink"/>
                <w:noProof/>
              </w:rPr>
              <w:t>Literature Review</w:t>
            </w:r>
            <w:r>
              <w:rPr>
                <w:noProof/>
                <w:webHidden/>
              </w:rPr>
              <w:tab/>
            </w:r>
            <w:r>
              <w:rPr>
                <w:noProof/>
                <w:webHidden/>
              </w:rPr>
              <w:fldChar w:fldCharType="begin"/>
            </w:r>
            <w:r>
              <w:rPr>
                <w:noProof/>
                <w:webHidden/>
              </w:rPr>
              <w:instrText xml:space="preserve"> PAGEREF _Toc215764713 \h </w:instrText>
            </w:r>
            <w:r>
              <w:rPr>
                <w:noProof/>
                <w:webHidden/>
              </w:rPr>
            </w:r>
            <w:r>
              <w:rPr>
                <w:noProof/>
                <w:webHidden/>
              </w:rPr>
              <w:fldChar w:fldCharType="separate"/>
            </w:r>
            <w:r>
              <w:rPr>
                <w:noProof/>
                <w:webHidden/>
              </w:rPr>
              <w:t>3</w:t>
            </w:r>
            <w:r>
              <w:rPr>
                <w:noProof/>
                <w:webHidden/>
              </w:rPr>
              <w:fldChar w:fldCharType="end"/>
            </w:r>
          </w:hyperlink>
        </w:p>
        <w:p w14:paraId="735E87AC" w14:textId="667A8AC7"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14" w:history="1">
            <w:r w:rsidRPr="00364E72">
              <w:rPr>
                <w:rStyle w:val="Hyperlink"/>
                <w:noProof/>
              </w:rPr>
              <w:t>7.</w:t>
            </w:r>
            <w:r>
              <w:rPr>
                <w:rFonts w:eastAsiaTheme="minorEastAsia"/>
                <w:noProof/>
                <w:kern w:val="2"/>
                <w:sz w:val="24"/>
                <w:szCs w:val="24"/>
                <w:lang w:val="nl-NL" w:eastAsia="nl-NL" w:bidi="ar-SA"/>
                <w14:ligatures w14:val="standardContextual"/>
              </w:rPr>
              <w:tab/>
            </w:r>
            <w:r w:rsidRPr="00364E72">
              <w:rPr>
                <w:rStyle w:val="Hyperlink"/>
                <w:noProof/>
              </w:rPr>
              <w:t>Document Analysis and Literature Review</w:t>
            </w:r>
            <w:r>
              <w:rPr>
                <w:noProof/>
                <w:webHidden/>
              </w:rPr>
              <w:tab/>
            </w:r>
            <w:r>
              <w:rPr>
                <w:noProof/>
                <w:webHidden/>
              </w:rPr>
              <w:fldChar w:fldCharType="begin"/>
            </w:r>
            <w:r>
              <w:rPr>
                <w:noProof/>
                <w:webHidden/>
              </w:rPr>
              <w:instrText xml:space="preserve"> PAGEREF _Toc215764714 \h </w:instrText>
            </w:r>
            <w:r>
              <w:rPr>
                <w:noProof/>
                <w:webHidden/>
              </w:rPr>
            </w:r>
            <w:r>
              <w:rPr>
                <w:noProof/>
                <w:webHidden/>
              </w:rPr>
              <w:fldChar w:fldCharType="separate"/>
            </w:r>
            <w:r>
              <w:rPr>
                <w:noProof/>
                <w:webHidden/>
              </w:rPr>
              <w:t>4</w:t>
            </w:r>
            <w:r>
              <w:rPr>
                <w:noProof/>
                <w:webHidden/>
              </w:rPr>
              <w:fldChar w:fldCharType="end"/>
            </w:r>
          </w:hyperlink>
        </w:p>
        <w:p w14:paraId="0C87D12A" w14:textId="37714F24"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15" w:history="1">
            <w:r w:rsidRPr="00364E72">
              <w:rPr>
                <w:rStyle w:val="Hyperlink"/>
                <w:noProof/>
              </w:rPr>
              <w:t>8.</w:t>
            </w:r>
            <w:r>
              <w:rPr>
                <w:rFonts w:eastAsiaTheme="minorEastAsia"/>
                <w:noProof/>
                <w:kern w:val="2"/>
                <w:sz w:val="24"/>
                <w:szCs w:val="24"/>
                <w:lang w:val="nl-NL" w:eastAsia="nl-NL" w:bidi="ar-SA"/>
                <w14:ligatures w14:val="standardContextual"/>
              </w:rPr>
              <w:tab/>
            </w:r>
            <w:r w:rsidRPr="00364E72">
              <w:rPr>
                <w:rStyle w:val="Hyperlink"/>
                <w:noProof/>
              </w:rPr>
              <w:t>Semi-automated grounded-theory coding pipeline</w:t>
            </w:r>
            <w:r>
              <w:rPr>
                <w:noProof/>
                <w:webHidden/>
              </w:rPr>
              <w:tab/>
            </w:r>
            <w:r>
              <w:rPr>
                <w:noProof/>
                <w:webHidden/>
              </w:rPr>
              <w:fldChar w:fldCharType="begin"/>
            </w:r>
            <w:r>
              <w:rPr>
                <w:noProof/>
                <w:webHidden/>
              </w:rPr>
              <w:instrText xml:space="preserve"> PAGEREF _Toc215764715 \h </w:instrText>
            </w:r>
            <w:r>
              <w:rPr>
                <w:noProof/>
                <w:webHidden/>
              </w:rPr>
            </w:r>
            <w:r>
              <w:rPr>
                <w:noProof/>
                <w:webHidden/>
              </w:rPr>
              <w:fldChar w:fldCharType="separate"/>
            </w:r>
            <w:r>
              <w:rPr>
                <w:noProof/>
                <w:webHidden/>
              </w:rPr>
              <w:t>4</w:t>
            </w:r>
            <w:r>
              <w:rPr>
                <w:noProof/>
                <w:webHidden/>
              </w:rPr>
              <w:fldChar w:fldCharType="end"/>
            </w:r>
          </w:hyperlink>
        </w:p>
        <w:p w14:paraId="516FFF84" w14:textId="42C23EE9"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16" w:history="1">
            <w:r w:rsidRPr="00364E72">
              <w:rPr>
                <w:rStyle w:val="Hyperlink"/>
                <w:noProof/>
              </w:rPr>
              <w:t>9.</w:t>
            </w:r>
            <w:r>
              <w:rPr>
                <w:rFonts w:eastAsiaTheme="minorEastAsia"/>
                <w:noProof/>
                <w:kern w:val="2"/>
                <w:sz w:val="24"/>
                <w:szCs w:val="24"/>
                <w:lang w:val="nl-NL" w:eastAsia="nl-NL" w:bidi="ar-SA"/>
                <w14:ligatures w14:val="standardContextual"/>
              </w:rPr>
              <w:tab/>
            </w:r>
            <w:r w:rsidRPr="00364E72">
              <w:rPr>
                <w:rStyle w:val="Hyperlink"/>
                <w:noProof/>
              </w:rPr>
              <w:t>Evaluation of AIA Concerns and Stakeholders</w:t>
            </w:r>
            <w:r>
              <w:rPr>
                <w:noProof/>
                <w:webHidden/>
              </w:rPr>
              <w:tab/>
            </w:r>
            <w:r>
              <w:rPr>
                <w:noProof/>
                <w:webHidden/>
              </w:rPr>
              <w:fldChar w:fldCharType="begin"/>
            </w:r>
            <w:r>
              <w:rPr>
                <w:noProof/>
                <w:webHidden/>
              </w:rPr>
              <w:instrText xml:space="preserve"> PAGEREF _Toc215764716 \h </w:instrText>
            </w:r>
            <w:r>
              <w:rPr>
                <w:noProof/>
                <w:webHidden/>
              </w:rPr>
            </w:r>
            <w:r>
              <w:rPr>
                <w:noProof/>
                <w:webHidden/>
              </w:rPr>
              <w:fldChar w:fldCharType="separate"/>
            </w:r>
            <w:r>
              <w:rPr>
                <w:noProof/>
                <w:webHidden/>
              </w:rPr>
              <w:t>4</w:t>
            </w:r>
            <w:r>
              <w:rPr>
                <w:noProof/>
                <w:webHidden/>
              </w:rPr>
              <w:fldChar w:fldCharType="end"/>
            </w:r>
          </w:hyperlink>
        </w:p>
        <w:p w14:paraId="50AA3AD3" w14:textId="26788D1E" w:rsidR="000E00E8" w:rsidRDefault="000E00E8">
          <w:pPr>
            <w:pStyle w:val="TOC2"/>
            <w:tabs>
              <w:tab w:val="left" w:pos="960"/>
              <w:tab w:val="right" w:leader="dot" w:pos="9016"/>
            </w:tabs>
            <w:rPr>
              <w:rFonts w:eastAsiaTheme="minorEastAsia"/>
              <w:noProof/>
              <w:kern w:val="2"/>
              <w:sz w:val="24"/>
              <w:szCs w:val="24"/>
              <w:lang w:val="nl-NL" w:eastAsia="nl-NL" w:bidi="ar-SA"/>
              <w14:ligatures w14:val="standardContextual"/>
            </w:rPr>
          </w:pPr>
          <w:hyperlink w:anchor="_Toc215764717" w:history="1">
            <w:r w:rsidRPr="00364E72">
              <w:rPr>
                <w:rStyle w:val="Hyperlink"/>
                <w:noProof/>
              </w:rPr>
              <w:t>10.</w:t>
            </w:r>
            <w:r>
              <w:rPr>
                <w:rFonts w:eastAsiaTheme="minorEastAsia"/>
                <w:noProof/>
                <w:kern w:val="2"/>
                <w:sz w:val="24"/>
                <w:szCs w:val="24"/>
                <w:lang w:val="nl-NL" w:eastAsia="nl-NL" w:bidi="ar-SA"/>
                <w14:ligatures w14:val="standardContextual"/>
              </w:rPr>
              <w:tab/>
            </w:r>
            <w:r w:rsidRPr="00364E72">
              <w:rPr>
                <w:rStyle w:val="Hyperlink"/>
                <w:noProof/>
              </w:rPr>
              <w:t>Data Synthesis</w:t>
            </w:r>
            <w:r>
              <w:rPr>
                <w:noProof/>
                <w:webHidden/>
              </w:rPr>
              <w:tab/>
            </w:r>
            <w:r>
              <w:rPr>
                <w:noProof/>
                <w:webHidden/>
              </w:rPr>
              <w:fldChar w:fldCharType="begin"/>
            </w:r>
            <w:r>
              <w:rPr>
                <w:noProof/>
                <w:webHidden/>
              </w:rPr>
              <w:instrText xml:space="preserve"> PAGEREF _Toc215764717 \h </w:instrText>
            </w:r>
            <w:r>
              <w:rPr>
                <w:noProof/>
                <w:webHidden/>
              </w:rPr>
            </w:r>
            <w:r>
              <w:rPr>
                <w:noProof/>
                <w:webHidden/>
              </w:rPr>
              <w:fldChar w:fldCharType="separate"/>
            </w:r>
            <w:r>
              <w:rPr>
                <w:noProof/>
                <w:webHidden/>
              </w:rPr>
              <w:t>4</w:t>
            </w:r>
            <w:r>
              <w:rPr>
                <w:noProof/>
                <w:webHidden/>
              </w:rPr>
              <w:fldChar w:fldCharType="end"/>
            </w:r>
          </w:hyperlink>
        </w:p>
        <w:p w14:paraId="2D9FA29F" w14:textId="6934E920" w:rsidR="000E00E8" w:rsidRDefault="000E00E8">
          <w:pPr>
            <w:pStyle w:val="TOC1"/>
            <w:rPr>
              <w:rFonts w:eastAsiaTheme="minorEastAsia"/>
              <w:noProof/>
              <w:kern w:val="2"/>
              <w:sz w:val="24"/>
              <w:szCs w:val="24"/>
              <w:lang w:val="nl-NL" w:eastAsia="nl-NL" w:bidi="ar-SA"/>
              <w14:ligatures w14:val="standardContextual"/>
            </w:rPr>
          </w:pPr>
          <w:hyperlink w:anchor="_Toc215764718" w:history="1">
            <w:r w:rsidRPr="00364E72">
              <w:rPr>
                <w:rStyle w:val="Hyperlink"/>
                <w:noProof/>
              </w:rPr>
              <w:t>2.</w:t>
            </w:r>
            <w:r>
              <w:rPr>
                <w:rFonts w:eastAsiaTheme="minorEastAsia"/>
                <w:noProof/>
                <w:kern w:val="2"/>
                <w:sz w:val="24"/>
                <w:szCs w:val="24"/>
                <w:lang w:val="nl-NL" w:eastAsia="nl-NL" w:bidi="ar-SA"/>
                <w14:ligatures w14:val="standardContextual"/>
              </w:rPr>
              <w:tab/>
            </w:r>
            <w:r w:rsidRPr="00364E72">
              <w:rPr>
                <w:rStyle w:val="Hyperlink"/>
                <w:noProof/>
              </w:rPr>
              <w:t>Theoretical framework</w:t>
            </w:r>
            <w:r>
              <w:rPr>
                <w:noProof/>
                <w:webHidden/>
              </w:rPr>
              <w:tab/>
            </w:r>
            <w:r>
              <w:rPr>
                <w:noProof/>
                <w:webHidden/>
              </w:rPr>
              <w:fldChar w:fldCharType="begin"/>
            </w:r>
            <w:r>
              <w:rPr>
                <w:noProof/>
                <w:webHidden/>
              </w:rPr>
              <w:instrText xml:space="preserve"> PAGEREF _Toc215764718 \h </w:instrText>
            </w:r>
            <w:r>
              <w:rPr>
                <w:noProof/>
                <w:webHidden/>
              </w:rPr>
            </w:r>
            <w:r>
              <w:rPr>
                <w:noProof/>
                <w:webHidden/>
              </w:rPr>
              <w:fldChar w:fldCharType="separate"/>
            </w:r>
            <w:r>
              <w:rPr>
                <w:noProof/>
                <w:webHidden/>
              </w:rPr>
              <w:t>5</w:t>
            </w:r>
            <w:r>
              <w:rPr>
                <w:noProof/>
                <w:webHidden/>
              </w:rPr>
              <w:fldChar w:fldCharType="end"/>
            </w:r>
          </w:hyperlink>
        </w:p>
        <w:p w14:paraId="602E6BCD" w14:textId="14F0D6BA"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19" w:history="1">
            <w:r w:rsidRPr="00364E72">
              <w:rPr>
                <w:rStyle w:val="Hyperlink"/>
                <w:noProof/>
              </w:rPr>
              <w:t>1.</w:t>
            </w:r>
            <w:r>
              <w:rPr>
                <w:rFonts w:eastAsiaTheme="minorEastAsia"/>
                <w:noProof/>
                <w:kern w:val="2"/>
                <w:sz w:val="24"/>
                <w:szCs w:val="24"/>
                <w:lang w:val="nl-NL" w:eastAsia="nl-NL" w:bidi="ar-SA"/>
                <w14:ligatures w14:val="standardContextual"/>
              </w:rPr>
              <w:tab/>
            </w:r>
            <w:r w:rsidRPr="00364E72">
              <w:rPr>
                <w:rStyle w:val="Hyperlink"/>
                <w:noProof/>
              </w:rPr>
              <w:t>Research approach</w:t>
            </w:r>
            <w:r>
              <w:rPr>
                <w:noProof/>
                <w:webHidden/>
              </w:rPr>
              <w:tab/>
            </w:r>
            <w:r>
              <w:rPr>
                <w:noProof/>
                <w:webHidden/>
              </w:rPr>
              <w:fldChar w:fldCharType="begin"/>
            </w:r>
            <w:r>
              <w:rPr>
                <w:noProof/>
                <w:webHidden/>
              </w:rPr>
              <w:instrText xml:space="preserve"> PAGEREF _Toc215764719 \h </w:instrText>
            </w:r>
            <w:r>
              <w:rPr>
                <w:noProof/>
                <w:webHidden/>
              </w:rPr>
            </w:r>
            <w:r>
              <w:rPr>
                <w:noProof/>
                <w:webHidden/>
              </w:rPr>
              <w:fldChar w:fldCharType="separate"/>
            </w:r>
            <w:r>
              <w:rPr>
                <w:noProof/>
                <w:webHidden/>
              </w:rPr>
              <w:t>5</w:t>
            </w:r>
            <w:r>
              <w:rPr>
                <w:noProof/>
                <w:webHidden/>
              </w:rPr>
              <w:fldChar w:fldCharType="end"/>
            </w:r>
          </w:hyperlink>
        </w:p>
        <w:p w14:paraId="6FEA8098" w14:textId="697A3698"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20" w:history="1">
            <w:r w:rsidRPr="00364E72">
              <w:rPr>
                <w:rStyle w:val="Hyperlink"/>
                <w:noProof/>
              </w:rPr>
              <w:t>2.</w:t>
            </w:r>
            <w:r>
              <w:rPr>
                <w:rFonts w:eastAsiaTheme="minorEastAsia"/>
                <w:noProof/>
                <w:kern w:val="2"/>
                <w:sz w:val="24"/>
                <w:szCs w:val="24"/>
                <w:lang w:val="nl-NL" w:eastAsia="nl-NL" w:bidi="ar-SA"/>
                <w14:ligatures w14:val="standardContextual"/>
              </w:rPr>
              <w:tab/>
            </w:r>
            <w:r w:rsidRPr="00364E72">
              <w:rPr>
                <w:rStyle w:val="Hyperlink"/>
                <w:noProof/>
              </w:rPr>
              <w:t>Implementation</w:t>
            </w:r>
            <w:r>
              <w:rPr>
                <w:noProof/>
                <w:webHidden/>
              </w:rPr>
              <w:tab/>
            </w:r>
            <w:r>
              <w:rPr>
                <w:noProof/>
                <w:webHidden/>
              </w:rPr>
              <w:fldChar w:fldCharType="begin"/>
            </w:r>
            <w:r>
              <w:rPr>
                <w:noProof/>
                <w:webHidden/>
              </w:rPr>
              <w:instrText xml:space="preserve"> PAGEREF _Toc215764720 \h </w:instrText>
            </w:r>
            <w:r>
              <w:rPr>
                <w:noProof/>
                <w:webHidden/>
              </w:rPr>
            </w:r>
            <w:r>
              <w:rPr>
                <w:noProof/>
                <w:webHidden/>
              </w:rPr>
              <w:fldChar w:fldCharType="separate"/>
            </w:r>
            <w:r>
              <w:rPr>
                <w:noProof/>
                <w:webHidden/>
              </w:rPr>
              <w:t>5</w:t>
            </w:r>
            <w:r>
              <w:rPr>
                <w:noProof/>
                <w:webHidden/>
              </w:rPr>
              <w:fldChar w:fldCharType="end"/>
            </w:r>
          </w:hyperlink>
        </w:p>
        <w:p w14:paraId="1254415B" w14:textId="1B8FB0E0"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21" w:history="1">
            <w:r w:rsidRPr="00364E72">
              <w:rPr>
                <w:rStyle w:val="Hyperlink"/>
                <w:noProof/>
              </w:rPr>
              <w:t>3.</w:t>
            </w:r>
            <w:r>
              <w:rPr>
                <w:rFonts w:eastAsiaTheme="minorEastAsia"/>
                <w:noProof/>
                <w:kern w:val="2"/>
                <w:sz w:val="24"/>
                <w:szCs w:val="24"/>
                <w:lang w:val="nl-NL" w:eastAsia="nl-NL" w:bidi="ar-SA"/>
                <w14:ligatures w14:val="standardContextual"/>
              </w:rPr>
              <w:tab/>
            </w:r>
            <w:r w:rsidRPr="00364E72">
              <w:rPr>
                <w:rStyle w:val="Hyperlink"/>
                <w:noProof/>
              </w:rPr>
              <w:t>Results and conclusions</w:t>
            </w:r>
            <w:r>
              <w:rPr>
                <w:noProof/>
                <w:webHidden/>
              </w:rPr>
              <w:tab/>
            </w:r>
            <w:r>
              <w:rPr>
                <w:noProof/>
                <w:webHidden/>
              </w:rPr>
              <w:fldChar w:fldCharType="begin"/>
            </w:r>
            <w:r>
              <w:rPr>
                <w:noProof/>
                <w:webHidden/>
              </w:rPr>
              <w:instrText xml:space="preserve"> PAGEREF _Toc215764721 \h </w:instrText>
            </w:r>
            <w:r>
              <w:rPr>
                <w:noProof/>
                <w:webHidden/>
              </w:rPr>
            </w:r>
            <w:r>
              <w:rPr>
                <w:noProof/>
                <w:webHidden/>
              </w:rPr>
              <w:fldChar w:fldCharType="separate"/>
            </w:r>
            <w:r>
              <w:rPr>
                <w:noProof/>
                <w:webHidden/>
              </w:rPr>
              <w:t>6</w:t>
            </w:r>
            <w:r>
              <w:rPr>
                <w:noProof/>
                <w:webHidden/>
              </w:rPr>
              <w:fldChar w:fldCharType="end"/>
            </w:r>
          </w:hyperlink>
        </w:p>
        <w:p w14:paraId="455BF688" w14:textId="62931854"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22" w:history="1">
            <w:r w:rsidRPr="00364E72">
              <w:rPr>
                <w:rStyle w:val="Hyperlink"/>
                <w:noProof/>
              </w:rPr>
              <w:t>4.</w:t>
            </w:r>
            <w:r>
              <w:rPr>
                <w:rFonts w:eastAsiaTheme="minorEastAsia"/>
                <w:noProof/>
                <w:kern w:val="2"/>
                <w:sz w:val="24"/>
                <w:szCs w:val="24"/>
                <w:lang w:val="nl-NL" w:eastAsia="nl-NL" w:bidi="ar-SA"/>
                <w14:ligatures w14:val="standardContextual"/>
              </w:rPr>
              <w:tab/>
            </w:r>
            <w:r w:rsidRPr="00364E72">
              <w:rPr>
                <w:rStyle w:val="Hyperlink"/>
                <w:noProof/>
              </w:rPr>
              <w:t>Objective of the follow-up research</w:t>
            </w:r>
            <w:r>
              <w:rPr>
                <w:noProof/>
                <w:webHidden/>
              </w:rPr>
              <w:tab/>
            </w:r>
            <w:r>
              <w:rPr>
                <w:noProof/>
                <w:webHidden/>
              </w:rPr>
              <w:fldChar w:fldCharType="begin"/>
            </w:r>
            <w:r>
              <w:rPr>
                <w:noProof/>
                <w:webHidden/>
              </w:rPr>
              <w:instrText xml:space="preserve"> PAGEREF _Toc215764722 \h </w:instrText>
            </w:r>
            <w:r>
              <w:rPr>
                <w:noProof/>
                <w:webHidden/>
              </w:rPr>
            </w:r>
            <w:r>
              <w:rPr>
                <w:noProof/>
                <w:webHidden/>
              </w:rPr>
              <w:fldChar w:fldCharType="separate"/>
            </w:r>
            <w:r>
              <w:rPr>
                <w:noProof/>
                <w:webHidden/>
              </w:rPr>
              <w:t>6</w:t>
            </w:r>
            <w:r>
              <w:rPr>
                <w:noProof/>
                <w:webHidden/>
              </w:rPr>
              <w:fldChar w:fldCharType="end"/>
            </w:r>
          </w:hyperlink>
        </w:p>
        <w:p w14:paraId="740D9B44" w14:textId="2558413E" w:rsidR="000E00E8" w:rsidRDefault="000E00E8">
          <w:pPr>
            <w:pStyle w:val="TOC1"/>
            <w:rPr>
              <w:rFonts w:eastAsiaTheme="minorEastAsia"/>
              <w:noProof/>
              <w:kern w:val="2"/>
              <w:sz w:val="24"/>
              <w:szCs w:val="24"/>
              <w:lang w:val="nl-NL" w:eastAsia="nl-NL" w:bidi="ar-SA"/>
              <w14:ligatures w14:val="standardContextual"/>
            </w:rPr>
          </w:pPr>
          <w:hyperlink w:anchor="_Toc215764723" w:history="1">
            <w:r w:rsidRPr="00364E72">
              <w:rPr>
                <w:rStyle w:val="Hyperlink"/>
                <w:noProof/>
              </w:rPr>
              <w:t>3.</w:t>
            </w:r>
            <w:r>
              <w:rPr>
                <w:rFonts w:eastAsiaTheme="minorEastAsia"/>
                <w:noProof/>
                <w:kern w:val="2"/>
                <w:sz w:val="24"/>
                <w:szCs w:val="24"/>
                <w:lang w:val="nl-NL" w:eastAsia="nl-NL" w:bidi="ar-SA"/>
                <w14:ligatures w14:val="standardContextual"/>
              </w:rPr>
              <w:tab/>
            </w:r>
            <w:r w:rsidRPr="00364E72">
              <w:rPr>
                <w:rStyle w:val="Hyperlink"/>
                <w:noProof/>
              </w:rPr>
              <w:t>Methodology</w:t>
            </w:r>
            <w:r>
              <w:rPr>
                <w:noProof/>
                <w:webHidden/>
              </w:rPr>
              <w:tab/>
            </w:r>
            <w:r>
              <w:rPr>
                <w:noProof/>
                <w:webHidden/>
              </w:rPr>
              <w:fldChar w:fldCharType="begin"/>
            </w:r>
            <w:r>
              <w:rPr>
                <w:noProof/>
                <w:webHidden/>
              </w:rPr>
              <w:instrText xml:space="preserve"> PAGEREF _Toc215764723 \h </w:instrText>
            </w:r>
            <w:r>
              <w:rPr>
                <w:noProof/>
                <w:webHidden/>
              </w:rPr>
            </w:r>
            <w:r>
              <w:rPr>
                <w:noProof/>
                <w:webHidden/>
              </w:rPr>
              <w:fldChar w:fldCharType="separate"/>
            </w:r>
            <w:r>
              <w:rPr>
                <w:noProof/>
                <w:webHidden/>
              </w:rPr>
              <w:t>7</w:t>
            </w:r>
            <w:r>
              <w:rPr>
                <w:noProof/>
                <w:webHidden/>
              </w:rPr>
              <w:fldChar w:fldCharType="end"/>
            </w:r>
          </w:hyperlink>
        </w:p>
        <w:p w14:paraId="490A7411" w14:textId="32533AA7"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24" w:history="1">
            <w:r w:rsidRPr="00364E72">
              <w:rPr>
                <w:rStyle w:val="Hyperlink"/>
                <w:noProof/>
              </w:rPr>
              <w:t>1.</w:t>
            </w:r>
            <w:r>
              <w:rPr>
                <w:rFonts w:eastAsiaTheme="minorEastAsia"/>
                <w:noProof/>
                <w:kern w:val="2"/>
                <w:sz w:val="24"/>
                <w:szCs w:val="24"/>
                <w:lang w:val="nl-NL" w:eastAsia="nl-NL" w:bidi="ar-SA"/>
                <w14:ligatures w14:val="standardContextual"/>
              </w:rPr>
              <w:tab/>
            </w:r>
            <w:r w:rsidRPr="00364E72">
              <w:rPr>
                <w:rStyle w:val="Hyperlink"/>
                <w:noProof/>
              </w:rPr>
              <w:t>Conceptual Design: Selection of Methods</w:t>
            </w:r>
            <w:r>
              <w:rPr>
                <w:noProof/>
                <w:webHidden/>
              </w:rPr>
              <w:tab/>
            </w:r>
            <w:r>
              <w:rPr>
                <w:noProof/>
                <w:webHidden/>
              </w:rPr>
              <w:fldChar w:fldCharType="begin"/>
            </w:r>
            <w:r>
              <w:rPr>
                <w:noProof/>
                <w:webHidden/>
              </w:rPr>
              <w:instrText xml:space="preserve"> PAGEREF _Toc215764724 \h </w:instrText>
            </w:r>
            <w:r>
              <w:rPr>
                <w:noProof/>
                <w:webHidden/>
              </w:rPr>
            </w:r>
            <w:r>
              <w:rPr>
                <w:noProof/>
                <w:webHidden/>
              </w:rPr>
              <w:fldChar w:fldCharType="separate"/>
            </w:r>
            <w:r>
              <w:rPr>
                <w:noProof/>
                <w:webHidden/>
              </w:rPr>
              <w:t>7</w:t>
            </w:r>
            <w:r>
              <w:rPr>
                <w:noProof/>
                <w:webHidden/>
              </w:rPr>
              <w:fldChar w:fldCharType="end"/>
            </w:r>
          </w:hyperlink>
        </w:p>
        <w:p w14:paraId="31138D76" w14:textId="4EE35E36"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25" w:history="1">
            <w:r w:rsidRPr="00364E72">
              <w:rPr>
                <w:rStyle w:val="Hyperlink"/>
                <w:noProof/>
              </w:rPr>
              <w:t>2.</w:t>
            </w:r>
            <w:r>
              <w:rPr>
                <w:rFonts w:eastAsiaTheme="minorEastAsia"/>
                <w:noProof/>
                <w:kern w:val="2"/>
                <w:sz w:val="24"/>
                <w:szCs w:val="24"/>
                <w:lang w:val="nl-NL" w:eastAsia="nl-NL" w:bidi="ar-SA"/>
                <w14:ligatures w14:val="standardContextual"/>
              </w:rPr>
              <w:tab/>
            </w:r>
            <w:r w:rsidRPr="00364E72">
              <w:rPr>
                <w:rStyle w:val="Hyperlink"/>
                <w:noProof/>
              </w:rPr>
              <w:t>Technical Design: Elaboration of the Method</w:t>
            </w:r>
            <w:r>
              <w:rPr>
                <w:noProof/>
                <w:webHidden/>
              </w:rPr>
              <w:tab/>
            </w:r>
            <w:r>
              <w:rPr>
                <w:noProof/>
                <w:webHidden/>
              </w:rPr>
              <w:fldChar w:fldCharType="begin"/>
            </w:r>
            <w:r>
              <w:rPr>
                <w:noProof/>
                <w:webHidden/>
              </w:rPr>
              <w:instrText xml:space="preserve"> PAGEREF _Toc215764725 \h </w:instrText>
            </w:r>
            <w:r>
              <w:rPr>
                <w:noProof/>
                <w:webHidden/>
              </w:rPr>
            </w:r>
            <w:r>
              <w:rPr>
                <w:noProof/>
                <w:webHidden/>
              </w:rPr>
              <w:fldChar w:fldCharType="separate"/>
            </w:r>
            <w:r>
              <w:rPr>
                <w:noProof/>
                <w:webHidden/>
              </w:rPr>
              <w:t>7</w:t>
            </w:r>
            <w:r>
              <w:rPr>
                <w:noProof/>
                <w:webHidden/>
              </w:rPr>
              <w:fldChar w:fldCharType="end"/>
            </w:r>
          </w:hyperlink>
        </w:p>
        <w:p w14:paraId="5626C72D" w14:textId="001F4A81"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26" w:history="1">
            <w:r w:rsidRPr="00364E72">
              <w:rPr>
                <w:rStyle w:val="Hyperlink"/>
                <w:noProof/>
              </w:rPr>
              <w:t>i.</w:t>
            </w:r>
            <w:r>
              <w:rPr>
                <w:rFonts w:eastAsiaTheme="minorEastAsia"/>
                <w:noProof/>
                <w:kern w:val="2"/>
                <w:sz w:val="24"/>
                <w:szCs w:val="24"/>
                <w:lang w:val="nl-NL" w:eastAsia="nl-NL" w:bidi="ar-SA"/>
                <w14:ligatures w14:val="standardContextual"/>
              </w:rPr>
              <w:tab/>
            </w:r>
            <w:r w:rsidRPr="00364E72">
              <w:rPr>
                <w:rStyle w:val="Hyperlink"/>
                <w:noProof/>
              </w:rPr>
              <w:t>Data Collection and Preparation</w:t>
            </w:r>
            <w:r>
              <w:rPr>
                <w:noProof/>
                <w:webHidden/>
              </w:rPr>
              <w:tab/>
            </w:r>
            <w:r>
              <w:rPr>
                <w:noProof/>
                <w:webHidden/>
              </w:rPr>
              <w:fldChar w:fldCharType="begin"/>
            </w:r>
            <w:r>
              <w:rPr>
                <w:noProof/>
                <w:webHidden/>
              </w:rPr>
              <w:instrText xml:space="preserve"> PAGEREF _Toc215764726 \h </w:instrText>
            </w:r>
            <w:r>
              <w:rPr>
                <w:noProof/>
                <w:webHidden/>
              </w:rPr>
            </w:r>
            <w:r>
              <w:rPr>
                <w:noProof/>
                <w:webHidden/>
              </w:rPr>
              <w:fldChar w:fldCharType="separate"/>
            </w:r>
            <w:r>
              <w:rPr>
                <w:noProof/>
                <w:webHidden/>
              </w:rPr>
              <w:t>7</w:t>
            </w:r>
            <w:r>
              <w:rPr>
                <w:noProof/>
                <w:webHidden/>
              </w:rPr>
              <w:fldChar w:fldCharType="end"/>
            </w:r>
          </w:hyperlink>
        </w:p>
        <w:p w14:paraId="28B3E4FD" w14:textId="1C797BCD"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27" w:history="1">
            <w:r w:rsidRPr="00364E72">
              <w:rPr>
                <w:rStyle w:val="Hyperlink"/>
                <w:noProof/>
              </w:rPr>
              <w:t>ii.</w:t>
            </w:r>
            <w:r>
              <w:rPr>
                <w:rFonts w:eastAsiaTheme="minorEastAsia"/>
                <w:noProof/>
                <w:kern w:val="2"/>
                <w:sz w:val="24"/>
                <w:szCs w:val="24"/>
                <w:lang w:val="nl-NL" w:eastAsia="nl-NL" w:bidi="ar-SA"/>
                <w14:ligatures w14:val="standardContextual"/>
              </w:rPr>
              <w:tab/>
            </w:r>
            <w:r w:rsidRPr="00364E72">
              <w:rPr>
                <w:rStyle w:val="Hyperlink"/>
                <w:noProof/>
              </w:rPr>
              <w:t>Semi-Automated Open Coding</w:t>
            </w:r>
            <w:r>
              <w:rPr>
                <w:noProof/>
                <w:webHidden/>
              </w:rPr>
              <w:tab/>
            </w:r>
            <w:r>
              <w:rPr>
                <w:noProof/>
                <w:webHidden/>
              </w:rPr>
              <w:fldChar w:fldCharType="begin"/>
            </w:r>
            <w:r>
              <w:rPr>
                <w:noProof/>
                <w:webHidden/>
              </w:rPr>
              <w:instrText xml:space="preserve"> PAGEREF _Toc215764727 \h </w:instrText>
            </w:r>
            <w:r>
              <w:rPr>
                <w:noProof/>
                <w:webHidden/>
              </w:rPr>
            </w:r>
            <w:r>
              <w:rPr>
                <w:noProof/>
                <w:webHidden/>
              </w:rPr>
              <w:fldChar w:fldCharType="separate"/>
            </w:r>
            <w:r>
              <w:rPr>
                <w:noProof/>
                <w:webHidden/>
              </w:rPr>
              <w:t>8</w:t>
            </w:r>
            <w:r>
              <w:rPr>
                <w:noProof/>
                <w:webHidden/>
              </w:rPr>
              <w:fldChar w:fldCharType="end"/>
            </w:r>
          </w:hyperlink>
        </w:p>
        <w:p w14:paraId="18647702" w14:textId="4025BE9E"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28" w:history="1">
            <w:r w:rsidRPr="00364E72">
              <w:rPr>
                <w:rStyle w:val="Hyperlink"/>
                <w:noProof/>
              </w:rPr>
              <w:t>iii.</w:t>
            </w:r>
            <w:r>
              <w:rPr>
                <w:rFonts w:eastAsiaTheme="minorEastAsia"/>
                <w:noProof/>
                <w:kern w:val="2"/>
                <w:sz w:val="24"/>
                <w:szCs w:val="24"/>
                <w:lang w:val="nl-NL" w:eastAsia="nl-NL" w:bidi="ar-SA"/>
                <w14:ligatures w14:val="standardContextual"/>
              </w:rPr>
              <w:tab/>
            </w:r>
            <w:r w:rsidRPr="00364E72">
              <w:rPr>
                <w:rStyle w:val="Hyperlink"/>
                <w:noProof/>
              </w:rPr>
              <w:t>Axial and Selective Coding, and Import into Atlas.ti</w:t>
            </w:r>
            <w:r>
              <w:rPr>
                <w:noProof/>
                <w:webHidden/>
              </w:rPr>
              <w:tab/>
            </w:r>
            <w:r>
              <w:rPr>
                <w:noProof/>
                <w:webHidden/>
              </w:rPr>
              <w:fldChar w:fldCharType="begin"/>
            </w:r>
            <w:r>
              <w:rPr>
                <w:noProof/>
                <w:webHidden/>
              </w:rPr>
              <w:instrText xml:space="preserve"> PAGEREF _Toc215764728 \h </w:instrText>
            </w:r>
            <w:r>
              <w:rPr>
                <w:noProof/>
                <w:webHidden/>
              </w:rPr>
            </w:r>
            <w:r>
              <w:rPr>
                <w:noProof/>
                <w:webHidden/>
              </w:rPr>
              <w:fldChar w:fldCharType="separate"/>
            </w:r>
            <w:r>
              <w:rPr>
                <w:noProof/>
                <w:webHidden/>
              </w:rPr>
              <w:t>8</w:t>
            </w:r>
            <w:r>
              <w:rPr>
                <w:noProof/>
                <w:webHidden/>
              </w:rPr>
              <w:fldChar w:fldCharType="end"/>
            </w:r>
          </w:hyperlink>
        </w:p>
        <w:p w14:paraId="61364AEF" w14:textId="5E6A448F"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29" w:history="1">
            <w:r w:rsidRPr="00364E72">
              <w:rPr>
                <w:rStyle w:val="Hyperlink"/>
                <w:noProof/>
              </w:rPr>
              <w:t>iv.</w:t>
            </w:r>
            <w:r>
              <w:rPr>
                <w:rFonts w:eastAsiaTheme="minorEastAsia"/>
                <w:noProof/>
                <w:kern w:val="2"/>
                <w:sz w:val="24"/>
                <w:szCs w:val="24"/>
                <w:lang w:val="nl-NL" w:eastAsia="nl-NL" w:bidi="ar-SA"/>
                <w14:ligatures w14:val="standardContextual"/>
              </w:rPr>
              <w:tab/>
            </w:r>
            <w:r w:rsidRPr="00364E72">
              <w:rPr>
                <w:rStyle w:val="Hyperlink"/>
                <w:noProof/>
              </w:rPr>
              <w:t>Data Analysis</w:t>
            </w:r>
            <w:r>
              <w:rPr>
                <w:noProof/>
                <w:webHidden/>
              </w:rPr>
              <w:tab/>
            </w:r>
            <w:r>
              <w:rPr>
                <w:noProof/>
                <w:webHidden/>
              </w:rPr>
              <w:fldChar w:fldCharType="begin"/>
            </w:r>
            <w:r>
              <w:rPr>
                <w:noProof/>
                <w:webHidden/>
              </w:rPr>
              <w:instrText xml:space="preserve"> PAGEREF _Toc215764729 \h </w:instrText>
            </w:r>
            <w:r>
              <w:rPr>
                <w:noProof/>
                <w:webHidden/>
              </w:rPr>
            </w:r>
            <w:r>
              <w:rPr>
                <w:noProof/>
                <w:webHidden/>
              </w:rPr>
              <w:fldChar w:fldCharType="separate"/>
            </w:r>
            <w:r>
              <w:rPr>
                <w:noProof/>
                <w:webHidden/>
              </w:rPr>
              <w:t>8</w:t>
            </w:r>
            <w:r>
              <w:rPr>
                <w:noProof/>
                <w:webHidden/>
              </w:rPr>
              <w:fldChar w:fldCharType="end"/>
            </w:r>
          </w:hyperlink>
        </w:p>
        <w:p w14:paraId="7AE5B067" w14:textId="5F001ABA"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30" w:history="1">
            <w:r w:rsidRPr="00364E72">
              <w:rPr>
                <w:rStyle w:val="Hyperlink"/>
                <w:noProof/>
              </w:rPr>
              <w:t>v.</w:t>
            </w:r>
            <w:r>
              <w:rPr>
                <w:rFonts w:eastAsiaTheme="minorEastAsia"/>
                <w:noProof/>
                <w:kern w:val="2"/>
                <w:sz w:val="24"/>
                <w:szCs w:val="24"/>
                <w:lang w:val="nl-NL" w:eastAsia="nl-NL" w:bidi="ar-SA"/>
                <w14:ligatures w14:val="standardContextual"/>
              </w:rPr>
              <w:tab/>
            </w:r>
            <w:r w:rsidRPr="00364E72">
              <w:rPr>
                <w:rStyle w:val="Hyperlink"/>
                <w:noProof/>
              </w:rPr>
              <w:t>Thematic Analysis Following Braun &amp; Clarke</w:t>
            </w:r>
            <w:r>
              <w:rPr>
                <w:noProof/>
                <w:webHidden/>
              </w:rPr>
              <w:tab/>
            </w:r>
            <w:r>
              <w:rPr>
                <w:noProof/>
                <w:webHidden/>
              </w:rPr>
              <w:fldChar w:fldCharType="begin"/>
            </w:r>
            <w:r>
              <w:rPr>
                <w:noProof/>
                <w:webHidden/>
              </w:rPr>
              <w:instrText xml:space="preserve"> PAGEREF _Toc215764730 \h </w:instrText>
            </w:r>
            <w:r>
              <w:rPr>
                <w:noProof/>
                <w:webHidden/>
              </w:rPr>
            </w:r>
            <w:r>
              <w:rPr>
                <w:noProof/>
                <w:webHidden/>
              </w:rPr>
              <w:fldChar w:fldCharType="separate"/>
            </w:r>
            <w:r>
              <w:rPr>
                <w:noProof/>
                <w:webHidden/>
              </w:rPr>
              <w:t>9</w:t>
            </w:r>
            <w:r>
              <w:rPr>
                <w:noProof/>
                <w:webHidden/>
              </w:rPr>
              <w:fldChar w:fldCharType="end"/>
            </w:r>
          </w:hyperlink>
        </w:p>
        <w:p w14:paraId="58AD49BD" w14:textId="195896A2"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31" w:history="1">
            <w:r w:rsidRPr="00364E72">
              <w:rPr>
                <w:rStyle w:val="Hyperlink"/>
                <w:noProof/>
              </w:rPr>
              <w:t>vi.</w:t>
            </w:r>
            <w:r>
              <w:rPr>
                <w:rFonts w:eastAsiaTheme="minorEastAsia"/>
                <w:noProof/>
                <w:kern w:val="2"/>
                <w:sz w:val="24"/>
                <w:szCs w:val="24"/>
                <w:lang w:val="nl-NL" w:eastAsia="nl-NL" w:bidi="ar-SA"/>
                <w14:ligatures w14:val="standardContextual"/>
              </w:rPr>
              <w:tab/>
            </w:r>
            <w:r w:rsidRPr="00364E72">
              <w:rPr>
                <w:rStyle w:val="Hyperlink"/>
                <w:noProof/>
              </w:rPr>
              <w:t>Integration with Literature</w:t>
            </w:r>
            <w:r>
              <w:rPr>
                <w:noProof/>
                <w:webHidden/>
              </w:rPr>
              <w:tab/>
            </w:r>
            <w:r>
              <w:rPr>
                <w:noProof/>
                <w:webHidden/>
              </w:rPr>
              <w:fldChar w:fldCharType="begin"/>
            </w:r>
            <w:r>
              <w:rPr>
                <w:noProof/>
                <w:webHidden/>
              </w:rPr>
              <w:instrText xml:space="preserve"> PAGEREF _Toc215764731 \h </w:instrText>
            </w:r>
            <w:r>
              <w:rPr>
                <w:noProof/>
                <w:webHidden/>
              </w:rPr>
            </w:r>
            <w:r>
              <w:rPr>
                <w:noProof/>
                <w:webHidden/>
              </w:rPr>
              <w:fldChar w:fldCharType="separate"/>
            </w:r>
            <w:r>
              <w:rPr>
                <w:noProof/>
                <w:webHidden/>
              </w:rPr>
              <w:t>9</w:t>
            </w:r>
            <w:r>
              <w:rPr>
                <w:noProof/>
                <w:webHidden/>
              </w:rPr>
              <w:fldChar w:fldCharType="end"/>
            </w:r>
          </w:hyperlink>
        </w:p>
        <w:p w14:paraId="0AF2CE46" w14:textId="2BD0619D"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32" w:history="1">
            <w:r w:rsidRPr="00364E72">
              <w:rPr>
                <w:rStyle w:val="Hyperlink"/>
                <w:noProof/>
              </w:rPr>
              <w:t>3.</w:t>
            </w:r>
            <w:r>
              <w:rPr>
                <w:rFonts w:eastAsiaTheme="minorEastAsia"/>
                <w:noProof/>
                <w:kern w:val="2"/>
                <w:sz w:val="24"/>
                <w:szCs w:val="24"/>
                <w:lang w:val="nl-NL" w:eastAsia="nl-NL" w:bidi="ar-SA"/>
                <w14:ligatures w14:val="standardContextual"/>
              </w:rPr>
              <w:tab/>
            </w:r>
            <w:r w:rsidRPr="00364E72">
              <w:rPr>
                <w:rStyle w:val="Hyperlink"/>
                <w:noProof/>
              </w:rPr>
              <w:t>Reflection on Validity, Reliability, and Ethical Considerations</w:t>
            </w:r>
            <w:r>
              <w:rPr>
                <w:noProof/>
                <w:webHidden/>
              </w:rPr>
              <w:tab/>
            </w:r>
            <w:r>
              <w:rPr>
                <w:noProof/>
                <w:webHidden/>
              </w:rPr>
              <w:fldChar w:fldCharType="begin"/>
            </w:r>
            <w:r>
              <w:rPr>
                <w:noProof/>
                <w:webHidden/>
              </w:rPr>
              <w:instrText xml:space="preserve"> PAGEREF _Toc215764732 \h </w:instrText>
            </w:r>
            <w:r>
              <w:rPr>
                <w:noProof/>
                <w:webHidden/>
              </w:rPr>
            </w:r>
            <w:r>
              <w:rPr>
                <w:noProof/>
                <w:webHidden/>
              </w:rPr>
              <w:fldChar w:fldCharType="separate"/>
            </w:r>
            <w:r>
              <w:rPr>
                <w:noProof/>
                <w:webHidden/>
              </w:rPr>
              <w:t>10</w:t>
            </w:r>
            <w:r>
              <w:rPr>
                <w:noProof/>
                <w:webHidden/>
              </w:rPr>
              <w:fldChar w:fldCharType="end"/>
            </w:r>
          </w:hyperlink>
        </w:p>
        <w:p w14:paraId="1FE01B83" w14:textId="761BA2E1"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33" w:history="1">
            <w:r w:rsidRPr="00364E72">
              <w:rPr>
                <w:rStyle w:val="Hyperlink"/>
                <w:noProof/>
              </w:rPr>
              <w:t>i.</w:t>
            </w:r>
            <w:r>
              <w:rPr>
                <w:rFonts w:eastAsiaTheme="minorEastAsia"/>
                <w:noProof/>
                <w:kern w:val="2"/>
                <w:sz w:val="24"/>
                <w:szCs w:val="24"/>
                <w:lang w:val="nl-NL" w:eastAsia="nl-NL" w:bidi="ar-SA"/>
                <w14:ligatures w14:val="standardContextual"/>
              </w:rPr>
              <w:tab/>
            </w:r>
            <w:r w:rsidRPr="00364E72">
              <w:rPr>
                <w:rStyle w:val="Hyperlink"/>
                <w:noProof/>
              </w:rPr>
              <w:t>Validity</w:t>
            </w:r>
            <w:r>
              <w:rPr>
                <w:noProof/>
                <w:webHidden/>
              </w:rPr>
              <w:tab/>
            </w:r>
            <w:r>
              <w:rPr>
                <w:noProof/>
                <w:webHidden/>
              </w:rPr>
              <w:fldChar w:fldCharType="begin"/>
            </w:r>
            <w:r>
              <w:rPr>
                <w:noProof/>
                <w:webHidden/>
              </w:rPr>
              <w:instrText xml:space="preserve"> PAGEREF _Toc215764733 \h </w:instrText>
            </w:r>
            <w:r>
              <w:rPr>
                <w:noProof/>
                <w:webHidden/>
              </w:rPr>
            </w:r>
            <w:r>
              <w:rPr>
                <w:noProof/>
                <w:webHidden/>
              </w:rPr>
              <w:fldChar w:fldCharType="separate"/>
            </w:r>
            <w:r>
              <w:rPr>
                <w:noProof/>
                <w:webHidden/>
              </w:rPr>
              <w:t>10</w:t>
            </w:r>
            <w:r>
              <w:rPr>
                <w:noProof/>
                <w:webHidden/>
              </w:rPr>
              <w:fldChar w:fldCharType="end"/>
            </w:r>
          </w:hyperlink>
        </w:p>
        <w:p w14:paraId="738C4063" w14:textId="67F93AD1"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34" w:history="1">
            <w:r w:rsidRPr="00364E72">
              <w:rPr>
                <w:rStyle w:val="Hyperlink"/>
                <w:noProof/>
              </w:rPr>
              <w:t>ii.</w:t>
            </w:r>
            <w:r>
              <w:rPr>
                <w:rFonts w:eastAsiaTheme="minorEastAsia"/>
                <w:noProof/>
                <w:kern w:val="2"/>
                <w:sz w:val="24"/>
                <w:szCs w:val="24"/>
                <w:lang w:val="nl-NL" w:eastAsia="nl-NL" w:bidi="ar-SA"/>
                <w14:ligatures w14:val="standardContextual"/>
              </w:rPr>
              <w:tab/>
            </w:r>
            <w:r w:rsidRPr="00364E72">
              <w:rPr>
                <w:rStyle w:val="Hyperlink"/>
                <w:noProof/>
              </w:rPr>
              <w:t>Reliability</w:t>
            </w:r>
            <w:r>
              <w:rPr>
                <w:noProof/>
                <w:webHidden/>
              </w:rPr>
              <w:tab/>
            </w:r>
            <w:r>
              <w:rPr>
                <w:noProof/>
                <w:webHidden/>
              </w:rPr>
              <w:fldChar w:fldCharType="begin"/>
            </w:r>
            <w:r>
              <w:rPr>
                <w:noProof/>
                <w:webHidden/>
              </w:rPr>
              <w:instrText xml:space="preserve"> PAGEREF _Toc215764734 \h </w:instrText>
            </w:r>
            <w:r>
              <w:rPr>
                <w:noProof/>
                <w:webHidden/>
              </w:rPr>
            </w:r>
            <w:r>
              <w:rPr>
                <w:noProof/>
                <w:webHidden/>
              </w:rPr>
              <w:fldChar w:fldCharType="separate"/>
            </w:r>
            <w:r>
              <w:rPr>
                <w:noProof/>
                <w:webHidden/>
              </w:rPr>
              <w:t>10</w:t>
            </w:r>
            <w:r>
              <w:rPr>
                <w:noProof/>
                <w:webHidden/>
              </w:rPr>
              <w:fldChar w:fldCharType="end"/>
            </w:r>
          </w:hyperlink>
        </w:p>
        <w:p w14:paraId="668F00F6" w14:textId="7417D758"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35" w:history="1">
            <w:r w:rsidRPr="00364E72">
              <w:rPr>
                <w:rStyle w:val="Hyperlink"/>
                <w:noProof/>
              </w:rPr>
              <w:t>iii.</w:t>
            </w:r>
            <w:r>
              <w:rPr>
                <w:rFonts w:eastAsiaTheme="minorEastAsia"/>
                <w:noProof/>
                <w:kern w:val="2"/>
                <w:sz w:val="24"/>
                <w:szCs w:val="24"/>
                <w:lang w:val="nl-NL" w:eastAsia="nl-NL" w:bidi="ar-SA"/>
                <w14:ligatures w14:val="standardContextual"/>
              </w:rPr>
              <w:tab/>
            </w:r>
            <w:r w:rsidRPr="00364E72">
              <w:rPr>
                <w:rStyle w:val="Hyperlink"/>
                <w:noProof/>
              </w:rPr>
              <w:t>Use of AI Tools and Non-Black-Box Design</w:t>
            </w:r>
            <w:r>
              <w:rPr>
                <w:noProof/>
                <w:webHidden/>
              </w:rPr>
              <w:tab/>
            </w:r>
            <w:r>
              <w:rPr>
                <w:noProof/>
                <w:webHidden/>
              </w:rPr>
              <w:fldChar w:fldCharType="begin"/>
            </w:r>
            <w:r>
              <w:rPr>
                <w:noProof/>
                <w:webHidden/>
              </w:rPr>
              <w:instrText xml:space="preserve"> PAGEREF _Toc215764735 \h </w:instrText>
            </w:r>
            <w:r>
              <w:rPr>
                <w:noProof/>
                <w:webHidden/>
              </w:rPr>
            </w:r>
            <w:r>
              <w:rPr>
                <w:noProof/>
                <w:webHidden/>
              </w:rPr>
              <w:fldChar w:fldCharType="separate"/>
            </w:r>
            <w:r>
              <w:rPr>
                <w:noProof/>
                <w:webHidden/>
              </w:rPr>
              <w:t>10</w:t>
            </w:r>
            <w:r>
              <w:rPr>
                <w:noProof/>
                <w:webHidden/>
              </w:rPr>
              <w:fldChar w:fldCharType="end"/>
            </w:r>
          </w:hyperlink>
        </w:p>
        <w:p w14:paraId="1724C5E5" w14:textId="7C2D3690" w:rsidR="000E00E8" w:rsidRDefault="000E00E8">
          <w:pPr>
            <w:pStyle w:val="TOC3"/>
            <w:tabs>
              <w:tab w:val="left" w:pos="960"/>
              <w:tab w:val="right" w:leader="dot" w:pos="9016"/>
            </w:tabs>
            <w:rPr>
              <w:rFonts w:eastAsiaTheme="minorEastAsia"/>
              <w:noProof/>
              <w:kern w:val="2"/>
              <w:sz w:val="24"/>
              <w:szCs w:val="24"/>
              <w:lang w:val="nl-NL" w:eastAsia="nl-NL" w:bidi="ar-SA"/>
              <w14:ligatures w14:val="standardContextual"/>
            </w:rPr>
          </w:pPr>
          <w:hyperlink w:anchor="_Toc215764736" w:history="1">
            <w:r w:rsidRPr="00364E72">
              <w:rPr>
                <w:rStyle w:val="Hyperlink"/>
                <w:noProof/>
              </w:rPr>
              <w:t>iv.</w:t>
            </w:r>
            <w:r>
              <w:rPr>
                <w:rFonts w:eastAsiaTheme="minorEastAsia"/>
                <w:noProof/>
                <w:kern w:val="2"/>
                <w:sz w:val="24"/>
                <w:szCs w:val="24"/>
                <w:lang w:val="nl-NL" w:eastAsia="nl-NL" w:bidi="ar-SA"/>
                <w14:ligatures w14:val="standardContextual"/>
              </w:rPr>
              <w:tab/>
            </w:r>
            <w:r w:rsidRPr="00364E72">
              <w:rPr>
                <w:rStyle w:val="Hyperlink"/>
                <w:noProof/>
              </w:rPr>
              <w:t>Ethical Aspects</w:t>
            </w:r>
            <w:r>
              <w:rPr>
                <w:noProof/>
                <w:webHidden/>
              </w:rPr>
              <w:tab/>
            </w:r>
            <w:r>
              <w:rPr>
                <w:noProof/>
                <w:webHidden/>
              </w:rPr>
              <w:fldChar w:fldCharType="begin"/>
            </w:r>
            <w:r>
              <w:rPr>
                <w:noProof/>
                <w:webHidden/>
              </w:rPr>
              <w:instrText xml:space="preserve"> PAGEREF _Toc215764736 \h </w:instrText>
            </w:r>
            <w:r>
              <w:rPr>
                <w:noProof/>
                <w:webHidden/>
              </w:rPr>
            </w:r>
            <w:r>
              <w:rPr>
                <w:noProof/>
                <w:webHidden/>
              </w:rPr>
              <w:fldChar w:fldCharType="separate"/>
            </w:r>
            <w:r>
              <w:rPr>
                <w:noProof/>
                <w:webHidden/>
              </w:rPr>
              <w:t>10</w:t>
            </w:r>
            <w:r>
              <w:rPr>
                <w:noProof/>
                <w:webHidden/>
              </w:rPr>
              <w:fldChar w:fldCharType="end"/>
            </w:r>
          </w:hyperlink>
        </w:p>
        <w:p w14:paraId="78C8A493" w14:textId="43BADBA1" w:rsidR="000E00E8" w:rsidRDefault="000E00E8">
          <w:pPr>
            <w:pStyle w:val="TOC1"/>
            <w:rPr>
              <w:rFonts w:eastAsiaTheme="minorEastAsia"/>
              <w:noProof/>
              <w:kern w:val="2"/>
              <w:sz w:val="24"/>
              <w:szCs w:val="24"/>
              <w:lang w:val="nl-NL" w:eastAsia="nl-NL" w:bidi="ar-SA"/>
              <w14:ligatures w14:val="standardContextual"/>
            </w:rPr>
          </w:pPr>
          <w:hyperlink w:anchor="_Toc215764737" w:history="1">
            <w:r w:rsidRPr="00364E72">
              <w:rPr>
                <w:rStyle w:val="Hyperlink"/>
                <w:rFonts w:cstheme="minorHAnsi"/>
                <w:noProof/>
              </w:rPr>
              <w:t>4.</w:t>
            </w:r>
            <w:r>
              <w:rPr>
                <w:rFonts w:eastAsiaTheme="minorEastAsia"/>
                <w:noProof/>
                <w:kern w:val="2"/>
                <w:sz w:val="24"/>
                <w:szCs w:val="24"/>
                <w:lang w:val="nl-NL" w:eastAsia="nl-NL" w:bidi="ar-SA"/>
                <w14:ligatures w14:val="standardContextual"/>
              </w:rPr>
              <w:tab/>
            </w:r>
            <w:r w:rsidRPr="00364E72">
              <w:rPr>
                <w:rStyle w:val="Hyperlink"/>
                <w:rFonts w:cstheme="minorHAnsi"/>
                <w:noProof/>
              </w:rPr>
              <w:t>Results</w:t>
            </w:r>
            <w:r>
              <w:rPr>
                <w:noProof/>
                <w:webHidden/>
              </w:rPr>
              <w:tab/>
            </w:r>
            <w:r>
              <w:rPr>
                <w:noProof/>
                <w:webHidden/>
              </w:rPr>
              <w:fldChar w:fldCharType="begin"/>
            </w:r>
            <w:r>
              <w:rPr>
                <w:noProof/>
                <w:webHidden/>
              </w:rPr>
              <w:instrText xml:space="preserve"> PAGEREF _Toc215764737 \h </w:instrText>
            </w:r>
            <w:r>
              <w:rPr>
                <w:noProof/>
                <w:webHidden/>
              </w:rPr>
            </w:r>
            <w:r>
              <w:rPr>
                <w:noProof/>
                <w:webHidden/>
              </w:rPr>
              <w:fldChar w:fldCharType="separate"/>
            </w:r>
            <w:r>
              <w:rPr>
                <w:noProof/>
                <w:webHidden/>
              </w:rPr>
              <w:t>11</w:t>
            </w:r>
            <w:r>
              <w:rPr>
                <w:noProof/>
                <w:webHidden/>
              </w:rPr>
              <w:fldChar w:fldCharType="end"/>
            </w:r>
          </w:hyperlink>
        </w:p>
        <w:p w14:paraId="445E990F" w14:textId="78A7C89A" w:rsidR="000E00E8" w:rsidRDefault="000E00E8">
          <w:pPr>
            <w:pStyle w:val="TOC1"/>
            <w:rPr>
              <w:rFonts w:eastAsiaTheme="minorEastAsia"/>
              <w:noProof/>
              <w:kern w:val="2"/>
              <w:sz w:val="24"/>
              <w:szCs w:val="24"/>
              <w:lang w:val="nl-NL" w:eastAsia="nl-NL" w:bidi="ar-SA"/>
              <w14:ligatures w14:val="standardContextual"/>
            </w:rPr>
          </w:pPr>
          <w:hyperlink w:anchor="_Toc215764738" w:history="1">
            <w:r w:rsidRPr="00364E72">
              <w:rPr>
                <w:rStyle w:val="Hyperlink"/>
                <w:rFonts w:cstheme="minorHAnsi"/>
                <w:noProof/>
              </w:rPr>
              <w:t>5.</w:t>
            </w:r>
            <w:r>
              <w:rPr>
                <w:rFonts w:eastAsiaTheme="minorEastAsia"/>
                <w:noProof/>
                <w:kern w:val="2"/>
                <w:sz w:val="24"/>
                <w:szCs w:val="24"/>
                <w:lang w:val="nl-NL" w:eastAsia="nl-NL" w:bidi="ar-SA"/>
                <w14:ligatures w14:val="standardContextual"/>
              </w:rPr>
              <w:tab/>
            </w:r>
            <w:r w:rsidRPr="00364E72">
              <w:rPr>
                <w:rStyle w:val="Hyperlink"/>
                <w:rFonts w:cstheme="minorHAnsi"/>
                <w:noProof/>
              </w:rPr>
              <w:t>Discussion, conclusions and recommendations</w:t>
            </w:r>
            <w:r>
              <w:rPr>
                <w:noProof/>
                <w:webHidden/>
              </w:rPr>
              <w:tab/>
            </w:r>
            <w:r>
              <w:rPr>
                <w:noProof/>
                <w:webHidden/>
              </w:rPr>
              <w:fldChar w:fldCharType="begin"/>
            </w:r>
            <w:r>
              <w:rPr>
                <w:noProof/>
                <w:webHidden/>
              </w:rPr>
              <w:instrText xml:space="preserve"> PAGEREF _Toc215764738 \h </w:instrText>
            </w:r>
            <w:r>
              <w:rPr>
                <w:noProof/>
                <w:webHidden/>
              </w:rPr>
            </w:r>
            <w:r>
              <w:rPr>
                <w:noProof/>
                <w:webHidden/>
              </w:rPr>
              <w:fldChar w:fldCharType="separate"/>
            </w:r>
            <w:r>
              <w:rPr>
                <w:noProof/>
                <w:webHidden/>
              </w:rPr>
              <w:t>12</w:t>
            </w:r>
            <w:r>
              <w:rPr>
                <w:noProof/>
                <w:webHidden/>
              </w:rPr>
              <w:fldChar w:fldCharType="end"/>
            </w:r>
          </w:hyperlink>
        </w:p>
        <w:p w14:paraId="7C229F73" w14:textId="2330DF13"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39" w:history="1">
            <w:r w:rsidRPr="00364E72">
              <w:rPr>
                <w:rStyle w:val="Hyperlink"/>
                <w:rFonts w:cstheme="minorHAnsi"/>
                <w:noProof/>
              </w:rPr>
              <w:t>1.</w:t>
            </w:r>
            <w:r>
              <w:rPr>
                <w:rFonts w:eastAsiaTheme="minorEastAsia"/>
                <w:noProof/>
                <w:kern w:val="2"/>
                <w:sz w:val="24"/>
                <w:szCs w:val="24"/>
                <w:lang w:val="nl-NL" w:eastAsia="nl-NL" w:bidi="ar-SA"/>
                <w14:ligatures w14:val="standardContextual"/>
              </w:rPr>
              <w:tab/>
            </w:r>
            <w:r w:rsidRPr="00364E72">
              <w:rPr>
                <w:rStyle w:val="Hyperlink"/>
                <w:rFonts w:cstheme="minorHAnsi"/>
                <w:noProof/>
              </w:rPr>
              <w:t>Discussion - reflection</w:t>
            </w:r>
            <w:r>
              <w:rPr>
                <w:noProof/>
                <w:webHidden/>
              </w:rPr>
              <w:tab/>
            </w:r>
            <w:r>
              <w:rPr>
                <w:noProof/>
                <w:webHidden/>
              </w:rPr>
              <w:fldChar w:fldCharType="begin"/>
            </w:r>
            <w:r>
              <w:rPr>
                <w:noProof/>
                <w:webHidden/>
              </w:rPr>
              <w:instrText xml:space="preserve"> PAGEREF _Toc215764739 \h </w:instrText>
            </w:r>
            <w:r>
              <w:rPr>
                <w:noProof/>
                <w:webHidden/>
              </w:rPr>
            </w:r>
            <w:r>
              <w:rPr>
                <w:noProof/>
                <w:webHidden/>
              </w:rPr>
              <w:fldChar w:fldCharType="separate"/>
            </w:r>
            <w:r>
              <w:rPr>
                <w:noProof/>
                <w:webHidden/>
              </w:rPr>
              <w:t>12</w:t>
            </w:r>
            <w:r>
              <w:rPr>
                <w:noProof/>
                <w:webHidden/>
              </w:rPr>
              <w:fldChar w:fldCharType="end"/>
            </w:r>
          </w:hyperlink>
        </w:p>
        <w:p w14:paraId="574BF829" w14:textId="55E469E6"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40" w:history="1">
            <w:r w:rsidRPr="00364E72">
              <w:rPr>
                <w:rStyle w:val="Hyperlink"/>
                <w:rFonts w:cstheme="minorHAnsi"/>
                <w:noProof/>
              </w:rPr>
              <w:t>2.</w:t>
            </w:r>
            <w:r>
              <w:rPr>
                <w:rFonts w:eastAsiaTheme="minorEastAsia"/>
                <w:noProof/>
                <w:kern w:val="2"/>
                <w:sz w:val="24"/>
                <w:szCs w:val="24"/>
                <w:lang w:val="nl-NL" w:eastAsia="nl-NL" w:bidi="ar-SA"/>
                <w14:ligatures w14:val="standardContextual"/>
              </w:rPr>
              <w:tab/>
            </w:r>
            <w:r w:rsidRPr="00364E72">
              <w:rPr>
                <w:rStyle w:val="Hyperlink"/>
                <w:rFonts w:cstheme="minorHAnsi"/>
                <w:noProof/>
              </w:rPr>
              <w:t>Conclusions</w:t>
            </w:r>
            <w:r>
              <w:rPr>
                <w:noProof/>
                <w:webHidden/>
              </w:rPr>
              <w:tab/>
            </w:r>
            <w:r>
              <w:rPr>
                <w:noProof/>
                <w:webHidden/>
              </w:rPr>
              <w:fldChar w:fldCharType="begin"/>
            </w:r>
            <w:r>
              <w:rPr>
                <w:noProof/>
                <w:webHidden/>
              </w:rPr>
              <w:instrText xml:space="preserve"> PAGEREF _Toc215764740 \h </w:instrText>
            </w:r>
            <w:r>
              <w:rPr>
                <w:noProof/>
                <w:webHidden/>
              </w:rPr>
            </w:r>
            <w:r>
              <w:rPr>
                <w:noProof/>
                <w:webHidden/>
              </w:rPr>
              <w:fldChar w:fldCharType="separate"/>
            </w:r>
            <w:r>
              <w:rPr>
                <w:noProof/>
                <w:webHidden/>
              </w:rPr>
              <w:t>12</w:t>
            </w:r>
            <w:r>
              <w:rPr>
                <w:noProof/>
                <w:webHidden/>
              </w:rPr>
              <w:fldChar w:fldCharType="end"/>
            </w:r>
          </w:hyperlink>
        </w:p>
        <w:p w14:paraId="187C20A0" w14:textId="6DF686C7"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41" w:history="1">
            <w:r w:rsidRPr="00364E72">
              <w:rPr>
                <w:rStyle w:val="Hyperlink"/>
                <w:rFonts w:cstheme="minorHAnsi"/>
                <w:noProof/>
              </w:rPr>
              <w:t>3.</w:t>
            </w:r>
            <w:r>
              <w:rPr>
                <w:rFonts w:eastAsiaTheme="minorEastAsia"/>
                <w:noProof/>
                <w:kern w:val="2"/>
                <w:sz w:val="24"/>
                <w:szCs w:val="24"/>
                <w:lang w:val="nl-NL" w:eastAsia="nl-NL" w:bidi="ar-SA"/>
                <w14:ligatures w14:val="standardContextual"/>
              </w:rPr>
              <w:tab/>
            </w:r>
            <w:r w:rsidRPr="00364E72">
              <w:rPr>
                <w:rStyle w:val="Hyperlink"/>
                <w:rFonts w:cstheme="minorHAnsi"/>
                <w:noProof/>
              </w:rPr>
              <w:t>Recommendations for practice</w:t>
            </w:r>
            <w:r>
              <w:rPr>
                <w:noProof/>
                <w:webHidden/>
              </w:rPr>
              <w:tab/>
            </w:r>
            <w:r>
              <w:rPr>
                <w:noProof/>
                <w:webHidden/>
              </w:rPr>
              <w:fldChar w:fldCharType="begin"/>
            </w:r>
            <w:r>
              <w:rPr>
                <w:noProof/>
                <w:webHidden/>
              </w:rPr>
              <w:instrText xml:space="preserve"> PAGEREF _Toc215764741 \h </w:instrText>
            </w:r>
            <w:r>
              <w:rPr>
                <w:noProof/>
                <w:webHidden/>
              </w:rPr>
            </w:r>
            <w:r>
              <w:rPr>
                <w:noProof/>
                <w:webHidden/>
              </w:rPr>
              <w:fldChar w:fldCharType="separate"/>
            </w:r>
            <w:r>
              <w:rPr>
                <w:noProof/>
                <w:webHidden/>
              </w:rPr>
              <w:t>12</w:t>
            </w:r>
            <w:r>
              <w:rPr>
                <w:noProof/>
                <w:webHidden/>
              </w:rPr>
              <w:fldChar w:fldCharType="end"/>
            </w:r>
          </w:hyperlink>
        </w:p>
        <w:p w14:paraId="6CFC6AE5" w14:textId="251E080F" w:rsidR="000E00E8" w:rsidRDefault="000E00E8">
          <w:pPr>
            <w:pStyle w:val="TOC2"/>
            <w:tabs>
              <w:tab w:val="left" w:pos="720"/>
              <w:tab w:val="right" w:leader="dot" w:pos="9016"/>
            </w:tabs>
            <w:rPr>
              <w:rFonts w:eastAsiaTheme="minorEastAsia"/>
              <w:noProof/>
              <w:kern w:val="2"/>
              <w:sz w:val="24"/>
              <w:szCs w:val="24"/>
              <w:lang w:val="nl-NL" w:eastAsia="nl-NL" w:bidi="ar-SA"/>
              <w14:ligatures w14:val="standardContextual"/>
            </w:rPr>
          </w:pPr>
          <w:hyperlink w:anchor="_Toc215764742" w:history="1">
            <w:r w:rsidRPr="00364E72">
              <w:rPr>
                <w:rStyle w:val="Hyperlink"/>
                <w:rFonts w:cstheme="minorHAnsi"/>
                <w:noProof/>
              </w:rPr>
              <w:t>4.</w:t>
            </w:r>
            <w:r>
              <w:rPr>
                <w:rFonts w:eastAsiaTheme="minorEastAsia"/>
                <w:noProof/>
                <w:kern w:val="2"/>
                <w:sz w:val="24"/>
                <w:szCs w:val="24"/>
                <w:lang w:val="nl-NL" w:eastAsia="nl-NL" w:bidi="ar-SA"/>
                <w14:ligatures w14:val="standardContextual"/>
              </w:rPr>
              <w:tab/>
            </w:r>
            <w:r w:rsidRPr="00364E72">
              <w:rPr>
                <w:rStyle w:val="Hyperlink"/>
                <w:rFonts w:cstheme="minorHAnsi"/>
                <w:noProof/>
              </w:rPr>
              <w:t>Recommendations for further research</w:t>
            </w:r>
            <w:r>
              <w:rPr>
                <w:noProof/>
                <w:webHidden/>
              </w:rPr>
              <w:tab/>
            </w:r>
            <w:r>
              <w:rPr>
                <w:noProof/>
                <w:webHidden/>
              </w:rPr>
              <w:fldChar w:fldCharType="begin"/>
            </w:r>
            <w:r>
              <w:rPr>
                <w:noProof/>
                <w:webHidden/>
              </w:rPr>
              <w:instrText xml:space="preserve"> PAGEREF _Toc215764742 \h </w:instrText>
            </w:r>
            <w:r>
              <w:rPr>
                <w:noProof/>
                <w:webHidden/>
              </w:rPr>
            </w:r>
            <w:r>
              <w:rPr>
                <w:noProof/>
                <w:webHidden/>
              </w:rPr>
              <w:fldChar w:fldCharType="separate"/>
            </w:r>
            <w:r>
              <w:rPr>
                <w:noProof/>
                <w:webHidden/>
              </w:rPr>
              <w:t>12</w:t>
            </w:r>
            <w:r>
              <w:rPr>
                <w:noProof/>
                <w:webHidden/>
              </w:rPr>
              <w:fldChar w:fldCharType="end"/>
            </w:r>
          </w:hyperlink>
        </w:p>
        <w:p w14:paraId="2A9DCC0D" w14:textId="705FA3C2" w:rsidR="000E00E8" w:rsidRDefault="000E00E8">
          <w:pPr>
            <w:pStyle w:val="TOC1"/>
            <w:rPr>
              <w:rFonts w:eastAsiaTheme="minorEastAsia"/>
              <w:noProof/>
              <w:kern w:val="2"/>
              <w:sz w:val="24"/>
              <w:szCs w:val="24"/>
              <w:lang w:val="nl-NL" w:eastAsia="nl-NL" w:bidi="ar-SA"/>
              <w14:ligatures w14:val="standardContextual"/>
            </w:rPr>
          </w:pPr>
          <w:hyperlink w:anchor="_Toc215764743" w:history="1">
            <w:r w:rsidRPr="00364E72">
              <w:rPr>
                <w:rStyle w:val="Hyperlink"/>
                <w:rFonts w:cstheme="minorHAnsi"/>
                <w:noProof/>
              </w:rPr>
              <w:t>References</w:t>
            </w:r>
            <w:r>
              <w:rPr>
                <w:noProof/>
                <w:webHidden/>
              </w:rPr>
              <w:tab/>
            </w:r>
            <w:r>
              <w:rPr>
                <w:noProof/>
                <w:webHidden/>
              </w:rPr>
              <w:fldChar w:fldCharType="begin"/>
            </w:r>
            <w:r>
              <w:rPr>
                <w:noProof/>
                <w:webHidden/>
              </w:rPr>
              <w:instrText xml:space="preserve"> PAGEREF _Toc215764743 \h </w:instrText>
            </w:r>
            <w:r>
              <w:rPr>
                <w:noProof/>
                <w:webHidden/>
              </w:rPr>
            </w:r>
            <w:r>
              <w:rPr>
                <w:noProof/>
                <w:webHidden/>
              </w:rPr>
              <w:fldChar w:fldCharType="separate"/>
            </w:r>
            <w:r>
              <w:rPr>
                <w:noProof/>
                <w:webHidden/>
              </w:rPr>
              <w:t>13</w:t>
            </w:r>
            <w:r>
              <w:rPr>
                <w:noProof/>
                <w:webHidden/>
              </w:rPr>
              <w:fldChar w:fldCharType="end"/>
            </w:r>
          </w:hyperlink>
        </w:p>
        <w:p w14:paraId="02A9E81E" w14:textId="29926084" w:rsidR="000E00E8" w:rsidRDefault="000E00E8">
          <w:pPr>
            <w:pStyle w:val="TOC1"/>
            <w:rPr>
              <w:rFonts w:eastAsiaTheme="minorEastAsia"/>
              <w:noProof/>
              <w:kern w:val="2"/>
              <w:sz w:val="24"/>
              <w:szCs w:val="24"/>
              <w:lang w:val="nl-NL" w:eastAsia="nl-NL" w:bidi="ar-SA"/>
              <w14:ligatures w14:val="standardContextual"/>
            </w:rPr>
          </w:pPr>
          <w:hyperlink w:anchor="_Toc215764744" w:history="1">
            <w:r w:rsidRPr="00364E72">
              <w:rPr>
                <w:rStyle w:val="Hyperlink"/>
                <w:rFonts w:cstheme="minorHAnsi"/>
                <w:noProof/>
              </w:rPr>
              <w:t>Appendix 1</w:t>
            </w:r>
            <w:r>
              <w:rPr>
                <w:noProof/>
                <w:webHidden/>
              </w:rPr>
              <w:tab/>
            </w:r>
            <w:r>
              <w:rPr>
                <w:noProof/>
                <w:webHidden/>
              </w:rPr>
              <w:fldChar w:fldCharType="begin"/>
            </w:r>
            <w:r>
              <w:rPr>
                <w:noProof/>
                <w:webHidden/>
              </w:rPr>
              <w:instrText xml:space="preserve"> PAGEREF _Toc215764744 \h </w:instrText>
            </w:r>
            <w:r>
              <w:rPr>
                <w:noProof/>
                <w:webHidden/>
              </w:rPr>
            </w:r>
            <w:r>
              <w:rPr>
                <w:noProof/>
                <w:webHidden/>
              </w:rPr>
              <w:fldChar w:fldCharType="separate"/>
            </w:r>
            <w:r>
              <w:rPr>
                <w:noProof/>
                <w:webHidden/>
              </w:rPr>
              <w:t>15</w:t>
            </w:r>
            <w:r>
              <w:rPr>
                <w:noProof/>
                <w:webHidden/>
              </w:rPr>
              <w:fldChar w:fldCharType="end"/>
            </w:r>
          </w:hyperlink>
        </w:p>
        <w:p w14:paraId="4B3A6EC3" w14:textId="217FC884" w:rsidR="000E00E8" w:rsidRDefault="000E00E8">
          <w:pPr>
            <w:pStyle w:val="TOC1"/>
            <w:rPr>
              <w:rFonts w:eastAsiaTheme="minorEastAsia"/>
              <w:noProof/>
              <w:kern w:val="2"/>
              <w:sz w:val="24"/>
              <w:szCs w:val="24"/>
              <w:lang w:val="nl-NL" w:eastAsia="nl-NL" w:bidi="ar-SA"/>
              <w14:ligatures w14:val="standardContextual"/>
            </w:rPr>
          </w:pPr>
          <w:hyperlink w:anchor="_Toc215764745" w:history="1">
            <w:r w:rsidRPr="00364E72">
              <w:rPr>
                <w:rStyle w:val="Hyperlink"/>
                <w:rFonts w:cstheme="minorHAnsi"/>
                <w:noProof/>
              </w:rPr>
              <w:t>Appendix 2– literature search query</w:t>
            </w:r>
            <w:r>
              <w:rPr>
                <w:noProof/>
                <w:webHidden/>
              </w:rPr>
              <w:tab/>
            </w:r>
            <w:r>
              <w:rPr>
                <w:noProof/>
                <w:webHidden/>
              </w:rPr>
              <w:fldChar w:fldCharType="begin"/>
            </w:r>
            <w:r>
              <w:rPr>
                <w:noProof/>
                <w:webHidden/>
              </w:rPr>
              <w:instrText xml:space="preserve"> PAGEREF _Toc215764745 \h </w:instrText>
            </w:r>
            <w:r>
              <w:rPr>
                <w:noProof/>
                <w:webHidden/>
              </w:rPr>
            </w:r>
            <w:r>
              <w:rPr>
                <w:noProof/>
                <w:webHidden/>
              </w:rPr>
              <w:fldChar w:fldCharType="separate"/>
            </w:r>
            <w:r>
              <w:rPr>
                <w:noProof/>
                <w:webHidden/>
              </w:rPr>
              <w:t>16</w:t>
            </w:r>
            <w:r>
              <w:rPr>
                <w:noProof/>
                <w:webHidden/>
              </w:rPr>
              <w:fldChar w:fldCharType="end"/>
            </w:r>
          </w:hyperlink>
        </w:p>
        <w:p w14:paraId="1BB7FA99" w14:textId="282D1656" w:rsidR="000E00E8" w:rsidRDefault="000E00E8">
          <w:pPr>
            <w:pStyle w:val="TOC1"/>
            <w:rPr>
              <w:rFonts w:eastAsiaTheme="minorEastAsia"/>
              <w:noProof/>
              <w:kern w:val="2"/>
              <w:sz w:val="24"/>
              <w:szCs w:val="24"/>
              <w:lang w:val="nl-NL" w:eastAsia="nl-NL" w:bidi="ar-SA"/>
              <w14:ligatures w14:val="standardContextual"/>
            </w:rPr>
          </w:pPr>
          <w:hyperlink w:anchor="_Toc215764746" w:history="1">
            <w:r w:rsidRPr="00364E72">
              <w:rPr>
                <w:rStyle w:val="Hyperlink"/>
                <w:rFonts w:cstheme="minorHAnsi"/>
                <w:noProof/>
              </w:rPr>
              <w:t>Appendix 3 – literature search results</w:t>
            </w:r>
            <w:r>
              <w:rPr>
                <w:noProof/>
                <w:webHidden/>
              </w:rPr>
              <w:tab/>
            </w:r>
            <w:r>
              <w:rPr>
                <w:noProof/>
                <w:webHidden/>
              </w:rPr>
              <w:fldChar w:fldCharType="begin"/>
            </w:r>
            <w:r>
              <w:rPr>
                <w:noProof/>
                <w:webHidden/>
              </w:rPr>
              <w:instrText xml:space="preserve"> PAGEREF _Toc215764746 \h </w:instrText>
            </w:r>
            <w:r>
              <w:rPr>
                <w:noProof/>
                <w:webHidden/>
              </w:rPr>
            </w:r>
            <w:r>
              <w:rPr>
                <w:noProof/>
                <w:webHidden/>
              </w:rPr>
              <w:fldChar w:fldCharType="separate"/>
            </w:r>
            <w:r>
              <w:rPr>
                <w:noProof/>
                <w:webHidden/>
              </w:rPr>
              <w:t>17</w:t>
            </w:r>
            <w:r>
              <w:rPr>
                <w:noProof/>
                <w:webHidden/>
              </w:rPr>
              <w:fldChar w:fldCharType="end"/>
            </w:r>
          </w:hyperlink>
        </w:p>
        <w:p w14:paraId="7C157C32" w14:textId="016A0558" w:rsidR="000E00E8" w:rsidRDefault="000E00E8">
          <w:pPr>
            <w:pStyle w:val="TOC1"/>
            <w:rPr>
              <w:rFonts w:eastAsiaTheme="minorEastAsia"/>
              <w:noProof/>
              <w:kern w:val="2"/>
              <w:sz w:val="24"/>
              <w:szCs w:val="24"/>
              <w:lang w:val="nl-NL" w:eastAsia="nl-NL" w:bidi="ar-SA"/>
              <w14:ligatures w14:val="standardContextual"/>
            </w:rPr>
          </w:pPr>
          <w:hyperlink w:anchor="_Toc215764747" w:history="1">
            <w:r w:rsidRPr="00364E72">
              <w:rPr>
                <w:rStyle w:val="Hyperlink"/>
                <w:rFonts w:cstheme="minorHAnsi"/>
                <w:noProof/>
              </w:rPr>
              <w:t>Appendix 4 - final list of selected papers</w:t>
            </w:r>
            <w:r>
              <w:rPr>
                <w:noProof/>
                <w:webHidden/>
              </w:rPr>
              <w:tab/>
            </w:r>
            <w:r>
              <w:rPr>
                <w:noProof/>
                <w:webHidden/>
              </w:rPr>
              <w:fldChar w:fldCharType="begin"/>
            </w:r>
            <w:r>
              <w:rPr>
                <w:noProof/>
                <w:webHidden/>
              </w:rPr>
              <w:instrText xml:space="preserve"> PAGEREF _Toc215764747 \h </w:instrText>
            </w:r>
            <w:r>
              <w:rPr>
                <w:noProof/>
                <w:webHidden/>
              </w:rPr>
            </w:r>
            <w:r>
              <w:rPr>
                <w:noProof/>
                <w:webHidden/>
              </w:rPr>
              <w:fldChar w:fldCharType="separate"/>
            </w:r>
            <w:r>
              <w:rPr>
                <w:noProof/>
                <w:webHidden/>
              </w:rPr>
              <w:t>19</w:t>
            </w:r>
            <w:r>
              <w:rPr>
                <w:noProof/>
                <w:webHidden/>
              </w:rPr>
              <w:fldChar w:fldCharType="end"/>
            </w:r>
          </w:hyperlink>
        </w:p>
        <w:p w14:paraId="5F4A8857" w14:textId="66D31A58" w:rsidR="000E00E8" w:rsidRDefault="000E00E8">
          <w:pPr>
            <w:pStyle w:val="TOC1"/>
            <w:rPr>
              <w:rFonts w:eastAsiaTheme="minorEastAsia"/>
              <w:noProof/>
              <w:kern w:val="2"/>
              <w:sz w:val="24"/>
              <w:szCs w:val="24"/>
              <w:lang w:val="nl-NL" w:eastAsia="nl-NL" w:bidi="ar-SA"/>
              <w14:ligatures w14:val="standardContextual"/>
            </w:rPr>
          </w:pPr>
          <w:hyperlink w:anchor="_Toc215764748" w:history="1">
            <w:r w:rsidRPr="00364E72">
              <w:rPr>
                <w:rStyle w:val="Hyperlink"/>
                <w:rFonts w:cstheme="minorHAnsi"/>
                <w:noProof/>
              </w:rPr>
              <w:t>Appendix 5 – Data extraction table  - studies</w:t>
            </w:r>
            <w:r>
              <w:rPr>
                <w:noProof/>
                <w:webHidden/>
              </w:rPr>
              <w:tab/>
            </w:r>
            <w:r>
              <w:rPr>
                <w:noProof/>
                <w:webHidden/>
              </w:rPr>
              <w:fldChar w:fldCharType="begin"/>
            </w:r>
            <w:r>
              <w:rPr>
                <w:noProof/>
                <w:webHidden/>
              </w:rPr>
              <w:instrText xml:space="preserve"> PAGEREF _Toc215764748 \h </w:instrText>
            </w:r>
            <w:r>
              <w:rPr>
                <w:noProof/>
                <w:webHidden/>
              </w:rPr>
            </w:r>
            <w:r>
              <w:rPr>
                <w:noProof/>
                <w:webHidden/>
              </w:rPr>
              <w:fldChar w:fldCharType="separate"/>
            </w:r>
            <w:r>
              <w:rPr>
                <w:noProof/>
                <w:webHidden/>
              </w:rPr>
              <w:t>24</w:t>
            </w:r>
            <w:r>
              <w:rPr>
                <w:noProof/>
                <w:webHidden/>
              </w:rPr>
              <w:fldChar w:fldCharType="end"/>
            </w:r>
          </w:hyperlink>
        </w:p>
        <w:p w14:paraId="495D6D50" w14:textId="5271A61D" w:rsidR="000E00E8" w:rsidRDefault="000E00E8">
          <w:pPr>
            <w:pStyle w:val="TOC1"/>
            <w:rPr>
              <w:rFonts w:eastAsiaTheme="minorEastAsia"/>
              <w:noProof/>
              <w:kern w:val="2"/>
              <w:sz w:val="24"/>
              <w:szCs w:val="24"/>
              <w:lang w:val="nl-NL" w:eastAsia="nl-NL" w:bidi="ar-SA"/>
              <w14:ligatures w14:val="standardContextual"/>
            </w:rPr>
          </w:pPr>
          <w:hyperlink w:anchor="_Toc215764749" w:history="1">
            <w:r w:rsidRPr="00364E72">
              <w:rPr>
                <w:rStyle w:val="Hyperlink"/>
                <w:rFonts w:cstheme="minorHAnsi"/>
                <w:noProof/>
              </w:rPr>
              <w:t>Appendix 6 – Data coding table  (studies)</w:t>
            </w:r>
            <w:r>
              <w:rPr>
                <w:noProof/>
                <w:webHidden/>
              </w:rPr>
              <w:tab/>
            </w:r>
            <w:r>
              <w:rPr>
                <w:noProof/>
                <w:webHidden/>
              </w:rPr>
              <w:fldChar w:fldCharType="begin"/>
            </w:r>
            <w:r>
              <w:rPr>
                <w:noProof/>
                <w:webHidden/>
              </w:rPr>
              <w:instrText xml:space="preserve"> PAGEREF _Toc215764749 \h </w:instrText>
            </w:r>
            <w:r>
              <w:rPr>
                <w:noProof/>
                <w:webHidden/>
              </w:rPr>
            </w:r>
            <w:r>
              <w:rPr>
                <w:noProof/>
                <w:webHidden/>
              </w:rPr>
              <w:fldChar w:fldCharType="separate"/>
            </w:r>
            <w:r>
              <w:rPr>
                <w:noProof/>
                <w:webHidden/>
              </w:rPr>
              <w:t>27</w:t>
            </w:r>
            <w:r>
              <w:rPr>
                <w:noProof/>
                <w:webHidden/>
              </w:rPr>
              <w:fldChar w:fldCharType="end"/>
            </w:r>
          </w:hyperlink>
        </w:p>
        <w:p w14:paraId="20376BA2" w14:textId="7ABAD29B" w:rsidR="000E00E8" w:rsidRDefault="000E00E8">
          <w:pPr>
            <w:pStyle w:val="TOC1"/>
            <w:rPr>
              <w:rFonts w:eastAsiaTheme="minorEastAsia"/>
              <w:noProof/>
              <w:kern w:val="2"/>
              <w:sz w:val="24"/>
              <w:szCs w:val="24"/>
              <w:lang w:val="nl-NL" w:eastAsia="nl-NL" w:bidi="ar-SA"/>
              <w14:ligatures w14:val="standardContextual"/>
            </w:rPr>
          </w:pPr>
          <w:hyperlink w:anchor="_Toc215764750" w:history="1">
            <w:r w:rsidRPr="00364E72">
              <w:rPr>
                <w:rStyle w:val="Hyperlink"/>
                <w:rFonts w:cstheme="minorHAnsi"/>
                <w:noProof/>
              </w:rPr>
              <w:t>Appendix 7 – open coding model</w:t>
            </w:r>
            <w:r>
              <w:rPr>
                <w:noProof/>
                <w:webHidden/>
              </w:rPr>
              <w:tab/>
            </w:r>
            <w:r>
              <w:rPr>
                <w:noProof/>
                <w:webHidden/>
              </w:rPr>
              <w:fldChar w:fldCharType="begin"/>
            </w:r>
            <w:r>
              <w:rPr>
                <w:noProof/>
                <w:webHidden/>
              </w:rPr>
              <w:instrText xml:space="preserve"> PAGEREF _Toc215764750 \h </w:instrText>
            </w:r>
            <w:r>
              <w:rPr>
                <w:noProof/>
                <w:webHidden/>
              </w:rPr>
            </w:r>
            <w:r>
              <w:rPr>
                <w:noProof/>
                <w:webHidden/>
              </w:rPr>
              <w:fldChar w:fldCharType="separate"/>
            </w:r>
            <w:r>
              <w:rPr>
                <w:noProof/>
                <w:webHidden/>
              </w:rPr>
              <w:t>31</w:t>
            </w:r>
            <w:r>
              <w:rPr>
                <w:noProof/>
                <w:webHidden/>
              </w:rPr>
              <w:fldChar w:fldCharType="end"/>
            </w:r>
          </w:hyperlink>
        </w:p>
        <w:p w14:paraId="0928E9F7" w14:textId="4C0C5076" w:rsidR="000E00E8" w:rsidRDefault="000E00E8">
          <w:pPr>
            <w:pStyle w:val="TOC1"/>
            <w:rPr>
              <w:rFonts w:eastAsiaTheme="minorEastAsia"/>
              <w:noProof/>
              <w:kern w:val="2"/>
              <w:sz w:val="24"/>
              <w:szCs w:val="24"/>
              <w:lang w:val="nl-NL" w:eastAsia="nl-NL" w:bidi="ar-SA"/>
              <w14:ligatures w14:val="standardContextual"/>
            </w:rPr>
          </w:pPr>
          <w:hyperlink w:anchor="_Toc215764751" w:history="1">
            <w:r w:rsidRPr="00364E72">
              <w:rPr>
                <w:rStyle w:val="Hyperlink"/>
                <w:rFonts w:cstheme="minorHAnsi"/>
                <w:noProof/>
              </w:rPr>
              <w:t>Appendix 8 – custom python modules / data extraction</w:t>
            </w:r>
            <w:r>
              <w:rPr>
                <w:noProof/>
                <w:webHidden/>
              </w:rPr>
              <w:tab/>
            </w:r>
            <w:r>
              <w:rPr>
                <w:noProof/>
                <w:webHidden/>
              </w:rPr>
              <w:fldChar w:fldCharType="begin"/>
            </w:r>
            <w:r>
              <w:rPr>
                <w:noProof/>
                <w:webHidden/>
              </w:rPr>
              <w:instrText xml:space="preserve"> PAGEREF _Toc215764751 \h </w:instrText>
            </w:r>
            <w:r>
              <w:rPr>
                <w:noProof/>
                <w:webHidden/>
              </w:rPr>
            </w:r>
            <w:r>
              <w:rPr>
                <w:noProof/>
                <w:webHidden/>
              </w:rPr>
              <w:fldChar w:fldCharType="separate"/>
            </w:r>
            <w:r>
              <w:rPr>
                <w:noProof/>
                <w:webHidden/>
              </w:rPr>
              <w:t>32</w:t>
            </w:r>
            <w:r>
              <w:rPr>
                <w:noProof/>
                <w:webHidden/>
              </w:rPr>
              <w:fldChar w:fldCharType="end"/>
            </w:r>
          </w:hyperlink>
        </w:p>
        <w:p w14:paraId="71102A41" w14:textId="01A4607B" w:rsidR="00D64AA7" w:rsidRPr="00E94785" w:rsidRDefault="002C205E" w:rsidP="001A4C75">
          <w:pPr>
            <w:pStyle w:val="TOC1"/>
            <w:rPr>
              <w:rFonts w:eastAsiaTheme="minorEastAsia"/>
              <w:noProof/>
            </w:rPr>
          </w:pPr>
          <w:r w:rsidRPr="00E94785">
            <w:rPr>
              <w:noProof/>
              <w:sz w:val="18"/>
              <w:szCs w:val="18"/>
            </w:rPr>
            <w:fldChar w:fldCharType="end"/>
          </w:r>
        </w:p>
      </w:sdtContent>
    </w:sdt>
    <w:p w14:paraId="1431F2B5" w14:textId="77777777" w:rsidR="005F6275" w:rsidRPr="00E94785" w:rsidRDefault="005F6275" w:rsidP="002374AC">
      <w:pPr>
        <w:spacing w:after="0" w:line="360" w:lineRule="auto"/>
        <w:rPr>
          <w:rFonts w:cstheme="minorHAnsi"/>
        </w:rPr>
        <w:sectPr w:rsidR="005F6275" w:rsidRPr="00E94785" w:rsidSect="005F6275">
          <w:footerReference w:type="default" r:id="rId8"/>
          <w:pgSz w:w="11906" w:h="16838"/>
          <w:pgMar w:top="1440" w:right="1440" w:bottom="1440" w:left="1440" w:header="708" w:footer="708" w:gutter="0"/>
          <w:pgNumType w:fmt="lowerRoman" w:start="1"/>
          <w:cols w:space="708"/>
          <w:docGrid w:linePitch="360"/>
        </w:sectPr>
      </w:pPr>
    </w:p>
    <w:p w14:paraId="2AC0521B" w14:textId="77777777" w:rsidR="002C205E" w:rsidRPr="00E94785" w:rsidRDefault="00F55C27" w:rsidP="001A4C75">
      <w:pPr>
        <w:pStyle w:val="Heading1"/>
      </w:pPr>
      <w:bookmarkStart w:id="6" w:name="_Toc215764707"/>
      <w:r w:rsidRPr="00E94785">
        <w:lastRenderedPageBreak/>
        <w:t>Introduction</w:t>
      </w:r>
      <w:bookmarkEnd w:id="6"/>
    </w:p>
    <w:p w14:paraId="2DC005C1" w14:textId="3E587DDA" w:rsidR="002C205E" w:rsidRPr="00E94785" w:rsidRDefault="005C311D" w:rsidP="002374AC">
      <w:pPr>
        <w:pStyle w:val="Heading2"/>
        <w:spacing w:line="360" w:lineRule="auto"/>
        <w:rPr>
          <w:rFonts w:asciiTheme="minorHAnsi" w:hAnsiTheme="minorHAnsi" w:cstheme="minorHAnsi"/>
        </w:rPr>
      </w:pPr>
      <w:bookmarkStart w:id="7" w:name="_Toc215764708"/>
      <w:r w:rsidRPr="00E94785">
        <w:rPr>
          <w:rFonts w:asciiTheme="minorHAnsi" w:hAnsiTheme="minorHAnsi" w:cstheme="minorHAnsi"/>
        </w:rPr>
        <w:t>Background</w:t>
      </w:r>
      <w:bookmarkEnd w:id="7"/>
    </w:p>
    <w:p w14:paraId="50CB6C05" w14:textId="77777777" w:rsidR="00261371" w:rsidRPr="00E94785" w:rsidRDefault="00261371" w:rsidP="002374AC">
      <w:pPr>
        <w:spacing w:after="0" w:line="360" w:lineRule="auto"/>
        <w:rPr>
          <w:rFonts w:cstheme="minorHAnsi"/>
          <w:color w:val="000000"/>
        </w:rPr>
      </w:pPr>
      <w:bookmarkStart w:id="8" w:name="_Toc473289455"/>
      <w:r w:rsidRPr="00E94785">
        <w:rPr>
          <w:rFonts w:cstheme="minorHAnsi"/>
          <w:color w:val="000000"/>
        </w:rPr>
        <w:t>The growing use of artificial intelligence (AI) technologies has sparked both excitement and concern, especially regarding their potential risks and ethical challenges. To address these issues, the European Commission introduced Regulation 2021/0106 (“AIA”) in April 2021, aiming to create a unified framework for AI regulations across EU member states. The main goals of this regulation are to encourage excellence in AI development and build trust in AI systems.</w:t>
      </w:r>
    </w:p>
    <w:p w14:paraId="0242148C" w14:textId="5F879F1A" w:rsidR="00261371" w:rsidRPr="00E94785" w:rsidRDefault="00261371" w:rsidP="002374AC">
      <w:pPr>
        <w:spacing w:after="0" w:line="360" w:lineRule="auto"/>
        <w:rPr>
          <w:rFonts w:cstheme="minorHAnsi"/>
          <w:color w:val="000000"/>
        </w:rPr>
      </w:pPr>
      <w:r w:rsidRPr="00E94785">
        <w:rPr>
          <w:rFonts w:cstheme="minorHAnsi"/>
          <w:color w:val="000000"/>
          <w:sz w:val="24"/>
        </w:rPr>
        <w:t xml:space="preserve">One notable aspect of the proposal is its risk-based approach to AI governance. This strategy groups AI systems into </w:t>
      </w:r>
      <w:r w:rsidRPr="00E94785">
        <w:rPr>
          <w:rFonts w:cstheme="minorHAnsi"/>
          <w:color w:val="000000"/>
        </w:rPr>
        <w:t xml:space="preserve">categories according to their risk levels: minimal or no risk, limited risk, high risk, and prohibited </w:t>
      </w:r>
      <w:r w:rsidR="003821FA" w:rsidRPr="00E94785">
        <w:rPr>
          <w:rFonts w:cstheme="minorHAnsi"/>
          <w:color w:val="000000"/>
        </w:rPr>
        <w:t>uses, such</w:t>
      </w:r>
      <w:r w:rsidRPr="00E94785">
        <w:rPr>
          <w:rFonts w:cstheme="minorHAnsi"/>
          <w:color w:val="000000"/>
        </w:rPr>
        <w:t xml:space="preserve"> as real-time biometric identification. The assigned risk category determines the level of oversight, transparency, and regulatory requirements that apply to AI products and their providers (Lütge et al., 2022).</w:t>
      </w:r>
    </w:p>
    <w:p w14:paraId="24620CFB" w14:textId="77777777" w:rsidR="00261371" w:rsidRPr="00E94785" w:rsidRDefault="00261371" w:rsidP="002374AC">
      <w:pPr>
        <w:spacing w:after="0" w:line="360" w:lineRule="auto"/>
        <w:rPr>
          <w:rFonts w:cstheme="minorHAnsi"/>
          <w:color w:val="000000"/>
        </w:rPr>
      </w:pPr>
      <w:r w:rsidRPr="00E94785">
        <w:rPr>
          <w:rFonts w:cstheme="minorHAnsi"/>
          <w:color w:val="000000"/>
        </w:rPr>
        <w:t>The EU AI Act also establishes the European AI Board, which oversees high-risk AI systems. These systems must comply with strict standards, including mandatory data transparency, comprehensive risk assessments, and third-party conformity checks.</w:t>
      </w:r>
    </w:p>
    <w:p w14:paraId="0F0BD7BC" w14:textId="3F07AC19" w:rsidR="0093380D" w:rsidRPr="00E94785" w:rsidRDefault="00261371" w:rsidP="002374AC">
      <w:pPr>
        <w:spacing w:after="0" w:line="360" w:lineRule="auto"/>
        <w:rPr>
          <w:rFonts w:cstheme="minorHAnsi"/>
          <w:color w:val="000000"/>
        </w:rPr>
      </w:pPr>
      <w:r w:rsidRPr="00E94785">
        <w:rPr>
          <w:rFonts w:cstheme="minorHAnsi"/>
          <w:color w:val="000000"/>
        </w:rPr>
        <w:t>As AI adoption accelerates throughout the EU, expectations for technological advancement rise, along with ongoing concerns about fairness, accountability, and fundamental rights. The Artificial Intelligence Act was published in July 2024 and will take effect on 1 August 2024, with most regulatory requirements becoming fully applicable by 2027.</w:t>
      </w:r>
    </w:p>
    <w:p w14:paraId="19F6D97D" w14:textId="77777777" w:rsidR="00490B17" w:rsidRPr="00E94785" w:rsidRDefault="006B2632" w:rsidP="002374AC">
      <w:pPr>
        <w:pStyle w:val="Heading2"/>
        <w:spacing w:line="360" w:lineRule="auto"/>
        <w:rPr>
          <w:rFonts w:asciiTheme="minorHAnsi" w:hAnsiTheme="minorHAnsi" w:cstheme="minorHAnsi"/>
        </w:rPr>
      </w:pPr>
      <w:bookmarkStart w:id="9" w:name="_Toc473289457"/>
      <w:bookmarkStart w:id="10" w:name="_Toc215764709"/>
      <w:bookmarkEnd w:id="8"/>
      <w:r w:rsidRPr="00E94785">
        <w:rPr>
          <w:rFonts w:asciiTheme="minorHAnsi" w:hAnsiTheme="minorHAnsi" w:cstheme="minorHAnsi"/>
        </w:rPr>
        <w:t>Problem statement</w:t>
      </w:r>
      <w:bookmarkEnd w:id="9"/>
      <w:bookmarkEnd w:id="10"/>
    </w:p>
    <w:p w14:paraId="032CD445" w14:textId="7816B8D9" w:rsidR="00933B86" w:rsidRPr="00E94785" w:rsidRDefault="00261371" w:rsidP="002374AC">
      <w:pPr>
        <w:spacing w:after="0" w:line="360" w:lineRule="auto"/>
        <w:rPr>
          <w:rFonts w:eastAsiaTheme="majorEastAsia" w:cstheme="minorHAnsi"/>
          <w:color w:val="2E74B5" w:themeColor="accent1" w:themeShade="BF"/>
          <w:sz w:val="32"/>
          <w:szCs w:val="32"/>
        </w:rPr>
      </w:pPr>
      <w:r w:rsidRPr="00E94785">
        <w:rPr>
          <w:rFonts w:cstheme="minorHAnsi"/>
          <w:color w:val="000000"/>
        </w:rPr>
        <w:t>The AI Act's development involved extensive stakeholder consultations, with over 400 inputs from civil society, industry, academia, and regulators between 2020 and 2024. These addressed issues like privacy, transparency, fairness, innovation, competitiveness, and human rights. However, there is little systematic research on how these concerns shaped the Act's drafts and provisions, and no empirical analysis of the European Commission’s responsiveness to stakeholder input. Divergences between local and EU legislatures may also hinder effective enforcement of the Act and related legal frameworks. While existing studies focus on the Act’s content, few examine the consultation process or the influence of different stakeholders, leaving important questions about EU policymaking responsiveness and legitimacy.</w:t>
      </w:r>
    </w:p>
    <w:p w14:paraId="14267278" w14:textId="77777777" w:rsidR="002374AC" w:rsidRDefault="002374AC" w:rsidP="002374AC">
      <w:pPr>
        <w:spacing w:line="360" w:lineRule="auto"/>
        <w:rPr>
          <w:rFonts w:eastAsiaTheme="majorEastAsia" w:cstheme="minorHAnsi"/>
          <w:color w:val="2E74B5" w:themeColor="accent1" w:themeShade="BF"/>
          <w:sz w:val="32"/>
          <w:szCs w:val="32"/>
        </w:rPr>
      </w:pPr>
      <w:r>
        <w:rPr>
          <w:rFonts w:cstheme="minorHAnsi"/>
        </w:rPr>
        <w:br w:type="page"/>
      </w:r>
    </w:p>
    <w:p w14:paraId="2C5CDA50" w14:textId="1ABE5DF0" w:rsidR="00490B17" w:rsidRPr="00E94785" w:rsidRDefault="00FC7A9F" w:rsidP="002374AC">
      <w:pPr>
        <w:pStyle w:val="Heading2"/>
        <w:spacing w:line="360" w:lineRule="auto"/>
        <w:rPr>
          <w:rFonts w:asciiTheme="minorHAnsi" w:hAnsiTheme="minorHAnsi" w:cstheme="minorHAnsi"/>
        </w:rPr>
      </w:pPr>
      <w:bookmarkStart w:id="11" w:name="_Toc215764710"/>
      <w:r w:rsidRPr="00E94785">
        <w:rPr>
          <w:rFonts w:asciiTheme="minorHAnsi" w:hAnsiTheme="minorHAnsi" w:cstheme="minorHAnsi"/>
        </w:rPr>
        <w:lastRenderedPageBreak/>
        <w:t>Research objective and questions</w:t>
      </w:r>
      <w:bookmarkEnd w:id="11"/>
    </w:p>
    <w:p w14:paraId="675D8113" w14:textId="77777777" w:rsidR="005311B1" w:rsidRPr="00E94785" w:rsidRDefault="005311B1" w:rsidP="002374AC">
      <w:pPr>
        <w:spacing w:after="0" w:line="360" w:lineRule="auto"/>
        <w:rPr>
          <w:rFonts w:cstheme="minorHAnsi"/>
          <w:color w:val="000000"/>
        </w:rPr>
      </w:pPr>
      <w:bookmarkStart w:id="12" w:name="_Hlk157421352"/>
      <w:bookmarkStart w:id="13" w:name="_Toc473289456"/>
      <w:bookmarkStart w:id="14" w:name="_Toc473289459"/>
      <w:r w:rsidRPr="00E94785">
        <w:rPr>
          <w:rFonts w:cstheme="minorHAnsi"/>
          <w:color w:val="000000"/>
        </w:rPr>
        <w:t>The primary objective of this research is to conduct a thematic analysis of stakeholder consultation letters submitted during the drafting of the AI Act, and to compare their content with successive drafts as well as the final version of Regulation (EU) 2024/1689. Additionally, this study seeks to provide readers with an overview of which stakeholder groups most effectively influenced policy outcomes, while also examining the underlying reasons for their relative efficacy.</w:t>
      </w:r>
    </w:p>
    <w:p w14:paraId="72680761" w14:textId="77777777" w:rsidR="005311B1" w:rsidRPr="00E94785" w:rsidRDefault="005311B1" w:rsidP="002374AC">
      <w:pPr>
        <w:spacing w:after="0" w:line="360" w:lineRule="auto"/>
        <w:rPr>
          <w:rFonts w:cstheme="minorHAnsi"/>
          <w:b/>
        </w:rPr>
      </w:pPr>
      <w:r w:rsidRPr="00E94785">
        <w:rPr>
          <w:rFonts w:cstheme="minorHAnsi"/>
          <w:b/>
        </w:rPr>
        <w:t>Research Questions:</w:t>
      </w:r>
    </w:p>
    <w:p w14:paraId="7C68B453" w14:textId="77777777" w:rsidR="005311B1" w:rsidRPr="00E94785" w:rsidRDefault="005311B1" w:rsidP="002374AC">
      <w:pPr>
        <w:pStyle w:val="ListParagraph"/>
        <w:numPr>
          <w:ilvl w:val="0"/>
          <w:numId w:val="24"/>
        </w:numPr>
        <w:spacing w:after="0" w:line="360" w:lineRule="auto"/>
        <w:rPr>
          <w:rFonts w:cstheme="minorHAnsi"/>
        </w:rPr>
      </w:pPr>
      <w:r w:rsidRPr="00E94785">
        <w:rPr>
          <w:rFonts w:cstheme="minorHAnsi"/>
        </w:rPr>
        <w:t>What thematic concerns were raised in public submissions?</w:t>
      </w:r>
    </w:p>
    <w:p w14:paraId="57DACFA2" w14:textId="77777777" w:rsidR="005311B1" w:rsidRPr="00E94785" w:rsidRDefault="005311B1" w:rsidP="002374AC">
      <w:pPr>
        <w:pStyle w:val="ListParagraph"/>
        <w:numPr>
          <w:ilvl w:val="1"/>
          <w:numId w:val="24"/>
        </w:numPr>
        <w:spacing w:after="0" w:line="360" w:lineRule="auto"/>
        <w:rPr>
          <w:rFonts w:cstheme="minorHAnsi"/>
        </w:rPr>
      </w:pPr>
      <w:r w:rsidRPr="00E94785">
        <w:rPr>
          <w:rFonts w:cstheme="minorHAnsi"/>
        </w:rPr>
        <w:t>How can these concerns be categorized?</w:t>
      </w:r>
    </w:p>
    <w:p w14:paraId="005C60E2" w14:textId="77777777" w:rsidR="005311B1" w:rsidRPr="00E94785" w:rsidRDefault="005311B1" w:rsidP="002374AC">
      <w:pPr>
        <w:pStyle w:val="ListParagraph"/>
        <w:numPr>
          <w:ilvl w:val="1"/>
          <w:numId w:val="24"/>
        </w:numPr>
        <w:spacing w:after="0" w:line="360" w:lineRule="auto"/>
        <w:rPr>
          <w:rFonts w:cstheme="minorHAnsi"/>
        </w:rPr>
      </w:pPr>
      <w:r w:rsidRPr="00E94785">
        <w:rPr>
          <w:rFonts w:cstheme="minorHAnsi"/>
        </w:rPr>
        <w:t>How can stakeholder groups themselves be categorized?</w:t>
      </w:r>
    </w:p>
    <w:p w14:paraId="72FD6835" w14:textId="77777777" w:rsidR="005311B1" w:rsidRPr="00E94785" w:rsidRDefault="005311B1" w:rsidP="002374AC">
      <w:pPr>
        <w:pStyle w:val="ListParagraph"/>
        <w:numPr>
          <w:ilvl w:val="1"/>
          <w:numId w:val="24"/>
        </w:numPr>
        <w:spacing w:after="0" w:line="360" w:lineRule="auto"/>
        <w:rPr>
          <w:rFonts w:cstheme="minorHAnsi"/>
        </w:rPr>
      </w:pPr>
      <w:r w:rsidRPr="00E94785">
        <w:rPr>
          <w:rFonts w:cstheme="minorHAnsi"/>
        </w:rPr>
        <w:t>What criteria can be used to determine whether concerns were successfully addressed in the legislation?</w:t>
      </w:r>
    </w:p>
    <w:p w14:paraId="04B75836" w14:textId="77777777" w:rsidR="005311B1" w:rsidRPr="00E94785" w:rsidRDefault="005311B1" w:rsidP="002374AC">
      <w:pPr>
        <w:pStyle w:val="ListParagraph"/>
        <w:numPr>
          <w:ilvl w:val="0"/>
          <w:numId w:val="24"/>
        </w:numPr>
        <w:spacing w:after="0" w:line="360" w:lineRule="auto"/>
        <w:rPr>
          <w:rFonts w:cstheme="minorHAnsi"/>
        </w:rPr>
      </w:pPr>
      <w:r w:rsidRPr="00E94785">
        <w:rPr>
          <w:rFonts w:cstheme="minorHAnsi"/>
        </w:rPr>
        <w:t>To what extent do the identified concerns overlap across diverse stakeholders?</w:t>
      </w:r>
    </w:p>
    <w:p w14:paraId="08BFB144" w14:textId="77777777" w:rsidR="005311B1" w:rsidRPr="00E94785" w:rsidRDefault="005311B1" w:rsidP="002374AC">
      <w:pPr>
        <w:pStyle w:val="ListParagraph"/>
        <w:numPr>
          <w:ilvl w:val="1"/>
          <w:numId w:val="25"/>
        </w:numPr>
        <w:spacing w:after="0" w:line="360" w:lineRule="auto"/>
        <w:rPr>
          <w:rFonts w:cstheme="minorHAnsi"/>
        </w:rPr>
      </w:pPr>
      <w:r w:rsidRPr="00E94785">
        <w:rPr>
          <w:rFonts w:cstheme="minorHAnsi"/>
        </w:rPr>
        <w:t>How do concerns differ between NGOs, governmental bodies, and industry-specific organizations?</w:t>
      </w:r>
    </w:p>
    <w:p w14:paraId="3D00202C" w14:textId="77777777" w:rsidR="005311B1" w:rsidRPr="00E94785" w:rsidRDefault="005311B1" w:rsidP="002374AC">
      <w:pPr>
        <w:pStyle w:val="ListParagraph"/>
        <w:numPr>
          <w:ilvl w:val="1"/>
          <w:numId w:val="25"/>
        </w:numPr>
        <w:spacing w:after="0" w:line="360" w:lineRule="auto"/>
        <w:rPr>
          <w:rFonts w:cstheme="minorHAnsi"/>
        </w:rPr>
      </w:pPr>
      <w:r w:rsidRPr="00E94785">
        <w:rPr>
          <w:rFonts w:cstheme="minorHAnsi"/>
        </w:rPr>
        <w:t>How does the geographical or institutional origin of stakeholders influence whether their concerns were reflected in the Act?</w:t>
      </w:r>
    </w:p>
    <w:p w14:paraId="2E2C3AD0" w14:textId="77777777" w:rsidR="005311B1" w:rsidRPr="00E94785" w:rsidRDefault="005311B1" w:rsidP="002374AC">
      <w:pPr>
        <w:pStyle w:val="ListParagraph"/>
        <w:numPr>
          <w:ilvl w:val="0"/>
          <w:numId w:val="24"/>
        </w:numPr>
        <w:spacing w:after="0" w:line="360" w:lineRule="auto"/>
        <w:rPr>
          <w:rFonts w:cstheme="minorHAnsi"/>
        </w:rPr>
      </w:pPr>
      <w:r w:rsidRPr="00E94785">
        <w:rPr>
          <w:rFonts w:cstheme="minorHAnsi"/>
        </w:rPr>
        <w:t>How did these concerns contribute to the evolution of the EU AI Act?</w:t>
      </w:r>
    </w:p>
    <w:p w14:paraId="71D90378" w14:textId="77777777" w:rsidR="005311B1" w:rsidRPr="00E94785" w:rsidRDefault="005311B1" w:rsidP="002374AC">
      <w:pPr>
        <w:pStyle w:val="ListParagraph"/>
        <w:numPr>
          <w:ilvl w:val="1"/>
          <w:numId w:val="26"/>
        </w:numPr>
        <w:spacing w:after="0" w:line="360" w:lineRule="auto"/>
        <w:rPr>
          <w:rFonts w:cstheme="minorHAnsi"/>
        </w:rPr>
      </w:pPr>
      <w:r w:rsidRPr="00E94785">
        <w:rPr>
          <w:rFonts w:cstheme="minorHAnsi"/>
        </w:rPr>
        <w:t>What empirical evidence or case studies demonstrate stakeholder effectiveness in influencing the regulation?</w:t>
      </w:r>
    </w:p>
    <w:p w14:paraId="2D66FE7E" w14:textId="77777777" w:rsidR="005311B1" w:rsidRPr="00E94785" w:rsidRDefault="005311B1" w:rsidP="002374AC">
      <w:pPr>
        <w:pStyle w:val="ListParagraph"/>
        <w:numPr>
          <w:ilvl w:val="1"/>
          <w:numId w:val="26"/>
        </w:numPr>
        <w:spacing w:after="0" w:line="360" w:lineRule="auto"/>
        <w:rPr>
          <w:rFonts w:cstheme="minorHAnsi"/>
        </w:rPr>
      </w:pPr>
      <w:r w:rsidRPr="00E94785">
        <w:rPr>
          <w:rFonts w:cstheme="minorHAnsi"/>
        </w:rPr>
        <w:t>In what ways can the incorporation of stakeholder concerns be optimized to improve responsiveness and compliance in future regulatory processes?</w:t>
      </w:r>
    </w:p>
    <w:p w14:paraId="633DF0D4" w14:textId="77777777" w:rsidR="005311B1" w:rsidRPr="00E94785" w:rsidRDefault="005311B1" w:rsidP="002374AC">
      <w:pPr>
        <w:pStyle w:val="ListParagraph"/>
        <w:numPr>
          <w:ilvl w:val="1"/>
          <w:numId w:val="26"/>
        </w:numPr>
        <w:spacing w:after="0" w:line="360" w:lineRule="auto"/>
        <w:rPr>
          <w:rFonts w:cstheme="minorHAnsi"/>
        </w:rPr>
      </w:pPr>
      <w:r w:rsidRPr="00E94785">
        <w:rPr>
          <w:rFonts w:cstheme="minorHAnsi"/>
        </w:rPr>
        <w:t>Are there statistically prominent factors that explain why certain concerns or stakeholder groups were more influential?</w:t>
      </w:r>
    </w:p>
    <w:p w14:paraId="08A9197A" w14:textId="77777777" w:rsidR="005311B1" w:rsidRPr="00E94785" w:rsidRDefault="005311B1" w:rsidP="002374AC">
      <w:pPr>
        <w:pStyle w:val="ListParagraph"/>
        <w:spacing w:after="0" w:line="360" w:lineRule="auto"/>
        <w:ind w:left="792"/>
        <w:rPr>
          <w:rFonts w:cstheme="minorHAnsi"/>
        </w:rPr>
      </w:pPr>
    </w:p>
    <w:p w14:paraId="2D32BF11" w14:textId="48885936" w:rsidR="005311B1" w:rsidRPr="00E94785" w:rsidRDefault="005311B1" w:rsidP="002374AC">
      <w:pPr>
        <w:spacing w:after="0" w:line="360" w:lineRule="auto"/>
        <w:rPr>
          <w:rFonts w:cstheme="minorHAnsi"/>
          <w:color w:val="000000"/>
        </w:rPr>
      </w:pPr>
      <w:r w:rsidRPr="00E94785">
        <w:rPr>
          <w:rFonts w:cstheme="minorHAnsi"/>
          <w:color w:val="000000"/>
        </w:rPr>
        <w:t>These research questions are aligned with the broader aim of evaluating the consultation process as a key driver of legislative content within the EU AI Act’s regulatory framework, and, more generally, as a mechanism for policymaking in the European Union.</w:t>
      </w:r>
    </w:p>
    <w:p w14:paraId="1D83D3BC" w14:textId="77777777" w:rsidR="00B4354B" w:rsidRPr="0024161B" w:rsidRDefault="00B4354B" w:rsidP="0024161B">
      <w:pPr>
        <w:pStyle w:val="Heading2"/>
      </w:pPr>
      <w:bookmarkStart w:id="15" w:name="_Toc215764711"/>
      <w:bookmarkEnd w:id="12"/>
      <w:r w:rsidRPr="0024161B">
        <w:t>Motivation/relevance</w:t>
      </w:r>
      <w:bookmarkEnd w:id="13"/>
      <w:bookmarkEnd w:id="15"/>
      <w:r w:rsidRPr="0024161B">
        <w:t xml:space="preserve"> </w:t>
      </w:r>
    </w:p>
    <w:p w14:paraId="7C3510C8" w14:textId="4FF41238" w:rsidR="00CB1943" w:rsidRPr="00E94785" w:rsidRDefault="00CB1943" w:rsidP="002374AC">
      <w:pPr>
        <w:spacing w:after="0" w:line="360" w:lineRule="auto"/>
        <w:rPr>
          <w:rFonts w:cstheme="minorHAnsi"/>
        </w:rPr>
      </w:pPr>
      <w:r w:rsidRPr="00E94785">
        <w:rPr>
          <w:rFonts w:cstheme="minorHAnsi"/>
          <w:color w:val="000000"/>
        </w:rPr>
        <w:t xml:space="preserve">This research provides strategies for citizen organizations and interest groups to effectively lobby EU institutions and build trust, while offering policymakers tools to understand organizational influence and improve consultations. It also empowers individuals and activists by clarifying successful consultation dimensions, enabling informed engagement in AI Act discussions. Given AI's societal </w:t>
      </w:r>
      <w:r w:rsidRPr="00E94785">
        <w:rPr>
          <w:rFonts w:cstheme="minorHAnsi"/>
          <w:color w:val="000000"/>
        </w:rPr>
        <w:lastRenderedPageBreak/>
        <w:t xml:space="preserve">impact, the thesis advances methods to measure public influence on law, proposing a typology for translating public concerns into various regulatory responses. It develops an analytical matrix combining thematic coding and (non-AI) automated text analysis to map concern themes across legislative </w:t>
      </w:r>
      <w:r w:rsidR="00261371" w:rsidRPr="00E94785">
        <w:rPr>
          <w:rFonts w:cstheme="minorHAnsi"/>
          <w:color w:val="000000"/>
        </w:rPr>
        <w:t>texts</w:t>
      </w:r>
      <w:r w:rsidRPr="00E94785">
        <w:rPr>
          <w:rFonts w:cstheme="minorHAnsi"/>
          <w:color w:val="000000"/>
        </w:rPr>
        <w:t>. Empirically, it reveals that civil society input is most likely addressed when aligned with institutional priorities, while issues like enforcement resources and SME burden are often overlooked. These contributions support future comparative studies of consultation impact in different legal contexts.</w:t>
      </w:r>
    </w:p>
    <w:p w14:paraId="668D4A80" w14:textId="65EC2537" w:rsidR="00CB1943" w:rsidRPr="00E94785" w:rsidRDefault="00CB1943" w:rsidP="002374AC">
      <w:pPr>
        <w:spacing w:after="0" w:line="360" w:lineRule="auto"/>
        <w:rPr>
          <w:rFonts w:cstheme="minorHAnsi"/>
        </w:rPr>
      </w:pPr>
    </w:p>
    <w:p w14:paraId="298206B9" w14:textId="7E6F1AE9" w:rsidR="00790BF6" w:rsidRPr="00E94785" w:rsidRDefault="00790BF6" w:rsidP="002374AC">
      <w:pPr>
        <w:pStyle w:val="Heading2"/>
        <w:spacing w:line="360" w:lineRule="auto"/>
        <w:rPr>
          <w:rFonts w:asciiTheme="minorHAnsi" w:hAnsiTheme="minorHAnsi" w:cstheme="minorHAnsi"/>
        </w:rPr>
      </w:pPr>
      <w:bookmarkStart w:id="16" w:name="_Toc215764712"/>
      <w:r w:rsidRPr="00E94785">
        <w:rPr>
          <w:rFonts w:asciiTheme="minorHAnsi" w:hAnsiTheme="minorHAnsi" w:cstheme="minorHAnsi"/>
        </w:rPr>
        <w:t>Main lines of approach</w:t>
      </w:r>
      <w:bookmarkEnd w:id="14"/>
      <w:bookmarkEnd w:id="16"/>
    </w:p>
    <w:p w14:paraId="061D8E8E" w14:textId="0DA5A1D1" w:rsidR="00A83D0F" w:rsidRPr="00E94785" w:rsidRDefault="00A83D0F" w:rsidP="002374AC">
      <w:pPr>
        <w:spacing w:after="0" w:line="360" w:lineRule="auto"/>
        <w:rPr>
          <w:rFonts w:cstheme="minorHAnsi"/>
        </w:rPr>
      </w:pPr>
      <w:r w:rsidRPr="00E94785">
        <w:rPr>
          <w:rFonts w:cstheme="minorHAnsi"/>
        </w:rPr>
        <w:t>The research adopts a comprehensive and multidisciplinary approach to AI governance and EU policymaking. It employs a combination of methods, including (1) a structured literature review, (2) qualitative analysis of the AI Act and stakeholder submissions, and (3) a semi-automated, transparent coding pipeline designed to facilitate robust and replicable large-scale analysis.</w:t>
      </w:r>
    </w:p>
    <w:p w14:paraId="6DFD12A7" w14:textId="7C236679" w:rsidR="00261371" w:rsidRPr="00E94785" w:rsidRDefault="00261371" w:rsidP="002374AC">
      <w:pPr>
        <w:pStyle w:val="Heading2"/>
        <w:spacing w:line="360" w:lineRule="auto"/>
      </w:pPr>
      <w:bookmarkStart w:id="17" w:name="_Toc215764713"/>
      <w:r w:rsidRPr="00E94785">
        <w:t>Literature Review</w:t>
      </w:r>
      <w:bookmarkEnd w:id="17"/>
    </w:p>
    <w:p w14:paraId="2384F7A4" w14:textId="77777777" w:rsidR="00A83D0F" w:rsidRPr="00E94785" w:rsidRDefault="00A83D0F" w:rsidP="002374AC">
      <w:pPr>
        <w:spacing w:after="0" w:line="360" w:lineRule="auto"/>
        <w:rPr>
          <w:rFonts w:cstheme="minorHAnsi"/>
        </w:rPr>
      </w:pPr>
      <w:r w:rsidRPr="00E94785">
        <w:rPr>
          <w:rFonts w:cstheme="minorHAnsi"/>
        </w:rPr>
        <w:t>The project commences with a structured literature review concentrating on AI governance, stakeholder engagement in EU regulation, and both the formulation and implementation of the AI Act. This review is informed by the VAF plan and BPMIT guidelines and utilizes peer-reviewed articles and policy reports sourced from databases including Scopus, Web of Science, and Google Scholar. Boolean search queries focus on terms such as “Artificial Intelligence Act”, “AI governance”, “stakeholder consultation”, “risk management”, and “fundamental rights”.</w:t>
      </w:r>
    </w:p>
    <w:p w14:paraId="7F7A56D4" w14:textId="77777777" w:rsidR="00136981" w:rsidRDefault="00136981" w:rsidP="002374AC">
      <w:pPr>
        <w:spacing w:after="0" w:line="360" w:lineRule="auto"/>
        <w:rPr>
          <w:rFonts w:cstheme="minorHAnsi"/>
        </w:rPr>
      </w:pPr>
    </w:p>
    <w:p w14:paraId="391D914D" w14:textId="500F8BFD" w:rsidR="00A83D0F" w:rsidRPr="00E94785" w:rsidRDefault="00A83D0F" w:rsidP="002374AC">
      <w:pPr>
        <w:spacing w:after="0" w:line="360" w:lineRule="auto"/>
        <w:rPr>
          <w:rFonts w:cstheme="minorHAnsi"/>
        </w:rPr>
      </w:pPr>
      <w:r w:rsidRPr="00E94785">
        <w:rPr>
          <w:rFonts w:cstheme="minorHAnsi"/>
        </w:rPr>
        <w:t>Selection of records adheres to PRISMA principles for transparent reporting: records are identified, deduplicated, screened by title and abstract, assessed in full text, and retained or excluded according to established criteria (EU focus, relevance to governance, publication post-2016, English language).</w:t>
      </w:r>
      <w:r w:rsidR="002374AC">
        <w:rPr>
          <w:rFonts w:cstheme="minorHAnsi"/>
        </w:rPr>
        <w:t xml:space="preserve"> </w:t>
      </w:r>
      <w:r w:rsidRPr="00E94785">
        <w:rPr>
          <w:rFonts w:cstheme="minorHAnsi"/>
        </w:rPr>
        <w:t xml:space="preserve">The literature review </w:t>
      </w:r>
      <w:r w:rsidR="003821FA" w:rsidRPr="00E94785">
        <w:rPr>
          <w:rFonts w:cstheme="minorHAnsi"/>
        </w:rPr>
        <w:t>fulfils</w:t>
      </w:r>
      <w:r w:rsidRPr="00E94785">
        <w:rPr>
          <w:rFonts w:cstheme="minorHAnsi"/>
        </w:rPr>
        <w:t xml:space="preserve"> two main objectives. Firstly, it establishes the theoretical framework for the study, encompassing AI governance models, stakeholder influence, and EU better-regulation literature. Secondly, it provides an initial set of sensitising </w:t>
      </w:r>
      <w:r w:rsidR="0074470E" w:rsidRPr="00E94785">
        <w:rPr>
          <w:rFonts w:cstheme="minorHAnsi"/>
        </w:rPr>
        <w:t>concepts, recurring</w:t>
      </w:r>
      <w:r w:rsidRPr="00E94785">
        <w:rPr>
          <w:rFonts w:cstheme="minorHAnsi"/>
        </w:rPr>
        <w:t xml:space="preserve"> themes and variables relating to risks, rights, governance, and consultation </w:t>
      </w:r>
      <w:r w:rsidR="0074470E" w:rsidRPr="00E94785">
        <w:rPr>
          <w:rFonts w:cstheme="minorHAnsi"/>
        </w:rPr>
        <w:t>quality, which</w:t>
      </w:r>
      <w:r w:rsidRPr="00E94785">
        <w:rPr>
          <w:rFonts w:cstheme="minorHAnsi"/>
        </w:rPr>
        <w:t xml:space="preserve"> will be systematically compared against the empirical coding of relevant laws and stakeholder submissions.</w:t>
      </w:r>
    </w:p>
    <w:p w14:paraId="6E4D09C1" w14:textId="77777777" w:rsidR="00A83D0F" w:rsidRPr="00E94785" w:rsidRDefault="00A83D0F" w:rsidP="002374AC">
      <w:pPr>
        <w:spacing w:after="0" w:line="360" w:lineRule="auto"/>
        <w:rPr>
          <w:rFonts w:cstheme="minorHAnsi"/>
          <w:color w:val="000000"/>
        </w:rPr>
      </w:pPr>
    </w:p>
    <w:p w14:paraId="6E88D1D9" w14:textId="77777777" w:rsidR="00261371" w:rsidRPr="00E94785" w:rsidRDefault="00261371" w:rsidP="002374AC">
      <w:pPr>
        <w:pStyle w:val="Heading2"/>
        <w:spacing w:line="360" w:lineRule="auto"/>
      </w:pPr>
      <w:bookmarkStart w:id="18" w:name="_Toc215764714"/>
      <w:r w:rsidRPr="00E94785">
        <w:lastRenderedPageBreak/>
        <w:t>Document Analysis and Literature Review</w:t>
      </w:r>
      <w:bookmarkEnd w:id="18"/>
    </w:p>
    <w:p w14:paraId="6B846A58" w14:textId="49F7F455" w:rsidR="00A83D0F" w:rsidRPr="00E94785" w:rsidRDefault="00A83D0F" w:rsidP="002374AC">
      <w:pPr>
        <w:spacing w:after="0" w:line="360" w:lineRule="auto"/>
        <w:rPr>
          <w:rFonts w:cstheme="minorHAnsi"/>
          <w:color w:val="000000"/>
        </w:rPr>
      </w:pPr>
      <w:r w:rsidRPr="00E94785">
        <w:rPr>
          <w:rFonts w:cstheme="minorHAnsi"/>
          <w:color w:val="000000"/>
        </w:rPr>
        <w:t xml:space="preserve">This research </w:t>
      </w:r>
      <w:r w:rsidR="0074470E" w:rsidRPr="00E94785">
        <w:rPr>
          <w:rFonts w:cstheme="minorHAnsi"/>
          <w:color w:val="000000"/>
        </w:rPr>
        <w:t>analyses</w:t>
      </w:r>
      <w:r w:rsidRPr="00E94785">
        <w:rPr>
          <w:rFonts w:cstheme="minorHAnsi"/>
          <w:color w:val="000000"/>
        </w:rPr>
        <w:t xml:space="preserve"> </w:t>
      </w:r>
      <w:r w:rsidR="0074470E" w:rsidRPr="00E94785">
        <w:rPr>
          <w:rFonts w:cstheme="minorHAnsi"/>
          <w:color w:val="000000"/>
        </w:rPr>
        <w:t>four</w:t>
      </w:r>
      <w:r w:rsidRPr="00E94785">
        <w:rPr>
          <w:rFonts w:cstheme="minorHAnsi"/>
          <w:color w:val="000000"/>
        </w:rPr>
        <w:t xml:space="preserve"> document types: </w:t>
      </w:r>
      <w:r w:rsidR="0074470E" w:rsidRPr="00E94785">
        <w:rPr>
          <w:rFonts w:cstheme="minorHAnsi"/>
          <w:color w:val="000000"/>
        </w:rPr>
        <w:t xml:space="preserve">peer-reviewed studies, </w:t>
      </w:r>
      <w:r w:rsidRPr="00E94785">
        <w:rPr>
          <w:rFonts w:cstheme="minorHAnsi"/>
          <w:color w:val="000000"/>
        </w:rPr>
        <w:t xml:space="preserve">drafts of the AI Act, over 400 stakeholder consultation letters from the European </w:t>
      </w:r>
      <w:proofErr w:type="spellStart"/>
      <w:r w:rsidRPr="00E94785">
        <w:rPr>
          <w:rFonts w:cstheme="minorHAnsi"/>
          <w:color w:val="000000"/>
        </w:rPr>
        <w:t>Commission’s</w:t>
      </w:r>
      <w:proofErr w:type="spellEnd"/>
      <w:r w:rsidRPr="00E94785">
        <w:rPr>
          <w:rFonts w:cstheme="minorHAnsi"/>
          <w:color w:val="000000"/>
        </w:rPr>
        <w:t xml:space="preserve"> Have Your Say platform, and survey metadata on stakeholders. Qualitative and thematic analysis are applied; the AI Act texts are segmented and coded for regulatory issues, while letters are coded for problem framing and feedback.</w:t>
      </w:r>
    </w:p>
    <w:p w14:paraId="01F9F536" w14:textId="043F91BB" w:rsidR="00A83D0F" w:rsidRPr="00E94785" w:rsidRDefault="00A83D0F" w:rsidP="002374AC">
      <w:pPr>
        <w:pStyle w:val="Heading2"/>
        <w:spacing w:line="360" w:lineRule="auto"/>
      </w:pPr>
      <w:bookmarkStart w:id="19" w:name="_Toc215764715"/>
      <w:r w:rsidRPr="00E94785">
        <w:t>Semi-automated grounded-theory coding pipeline</w:t>
      </w:r>
      <w:bookmarkEnd w:id="19"/>
    </w:p>
    <w:p w14:paraId="272B3EB0" w14:textId="1C3E24E6" w:rsidR="00A83D0F" w:rsidRPr="00E94785" w:rsidRDefault="00A83D0F" w:rsidP="002374AC">
      <w:pPr>
        <w:spacing w:after="0" w:line="360" w:lineRule="auto"/>
        <w:rPr>
          <w:rFonts w:cstheme="minorHAnsi"/>
          <w:color w:val="000000"/>
        </w:rPr>
      </w:pPr>
      <w:r w:rsidRPr="00E94785">
        <w:rPr>
          <w:rFonts w:cstheme="minorHAnsi"/>
          <w:color w:val="000000"/>
        </w:rPr>
        <w:t xml:space="preserve">To manage a large dataset of legal texts and letters, the study employs a semi-automated coding process. Python scripts split and summarize the material, organizing it into structured coding tables. A large language model suggests open codes for each segment, which are then reviewed and refined by the researcher following grounded-theory principles. All outputs are tracked in version-controlled spreadsheets and a public GitHub repository, ensuring transparency and reproducibility. This pipeline facilitates open, axial, and selective coding to identify incidents, group categories, and extract key themes from the data as prescribed by </w:t>
      </w:r>
      <w:proofErr w:type="gramStart"/>
      <w:r w:rsidRPr="00E94785">
        <w:rPr>
          <w:rFonts w:cstheme="minorHAnsi"/>
          <w:color w:val="000000"/>
        </w:rPr>
        <w:t>grounded-theory</w:t>
      </w:r>
      <w:proofErr w:type="gramEnd"/>
      <w:r w:rsidRPr="00E94785">
        <w:rPr>
          <w:rFonts w:cstheme="minorHAnsi"/>
          <w:color w:val="000000"/>
        </w:rPr>
        <w:t>.</w:t>
      </w:r>
    </w:p>
    <w:p w14:paraId="4814E924" w14:textId="4905E0F3" w:rsidR="00261371" w:rsidRPr="00E94785" w:rsidRDefault="00261371" w:rsidP="002374AC">
      <w:pPr>
        <w:pStyle w:val="Heading2"/>
        <w:spacing w:line="360" w:lineRule="auto"/>
      </w:pPr>
      <w:bookmarkStart w:id="20" w:name="_Toc215764716"/>
      <w:r w:rsidRPr="00E94785">
        <w:t>Evaluation of AIA Concerns and Stakeholders</w:t>
      </w:r>
      <w:bookmarkEnd w:id="20"/>
    </w:p>
    <w:p w14:paraId="2BC06731" w14:textId="797DA7D5" w:rsidR="00A83D0F" w:rsidRPr="00E94785" w:rsidRDefault="00A83D0F" w:rsidP="002374AC">
      <w:pPr>
        <w:spacing w:after="0" w:line="360" w:lineRule="auto"/>
        <w:rPr>
          <w:rFonts w:cstheme="minorHAnsi"/>
          <w:color w:val="000000"/>
        </w:rPr>
      </w:pPr>
      <w:r w:rsidRPr="00E94785">
        <w:rPr>
          <w:rFonts w:cstheme="minorHAnsi"/>
          <w:color w:val="000000"/>
        </w:rPr>
        <w:t>Following the coding process, the study brings together findings from both legal documents and the consultation corpus. The analysis examines each topic, such as fundamental rights, transparency, and innovation, by assessing how often and in what context these issues appear in stakeholder letters, as well as how they are represented in drafts of the AI Act. This method enables a data-driven assessment of how EU policymakers address public concerns, with particular attention to those voiced by different stakeholder groups.</w:t>
      </w:r>
    </w:p>
    <w:p w14:paraId="6141D54B" w14:textId="1A9B4716" w:rsidR="00261371" w:rsidRPr="00E94785" w:rsidRDefault="00261371" w:rsidP="002374AC">
      <w:pPr>
        <w:pStyle w:val="Heading2"/>
        <w:spacing w:line="360" w:lineRule="auto"/>
      </w:pPr>
      <w:bookmarkStart w:id="21" w:name="_Toc215764717"/>
      <w:r w:rsidRPr="00E94785">
        <w:t>Data Synthesis</w:t>
      </w:r>
      <w:bookmarkEnd w:id="21"/>
    </w:p>
    <w:p w14:paraId="69BFA063" w14:textId="77777777" w:rsidR="00A83D0F" w:rsidRPr="00E94785" w:rsidRDefault="00A83D0F" w:rsidP="002374AC">
      <w:pPr>
        <w:spacing w:after="0" w:line="360" w:lineRule="auto"/>
        <w:rPr>
          <w:rFonts w:cstheme="minorHAnsi"/>
          <w:color w:val="000000"/>
        </w:rPr>
      </w:pPr>
      <w:bookmarkStart w:id="22" w:name="_Toc473289460"/>
      <w:r w:rsidRPr="00E94785">
        <w:rPr>
          <w:rFonts w:cstheme="minorHAnsi"/>
          <w:color w:val="000000"/>
        </w:rPr>
        <w:t>Finally, insights from the literature review, document analysis, and coding pipeline are synthesised into a conceptual model linking stakeholder concerns, governance dimensions (ethical, legal, technical, social), and legislative outcomes.</w:t>
      </w:r>
    </w:p>
    <w:p w14:paraId="7778DD4A" w14:textId="77777777" w:rsidR="00A83D0F" w:rsidRPr="00E94785" w:rsidRDefault="00A83D0F" w:rsidP="002374AC">
      <w:pPr>
        <w:spacing w:after="0" w:line="360" w:lineRule="auto"/>
        <w:rPr>
          <w:rFonts w:cstheme="minorHAnsi"/>
          <w:color w:val="000000"/>
        </w:rPr>
      </w:pPr>
      <w:r w:rsidRPr="00E94785">
        <w:rPr>
          <w:rFonts w:cstheme="minorHAnsi"/>
          <w:color w:val="000000"/>
        </w:rPr>
        <w:t>The model is used both to structure the thematic analysis in Chapter 4 and to discuss broader implications for AI governance and EU consultation practices in Chapter 5.</w:t>
      </w:r>
    </w:p>
    <w:p w14:paraId="1C9E696F" w14:textId="77777777" w:rsidR="00E94785" w:rsidRDefault="00E94785" w:rsidP="002374AC">
      <w:pPr>
        <w:spacing w:line="360" w:lineRule="auto"/>
        <w:rPr>
          <w:rFonts w:eastAsiaTheme="majorEastAsia" w:cstheme="minorHAnsi"/>
          <w:color w:val="2E74B5" w:themeColor="accent1" w:themeShade="BF"/>
          <w:sz w:val="32"/>
          <w:szCs w:val="32"/>
        </w:rPr>
      </w:pPr>
      <w:r>
        <w:rPr>
          <w:rFonts w:cstheme="minorHAnsi"/>
        </w:rPr>
        <w:br w:type="page"/>
      </w:r>
    </w:p>
    <w:p w14:paraId="1EB75261" w14:textId="52F859EB" w:rsidR="00472F54" w:rsidRPr="000E00E8" w:rsidRDefault="00D64AA7" w:rsidP="000E00E8">
      <w:pPr>
        <w:pStyle w:val="Heading1"/>
      </w:pPr>
      <w:bookmarkStart w:id="23" w:name="_Toc215764718"/>
      <w:r w:rsidRPr="000E00E8">
        <w:lastRenderedPageBreak/>
        <w:t>Theoretical framework</w:t>
      </w:r>
      <w:bookmarkEnd w:id="22"/>
      <w:bookmarkEnd w:id="23"/>
    </w:p>
    <w:p w14:paraId="4DE52DD5" w14:textId="1633FF70" w:rsidR="00261371" w:rsidRPr="00E94785" w:rsidRDefault="00261371" w:rsidP="002374AC">
      <w:pPr>
        <w:spacing w:after="0" w:line="360" w:lineRule="auto"/>
        <w:rPr>
          <w:rFonts w:cstheme="minorHAnsi"/>
        </w:rPr>
      </w:pPr>
      <w:r w:rsidRPr="00E94785">
        <w:rPr>
          <w:rFonts w:cstheme="minorHAnsi"/>
        </w:rPr>
        <w:t>This chapter outlines the theoretical basis for examining how public concerns shaped the EU AI Act, referencing research in AI governance, stakeholder theory, EU regulation, and policy responsiveness.</w:t>
      </w:r>
    </w:p>
    <w:p w14:paraId="23F27AB2" w14:textId="77777777" w:rsidR="00472F54" w:rsidRPr="002374AC" w:rsidRDefault="006B2632" w:rsidP="002374AC">
      <w:pPr>
        <w:pStyle w:val="Heading2"/>
        <w:spacing w:line="360" w:lineRule="auto"/>
      </w:pPr>
      <w:bookmarkStart w:id="24" w:name="_Toc473289461"/>
      <w:bookmarkStart w:id="25" w:name="_Toc215764719"/>
      <w:r w:rsidRPr="002374AC">
        <w:t>Research approach</w:t>
      </w:r>
      <w:bookmarkEnd w:id="24"/>
      <w:bookmarkEnd w:id="25"/>
    </w:p>
    <w:p w14:paraId="04025460" w14:textId="77777777" w:rsidR="00A83D0F" w:rsidRPr="00E94785" w:rsidRDefault="00A83D0F" w:rsidP="002374AC">
      <w:pPr>
        <w:spacing w:after="0" w:line="360" w:lineRule="auto"/>
        <w:rPr>
          <w:rFonts w:cstheme="minorHAnsi"/>
        </w:rPr>
      </w:pPr>
      <w:bookmarkStart w:id="26" w:name="_Toc473289462"/>
      <w:r w:rsidRPr="00E94785">
        <w:rPr>
          <w:rFonts w:cstheme="minorHAnsi"/>
        </w:rPr>
        <w:t>This study examines AI governance, stakeholder participation, and EU regulatory responses. The core argument is that the AI Act emerges from a complex consultation process where diverse groups shape meanings around “trustworthy AI”, rights protection, and risk-based regulation.</w:t>
      </w:r>
    </w:p>
    <w:p w14:paraId="61D02AE8" w14:textId="77777777" w:rsidR="00A83D0F" w:rsidRPr="00E94785" w:rsidRDefault="00A83D0F" w:rsidP="002374AC">
      <w:pPr>
        <w:spacing w:after="0" w:line="360" w:lineRule="auto"/>
        <w:rPr>
          <w:rFonts w:cstheme="minorHAnsi"/>
        </w:rPr>
      </w:pPr>
      <w:r w:rsidRPr="00E94785">
        <w:rPr>
          <w:rFonts w:cstheme="minorHAnsi"/>
        </w:rPr>
        <w:t>The analysis draws from three literature strands:</w:t>
      </w:r>
    </w:p>
    <w:p w14:paraId="60B77617" w14:textId="77777777" w:rsidR="00A83D0F" w:rsidRPr="00E94785" w:rsidRDefault="00A83D0F" w:rsidP="002374AC">
      <w:pPr>
        <w:spacing w:after="0" w:line="360" w:lineRule="auto"/>
        <w:rPr>
          <w:rFonts w:cstheme="minorHAnsi"/>
        </w:rPr>
      </w:pPr>
      <w:r w:rsidRPr="00E94785">
        <w:rPr>
          <w:rFonts w:cstheme="minorHAnsi"/>
        </w:rPr>
        <w:t>AI governance frameworks focusing on ethics, law, technical standards, and social practices.</w:t>
      </w:r>
    </w:p>
    <w:p w14:paraId="13DE367B" w14:textId="77777777" w:rsidR="00A83D0F" w:rsidRPr="00E94785" w:rsidRDefault="00A83D0F" w:rsidP="002374AC">
      <w:pPr>
        <w:spacing w:after="0" w:line="360" w:lineRule="auto"/>
        <w:rPr>
          <w:rFonts w:cstheme="minorHAnsi"/>
        </w:rPr>
      </w:pPr>
      <w:r w:rsidRPr="00E94785">
        <w:rPr>
          <w:rFonts w:cstheme="minorHAnsi"/>
        </w:rPr>
        <w:t>Regulation of AI and the AI Act, discussing risk-based approaches and enforceability.</w:t>
      </w:r>
    </w:p>
    <w:p w14:paraId="740C0B9E" w14:textId="77777777" w:rsidR="00A83D0F" w:rsidRPr="00E94785" w:rsidRDefault="00A83D0F" w:rsidP="002374AC">
      <w:pPr>
        <w:spacing w:after="0" w:line="360" w:lineRule="auto"/>
        <w:rPr>
          <w:rFonts w:cstheme="minorHAnsi"/>
        </w:rPr>
      </w:pPr>
      <w:r w:rsidRPr="00E94785">
        <w:rPr>
          <w:rFonts w:cstheme="minorHAnsi"/>
        </w:rPr>
        <w:t>EU consultation and lobbying, exploring how institutional design affects whose opinions influence legal outcomes.</w:t>
      </w:r>
    </w:p>
    <w:p w14:paraId="133EE307" w14:textId="77777777" w:rsidR="00A83D0F" w:rsidRPr="00E94785" w:rsidRDefault="00A83D0F" w:rsidP="002374AC">
      <w:pPr>
        <w:spacing w:after="0" w:line="360" w:lineRule="auto"/>
        <w:rPr>
          <w:rFonts w:cstheme="minorHAnsi"/>
        </w:rPr>
      </w:pPr>
      <w:r w:rsidRPr="00E94785">
        <w:rPr>
          <w:rFonts w:cstheme="minorHAnsi"/>
        </w:rPr>
        <w:t>Concepts like responsiveness, legitimacy, risk classification, capacity, and stakeholder inequality guide coding for the AI Act and consultation letters while allowing inductive theme development.</w:t>
      </w:r>
    </w:p>
    <w:p w14:paraId="6B1746C2" w14:textId="646BB656" w:rsidR="00A83D0F" w:rsidRPr="00E94785" w:rsidRDefault="00A83D0F" w:rsidP="002374AC">
      <w:pPr>
        <w:spacing w:after="0" w:line="360" w:lineRule="auto"/>
        <w:rPr>
          <w:rFonts w:cstheme="minorHAnsi"/>
        </w:rPr>
      </w:pPr>
      <w:r w:rsidRPr="00E94785">
        <w:rPr>
          <w:rFonts w:cstheme="minorHAnsi"/>
        </w:rPr>
        <w:t>Pragmatism underpins the research design: methods are chosen based on their relevance to research questions, not strict adherence to one paradigm. The approach is mainly inductive, building theory from patterns in coded texts, with deductive checks that test provisional ideas against changes in themes across versions of the AI Act.</w:t>
      </w:r>
    </w:p>
    <w:p w14:paraId="16E2806C" w14:textId="63310846" w:rsidR="00472F54" w:rsidRPr="002374AC" w:rsidRDefault="00472F54" w:rsidP="002374AC">
      <w:pPr>
        <w:pStyle w:val="Heading2"/>
        <w:spacing w:line="360" w:lineRule="auto"/>
      </w:pPr>
      <w:bookmarkStart w:id="27" w:name="_Toc215764720"/>
      <w:r w:rsidRPr="002374AC">
        <w:t>Implementation</w:t>
      </w:r>
      <w:bookmarkEnd w:id="26"/>
      <w:bookmarkEnd w:id="27"/>
    </w:p>
    <w:p w14:paraId="526BD5B1" w14:textId="77777777" w:rsidR="00FF594A" w:rsidRPr="00E94785" w:rsidRDefault="00FF594A" w:rsidP="002374AC">
      <w:pPr>
        <w:spacing w:after="0" w:line="360" w:lineRule="auto"/>
        <w:rPr>
          <w:rFonts w:cstheme="minorHAnsi"/>
          <w:noProof/>
        </w:rPr>
      </w:pPr>
      <w:bookmarkStart w:id="28" w:name="_Toc473289463"/>
      <w:r w:rsidRPr="00E94785">
        <w:rPr>
          <w:rFonts w:cstheme="minorHAnsi"/>
        </w:rPr>
        <w:t>Theoretical concepts are systematically operationalised into a series of analytical dimensions that inform both the coding process and subsequent interpretation. Drawing upon existing literature and preliminary desk research, this study identifies several key higher-level dimensions, including:</w:t>
      </w:r>
    </w:p>
    <w:p w14:paraId="0DEDA6B2" w14:textId="77777777" w:rsidR="00FF594A" w:rsidRPr="00E94785" w:rsidRDefault="00FF594A" w:rsidP="002374AC">
      <w:pPr>
        <w:spacing w:after="0" w:line="360" w:lineRule="auto"/>
        <w:rPr>
          <w:rFonts w:cstheme="minorHAnsi"/>
        </w:rPr>
      </w:pPr>
      <w:r w:rsidRPr="00E94785">
        <w:rPr>
          <w:rFonts w:cstheme="minorHAnsi"/>
        </w:rPr>
        <w:t>Fundamental rights, fairness, and non-discrimination</w:t>
      </w:r>
    </w:p>
    <w:p w14:paraId="039C58FB" w14:textId="77777777" w:rsidR="00FF594A" w:rsidRPr="00E94785" w:rsidRDefault="00FF594A" w:rsidP="002374AC">
      <w:pPr>
        <w:spacing w:after="0" w:line="360" w:lineRule="auto"/>
        <w:rPr>
          <w:rFonts w:cstheme="minorHAnsi"/>
        </w:rPr>
      </w:pPr>
      <w:r w:rsidRPr="00E94785">
        <w:rPr>
          <w:rFonts w:cstheme="minorHAnsi"/>
        </w:rPr>
        <w:t>Transparency, contestability, and accountability</w:t>
      </w:r>
    </w:p>
    <w:p w14:paraId="6ACAA59A" w14:textId="77777777" w:rsidR="00FF594A" w:rsidRPr="00E94785" w:rsidRDefault="00FF594A" w:rsidP="002374AC">
      <w:pPr>
        <w:spacing w:after="0" w:line="360" w:lineRule="auto"/>
        <w:rPr>
          <w:rFonts w:cstheme="minorHAnsi"/>
        </w:rPr>
      </w:pPr>
      <w:r w:rsidRPr="00E94785">
        <w:rPr>
          <w:rFonts w:cstheme="minorHAnsi"/>
        </w:rPr>
        <w:t>Risk classification and scope of regulation</w:t>
      </w:r>
    </w:p>
    <w:p w14:paraId="10585BD6" w14:textId="77777777" w:rsidR="00FF594A" w:rsidRPr="00E94785" w:rsidRDefault="00FF594A" w:rsidP="002374AC">
      <w:pPr>
        <w:spacing w:after="0" w:line="360" w:lineRule="auto"/>
        <w:rPr>
          <w:rFonts w:cstheme="minorHAnsi"/>
        </w:rPr>
      </w:pPr>
      <w:r w:rsidRPr="00E94785">
        <w:rPr>
          <w:rFonts w:cstheme="minorHAnsi"/>
        </w:rPr>
        <w:t>Governance and institutional design (authorities, boards, oversight)</w:t>
      </w:r>
    </w:p>
    <w:p w14:paraId="1CE9A695" w14:textId="77777777" w:rsidR="00FF594A" w:rsidRPr="00E94785" w:rsidRDefault="00FF594A" w:rsidP="002374AC">
      <w:pPr>
        <w:spacing w:after="0" w:line="360" w:lineRule="auto"/>
        <w:rPr>
          <w:rFonts w:cstheme="minorHAnsi"/>
        </w:rPr>
      </w:pPr>
      <w:r w:rsidRPr="00E94785">
        <w:rPr>
          <w:rFonts w:cstheme="minorHAnsi"/>
        </w:rPr>
        <w:t>Compliance infrastructure and assurance (conformity assessment, audits, documentation)</w:t>
      </w:r>
    </w:p>
    <w:p w14:paraId="5BD8BE33" w14:textId="77777777" w:rsidR="00FF594A" w:rsidRPr="00E94785" w:rsidRDefault="00FF594A" w:rsidP="002374AC">
      <w:pPr>
        <w:spacing w:after="0" w:line="360" w:lineRule="auto"/>
        <w:rPr>
          <w:rFonts w:cstheme="minorHAnsi"/>
        </w:rPr>
      </w:pPr>
      <w:r w:rsidRPr="00E94785">
        <w:rPr>
          <w:rFonts w:cstheme="minorHAnsi"/>
        </w:rPr>
        <w:t>Innovation, competitiveness, and economic impacts</w:t>
      </w:r>
    </w:p>
    <w:p w14:paraId="7C4436F1" w14:textId="28FD29FC" w:rsidR="00FF594A" w:rsidRPr="00E94785" w:rsidRDefault="00FF594A" w:rsidP="002374AC">
      <w:pPr>
        <w:spacing w:after="0" w:line="360" w:lineRule="auto"/>
        <w:rPr>
          <w:rFonts w:cstheme="minorHAnsi"/>
          <w:noProof/>
        </w:rPr>
      </w:pPr>
      <w:r w:rsidRPr="00E94785">
        <w:rPr>
          <w:rFonts w:cstheme="minorHAnsi"/>
        </w:rPr>
        <w:t>Sector-specific and societal impacts (e.g., health, finance, labour markets)</w:t>
      </w:r>
    </w:p>
    <w:p w14:paraId="56570982" w14:textId="212EF2F2" w:rsidR="002374AC" w:rsidRDefault="00FF594A" w:rsidP="002374AC">
      <w:pPr>
        <w:spacing w:after="0" w:line="360" w:lineRule="auto"/>
        <w:rPr>
          <w:rFonts w:asciiTheme="majorHAnsi" w:eastAsiaTheme="majorEastAsia" w:hAnsiTheme="majorHAnsi" w:cstheme="majorBidi"/>
          <w:color w:val="2E74B5" w:themeColor="accent1" w:themeShade="BF"/>
          <w:sz w:val="32"/>
          <w:szCs w:val="32"/>
        </w:rPr>
      </w:pPr>
      <w:r w:rsidRPr="00E94785">
        <w:rPr>
          <w:rFonts w:cstheme="minorHAnsi"/>
          <w:noProof/>
        </w:rPr>
        <w:t xml:space="preserve">These dimensions are not applied as rigid categories during initial coding. Rather, they serve provisionally as organising frameworks subject to iterative refinement. During open coding of the AI Act and stakeholder submissions, more detailed codes are directly developed from the source </w:t>
      </w:r>
      <w:r w:rsidRPr="00E94785">
        <w:rPr>
          <w:rFonts w:cstheme="minorHAnsi"/>
          <w:noProof/>
        </w:rPr>
        <w:lastRenderedPageBreak/>
        <w:t>material (for example: “AI Office powers”, “GPAI provider obligations”, “high-risk categorisation disputes”, “rights-based critiques of risk approach”). Through axial coding, these granular codes are subsequently clustered within the higher-level dimensions, which may then be further refined to better reflect the data. This methodology produces an adaptive codebook that captures both: Theoretical expectations from the literature and Grounded themes emerging from the legal and consultation texts.</w:t>
      </w:r>
    </w:p>
    <w:p w14:paraId="6F4C28FE" w14:textId="4F143C38" w:rsidR="00472F54" w:rsidRPr="002374AC" w:rsidRDefault="00472F54" w:rsidP="000E00E8">
      <w:pPr>
        <w:pStyle w:val="Heading2"/>
      </w:pPr>
      <w:bookmarkStart w:id="29" w:name="_Toc215764721"/>
      <w:r w:rsidRPr="002374AC">
        <w:t>Results and conclusions</w:t>
      </w:r>
      <w:bookmarkEnd w:id="28"/>
      <w:bookmarkEnd w:id="29"/>
    </w:p>
    <w:p w14:paraId="64A5FEAE" w14:textId="77777777" w:rsidR="00FF594A" w:rsidRPr="00E94785" w:rsidRDefault="00FF594A" w:rsidP="002374AC">
      <w:pPr>
        <w:spacing w:after="0" w:line="360" w:lineRule="auto"/>
        <w:rPr>
          <w:rFonts w:cstheme="minorHAnsi"/>
        </w:rPr>
      </w:pPr>
      <w:r w:rsidRPr="00E94785">
        <w:rPr>
          <w:rFonts w:cstheme="minorHAnsi"/>
        </w:rPr>
        <w:t>The theoretical review yields three key conclusions that structure the empirical work:</w:t>
      </w:r>
    </w:p>
    <w:p w14:paraId="4F284076" w14:textId="77777777" w:rsidR="00FF594A" w:rsidRPr="00E94785" w:rsidRDefault="00FF594A" w:rsidP="002374AC">
      <w:pPr>
        <w:spacing w:after="0" w:line="360" w:lineRule="auto"/>
        <w:rPr>
          <w:rFonts w:cstheme="minorHAnsi"/>
        </w:rPr>
      </w:pPr>
      <w:r w:rsidRPr="00E94785">
        <w:rPr>
          <w:rFonts w:cstheme="minorHAnsi"/>
        </w:rPr>
        <w:t>Convergence on core themes</w:t>
      </w:r>
      <w:r w:rsidRPr="00E94785">
        <w:rPr>
          <w:rFonts w:cstheme="minorHAnsi"/>
        </w:rPr>
        <w:br/>
        <w:t>Across the selected literature, there is broad convergence on several recurring axes of debate: risk-based versus rights-based regulation, the adequacy of enforcement mechanisms, and tensions between innovation and protection. These axes are mirrored in the preliminary dimensions used for coding.</w:t>
      </w:r>
    </w:p>
    <w:p w14:paraId="563DD43E" w14:textId="77777777" w:rsidR="00FF594A" w:rsidRPr="00E94785" w:rsidRDefault="00FF594A" w:rsidP="002374AC">
      <w:pPr>
        <w:spacing w:after="0" w:line="360" w:lineRule="auto"/>
        <w:rPr>
          <w:rFonts w:cstheme="minorHAnsi"/>
        </w:rPr>
      </w:pPr>
      <w:r w:rsidRPr="00E94785">
        <w:rPr>
          <w:rFonts w:cstheme="minorHAnsi"/>
        </w:rPr>
        <w:t>Under-explored role of consultation as driver of content</w:t>
      </w:r>
      <w:r w:rsidRPr="00E94785">
        <w:rPr>
          <w:rFonts w:cstheme="minorHAnsi"/>
        </w:rPr>
        <w:br/>
        <w:t xml:space="preserve">While many studies examine the AI Act’s provisions, far fewer empirically analyse how consultation inputs influence specific articles or recitals. This gap justifies the study’s focus on tracing stakeholder concerns into the legislative text. </w:t>
      </w:r>
    </w:p>
    <w:p w14:paraId="47EB7726" w14:textId="77777777" w:rsidR="00FF594A" w:rsidRPr="00E94785" w:rsidRDefault="00FF594A" w:rsidP="002374AC">
      <w:pPr>
        <w:spacing w:after="0" w:line="360" w:lineRule="auto"/>
        <w:rPr>
          <w:rFonts w:cstheme="minorHAnsi"/>
        </w:rPr>
      </w:pPr>
      <w:r w:rsidRPr="00E94785">
        <w:rPr>
          <w:rFonts w:cstheme="minorHAnsi"/>
        </w:rPr>
        <w:t>Need for scalable, transparent qualitative methods</w:t>
      </w:r>
      <w:r w:rsidRPr="00E94785">
        <w:rPr>
          <w:rFonts w:cstheme="minorHAnsi"/>
        </w:rPr>
        <w:br/>
        <w:t>Existing qualitative work on AI regulation often relies on small document samples and fully manual coding, leaving questions about scalability and researcher bias. The theoretical framework therefore explicitly motivates the choice of a semi-automated, but auditable, coding pipeline as a methodological contribution.</w:t>
      </w:r>
    </w:p>
    <w:p w14:paraId="0ECAB561" w14:textId="1B826EFB" w:rsidR="00FF594A" w:rsidRPr="00E94785" w:rsidRDefault="00FF594A" w:rsidP="002374AC">
      <w:pPr>
        <w:spacing w:after="0" w:line="360" w:lineRule="auto"/>
        <w:rPr>
          <w:rFonts w:cstheme="minorHAnsi"/>
        </w:rPr>
      </w:pPr>
      <w:r w:rsidRPr="00E94785">
        <w:rPr>
          <w:rFonts w:cstheme="minorHAnsi"/>
        </w:rPr>
        <w:t>These insights are incorporated into a conceptual framework connecting: (</w:t>
      </w:r>
      <w:proofErr w:type="spellStart"/>
      <w:r w:rsidRPr="00E94785">
        <w:rPr>
          <w:rFonts w:cstheme="minorHAnsi"/>
        </w:rPr>
        <w:t>i</w:t>
      </w:r>
      <w:proofErr w:type="spellEnd"/>
      <w:r w:rsidRPr="00E94785">
        <w:rPr>
          <w:rFonts w:cstheme="minorHAnsi"/>
        </w:rPr>
        <w:t>) stakeholder concerns captured through consultation feedback, (ii) governance factors identified in the academic literature, and (iii) observable revisions in drafts of the AI Act. This framework then helps generate more focused sub-questions for the empirical sections of the work.</w:t>
      </w:r>
    </w:p>
    <w:p w14:paraId="038DA706" w14:textId="15EFD388" w:rsidR="00785F97" w:rsidRPr="000E00E8" w:rsidRDefault="00785F97" w:rsidP="000E00E8">
      <w:pPr>
        <w:pStyle w:val="Heading2"/>
      </w:pPr>
      <w:bookmarkStart w:id="30" w:name="_Toc473289464"/>
      <w:bookmarkStart w:id="31" w:name="_Toc215764722"/>
      <w:r w:rsidRPr="000E00E8">
        <w:t>Objective of the follow-up research</w:t>
      </w:r>
      <w:bookmarkEnd w:id="30"/>
      <w:bookmarkEnd w:id="31"/>
    </w:p>
    <w:p w14:paraId="641F26DF" w14:textId="359E382A" w:rsidR="00FF594A" w:rsidRPr="00E94785" w:rsidRDefault="00FF594A" w:rsidP="002374AC">
      <w:pPr>
        <w:spacing w:after="0" w:line="360" w:lineRule="auto"/>
        <w:rPr>
          <w:rFonts w:cstheme="minorHAnsi"/>
        </w:rPr>
      </w:pPr>
      <w:r w:rsidRPr="00E94785">
        <w:rPr>
          <w:rFonts w:cstheme="minorHAnsi"/>
        </w:rPr>
        <w:t xml:space="preserve">This project serves as an empirical foundation for studying consultation-driven AI regulation. Future research could extend this approach to other EU digital regulations (such as the DSA and DMA), </w:t>
      </w:r>
      <w:proofErr w:type="spellStart"/>
      <w:r w:rsidRPr="00E94785">
        <w:rPr>
          <w:rFonts w:cstheme="minorHAnsi"/>
        </w:rPr>
        <w:t>analyze</w:t>
      </w:r>
      <w:proofErr w:type="spellEnd"/>
      <w:r w:rsidRPr="00E94785">
        <w:rPr>
          <w:rFonts w:cstheme="minorHAnsi"/>
        </w:rPr>
        <w:t xml:space="preserve"> stakeholder influence more deeply by correlating consultation metadata with legislative outcomes, and develop tools for semi-automated coding of consultations. The thesis aims to address its research questions and offer methods and datasets for future use.</w:t>
      </w:r>
    </w:p>
    <w:p w14:paraId="154AE6CD" w14:textId="77777777" w:rsidR="00785F97" w:rsidRPr="00E94785" w:rsidRDefault="00785F97" w:rsidP="002374AC">
      <w:pPr>
        <w:pStyle w:val="NoSpacing"/>
        <w:spacing w:line="360" w:lineRule="auto"/>
        <w:rPr>
          <w:rFonts w:cstheme="minorHAnsi"/>
        </w:rPr>
      </w:pPr>
    </w:p>
    <w:p w14:paraId="75851658" w14:textId="77777777" w:rsidR="00785F97" w:rsidRPr="00E94785" w:rsidRDefault="00785F97" w:rsidP="002374AC">
      <w:pPr>
        <w:pStyle w:val="NoSpacing"/>
        <w:spacing w:line="360" w:lineRule="auto"/>
        <w:rPr>
          <w:rFonts w:cstheme="minorHAnsi"/>
        </w:rPr>
      </w:pPr>
    </w:p>
    <w:p w14:paraId="0DB71FF0" w14:textId="77777777" w:rsidR="00785F97" w:rsidRPr="00E94785" w:rsidRDefault="00785F97" w:rsidP="002374AC">
      <w:pPr>
        <w:pStyle w:val="NoSpacing"/>
        <w:spacing w:line="360" w:lineRule="auto"/>
        <w:rPr>
          <w:rFonts w:cstheme="minorHAnsi"/>
        </w:rPr>
      </w:pPr>
    </w:p>
    <w:p w14:paraId="46674D38" w14:textId="405BFF53" w:rsidR="00B65583" w:rsidRPr="000E00E8" w:rsidRDefault="00B65583" w:rsidP="000E00E8">
      <w:pPr>
        <w:pStyle w:val="Heading1"/>
      </w:pPr>
      <w:bookmarkStart w:id="32" w:name="_Toc215764723"/>
      <w:r w:rsidRPr="000E00E8">
        <w:t>Methodology</w:t>
      </w:r>
      <w:bookmarkEnd w:id="32"/>
    </w:p>
    <w:p w14:paraId="2F11EC29" w14:textId="77777777" w:rsidR="00B65583" w:rsidRPr="000E00E8" w:rsidRDefault="00B65583" w:rsidP="000E00E8">
      <w:pPr>
        <w:pStyle w:val="Heading2"/>
      </w:pPr>
      <w:bookmarkStart w:id="33" w:name="_Toc215764724"/>
      <w:r w:rsidRPr="000E00E8">
        <w:t>Conceptual Design: Selection of Methods</w:t>
      </w:r>
      <w:bookmarkEnd w:id="33"/>
    </w:p>
    <w:p w14:paraId="387290FD" w14:textId="77777777" w:rsidR="00521D55" w:rsidRPr="00E94785" w:rsidRDefault="00521D55" w:rsidP="002374AC">
      <w:pPr>
        <w:spacing w:after="0" w:line="360" w:lineRule="auto"/>
        <w:rPr>
          <w:rFonts w:cstheme="minorHAnsi"/>
          <w:noProof/>
        </w:rPr>
      </w:pPr>
      <w:r w:rsidRPr="00E94785">
        <w:rPr>
          <w:rFonts w:cstheme="minorHAnsi"/>
          <w:noProof/>
        </w:rPr>
        <w:t>The methodological framework for this study is guided by the research onion and employs a sequential mixed-methods approach (Saunders, Lewis, &amp; Thornhill, 2019). The process begins with a systematic literature review, inspired by PRISMA, to survey current scholarship on AI governance, stakeholder participation, and the AI Act (Moher, Liberati, Tetzlaff, Altman, &amp; The PRISMA Group, 2009). This is followed by a qualitative document analysis of the AI Act texts and stakeholder consultation submissions.</w:t>
      </w:r>
    </w:p>
    <w:p w14:paraId="59F253E4" w14:textId="77777777" w:rsidR="00521D55" w:rsidRPr="00E94785" w:rsidRDefault="00521D55" w:rsidP="002374AC">
      <w:pPr>
        <w:spacing w:after="0" w:line="360" w:lineRule="auto"/>
        <w:rPr>
          <w:rFonts w:cstheme="minorHAnsi"/>
          <w:noProof/>
        </w:rPr>
      </w:pPr>
      <w:r w:rsidRPr="00E94785">
        <w:rPr>
          <w:rFonts w:cstheme="minorHAnsi"/>
          <w:noProof/>
        </w:rPr>
        <w:t>A Grounded-Theory-inspired coding strategy is implemented, encompassing open, axial, and selective coding phases (Charmaz, 2014). In addition, the study utilises thematic analysis following Braun and Clarke’s (2006) six-step framework to systematically identify and refine cross-cutting themes among stakeholder groups and legislative drafts. A descriptive and comparative analysis of code frequencies and trajectories is conducted using spreadsheets and simple statistical summaries, thereby supporting qualitative interpretations with quantitative evidence.</w:t>
      </w:r>
    </w:p>
    <w:p w14:paraId="157CDB4A" w14:textId="77777777" w:rsidR="00521D55" w:rsidRPr="00E94785" w:rsidRDefault="00521D55" w:rsidP="002374AC">
      <w:pPr>
        <w:spacing w:after="0" w:line="360" w:lineRule="auto"/>
        <w:rPr>
          <w:rFonts w:cstheme="minorHAnsi"/>
          <w:noProof/>
        </w:rPr>
      </w:pPr>
      <w:r w:rsidRPr="00E94785">
        <w:rPr>
          <w:rFonts w:cstheme="minorHAnsi"/>
          <w:noProof/>
        </w:rPr>
        <w:t>The overall research strategy is predominantly qualitative, complemented by quantitative techniques such as counts, cross-tabulations, and trend analyses to substantiate findings regarding theme prominence and evolution over time. The time horizon is distinctly longitudinal, enabling explicit comparison across successive drafts of the AI Act and integration of earlier consultation data (Saunders et al., 2019).</w:t>
      </w:r>
    </w:p>
    <w:p w14:paraId="2B891249" w14:textId="71F55C5A" w:rsidR="00B65583" w:rsidRPr="00E94785" w:rsidRDefault="00B65583" w:rsidP="002374AC">
      <w:pPr>
        <w:pStyle w:val="Heading2"/>
      </w:pPr>
      <w:bookmarkStart w:id="34" w:name="_Toc215764725"/>
      <w:r w:rsidRPr="00E94785">
        <w:t>Technical Design: Elaboration of the Method</w:t>
      </w:r>
      <w:bookmarkEnd w:id="34"/>
    </w:p>
    <w:p w14:paraId="6171902B" w14:textId="77777777" w:rsidR="00B65583" w:rsidRPr="00E94785" w:rsidRDefault="00B65583" w:rsidP="000E00E8">
      <w:pPr>
        <w:pStyle w:val="Heading3"/>
      </w:pPr>
      <w:bookmarkStart w:id="35" w:name="_Toc215764726"/>
      <w:r w:rsidRPr="00E94785">
        <w:t>Data Collection and Preparation</w:t>
      </w:r>
      <w:bookmarkEnd w:id="35"/>
    </w:p>
    <w:p w14:paraId="2EB58EC5" w14:textId="1F5252D6" w:rsidR="00B65583" w:rsidRPr="00E94785" w:rsidRDefault="00B65583" w:rsidP="002374AC">
      <w:pPr>
        <w:spacing w:after="0" w:line="360" w:lineRule="auto"/>
        <w:rPr>
          <w:rFonts w:cstheme="minorHAnsi"/>
          <w:noProof/>
        </w:rPr>
      </w:pPr>
      <w:r w:rsidRPr="00E94785">
        <w:rPr>
          <w:rFonts w:cstheme="minorHAnsi"/>
          <w:noProof/>
        </w:rPr>
        <w:t>AI Act Texts: Legislative documents</w:t>
      </w:r>
      <w:r w:rsidR="00521D55" w:rsidRPr="00E94785">
        <w:rPr>
          <w:rFonts w:cstheme="minorHAnsi"/>
          <w:noProof/>
        </w:rPr>
        <w:t xml:space="preserve"> (</w:t>
      </w:r>
      <w:r w:rsidRPr="00E94785">
        <w:rPr>
          <w:rFonts w:cstheme="minorHAnsi"/>
          <w:noProof/>
        </w:rPr>
        <w:t>including the Commission proposal, European Parliament position, and the final Regulation (EU) 2024/1689</w:t>
      </w:r>
      <w:r w:rsidR="00521D55" w:rsidRPr="00E94785">
        <w:rPr>
          <w:rFonts w:cstheme="minorHAnsi"/>
          <w:noProof/>
        </w:rPr>
        <w:t xml:space="preserve">) </w:t>
      </w:r>
      <w:r w:rsidRPr="00E94785">
        <w:rPr>
          <w:rFonts w:cstheme="minorHAnsi"/>
          <w:noProof/>
        </w:rPr>
        <w:t>are retrieved from EUR-Lex and converted to machine-readable formats</w:t>
      </w:r>
      <w:r w:rsidR="00521D55" w:rsidRPr="00E94785">
        <w:rPr>
          <w:rFonts w:cstheme="minorHAnsi"/>
          <w:noProof/>
        </w:rPr>
        <w:t>.</w:t>
      </w:r>
    </w:p>
    <w:p w14:paraId="041ABBBF" w14:textId="403A9C35" w:rsidR="00B65583" w:rsidRPr="00E94785" w:rsidRDefault="00B65583" w:rsidP="002374AC">
      <w:pPr>
        <w:spacing w:after="0" w:line="360" w:lineRule="auto"/>
        <w:rPr>
          <w:rFonts w:cstheme="minorHAnsi"/>
          <w:noProof/>
        </w:rPr>
      </w:pPr>
      <w:r w:rsidRPr="00E94785">
        <w:rPr>
          <w:rFonts w:cstheme="minorHAnsi"/>
          <w:noProof/>
        </w:rPr>
        <w:t>Consultation Letters and Survey Data: Stakeholder submissions and metadata are extracted from the Have Your Say platform using a custom Python scraper hosted in the project’s GitHub repository</w:t>
      </w:r>
      <w:r w:rsidR="00521D55" w:rsidRPr="00E94785">
        <w:rPr>
          <w:rFonts w:cstheme="minorHAnsi"/>
          <w:noProof/>
        </w:rPr>
        <w:t xml:space="preserve"> (appendix 8)</w:t>
      </w:r>
      <w:r w:rsidRPr="00E94785">
        <w:rPr>
          <w:rFonts w:cstheme="minorHAnsi"/>
          <w:noProof/>
        </w:rPr>
        <w:t>.</w:t>
      </w:r>
    </w:p>
    <w:p w14:paraId="6C6ADE5E" w14:textId="77777777" w:rsidR="00B65583" w:rsidRPr="00E94785" w:rsidRDefault="00B65583" w:rsidP="002374AC">
      <w:pPr>
        <w:spacing w:after="0" w:line="360" w:lineRule="auto"/>
        <w:rPr>
          <w:rFonts w:cstheme="minorHAnsi"/>
          <w:noProof/>
        </w:rPr>
      </w:pPr>
      <w:r w:rsidRPr="00E94785">
        <w:rPr>
          <w:rFonts w:cstheme="minorHAnsi"/>
          <w:noProof/>
        </w:rPr>
        <w:t>Preprocessing steps (executed in Python and Excel) involve:</w:t>
      </w:r>
    </w:p>
    <w:p w14:paraId="2F598652" w14:textId="77777777" w:rsidR="00B65583" w:rsidRPr="00E94785" w:rsidRDefault="00B65583" w:rsidP="002374AC">
      <w:pPr>
        <w:spacing w:after="0" w:line="360" w:lineRule="auto"/>
        <w:rPr>
          <w:rFonts w:cstheme="minorHAnsi"/>
          <w:noProof/>
        </w:rPr>
      </w:pPr>
      <w:r w:rsidRPr="00E94785">
        <w:rPr>
          <w:rFonts w:cstheme="minorHAnsi"/>
          <w:noProof/>
        </w:rPr>
        <w:t>Rectifying character encodings and formatting inconsistencies.</w:t>
      </w:r>
    </w:p>
    <w:p w14:paraId="6E688BBD" w14:textId="77777777" w:rsidR="00B65583" w:rsidRPr="00E94785" w:rsidRDefault="00B65583" w:rsidP="002374AC">
      <w:pPr>
        <w:spacing w:after="0" w:line="360" w:lineRule="auto"/>
        <w:rPr>
          <w:rFonts w:cstheme="minorHAnsi"/>
          <w:noProof/>
        </w:rPr>
      </w:pPr>
      <w:r w:rsidRPr="00E94785">
        <w:rPr>
          <w:rFonts w:cstheme="minorHAnsi"/>
          <w:noProof/>
        </w:rPr>
        <w:lastRenderedPageBreak/>
        <w:t>Segmenting documents into relevant units (articles and recitals for the AI Act; thematic sections for letters).</w:t>
      </w:r>
    </w:p>
    <w:p w14:paraId="5CF7FF40" w14:textId="77777777" w:rsidR="00B65583" w:rsidRPr="00E94785" w:rsidRDefault="00B65583" w:rsidP="002374AC">
      <w:pPr>
        <w:spacing w:after="0" w:line="360" w:lineRule="auto"/>
        <w:rPr>
          <w:rFonts w:cstheme="minorHAnsi"/>
          <w:noProof/>
        </w:rPr>
      </w:pPr>
      <w:r w:rsidRPr="00E94785">
        <w:rPr>
          <w:rFonts w:cstheme="minorHAnsi"/>
          <w:noProof/>
        </w:rPr>
        <w:t>Linking segments to relevant metadata (source, version, stakeholder category, country where available).</w:t>
      </w:r>
    </w:p>
    <w:p w14:paraId="41A0BFE9" w14:textId="77777777" w:rsidR="00B65583" w:rsidRPr="00E94785" w:rsidRDefault="00B65583" w:rsidP="000E00E8">
      <w:pPr>
        <w:pStyle w:val="Heading3"/>
      </w:pPr>
      <w:bookmarkStart w:id="36" w:name="_Toc215764727"/>
      <w:r w:rsidRPr="00E94785">
        <w:t>Semi-Automated Open Coding</w:t>
      </w:r>
      <w:bookmarkEnd w:id="36"/>
    </w:p>
    <w:p w14:paraId="7E4BA607" w14:textId="77777777" w:rsidR="00B65583" w:rsidRPr="00E94785" w:rsidRDefault="00B65583" w:rsidP="002374AC">
      <w:pPr>
        <w:spacing w:after="0" w:line="360" w:lineRule="auto"/>
        <w:rPr>
          <w:rFonts w:cstheme="minorHAnsi"/>
          <w:noProof/>
        </w:rPr>
      </w:pPr>
      <w:r w:rsidRPr="00E94785">
        <w:rPr>
          <w:rFonts w:cstheme="minorHAnsi"/>
          <w:noProof/>
        </w:rPr>
        <w:t>Open coding is carried out in two interconnected streams:</w:t>
      </w:r>
    </w:p>
    <w:p w14:paraId="730E36F8" w14:textId="6392D796" w:rsidR="00B65583" w:rsidRPr="00E94785" w:rsidRDefault="00B65583" w:rsidP="002374AC">
      <w:pPr>
        <w:spacing w:after="0" w:line="360" w:lineRule="auto"/>
        <w:rPr>
          <w:rFonts w:cstheme="minorHAnsi"/>
          <w:noProof/>
        </w:rPr>
      </w:pPr>
      <w:r w:rsidRPr="00E94785">
        <w:rPr>
          <w:rFonts w:cstheme="minorHAnsi"/>
          <w:noProof/>
        </w:rPr>
        <w:t xml:space="preserve">AI Act Stream: For each segment, a script generates a concise analytic summary and forwards both the segment and </w:t>
      </w:r>
      <w:r w:rsidR="00521D55" w:rsidRPr="00E94785">
        <w:rPr>
          <w:rFonts w:cstheme="minorHAnsi"/>
          <w:noProof/>
        </w:rPr>
        <w:t>a suggested code</w:t>
      </w:r>
      <w:r w:rsidRPr="00E94785">
        <w:rPr>
          <w:rFonts w:cstheme="minorHAnsi"/>
          <w:noProof/>
        </w:rPr>
        <w:t xml:space="preserve"> </w:t>
      </w:r>
      <w:r w:rsidR="00521D55" w:rsidRPr="00E94785">
        <w:rPr>
          <w:rFonts w:cstheme="minorHAnsi"/>
          <w:noProof/>
        </w:rPr>
        <w:t xml:space="preserve">(from an AI generated thematic analysis) </w:t>
      </w:r>
      <w:r w:rsidRPr="00E94785">
        <w:rPr>
          <w:rFonts w:cstheme="minorHAnsi"/>
          <w:noProof/>
        </w:rPr>
        <w:t>to a structured format (e.g., semicolon-</w:t>
      </w:r>
      <w:r w:rsidRPr="00E94785">
        <w:rPr>
          <w:rFonts w:cstheme="minorHAnsi"/>
          <w:sz w:val="24"/>
        </w:rPr>
        <w:t xml:space="preserve">separated </w:t>
      </w:r>
      <w:r w:rsidRPr="00E94785">
        <w:rPr>
          <w:rFonts w:cstheme="minorHAnsi"/>
          <w:noProof/>
        </w:rPr>
        <w:t>labels with rationales). The researcher reviews and adjusts these codes to ensure accuracy and theoretical alignment.</w:t>
      </w:r>
    </w:p>
    <w:p w14:paraId="29E33DD3" w14:textId="13657900" w:rsidR="00B65583" w:rsidRPr="00E94785" w:rsidRDefault="00B65583" w:rsidP="002374AC">
      <w:pPr>
        <w:spacing w:after="0" w:line="360" w:lineRule="auto"/>
        <w:rPr>
          <w:rFonts w:cstheme="minorHAnsi"/>
          <w:noProof/>
          <w:color w:val="000000"/>
        </w:rPr>
      </w:pPr>
      <w:r w:rsidRPr="00E94785">
        <w:rPr>
          <w:rFonts w:cstheme="minorHAnsi"/>
          <w:noProof/>
          <w:color w:val="000000"/>
        </w:rPr>
        <w:t>Consultation Stream: A stratified sample of consultation letters is manually open-coded by the researcher, guided by the codebook but receptive to emergent codes. LLM assistance is used selectively for labelling or clustering, with ultimate control retained by the researcher.</w:t>
      </w:r>
    </w:p>
    <w:p w14:paraId="21E15B74" w14:textId="77777777" w:rsidR="00B65583" w:rsidRPr="00E94785" w:rsidRDefault="00B65583" w:rsidP="002374AC">
      <w:pPr>
        <w:spacing w:after="0" w:line="360" w:lineRule="auto"/>
        <w:rPr>
          <w:rFonts w:cstheme="minorHAnsi"/>
          <w:noProof/>
          <w:color w:val="000000"/>
        </w:rPr>
      </w:pPr>
      <w:r w:rsidRPr="00E94785">
        <w:rPr>
          <w:rFonts w:cstheme="minorHAnsi"/>
          <w:noProof/>
          <w:color w:val="000000"/>
        </w:rPr>
        <w:t>All coding decisions are meticulously documented in spreadsheets, including fields such as source, segment ID, open_code, memo, and AI-assisted (yes/no), facilitating subsequent audit trails distinguishing human and AI contributions.</w:t>
      </w:r>
    </w:p>
    <w:p w14:paraId="0D721128" w14:textId="4F35EDEE" w:rsidR="00B65583" w:rsidRPr="002374AC" w:rsidRDefault="00B65583" w:rsidP="000E00E8">
      <w:pPr>
        <w:pStyle w:val="Heading3"/>
      </w:pPr>
      <w:bookmarkStart w:id="37" w:name="_Toc215764728"/>
      <w:r w:rsidRPr="002374AC">
        <w:t xml:space="preserve">Axial and Selective </w:t>
      </w:r>
      <w:proofErr w:type="gramStart"/>
      <w:r w:rsidRPr="002374AC">
        <w:t>Coding, and</w:t>
      </w:r>
      <w:proofErr w:type="gramEnd"/>
      <w:r w:rsidRPr="002374AC">
        <w:t xml:space="preserve"> Import into </w:t>
      </w:r>
      <w:proofErr w:type="spellStart"/>
      <w:r w:rsidRPr="002374AC">
        <w:t>Atlas.ti</w:t>
      </w:r>
      <w:bookmarkEnd w:id="37"/>
      <w:proofErr w:type="spellEnd"/>
    </w:p>
    <w:p w14:paraId="3F740BE9" w14:textId="77777777" w:rsidR="00345CD0" w:rsidRPr="00E94785" w:rsidRDefault="00345CD0" w:rsidP="002374AC">
      <w:pPr>
        <w:spacing w:after="0" w:line="360" w:lineRule="auto"/>
        <w:rPr>
          <w:rFonts w:cstheme="minorHAnsi"/>
          <w:noProof/>
        </w:rPr>
      </w:pPr>
      <w:r w:rsidRPr="00E94785">
        <w:rPr>
          <w:rFonts w:cstheme="minorHAnsi"/>
          <w:noProof/>
        </w:rPr>
        <w:t>Subsequently, open codes from both streams are consolidated into higher-order categories through axial coding, employing Grounded-Theory-style tables that map each code to an axial theme (e.g., Governance &amp; institutional design, Fundamental rights &amp; discrimination) and a broader governance dimension (e.g., Ethical, Legal, Technical, Social) (Charmaz, 2014).</w:t>
      </w:r>
    </w:p>
    <w:p w14:paraId="480AB3F5" w14:textId="77777777" w:rsidR="00345CD0" w:rsidRPr="00E94785" w:rsidRDefault="00345CD0" w:rsidP="002374AC">
      <w:pPr>
        <w:spacing w:after="0" w:line="360" w:lineRule="auto"/>
        <w:rPr>
          <w:rFonts w:cstheme="minorHAnsi"/>
          <w:noProof/>
        </w:rPr>
      </w:pPr>
      <w:r w:rsidRPr="00E94785">
        <w:rPr>
          <w:rFonts w:cstheme="minorHAnsi"/>
          <w:noProof/>
        </w:rPr>
        <w:t>Selective coding further distils the corpus into core categories (e.g., Responsiveness to rights-based concerns, Institutionalisation of enforcement, Trade-offs between innovation and protection), tracing their manifestation within both stakeholder discourse and legislative text.</w:t>
      </w:r>
    </w:p>
    <w:p w14:paraId="71C2279D" w14:textId="5461C926" w:rsidR="00B65583" w:rsidRPr="00E94785" w:rsidRDefault="00345CD0" w:rsidP="002374AC">
      <w:pPr>
        <w:spacing w:after="0" w:line="360" w:lineRule="auto"/>
        <w:rPr>
          <w:rFonts w:cstheme="minorHAnsi"/>
          <w:noProof/>
        </w:rPr>
      </w:pPr>
      <w:r w:rsidRPr="00E94785">
        <w:rPr>
          <w:rFonts w:cstheme="minorHAnsi"/>
          <w:noProof/>
        </w:rPr>
        <w:t>For comprehensive querying and visualisation, coded data and codebooks are imported into ATLAS.ti, with each legislative draft and consultation letter represented as a distinct document and codes mapped to quotations so that every analytic claim remains traceable back to the original textual sources (ATLAS.ti Scientific Software Development GmbH, 2023).</w:t>
      </w:r>
    </w:p>
    <w:p w14:paraId="047A322B" w14:textId="280713E5" w:rsidR="00B65583" w:rsidRPr="00E94785" w:rsidRDefault="00B65583" w:rsidP="000E00E8">
      <w:pPr>
        <w:pStyle w:val="Heading3"/>
      </w:pPr>
      <w:bookmarkStart w:id="38" w:name="_Toc215764729"/>
      <w:r w:rsidRPr="00E94785">
        <w:t>Data Analysis</w:t>
      </w:r>
      <w:bookmarkEnd w:id="38"/>
    </w:p>
    <w:p w14:paraId="1CF0C41F" w14:textId="77777777" w:rsidR="00B65583" w:rsidRPr="00E94785" w:rsidRDefault="00B65583" w:rsidP="002374AC">
      <w:pPr>
        <w:spacing w:after="0" w:line="360" w:lineRule="auto"/>
        <w:rPr>
          <w:rFonts w:cstheme="minorHAnsi"/>
          <w:noProof/>
        </w:rPr>
      </w:pPr>
      <w:r w:rsidRPr="00E94785">
        <w:rPr>
          <w:rFonts w:cstheme="minorHAnsi"/>
          <w:noProof/>
        </w:rPr>
        <w:t>Data analysis integrates qualitative interpretation with basic quantitative summaries.</w:t>
      </w:r>
    </w:p>
    <w:p w14:paraId="1834B0CE" w14:textId="77777777" w:rsidR="00B65583" w:rsidRPr="00E94785" w:rsidRDefault="00B65583" w:rsidP="002374AC">
      <w:pPr>
        <w:pStyle w:val="ListParagraph"/>
        <w:numPr>
          <w:ilvl w:val="0"/>
          <w:numId w:val="66"/>
        </w:numPr>
        <w:spacing w:after="0" w:line="360" w:lineRule="auto"/>
        <w:rPr>
          <w:rFonts w:cstheme="minorHAnsi"/>
          <w:noProof/>
        </w:rPr>
      </w:pPr>
      <w:r w:rsidRPr="00E94785">
        <w:rPr>
          <w:rFonts w:cstheme="minorHAnsi"/>
          <w:noProof/>
        </w:rPr>
        <w:lastRenderedPageBreak/>
        <w:t>Within-Source Analysis: Code frequencies per legislative draft are tabulated and presented graphically; consultation letter code distributions are analysed by stakeholder group and geographic cluster.</w:t>
      </w:r>
    </w:p>
    <w:p w14:paraId="06AC7483" w14:textId="31D56663" w:rsidR="00B65583" w:rsidRPr="00E94785" w:rsidRDefault="00B65583" w:rsidP="002374AC">
      <w:pPr>
        <w:pStyle w:val="ListParagraph"/>
        <w:numPr>
          <w:ilvl w:val="0"/>
          <w:numId w:val="66"/>
        </w:numPr>
        <w:spacing w:after="0" w:line="360" w:lineRule="auto"/>
        <w:rPr>
          <w:rFonts w:cstheme="minorHAnsi"/>
          <w:noProof/>
        </w:rPr>
      </w:pPr>
      <w:r w:rsidRPr="00E94785">
        <w:rPr>
          <w:rFonts w:cstheme="minorHAnsi"/>
          <w:noProof/>
        </w:rPr>
        <w:t>Cross-Source Analysis (Responsiveness): Each thematic pattern is examined for prevalence in consultation data compared to its trajectory across AI Act versions, identifying trends such as stable, late-emerging, disregarded</w:t>
      </w:r>
      <w:r w:rsidR="00345CD0" w:rsidRPr="00E94785">
        <w:rPr>
          <w:rFonts w:cstheme="minorHAnsi"/>
          <w:noProof/>
        </w:rPr>
        <w:t>, and themes that remain weakly reflected despite strong presence in stakeholder submissions.</w:t>
      </w:r>
      <w:r w:rsidRPr="00E94785">
        <w:rPr>
          <w:rFonts w:cstheme="minorHAnsi"/>
          <w:noProof/>
        </w:rPr>
        <w:t xml:space="preserve"> </w:t>
      </w:r>
    </w:p>
    <w:p w14:paraId="62AA690B" w14:textId="4614D743" w:rsidR="00B65583" w:rsidRPr="00E94785" w:rsidRDefault="00B65583" w:rsidP="000E00E8">
      <w:pPr>
        <w:pStyle w:val="Heading3"/>
      </w:pPr>
      <w:bookmarkStart w:id="39" w:name="_Toc215764730"/>
      <w:r w:rsidRPr="00E94785">
        <w:t>Thematic Analysis Following Braun &amp; Clarke</w:t>
      </w:r>
      <w:bookmarkEnd w:id="39"/>
    </w:p>
    <w:p w14:paraId="55D57D4C" w14:textId="55ED0AAE" w:rsidR="00B65583" w:rsidRPr="00E94785" w:rsidRDefault="00345CD0" w:rsidP="002374AC">
      <w:pPr>
        <w:spacing w:after="0" w:line="360" w:lineRule="auto"/>
        <w:rPr>
          <w:rFonts w:cstheme="minorHAnsi"/>
          <w:noProof/>
        </w:rPr>
      </w:pPr>
      <w:r w:rsidRPr="00E94785">
        <w:rPr>
          <w:rFonts w:cstheme="minorHAnsi"/>
          <w:noProof/>
        </w:rPr>
        <w:t>The six-step process of thematic analysis: familiarisation, initial coding, searching for themes, reviewing, defining/naming themes, and reporting are explicitly mapped onto the Grounded-Theory-inspired pipeline and operationalised within ATLAS.ti (Braun &amp; Clarke, 2006). Iterative memo-writing and code-group refinement ensure that themes remain data-driven rather than preconceived, while still being informed by concepts derived from the literature.</w:t>
      </w:r>
    </w:p>
    <w:p w14:paraId="6029FABD" w14:textId="77777777" w:rsidR="00B65583" w:rsidRPr="00E94785" w:rsidRDefault="00B65583" w:rsidP="000E00E8">
      <w:pPr>
        <w:pStyle w:val="Heading3"/>
      </w:pPr>
      <w:bookmarkStart w:id="40" w:name="_Toc215764731"/>
      <w:r w:rsidRPr="00E94785">
        <w:t>Integration with Literature</w:t>
      </w:r>
      <w:bookmarkEnd w:id="40"/>
    </w:p>
    <w:p w14:paraId="249D6ABF" w14:textId="77777777" w:rsidR="00345CD0" w:rsidRPr="00E94785" w:rsidRDefault="00345CD0" w:rsidP="002374AC">
      <w:pPr>
        <w:spacing w:after="0" w:line="360" w:lineRule="auto"/>
        <w:rPr>
          <w:rFonts w:cstheme="minorHAnsi"/>
          <w:noProof/>
        </w:rPr>
      </w:pPr>
      <w:r w:rsidRPr="00E94785">
        <w:rPr>
          <w:rFonts w:cstheme="minorHAnsi"/>
          <w:noProof/>
        </w:rPr>
        <w:t>Emergent themes and influence patterns are interpreted within the context of the theoretical framework developed in the earlier chapters. For instance, shifts in enforcement-related codes are discussed in relation to critiques of the AI Act’s enforceability, while stakeholder success patterns are evaluated against the literature on EU lobbying, consultation practices, and regulatory responsiveness (e.g., European Commission, 2017).</w:t>
      </w:r>
    </w:p>
    <w:p w14:paraId="3CCB7413" w14:textId="77777777" w:rsidR="00345CD0" w:rsidRPr="00E94785" w:rsidRDefault="00345CD0" w:rsidP="002374AC">
      <w:pPr>
        <w:spacing w:after="0" w:line="360" w:lineRule="auto"/>
        <w:rPr>
          <w:rFonts w:eastAsiaTheme="majorEastAsia" w:cstheme="minorHAnsi"/>
          <w:color w:val="2E74B5"/>
          <w:sz w:val="32"/>
          <w:szCs w:val="32"/>
        </w:rPr>
      </w:pPr>
      <w:r w:rsidRPr="00E94785">
        <w:rPr>
          <w:rFonts w:cstheme="minorHAnsi"/>
          <w:color w:val="2E74B5"/>
        </w:rPr>
        <w:br w:type="page"/>
      </w:r>
    </w:p>
    <w:p w14:paraId="780A0AFD" w14:textId="063866C6" w:rsidR="00B65583" w:rsidRPr="000E00E8" w:rsidRDefault="00B65583" w:rsidP="000E00E8">
      <w:pPr>
        <w:pStyle w:val="Heading2"/>
      </w:pPr>
      <w:bookmarkStart w:id="41" w:name="_Toc215764732"/>
      <w:r w:rsidRPr="000E00E8">
        <w:lastRenderedPageBreak/>
        <w:t>Reflection on Validity, Reliability, and Ethical Considerations</w:t>
      </w:r>
      <w:bookmarkEnd w:id="41"/>
    </w:p>
    <w:p w14:paraId="5B9C9526" w14:textId="77777777" w:rsidR="00B65583" w:rsidRPr="00E94785" w:rsidRDefault="00B65583" w:rsidP="000E00E8">
      <w:pPr>
        <w:pStyle w:val="Heading3"/>
      </w:pPr>
      <w:bookmarkStart w:id="42" w:name="_Toc215764733"/>
      <w:r w:rsidRPr="00E94785">
        <w:t>Validity</w:t>
      </w:r>
      <w:bookmarkEnd w:id="42"/>
    </w:p>
    <w:p w14:paraId="65F543DC" w14:textId="77777777" w:rsidR="00B65583" w:rsidRPr="00E94785" w:rsidRDefault="00B65583" w:rsidP="002374AC">
      <w:pPr>
        <w:spacing w:after="0" w:line="360" w:lineRule="auto"/>
        <w:rPr>
          <w:rFonts w:cstheme="minorHAnsi"/>
          <w:noProof/>
        </w:rPr>
      </w:pPr>
      <w:r w:rsidRPr="00E94785">
        <w:rPr>
          <w:rFonts w:cstheme="minorHAnsi"/>
          <w:noProof/>
        </w:rPr>
        <w:t>Internal validity is enhanced through triangulation across three principal data sources (legislative texts, consultation letters, and literature) and through regular cross-source theme comparison. The transparent coding pipeline with intermediate artefacts (spreadsheets, codebooks, memos) fosters analytic transparency, enabling readers to track the progression from raw data to final conclusions. Longitudinal analysis supports stronger causal inference about the influence of consultation processes, while acknowledging other institutional and political factors.</w:t>
      </w:r>
    </w:p>
    <w:p w14:paraId="4DFBEA22" w14:textId="77777777" w:rsidR="00B65583" w:rsidRPr="00E94785" w:rsidRDefault="00B65583" w:rsidP="000E00E8">
      <w:pPr>
        <w:pStyle w:val="Heading3"/>
      </w:pPr>
      <w:bookmarkStart w:id="43" w:name="_Toc215764734"/>
      <w:r w:rsidRPr="00E94785">
        <w:t>Reliability</w:t>
      </w:r>
      <w:bookmarkEnd w:id="43"/>
    </w:p>
    <w:p w14:paraId="1B5DF901" w14:textId="77777777" w:rsidR="00B65583" w:rsidRPr="00E94785" w:rsidRDefault="00B65583" w:rsidP="002374AC">
      <w:pPr>
        <w:spacing w:after="0" w:line="360" w:lineRule="auto"/>
        <w:rPr>
          <w:rFonts w:cstheme="minorHAnsi"/>
          <w:noProof/>
        </w:rPr>
      </w:pPr>
      <w:r w:rsidRPr="00E94785">
        <w:rPr>
          <w:rFonts w:cstheme="minorHAnsi"/>
          <w:noProof/>
        </w:rPr>
        <w:t>Reliability is supported via:</w:t>
      </w:r>
    </w:p>
    <w:p w14:paraId="4EC98BFF" w14:textId="77777777" w:rsidR="00B65583" w:rsidRPr="00E94785" w:rsidRDefault="00B65583" w:rsidP="002374AC">
      <w:pPr>
        <w:spacing w:after="0" w:line="360" w:lineRule="auto"/>
        <w:rPr>
          <w:rFonts w:cstheme="minorHAnsi"/>
          <w:noProof/>
        </w:rPr>
      </w:pPr>
      <w:r w:rsidRPr="00E94785">
        <w:rPr>
          <w:rFonts w:cstheme="minorHAnsi"/>
          <w:noProof/>
        </w:rPr>
        <w:t>Detailed coding protocols (documented in the grounded theory codebook).</w:t>
      </w:r>
    </w:p>
    <w:p w14:paraId="596095E7" w14:textId="77777777" w:rsidR="00B65583" w:rsidRPr="00E94785" w:rsidRDefault="00B65583" w:rsidP="002374AC">
      <w:pPr>
        <w:spacing w:after="0" w:line="360" w:lineRule="auto"/>
        <w:rPr>
          <w:rFonts w:cstheme="minorHAnsi"/>
          <w:noProof/>
        </w:rPr>
      </w:pPr>
      <w:r w:rsidRPr="00E94785">
        <w:rPr>
          <w:rFonts w:cstheme="minorHAnsi"/>
          <w:noProof/>
        </w:rPr>
        <w:t>Robust, reproducible data processing scripts (Python and Excel) publicly available via GitHub.</w:t>
      </w:r>
    </w:p>
    <w:p w14:paraId="29C46355" w14:textId="77777777" w:rsidR="00B65583" w:rsidRPr="00E94785" w:rsidRDefault="00B65583" w:rsidP="002374AC">
      <w:pPr>
        <w:spacing w:after="0" w:line="360" w:lineRule="auto"/>
        <w:rPr>
          <w:rFonts w:cstheme="minorHAnsi"/>
          <w:noProof/>
        </w:rPr>
      </w:pPr>
      <w:r w:rsidRPr="00E94785">
        <w:rPr>
          <w:rFonts w:cstheme="minorHAnsi"/>
          <w:noProof/>
        </w:rPr>
        <w:t>Consistent logging of LLM usage (including prompts, outputs, and manual adjustments).</w:t>
      </w:r>
    </w:p>
    <w:p w14:paraId="6BA091FE" w14:textId="77777777" w:rsidR="00B65583" w:rsidRPr="00E94785" w:rsidRDefault="00B65583" w:rsidP="002374AC">
      <w:pPr>
        <w:spacing w:after="0" w:line="360" w:lineRule="auto"/>
        <w:rPr>
          <w:rFonts w:cstheme="minorHAnsi"/>
          <w:noProof/>
        </w:rPr>
      </w:pPr>
      <w:r w:rsidRPr="00E94785">
        <w:rPr>
          <w:rFonts w:cstheme="minorHAnsi"/>
          <w:noProof/>
        </w:rPr>
        <w:t>Absolute inter-coder reliability is not claimed due to the interpretive nature of the work. Nonetheless, thorough documentation and accessible project files enable replication or critique by other scholars.</w:t>
      </w:r>
    </w:p>
    <w:p w14:paraId="125C0411" w14:textId="77777777" w:rsidR="00B65583" w:rsidRPr="00E94785" w:rsidRDefault="00B65583" w:rsidP="000E00E8">
      <w:pPr>
        <w:pStyle w:val="Heading3"/>
      </w:pPr>
      <w:bookmarkStart w:id="44" w:name="_Toc215764735"/>
      <w:r w:rsidRPr="00E94785">
        <w:t>Use of AI Tools and Non-Black-Box Design</w:t>
      </w:r>
      <w:bookmarkEnd w:id="44"/>
    </w:p>
    <w:p w14:paraId="4F2CB5EB" w14:textId="77777777" w:rsidR="00B65583" w:rsidRPr="00E94785" w:rsidRDefault="00B65583" w:rsidP="002374AC">
      <w:pPr>
        <w:spacing w:after="0" w:line="360" w:lineRule="auto"/>
        <w:rPr>
          <w:rFonts w:cstheme="minorHAnsi"/>
          <w:noProof/>
        </w:rPr>
      </w:pPr>
      <w:r w:rsidRPr="00E94785">
        <w:rPr>
          <w:rFonts w:cstheme="minorHAnsi"/>
          <w:noProof/>
        </w:rPr>
        <w:t>To address ethical and methodological concerns regarding opacity in AI-assisted qualitative research, AI is strictly utilised as a coding assistant and text processing tool under explicit constraints:</w:t>
      </w:r>
    </w:p>
    <w:p w14:paraId="62C706C1" w14:textId="6430D4F1" w:rsidR="00B65583" w:rsidRPr="00E94785" w:rsidRDefault="00B65583" w:rsidP="002374AC">
      <w:pPr>
        <w:spacing w:after="0" w:line="360" w:lineRule="auto"/>
        <w:rPr>
          <w:rFonts w:cstheme="minorHAnsi"/>
          <w:noProof/>
        </w:rPr>
      </w:pPr>
      <w:r w:rsidRPr="00E94785">
        <w:rPr>
          <w:rFonts w:cstheme="minorHAnsi"/>
          <w:noProof/>
        </w:rPr>
        <w:t>AI does not autonomously process without researcher oversight.</w:t>
      </w:r>
    </w:p>
    <w:p w14:paraId="0959C4BE" w14:textId="77777777" w:rsidR="00B65583" w:rsidRPr="00E94785" w:rsidRDefault="00B65583" w:rsidP="002374AC">
      <w:pPr>
        <w:spacing w:after="0" w:line="360" w:lineRule="auto"/>
        <w:rPr>
          <w:rFonts w:cstheme="minorHAnsi"/>
          <w:noProof/>
        </w:rPr>
      </w:pPr>
      <w:r w:rsidRPr="00E94785">
        <w:rPr>
          <w:rFonts w:cstheme="minorHAnsi"/>
          <w:noProof/>
        </w:rPr>
        <w:t>All AI-generated outputs are stored and subject to manual validation.</w:t>
      </w:r>
    </w:p>
    <w:p w14:paraId="5FB49ABA" w14:textId="77777777" w:rsidR="00B65583" w:rsidRPr="00E94785" w:rsidRDefault="00B65583" w:rsidP="002374AC">
      <w:pPr>
        <w:spacing w:after="0" w:line="360" w:lineRule="auto"/>
        <w:rPr>
          <w:rFonts w:cstheme="minorHAnsi"/>
          <w:noProof/>
        </w:rPr>
      </w:pPr>
      <w:r w:rsidRPr="00E94785">
        <w:rPr>
          <w:rFonts w:cstheme="minorHAnsi"/>
          <w:noProof/>
        </w:rPr>
        <w:t>Complete process documentation (scripts, prompts, intermediate files) is available for external review.</w:t>
      </w:r>
    </w:p>
    <w:p w14:paraId="1C780911" w14:textId="77777777" w:rsidR="00B65583" w:rsidRPr="00E94785" w:rsidRDefault="00B65583" w:rsidP="002374AC">
      <w:pPr>
        <w:spacing w:after="0" w:line="360" w:lineRule="auto"/>
        <w:rPr>
          <w:rFonts w:cstheme="minorHAnsi"/>
          <w:noProof/>
        </w:rPr>
      </w:pPr>
      <w:r w:rsidRPr="00E94785">
        <w:rPr>
          <w:rFonts w:cstheme="minorHAnsi"/>
          <w:noProof/>
        </w:rPr>
        <w:t>This approach reduces individual researcher bias while ensuring accountability and methodological transparency.</w:t>
      </w:r>
    </w:p>
    <w:p w14:paraId="4D0A1307" w14:textId="77777777" w:rsidR="00B65583" w:rsidRPr="00E94785" w:rsidRDefault="00B65583" w:rsidP="000E00E8">
      <w:pPr>
        <w:pStyle w:val="Heading3"/>
      </w:pPr>
      <w:bookmarkStart w:id="45" w:name="_Toc215764736"/>
      <w:r w:rsidRPr="00E94785">
        <w:t>Ethical Aspects</w:t>
      </w:r>
      <w:bookmarkEnd w:id="45"/>
    </w:p>
    <w:p w14:paraId="5E636A5C" w14:textId="29F592B6" w:rsidR="002C205E" w:rsidRPr="00E94785" w:rsidRDefault="00B65583" w:rsidP="002374AC">
      <w:pPr>
        <w:spacing w:after="0" w:line="360" w:lineRule="auto"/>
        <w:rPr>
          <w:rFonts w:cstheme="minorHAnsi"/>
          <w:noProof/>
        </w:rPr>
      </w:pPr>
      <w:r w:rsidRPr="00E94785">
        <w:rPr>
          <w:rFonts w:cstheme="minorHAnsi"/>
          <w:noProof/>
        </w:rPr>
        <w:t>The study exclusively uses publicly accessible documents (EU legislative texts and consultation materials) devoid of sensitive personal data. Where stakeholder submissions contain names or contact information, such data are treated solely as institutional identifiers. As a result, the research presents minimal risk to participants and instead advances the transparency of the regulatory process.</w:t>
      </w:r>
    </w:p>
    <w:p w14:paraId="0434343E" w14:textId="40660BCD" w:rsidR="00490B17" w:rsidRPr="00E94785" w:rsidRDefault="000252FA" w:rsidP="002374AC">
      <w:pPr>
        <w:pStyle w:val="Heading1"/>
        <w:spacing w:line="360" w:lineRule="auto"/>
        <w:rPr>
          <w:rFonts w:asciiTheme="minorHAnsi" w:hAnsiTheme="minorHAnsi" w:cstheme="minorHAnsi"/>
        </w:rPr>
      </w:pPr>
      <w:bookmarkStart w:id="46" w:name="_Toc473289472"/>
      <w:bookmarkStart w:id="47" w:name="_Toc215764737"/>
      <w:r w:rsidRPr="00E94785">
        <w:rPr>
          <w:rFonts w:asciiTheme="minorHAnsi" w:hAnsiTheme="minorHAnsi" w:cstheme="minorHAnsi"/>
        </w:rPr>
        <w:lastRenderedPageBreak/>
        <w:t>Results</w:t>
      </w:r>
      <w:bookmarkEnd w:id="46"/>
      <w:bookmarkEnd w:id="47"/>
    </w:p>
    <w:p w14:paraId="61C4DB7B" w14:textId="46784499" w:rsidR="000252FA" w:rsidRPr="00E94785" w:rsidRDefault="00980DF7" w:rsidP="002374AC">
      <w:pPr>
        <w:spacing w:after="0" w:line="360" w:lineRule="auto"/>
        <w:rPr>
          <w:rFonts w:cstheme="minorHAnsi"/>
          <w:noProof/>
        </w:rPr>
      </w:pPr>
      <w:r w:rsidRPr="00E94785">
        <w:rPr>
          <w:rFonts w:cstheme="minorHAnsi"/>
          <w:noProof/>
        </w:rPr>
        <w:t>In this section, you briefly describe the implementation of the research. For example, using the requirements set out in the previous chapter, you have</w:t>
      </w:r>
      <w:r w:rsidR="00864512" w:rsidRPr="00E94785">
        <w:rPr>
          <w:rFonts w:cstheme="minorHAnsi"/>
          <w:noProof/>
        </w:rPr>
        <w:t xml:space="preserve"> identified and</w:t>
      </w:r>
      <w:r w:rsidRPr="00E94785">
        <w:rPr>
          <w:rFonts w:cstheme="minorHAnsi"/>
          <w:noProof/>
        </w:rPr>
        <w:t xml:space="preserve"> set up a case study or have selected documents for analysis or persons for interviews. This is where you can indicate how this progressed. Focus in particular on any deviations from your initial action plan.</w:t>
      </w:r>
    </w:p>
    <w:p w14:paraId="18560264" w14:textId="77777777" w:rsidR="00321580" w:rsidRPr="00E94785" w:rsidRDefault="00321580" w:rsidP="002374AC">
      <w:pPr>
        <w:spacing w:after="0" w:line="360" w:lineRule="auto"/>
        <w:rPr>
          <w:rFonts w:cstheme="minorHAnsi"/>
        </w:rPr>
      </w:pPr>
      <w:r w:rsidRPr="00E94785">
        <w:rPr>
          <w:rFonts w:cstheme="minorHAnsi"/>
        </w:rPr>
        <w:br w:type="page"/>
      </w:r>
    </w:p>
    <w:p w14:paraId="36A663F6" w14:textId="2B8DEA63" w:rsidR="00490B17" w:rsidRPr="00E94785" w:rsidRDefault="009E17E0" w:rsidP="002374AC">
      <w:pPr>
        <w:pStyle w:val="Heading1"/>
        <w:spacing w:line="360" w:lineRule="auto"/>
        <w:rPr>
          <w:rFonts w:asciiTheme="minorHAnsi" w:hAnsiTheme="minorHAnsi" w:cstheme="minorHAnsi"/>
        </w:rPr>
      </w:pPr>
      <w:bookmarkStart w:id="48" w:name="_Toc473289473"/>
      <w:bookmarkStart w:id="49" w:name="_Toc215764738"/>
      <w:r w:rsidRPr="00E94785">
        <w:rPr>
          <w:rFonts w:asciiTheme="minorHAnsi" w:hAnsiTheme="minorHAnsi" w:cstheme="minorHAnsi"/>
          <w:noProof/>
        </w:rPr>
        <w:lastRenderedPageBreak/>
        <w:t>D</w:t>
      </w:r>
      <w:r w:rsidR="000252FA" w:rsidRPr="00E94785">
        <w:rPr>
          <w:rFonts w:asciiTheme="minorHAnsi" w:hAnsiTheme="minorHAnsi" w:cstheme="minorHAnsi"/>
          <w:noProof/>
        </w:rPr>
        <w:t>iscussion</w:t>
      </w:r>
      <w:bookmarkEnd w:id="48"/>
      <w:r w:rsidR="00BD235C" w:rsidRPr="00E94785">
        <w:rPr>
          <w:rFonts w:asciiTheme="minorHAnsi" w:hAnsiTheme="minorHAnsi" w:cstheme="minorHAnsi"/>
          <w:noProof/>
        </w:rPr>
        <w:t>, conclusions and recommendations</w:t>
      </w:r>
      <w:bookmarkEnd w:id="49"/>
    </w:p>
    <w:p w14:paraId="1E6920D4" w14:textId="77777777" w:rsidR="004320E9" w:rsidRPr="00E94785" w:rsidRDefault="004320E9" w:rsidP="002374AC">
      <w:pPr>
        <w:spacing w:after="0" w:line="360" w:lineRule="auto"/>
        <w:rPr>
          <w:rFonts w:cstheme="minorHAnsi"/>
        </w:rPr>
      </w:pPr>
      <w:r w:rsidRPr="00E94785">
        <w:rPr>
          <w:rFonts w:cstheme="minorHAnsi"/>
        </w:rPr>
        <w:t xml:space="preserve">This chapter contains a discussion of the outcomes. What do the results mean, how do these results compare to previous scholarship? Hence, what is the position of your results </w:t>
      </w:r>
      <w:r w:rsidRPr="00E94785">
        <w:rPr>
          <w:rFonts w:cstheme="minorHAnsi"/>
          <w:noProof/>
        </w:rPr>
        <w:t>in relation to</w:t>
      </w:r>
      <w:r w:rsidRPr="00E94785">
        <w:rPr>
          <w:rFonts w:cstheme="minorHAnsi"/>
        </w:rPr>
        <w:t xml:space="preserve"> the literature and what is it we have </w:t>
      </w:r>
      <w:proofErr w:type="gramStart"/>
      <w:r w:rsidRPr="00E94785">
        <w:rPr>
          <w:rFonts w:cstheme="minorHAnsi"/>
          <w:noProof/>
        </w:rPr>
        <w:t>actually</w:t>
      </w:r>
      <w:r w:rsidRPr="00E94785">
        <w:rPr>
          <w:rFonts w:cstheme="minorHAnsi"/>
        </w:rPr>
        <w:t xml:space="preserve"> learned</w:t>
      </w:r>
      <w:proofErr w:type="gramEnd"/>
      <w:r w:rsidRPr="00E94785">
        <w:rPr>
          <w:rFonts w:cstheme="minorHAnsi"/>
        </w:rPr>
        <w:t xml:space="preserve"> from your results? The total discussion needs to be a substantial section, covering at least one, but preferably two or more pages.</w:t>
      </w:r>
    </w:p>
    <w:p w14:paraId="1BEFBE42" w14:textId="7D5EDB63" w:rsidR="004320E9" w:rsidRPr="00E94785" w:rsidRDefault="004320E9" w:rsidP="002374AC">
      <w:pPr>
        <w:spacing w:after="0" w:line="360" w:lineRule="auto"/>
        <w:rPr>
          <w:rFonts w:cstheme="minorHAnsi"/>
        </w:rPr>
      </w:pPr>
      <w:r w:rsidRPr="00E94785">
        <w:rPr>
          <w:rFonts w:cstheme="minorHAnsi"/>
        </w:rPr>
        <w:t>You can use the following subheadings to structure your discussion.</w:t>
      </w:r>
    </w:p>
    <w:p w14:paraId="04E3434B" w14:textId="28EB6F35" w:rsidR="00BD1DAC" w:rsidRPr="00E94785" w:rsidRDefault="00BD235C" w:rsidP="002374AC">
      <w:pPr>
        <w:pStyle w:val="Heading2"/>
        <w:spacing w:line="360" w:lineRule="auto"/>
        <w:rPr>
          <w:rFonts w:asciiTheme="minorHAnsi" w:hAnsiTheme="minorHAnsi" w:cstheme="minorHAnsi"/>
        </w:rPr>
      </w:pPr>
      <w:bookmarkStart w:id="50" w:name="_Toc215764739"/>
      <w:r w:rsidRPr="00E94785">
        <w:rPr>
          <w:rFonts w:asciiTheme="minorHAnsi" w:hAnsiTheme="minorHAnsi" w:cstheme="minorHAnsi"/>
        </w:rPr>
        <w:t>Discussion - reflection</w:t>
      </w:r>
      <w:bookmarkEnd w:id="50"/>
    </w:p>
    <w:p w14:paraId="2E1B2002" w14:textId="4876A872" w:rsidR="00BD235C" w:rsidRPr="00E94785" w:rsidRDefault="00BD235C" w:rsidP="002374AC">
      <w:pPr>
        <w:pStyle w:val="Heading2"/>
        <w:spacing w:line="360" w:lineRule="auto"/>
        <w:rPr>
          <w:rFonts w:asciiTheme="minorHAnsi" w:hAnsiTheme="minorHAnsi" w:cstheme="minorHAnsi"/>
        </w:rPr>
      </w:pPr>
      <w:bookmarkStart w:id="51" w:name="_Toc215764740"/>
      <w:r w:rsidRPr="00E94785">
        <w:rPr>
          <w:rFonts w:asciiTheme="minorHAnsi" w:hAnsiTheme="minorHAnsi" w:cstheme="minorHAnsi"/>
        </w:rPr>
        <w:t>Conclusions</w:t>
      </w:r>
      <w:bookmarkEnd w:id="51"/>
      <w:r w:rsidRPr="00E94785">
        <w:rPr>
          <w:rFonts w:asciiTheme="minorHAnsi" w:hAnsiTheme="minorHAnsi" w:cstheme="minorHAnsi"/>
        </w:rPr>
        <w:t xml:space="preserve"> </w:t>
      </w:r>
    </w:p>
    <w:p w14:paraId="3B3E8562" w14:textId="649A2325" w:rsidR="00BD235C" w:rsidRPr="00E94785" w:rsidRDefault="001003BB" w:rsidP="002374AC">
      <w:pPr>
        <w:pStyle w:val="Heading2"/>
        <w:spacing w:line="360" w:lineRule="auto"/>
        <w:rPr>
          <w:rFonts w:asciiTheme="minorHAnsi" w:hAnsiTheme="minorHAnsi" w:cstheme="minorHAnsi"/>
        </w:rPr>
      </w:pPr>
      <w:bookmarkStart w:id="52" w:name="_Toc215764741"/>
      <w:r w:rsidRPr="00E94785">
        <w:rPr>
          <w:rFonts w:asciiTheme="minorHAnsi" w:hAnsiTheme="minorHAnsi" w:cstheme="minorHAnsi"/>
          <w:noProof/>
        </w:rPr>
        <w:t>Recommendations</w:t>
      </w:r>
      <w:r w:rsidRPr="00E94785">
        <w:rPr>
          <w:rFonts w:asciiTheme="minorHAnsi" w:hAnsiTheme="minorHAnsi" w:cstheme="minorHAnsi"/>
        </w:rPr>
        <w:t xml:space="preserve"> for p</w:t>
      </w:r>
      <w:r w:rsidR="00BD235C" w:rsidRPr="00E94785">
        <w:rPr>
          <w:rFonts w:asciiTheme="minorHAnsi" w:hAnsiTheme="minorHAnsi" w:cstheme="minorHAnsi"/>
        </w:rPr>
        <w:t>ractic</w:t>
      </w:r>
      <w:r w:rsidRPr="00E94785">
        <w:rPr>
          <w:rFonts w:asciiTheme="minorHAnsi" w:hAnsiTheme="minorHAnsi" w:cstheme="minorHAnsi"/>
        </w:rPr>
        <w:t>e</w:t>
      </w:r>
      <w:bookmarkEnd w:id="52"/>
      <w:r w:rsidR="00BD235C" w:rsidRPr="00E94785">
        <w:rPr>
          <w:rFonts w:asciiTheme="minorHAnsi" w:hAnsiTheme="minorHAnsi" w:cstheme="minorHAnsi"/>
        </w:rPr>
        <w:t xml:space="preserve"> </w:t>
      </w:r>
    </w:p>
    <w:p w14:paraId="52AA06B8" w14:textId="12B2C219" w:rsidR="00B6116B" w:rsidRPr="00E94785" w:rsidRDefault="001003BB" w:rsidP="002374AC">
      <w:pPr>
        <w:pStyle w:val="Heading2"/>
        <w:spacing w:line="360" w:lineRule="auto"/>
        <w:rPr>
          <w:rFonts w:asciiTheme="minorHAnsi" w:hAnsiTheme="minorHAnsi" w:cstheme="minorHAnsi"/>
        </w:rPr>
      </w:pPr>
      <w:bookmarkStart w:id="53" w:name="_Toc215764742"/>
      <w:r w:rsidRPr="00E94785">
        <w:rPr>
          <w:rFonts w:asciiTheme="minorHAnsi" w:hAnsiTheme="minorHAnsi" w:cstheme="minorHAnsi"/>
          <w:noProof/>
        </w:rPr>
        <w:t>Recommendations</w:t>
      </w:r>
      <w:r w:rsidRPr="00E94785">
        <w:rPr>
          <w:rFonts w:asciiTheme="minorHAnsi" w:hAnsiTheme="minorHAnsi" w:cstheme="minorHAnsi"/>
        </w:rPr>
        <w:t xml:space="preserve"> for further r</w:t>
      </w:r>
      <w:r w:rsidR="004744B0" w:rsidRPr="00E94785">
        <w:rPr>
          <w:rFonts w:asciiTheme="minorHAnsi" w:hAnsiTheme="minorHAnsi" w:cstheme="minorHAnsi"/>
        </w:rPr>
        <w:t>esearch</w:t>
      </w:r>
      <w:bookmarkEnd w:id="53"/>
      <w:r w:rsidR="00B6116B" w:rsidRPr="00E94785">
        <w:rPr>
          <w:rFonts w:asciiTheme="minorHAnsi" w:hAnsiTheme="minorHAnsi" w:cstheme="minorHAnsi"/>
        </w:rPr>
        <w:t xml:space="preserve"> </w:t>
      </w:r>
    </w:p>
    <w:p w14:paraId="213D3811" w14:textId="1AA4BF5F" w:rsidR="00154431" w:rsidRPr="00E94785" w:rsidRDefault="00154431" w:rsidP="002374AC">
      <w:pPr>
        <w:spacing w:after="0" w:line="360" w:lineRule="auto"/>
        <w:rPr>
          <w:rFonts w:cstheme="minorHAnsi"/>
        </w:rPr>
      </w:pPr>
    </w:p>
    <w:p w14:paraId="3A0130CD" w14:textId="77777777" w:rsidR="000252FA" w:rsidRPr="00E94785" w:rsidRDefault="000252FA" w:rsidP="002374AC">
      <w:pPr>
        <w:spacing w:after="0" w:line="360" w:lineRule="auto"/>
        <w:rPr>
          <w:rFonts w:cstheme="minorHAnsi"/>
        </w:rPr>
      </w:pPr>
    </w:p>
    <w:p w14:paraId="0DF75FC0" w14:textId="77777777" w:rsidR="008459B9" w:rsidRPr="00E94785" w:rsidRDefault="008459B9" w:rsidP="002374AC">
      <w:pPr>
        <w:spacing w:after="0" w:line="360" w:lineRule="auto"/>
        <w:rPr>
          <w:rFonts w:cstheme="minorHAnsi"/>
        </w:rPr>
      </w:pPr>
    </w:p>
    <w:p w14:paraId="52E2CDAC" w14:textId="77777777" w:rsidR="008459B9" w:rsidRPr="00E94785" w:rsidRDefault="008459B9" w:rsidP="002374AC">
      <w:pPr>
        <w:spacing w:after="0" w:line="360" w:lineRule="auto"/>
        <w:rPr>
          <w:rFonts w:cstheme="minorHAnsi"/>
        </w:rPr>
      </w:pPr>
    </w:p>
    <w:p w14:paraId="3046E90B" w14:textId="2B2D85AF" w:rsidR="002C205E" w:rsidRPr="00E94785" w:rsidRDefault="001E7936" w:rsidP="002374AC">
      <w:pPr>
        <w:spacing w:after="0" w:line="360" w:lineRule="auto"/>
        <w:rPr>
          <w:rFonts w:cstheme="minorHAnsi"/>
        </w:rPr>
      </w:pPr>
      <w:r w:rsidRPr="00E94785">
        <w:rPr>
          <w:rFonts w:cstheme="minorHAnsi"/>
        </w:rPr>
        <w:br w:type="page"/>
      </w:r>
    </w:p>
    <w:p w14:paraId="2B672357" w14:textId="723F3490" w:rsidR="00490B17" w:rsidRPr="00E94785" w:rsidRDefault="00490B17" w:rsidP="002374AC">
      <w:pPr>
        <w:spacing w:after="0" w:line="360" w:lineRule="auto"/>
        <w:outlineLvl w:val="0"/>
        <w:rPr>
          <w:rFonts w:cstheme="minorHAnsi"/>
          <w:sz w:val="32"/>
          <w:szCs w:val="32"/>
        </w:rPr>
      </w:pPr>
      <w:bookmarkStart w:id="54" w:name="_Toc473289479"/>
      <w:bookmarkStart w:id="55" w:name="_Toc215764743"/>
      <w:r w:rsidRPr="00E94785">
        <w:rPr>
          <w:rFonts w:cstheme="minorHAnsi"/>
          <w:sz w:val="32"/>
        </w:rPr>
        <w:lastRenderedPageBreak/>
        <w:t>References</w:t>
      </w:r>
      <w:bookmarkEnd w:id="54"/>
      <w:bookmarkEnd w:id="55"/>
      <w:r w:rsidR="00D76421">
        <w:rPr>
          <w:rFonts w:cstheme="minorHAnsi"/>
          <w:sz w:val="32"/>
        </w:rPr>
        <w:t xml:space="preserve"> (WIP)</w:t>
      </w:r>
    </w:p>
    <w:p w14:paraId="3F22383A"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Artificial Intelligence Act. (2024). Regulation (EU) 2024/1689 of the European Parliament and of the Council on artificial intelligence. https://eur-lex.europa.eu/eli/reg/2024/1689/oj</w:t>
      </w:r>
    </w:p>
    <w:p w14:paraId="1ED3EB61"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Crawford, K. (2021). Atlas of AI: Power, politics, and the planetary costs of artificial intelligence. Yale University Press.</w:t>
      </w:r>
    </w:p>
    <w:p w14:paraId="42F9A7B4"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Eubanks, V. (2018). Automating inequality: How high-tech tools profile, police, and punish the poor. St. Martin’s Press.</w:t>
      </w:r>
    </w:p>
    <w:p w14:paraId="7EA37875"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Braun, V., &amp; Clarke, V. (2006). Using thematic analysis in psychology. Qualitative Research in Psychology, 3(2), 77–101.</w:t>
      </w:r>
    </w:p>
    <w:p w14:paraId="60511910"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Saunders, M., Lewis, P., &amp; Thornhill, P. (2019). Research methods for business students (8th ed.). Pearson.</w:t>
      </w:r>
    </w:p>
    <w:p w14:paraId="223B5EB2"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Charmaz, K. (2014). Constructing grounded theory (2nd ed.). SAGE Publications.</w:t>
      </w:r>
    </w:p>
    <w:p w14:paraId="5AAC8B02" w14:textId="77777777" w:rsidR="00D76421" w:rsidRPr="00D76421" w:rsidRDefault="00D76421" w:rsidP="00D76421">
      <w:pPr>
        <w:spacing w:after="0" w:line="360" w:lineRule="auto"/>
        <w:rPr>
          <w:rFonts w:ascii="Cambria" w:eastAsia="MS Mincho" w:hAnsi="Cambria" w:cs="Times New Roman"/>
          <w:lang w:val="en-US" w:eastAsia="en-US" w:bidi="ar-SA"/>
        </w:rPr>
      </w:pPr>
      <w:proofErr w:type="spellStart"/>
      <w:r w:rsidRPr="00D76421">
        <w:rPr>
          <w:rFonts w:ascii="Cambria" w:eastAsia="MS Mincho" w:hAnsi="Cambria" w:cs="Times New Roman"/>
          <w:lang w:val="en-US" w:eastAsia="en-US" w:bidi="ar-SA"/>
        </w:rPr>
        <w:t>Pagallo</w:t>
      </w:r>
      <w:proofErr w:type="spellEnd"/>
      <w:r w:rsidRPr="00D76421">
        <w:rPr>
          <w:rFonts w:ascii="Cambria" w:eastAsia="MS Mincho" w:hAnsi="Cambria" w:cs="Times New Roman"/>
          <w:lang w:val="en-US" w:eastAsia="en-US" w:bidi="ar-SA"/>
        </w:rPr>
        <w:t>, U. (2022a). The environmental challenges of AI in EU law. Transforming Government: People, Process and Policy.</w:t>
      </w:r>
    </w:p>
    <w:p w14:paraId="285DBC58" w14:textId="77777777" w:rsidR="00D76421" w:rsidRPr="00D76421" w:rsidRDefault="00D76421" w:rsidP="00D76421">
      <w:pPr>
        <w:spacing w:after="0" w:line="360" w:lineRule="auto"/>
        <w:rPr>
          <w:rFonts w:ascii="Cambria" w:eastAsia="MS Mincho" w:hAnsi="Cambria" w:cs="Times New Roman"/>
          <w:lang w:val="en-US" w:eastAsia="en-US" w:bidi="ar-SA"/>
        </w:rPr>
      </w:pPr>
      <w:proofErr w:type="spellStart"/>
      <w:r w:rsidRPr="00D76421">
        <w:rPr>
          <w:rFonts w:ascii="Cambria" w:eastAsia="MS Mincho" w:hAnsi="Cambria" w:cs="Times New Roman"/>
          <w:lang w:val="en-US" w:eastAsia="en-US" w:bidi="ar-SA"/>
        </w:rPr>
        <w:t>Pagallo</w:t>
      </w:r>
      <w:proofErr w:type="spellEnd"/>
      <w:r w:rsidRPr="00D76421">
        <w:rPr>
          <w:rFonts w:ascii="Cambria" w:eastAsia="MS Mincho" w:hAnsi="Cambria" w:cs="Times New Roman"/>
          <w:lang w:val="en-US" w:eastAsia="en-US" w:bidi="ar-SA"/>
        </w:rPr>
        <w:t>, U. (2022b). AI governance, legal challenges, and emerging risks. [Journal info to be completed].</w:t>
      </w:r>
    </w:p>
    <w:p w14:paraId="2F0F5609"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Schuett, J. (2023a). Risk management in the Artificial Intelligence Act. European Journal of Risk Regulation.</w:t>
      </w:r>
    </w:p>
    <w:p w14:paraId="7A64577B"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Schuett, J. (2023b). Governing machine learning: Legal, ethical, and institutional dimensions. [Full source details].</w:t>
      </w:r>
    </w:p>
    <w:p w14:paraId="767CFD12"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Hacker, P. (2023). Sustainable AI regulation: Risks, safeguards, and the EU AI Act.</w:t>
      </w:r>
    </w:p>
    <w:p w14:paraId="34059141" w14:textId="77777777" w:rsidR="00D76421" w:rsidRPr="00D76421" w:rsidRDefault="00D76421" w:rsidP="00D76421">
      <w:pPr>
        <w:spacing w:after="0" w:line="360" w:lineRule="auto"/>
        <w:rPr>
          <w:rFonts w:ascii="Cambria" w:eastAsia="MS Mincho" w:hAnsi="Cambria" w:cs="Times New Roman"/>
          <w:lang w:val="en-US" w:eastAsia="en-US" w:bidi="ar-SA"/>
        </w:rPr>
      </w:pPr>
      <w:proofErr w:type="spellStart"/>
      <w:r w:rsidRPr="00D76421">
        <w:rPr>
          <w:rFonts w:ascii="Cambria" w:eastAsia="MS Mincho" w:hAnsi="Cambria" w:cs="Times New Roman"/>
          <w:lang w:val="en-US" w:eastAsia="en-US" w:bidi="ar-SA"/>
        </w:rPr>
        <w:t>Gorwa</w:t>
      </w:r>
      <w:proofErr w:type="spellEnd"/>
      <w:r w:rsidRPr="00D76421">
        <w:rPr>
          <w:rFonts w:ascii="Cambria" w:eastAsia="MS Mincho" w:hAnsi="Cambria" w:cs="Times New Roman"/>
          <w:lang w:val="en-US" w:eastAsia="en-US" w:bidi="ar-SA"/>
        </w:rPr>
        <w:t xml:space="preserve">, R., </w:t>
      </w:r>
      <w:proofErr w:type="spellStart"/>
      <w:r w:rsidRPr="00D76421">
        <w:rPr>
          <w:rFonts w:ascii="Cambria" w:eastAsia="MS Mincho" w:hAnsi="Cambria" w:cs="Times New Roman"/>
          <w:lang w:val="en-US" w:eastAsia="en-US" w:bidi="ar-SA"/>
        </w:rPr>
        <w:t>Dobber</w:t>
      </w:r>
      <w:proofErr w:type="spellEnd"/>
      <w:r w:rsidRPr="00D76421">
        <w:rPr>
          <w:rFonts w:ascii="Cambria" w:eastAsia="MS Mincho" w:hAnsi="Cambria" w:cs="Times New Roman"/>
          <w:lang w:val="en-US" w:eastAsia="en-US" w:bidi="ar-SA"/>
        </w:rPr>
        <w:t xml:space="preserve">, T., &amp; </w:t>
      </w:r>
      <w:proofErr w:type="spellStart"/>
      <w:r w:rsidRPr="00D76421">
        <w:rPr>
          <w:rFonts w:ascii="Cambria" w:eastAsia="MS Mincho" w:hAnsi="Cambria" w:cs="Times New Roman"/>
          <w:lang w:val="en-US" w:eastAsia="en-US" w:bidi="ar-SA"/>
        </w:rPr>
        <w:t>Ziewitz</w:t>
      </w:r>
      <w:proofErr w:type="spellEnd"/>
      <w:r w:rsidRPr="00D76421">
        <w:rPr>
          <w:rFonts w:ascii="Cambria" w:eastAsia="MS Mincho" w:hAnsi="Cambria" w:cs="Times New Roman"/>
          <w:lang w:val="en-US" w:eastAsia="en-US" w:bidi="ar-SA"/>
        </w:rPr>
        <w:t>, M. (2024). Algorithmic accountability in practice: Challenges for governance.</w:t>
      </w:r>
    </w:p>
    <w:p w14:paraId="54A22BE0"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Bunea, A. (2025). Lobbying and interest group influence in EU policymaking.</w:t>
      </w:r>
    </w:p>
    <w:p w14:paraId="6C7A123B"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Radaelli, C. M. (2022). Regulatory impact, participation, and evidence-based policymaking in the EU.</w:t>
      </w:r>
    </w:p>
    <w:p w14:paraId="221A43D1"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Ando, S., et al. (2014). Stakeholder engagement and public consultation effectiveness.</w:t>
      </w:r>
    </w:p>
    <w:p w14:paraId="64A86F6E" w14:textId="77777777" w:rsidR="00D76421" w:rsidRPr="00D76421" w:rsidRDefault="00D76421" w:rsidP="00D76421">
      <w:pPr>
        <w:spacing w:after="0" w:line="360" w:lineRule="auto"/>
        <w:rPr>
          <w:rFonts w:ascii="Cambria" w:eastAsia="MS Mincho" w:hAnsi="Cambria" w:cs="Times New Roman"/>
          <w:lang w:val="en-US" w:eastAsia="en-US" w:bidi="ar-SA"/>
        </w:rPr>
      </w:pPr>
      <w:proofErr w:type="spellStart"/>
      <w:r w:rsidRPr="00D76421">
        <w:rPr>
          <w:rFonts w:ascii="Cambria" w:eastAsia="MS Mincho" w:hAnsi="Cambria" w:cs="Times New Roman"/>
          <w:lang w:val="en-US" w:eastAsia="en-US" w:bidi="ar-SA"/>
        </w:rPr>
        <w:t>Irsova</w:t>
      </w:r>
      <w:proofErr w:type="spellEnd"/>
      <w:r w:rsidRPr="00D76421">
        <w:rPr>
          <w:rFonts w:ascii="Cambria" w:eastAsia="MS Mincho" w:hAnsi="Cambria" w:cs="Times New Roman"/>
          <w:lang w:val="en-US" w:eastAsia="en-US" w:bidi="ar-SA"/>
        </w:rPr>
        <w:t>, Z., et al. (2023). Impact of consultation responses on regulatory drafts in the EU.</w:t>
      </w:r>
    </w:p>
    <w:p w14:paraId="2CC7CC3E"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Judith, M., &amp; Stephen, A. (2014). Public participation and regulatory legitimacy.</w:t>
      </w:r>
    </w:p>
    <w:p w14:paraId="07F334FA"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Moraes, T. (2023). Regulatory sandboxes as tools for ethical and responsible innovation.</w:t>
      </w:r>
    </w:p>
    <w:p w14:paraId="1844151E"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Lütge, C., et al. (2022). White paper on a risk-based assessment approach to AI ethics governance.</w:t>
      </w:r>
    </w:p>
    <w:p w14:paraId="06EADF84"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 xml:space="preserve">European Commission. (2021). Proposal for a regulation laying down </w:t>
      </w:r>
      <w:proofErr w:type="spellStart"/>
      <w:r w:rsidRPr="00D76421">
        <w:rPr>
          <w:rFonts w:ascii="Cambria" w:eastAsia="MS Mincho" w:hAnsi="Cambria" w:cs="Times New Roman"/>
          <w:lang w:val="en-US" w:eastAsia="en-US" w:bidi="ar-SA"/>
        </w:rPr>
        <w:t>harmonised</w:t>
      </w:r>
      <w:proofErr w:type="spellEnd"/>
      <w:r w:rsidRPr="00D76421">
        <w:rPr>
          <w:rFonts w:ascii="Cambria" w:eastAsia="MS Mincho" w:hAnsi="Cambria" w:cs="Times New Roman"/>
          <w:lang w:val="en-US" w:eastAsia="en-US" w:bidi="ar-SA"/>
        </w:rPr>
        <w:t xml:space="preserve"> rules on artificial intelligence (Artificial Intelligence Act). </w:t>
      </w:r>
      <w:proofErr w:type="gramStart"/>
      <w:r w:rsidRPr="00D76421">
        <w:rPr>
          <w:rFonts w:ascii="Cambria" w:eastAsia="MS Mincho" w:hAnsi="Cambria" w:cs="Times New Roman"/>
          <w:lang w:val="en-US" w:eastAsia="en-US" w:bidi="ar-SA"/>
        </w:rPr>
        <w:t>COM(</w:t>
      </w:r>
      <w:proofErr w:type="gramEnd"/>
      <w:r w:rsidRPr="00D76421">
        <w:rPr>
          <w:rFonts w:ascii="Cambria" w:eastAsia="MS Mincho" w:hAnsi="Cambria" w:cs="Times New Roman"/>
          <w:lang w:val="en-US" w:eastAsia="en-US" w:bidi="ar-SA"/>
        </w:rPr>
        <w:t>2021) 206 final.</w:t>
      </w:r>
    </w:p>
    <w:p w14:paraId="7B8D8698"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lastRenderedPageBreak/>
        <w:t>European Parliament. (2023). Position on the Artificial Intelligence Act. https://www.europarl.europa.eu</w:t>
      </w:r>
    </w:p>
    <w:p w14:paraId="7F716588"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Council of the European Union. (2023). General approach to the Artificial Intelligence Act. https://www.consilium.europa.eu</w:t>
      </w:r>
    </w:p>
    <w:p w14:paraId="3C511D66" w14:textId="77777777" w:rsidR="00D76421" w:rsidRPr="00D76421" w:rsidRDefault="00D76421" w:rsidP="00D76421">
      <w:pPr>
        <w:spacing w:after="0" w:line="360" w:lineRule="auto"/>
        <w:rPr>
          <w:rFonts w:ascii="Cambria" w:eastAsia="MS Mincho" w:hAnsi="Cambria" w:cs="Times New Roman"/>
          <w:lang w:val="en-US" w:eastAsia="en-US" w:bidi="ar-SA"/>
        </w:rPr>
      </w:pPr>
      <w:r w:rsidRPr="00D76421">
        <w:rPr>
          <w:rFonts w:ascii="Cambria" w:eastAsia="MS Mincho" w:hAnsi="Cambria" w:cs="Times New Roman"/>
          <w:lang w:val="en-US" w:eastAsia="en-US" w:bidi="ar-SA"/>
        </w:rPr>
        <w:t>EDPB–EDPS. (2021). Joint Opinion 5/2021 on the proposal for the Artificial Intelligence Act.</w:t>
      </w:r>
    </w:p>
    <w:p w14:paraId="1C2C3116" w14:textId="77777777" w:rsidR="00785F97" w:rsidRPr="004F427F" w:rsidRDefault="00785F97" w:rsidP="002374AC">
      <w:pPr>
        <w:spacing w:after="0" w:line="360" w:lineRule="auto"/>
        <w:rPr>
          <w:rFonts w:cstheme="minorHAnsi"/>
          <w:lang w:val="en-US"/>
        </w:rPr>
      </w:pPr>
    </w:p>
    <w:p w14:paraId="6663DFB9" w14:textId="77777777" w:rsidR="00785F97" w:rsidRPr="00E94785" w:rsidRDefault="00785F97" w:rsidP="002374AC">
      <w:pPr>
        <w:spacing w:after="0" w:line="360" w:lineRule="auto"/>
        <w:rPr>
          <w:rFonts w:cstheme="minorHAnsi"/>
        </w:rPr>
      </w:pPr>
      <w:r w:rsidRPr="00E94785">
        <w:rPr>
          <w:rFonts w:cstheme="minorHAnsi"/>
        </w:rPr>
        <w:br w:type="page"/>
      </w:r>
    </w:p>
    <w:p w14:paraId="208AA808" w14:textId="5014D470" w:rsidR="00136767" w:rsidRPr="00E94785" w:rsidRDefault="00785F97" w:rsidP="002374AC">
      <w:pPr>
        <w:spacing w:after="0" w:line="360" w:lineRule="auto"/>
        <w:outlineLvl w:val="0"/>
        <w:rPr>
          <w:rFonts w:cstheme="minorHAnsi"/>
          <w:sz w:val="32"/>
        </w:rPr>
      </w:pPr>
      <w:bookmarkStart w:id="56" w:name="_Toc473289480"/>
      <w:bookmarkStart w:id="57" w:name="_Toc215764744"/>
      <w:r w:rsidRPr="00E94785">
        <w:rPr>
          <w:rFonts w:cstheme="minorHAnsi"/>
          <w:sz w:val="32"/>
        </w:rPr>
        <w:lastRenderedPageBreak/>
        <w:t>Appendix 1</w:t>
      </w:r>
      <w:bookmarkEnd w:id="56"/>
      <w:bookmarkEnd w:id="57"/>
    </w:p>
    <w:p w14:paraId="7B7C4F2E" w14:textId="77777777" w:rsidR="00521D55" w:rsidRPr="00E94785" w:rsidRDefault="00B65583" w:rsidP="002374AC">
      <w:pPr>
        <w:spacing w:after="0" w:line="360" w:lineRule="auto"/>
        <w:rPr>
          <w:rFonts w:cstheme="minorHAnsi"/>
          <w:sz w:val="32"/>
        </w:rPr>
      </w:pPr>
      <w:r w:rsidRPr="00E94785">
        <w:rPr>
          <w:rFonts w:cstheme="minorHAnsi"/>
          <w:sz w:val="32"/>
        </w:rPr>
        <w:t>AI documents</w:t>
      </w:r>
    </w:p>
    <w:p w14:paraId="0F8DF096" w14:textId="77777777" w:rsidR="00521D55" w:rsidRPr="00E94785" w:rsidRDefault="00521D55" w:rsidP="002374AC">
      <w:pPr>
        <w:spacing w:after="0" w:line="360" w:lineRule="auto"/>
        <w:rPr>
          <w:rFonts w:cstheme="minorHAnsi"/>
          <w:sz w:val="32"/>
        </w:rPr>
      </w:pPr>
    </w:p>
    <w:p w14:paraId="4A26A04F" w14:textId="07BFC4BC" w:rsidR="00136767" w:rsidRPr="00E94785" w:rsidRDefault="00136767" w:rsidP="002374AC">
      <w:pPr>
        <w:spacing w:after="0" w:line="360" w:lineRule="auto"/>
        <w:rPr>
          <w:rFonts w:cstheme="minorHAnsi"/>
          <w:sz w:val="32"/>
        </w:rPr>
      </w:pPr>
      <w:r w:rsidRPr="00E94785">
        <w:rPr>
          <w:rFonts w:cstheme="minorHAnsi"/>
          <w:sz w:val="32"/>
        </w:rPr>
        <w:br w:type="page"/>
      </w:r>
    </w:p>
    <w:p w14:paraId="697B0E43" w14:textId="77777777" w:rsidR="00B65583" w:rsidRPr="00E94785" w:rsidRDefault="00136767" w:rsidP="002374AC">
      <w:pPr>
        <w:spacing w:after="0" w:line="360" w:lineRule="auto"/>
        <w:outlineLvl w:val="0"/>
        <w:rPr>
          <w:rFonts w:cstheme="minorHAnsi"/>
          <w:sz w:val="32"/>
        </w:rPr>
      </w:pPr>
      <w:bookmarkStart w:id="58" w:name="_Toc215764745"/>
      <w:r w:rsidRPr="00E94785">
        <w:rPr>
          <w:rFonts w:cstheme="minorHAnsi"/>
          <w:sz w:val="32"/>
        </w:rPr>
        <w:lastRenderedPageBreak/>
        <w:t>Appendix 2</w:t>
      </w:r>
      <w:r w:rsidR="00B65583" w:rsidRPr="00E94785">
        <w:rPr>
          <w:rFonts w:cstheme="minorHAnsi"/>
          <w:sz w:val="32"/>
        </w:rPr>
        <w:t>– literature search query</w:t>
      </w:r>
      <w:bookmarkEnd w:id="58"/>
    </w:p>
    <w:p w14:paraId="30DF22B7" w14:textId="77777777" w:rsidR="00B65583" w:rsidRPr="00E94785" w:rsidRDefault="00B65583" w:rsidP="002374AC">
      <w:pPr>
        <w:spacing w:after="0" w:line="360" w:lineRule="auto"/>
        <w:rPr>
          <w:rFonts w:cstheme="minorHAnsi"/>
        </w:rPr>
      </w:pPr>
    </w:p>
    <w:p w14:paraId="7B43A26A" w14:textId="77777777" w:rsidR="00B65583" w:rsidRPr="00E94785" w:rsidRDefault="00B65583" w:rsidP="002374AC">
      <w:pPr>
        <w:spacing w:after="0" w:line="360" w:lineRule="auto"/>
        <w:rPr>
          <w:rFonts w:cstheme="minorHAnsi"/>
          <w:sz w:val="24"/>
          <w:szCs w:val="18"/>
        </w:rPr>
      </w:pPr>
      <w:bookmarkStart w:id="59" w:name="_Hlk157422155"/>
      <w:r w:rsidRPr="00E94785">
        <w:rPr>
          <w:rFonts w:cstheme="minorHAnsi"/>
          <w:sz w:val="24"/>
          <w:szCs w:val="18"/>
        </w:rPr>
        <w:t>AI Compliance and Regulation:</w:t>
      </w:r>
    </w:p>
    <w:p w14:paraId="6CBAB7D6" w14:textId="77777777" w:rsidR="00B65583" w:rsidRPr="00E94785" w:rsidRDefault="00B65583" w:rsidP="002374AC">
      <w:pPr>
        <w:spacing w:after="0" w:line="360" w:lineRule="auto"/>
        <w:rPr>
          <w:rFonts w:cstheme="minorHAnsi"/>
          <w:sz w:val="24"/>
          <w:szCs w:val="18"/>
        </w:rPr>
      </w:pPr>
      <w:r w:rsidRPr="00E94785">
        <w:rPr>
          <w:rFonts w:cstheme="minorHAnsi"/>
          <w:sz w:val="24"/>
          <w:szCs w:val="18"/>
        </w:rPr>
        <w:t>"AI Compliance" OR "AI Regulation" AND "EU AI Act" OR "Regulation 2021/0106" AND "AI Governance" OR "Ethics in AI"</w:t>
      </w:r>
    </w:p>
    <w:p w14:paraId="522B8C58" w14:textId="77777777" w:rsidR="00B65583" w:rsidRPr="00E94785" w:rsidRDefault="00B65583" w:rsidP="002374AC">
      <w:pPr>
        <w:spacing w:after="0" w:line="360" w:lineRule="auto"/>
        <w:rPr>
          <w:rFonts w:cstheme="minorHAnsi"/>
          <w:i/>
          <w:iCs/>
          <w:sz w:val="24"/>
          <w:szCs w:val="18"/>
        </w:rPr>
      </w:pPr>
      <w:r w:rsidRPr="00E94785">
        <w:rPr>
          <w:rFonts w:cstheme="minorHAnsi"/>
          <w:i/>
          <w:iCs/>
          <w:sz w:val="24"/>
          <w:szCs w:val="18"/>
        </w:rPr>
        <w:t>Purpose: This query focuses on understanding the compliance and regulatory aspects of AI, specifically within the context of the EU AI Act. It includes considerations of AI governance and ethical dimensions.</w:t>
      </w:r>
    </w:p>
    <w:p w14:paraId="6BB3F2B1" w14:textId="77777777" w:rsidR="00B65583" w:rsidRPr="00E94785" w:rsidRDefault="00B65583" w:rsidP="002374AC">
      <w:pPr>
        <w:spacing w:after="0" w:line="360" w:lineRule="auto"/>
        <w:rPr>
          <w:rFonts w:cstheme="minorHAnsi"/>
          <w:sz w:val="24"/>
          <w:szCs w:val="18"/>
        </w:rPr>
      </w:pPr>
    </w:p>
    <w:p w14:paraId="717271A0" w14:textId="77777777" w:rsidR="00B65583" w:rsidRPr="00E94785" w:rsidRDefault="00B65583" w:rsidP="002374AC">
      <w:pPr>
        <w:spacing w:after="0" w:line="360" w:lineRule="auto"/>
        <w:rPr>
          <w:rFonts w:cstheme="minorHAnsi"/>
          <w:sz w:val="24"/>
          <w:szCs w:val="18"/>
        </w:rPr>
      </w:pPr>
      <w:r w:rsidRPr="00E94785">
        <w:rPr>
          <w:rFonts w:cstheme="minorHAnsi"/>
          <w:sz w:val="24"/>
          <w:szCs w:val="18"/>
        </w:rPr>
        <w:t> Risk Management and Self-Certification Framework:</w:t>
      </w:r>
    </w:p>
    <w:p w14:paraId="4E7DF4BF" w14:textId="77777777" w:rsidR="00B65583" w:rsidRPr="00E94785" w:rsidRDefault="00B65583" w:rsidP="002374AC">
      <w:pPr>
        <w:spacing w:after="0" w:line="360" w:lineRule="auto"/>
        <w:rPr>
          <w:rFonts w:cstheme="minorHAnsi"/>
          <w:sz w:val="24"/>
          <w:szCs w:val="18"/>
        </w:rPr>
      </w:pPr>
      <w:bookmarkStart w:id="60" w:name="OLE_LINK1"/>
      <w:r w:rsidRPr="00E94785">
        <w:rPr>
          <w:rFonts w:cstheme="minorHAnsi"/>
          <w:sz w:val="24"/>
          <w:szCs w:val="18"/>
        </w:rPr>
        <w:t>"Risk Management” AND “AI" OR "Self-Certification Framework" AND "EU AI Act" OR "Regulation 2021/0106"</w:t>
      </w:r>
    </w:p>
    <w:bookmarkEnd w:id="60"/>
    <w:p w14:paraId="51231356" w14:textId="77777777" w:rsidR="00B65583" w:rsidRPr="00E94785" w:rsidRDefault="00B65583" w:rsidP="002374AC">
      <w:pPr>
        <w:spacing w:after="0" w:line="360" w:lineRule="auto"/>
        <w:rPr>
          <w:rFonts w:cstheme="minorHAnsi"/>
          <w:i/>
          <w:iCs/>
          <w:sz w:val="24"/>
          <w:szCs w:val="18"/>
        </w:rPr>
      </w:pPr>
      <w:r w:rsidRPr="00E94785">
        <w:rPr>
          <w:rFonts w:cstheme="minorHAnsi"/>
          <w:i/>
          <w:iCs/>
          <w:sz w:val="24"/>
          <w:szCs w:val="18"/>
        </w:rPr>
        <w:t>Purpose: This query delves into risk management strategies associated with AI applications and the development of self-certification frameworks, particularly as outlined in the EU AI Act.</w:t>
      </w:r>
    </w:p>
    <w:p w14:paraId="49A99CD0" w14:textId="77777777" w:rsidR="00B65583" w:rsidRPr="00E94785" w:rsidRDefault="00B65583" w:rsidP="002374AC">
      <w:pPr>
        <w:spacing w:after="0" w:line="360" w:lineRule="auto"/>
        <w:rPr>
          <w:rFonts w:cstheme="minorHAnsi"/>
          <w:sz w:val="24"/>
          <w:szCs w:val="18"/>
        </w:rPr>
      </w:pPr>
    </w:p>
    <w:p w14:paraId="0AF1B7D9" w14:textId="77777777" w:rsidR="00B65583" w:rsidRPr="00E94785" w:rsidRDefault="00B65583" w:rsidP="002374AC">
      <w:pPr>
        <w:spacing w:after="0" w:line="360" w:lineRule="auto"/>
        <w:rPr>
          <w:rFonts w:cstheme="minorHAnsi"/>
          <w:sz w:val="24"/>
          <w:szCs w:val="18"/>
        </w:rPr>
      </w:pPr>
      <w:r w:rsidRPr="00E94785">
        <w:rPr>
          <w:rFonts w:cstheme="minorHAnsi"/>
          <w:sz w:val="24"/>
          <w:szCs w:val="18"/>
        </w:rPr>
        <w:t>AI impact assessment Framework:</w:t>
      </w:r>
    </w:p>
    <w:p w14:paraId="7626C2F7" w14:textId="77777777" w:rsidR="00B65583" w:rsidRPr="00E94785" w:rsidRDefault="00B65583" w:rsidP="002374AC">
      <w:pPr>
        <w:spacing w:after="0" w:line="360" w:lineRule="auto"/>
        <w:rPr>
          <w:rFonts w:cstheme="minorHAnsi"/>
          <w:sz w:val="24"/>
          <w:szCs w:val="18"/>
        </w:rPr>
      </w:pPr>
      <w:r w:rsidRPr="00E94785">
        <w:rPr>
          <w:rFonts w:cstheme="minorHAnsi"/>
          <w:sz w:val="24"/>
          <w:szCs w:val="18"/>
        </w:rPr>
        <w:t>"AIIA" OR " AI impact assessment” AND "EU AI Act" OR "Regulation 2021/0106"</w:t>
      </w:r>
    </w:p>
    <w:p w14:paraId="48127457" w14:textId="77777777" w:rsidR="00B65583" w:rsidRPr="00E94785" w:rsidRDefault="00B65583" w:rsidP="002374AC">
      <w:pPr>
        <w:spacing w:after="0" w:line="360" w:lineRule="auto"/>
        <w:rPr>
          <w:rFonts w:cstheme="minorHAnsi"/>
          <w:i/>
          <w:iCs/>
          <w:sz w:val="24"/>
          <w:szCs w:val="18"/>
        </w:rPr>
      </w:pPr>
      <w:r w:rsidRPr="00E94785">
        <w:rPr>
          <w:rFonts w:cstheme="minorHAnsi"/>
          <w:i/>
          <w:iCs/>
          <w:sz w:val="24"/>
          <w:szCs w:val="18"/>
        </w:rPr>
        <w:t xml:space="preserve">Purpose: This query focuses on understanding the factors that make up the AIIA components; </w:t>
      </w:r>
      <w:proofErr w:type="gramStart"/>
      <w:r w:rsidRPr="00E94785">
        <w:rPr>
          <w:rFonts w:cstheme="minorHAnsi"/>
          <w:i/>
          <w:iCs/>
          <w:sz w:val="24"/>
          <w:szCs w:val="18"/>
        </w:rPr>
        <w:t>specifically</w:t>
      </w:r>
      <w:proofErr w:type="gramEnd"/>
      <w:r w:rsidRPr="00E94785">
        <w:rPr>
          <w:rFonts w:cstheme="minorHAnsi"/>
          <w:i/>
          <w:iCs/>
          <w:sz w:val="24"/>
          <w:szCs w:val="18"/>
        </w:rPr>
        <w:t xml:space="preserve"> from as a separate query for “zooming in” on the main RQ.</w:t>
      </w:r>
    </w:p>
    <w:bookmarkEnd w:id="59"/>
    <w:p w14:paraId="3803A2F2" w14:textId="6985068E" w:rsidR="00B65583" w:rsidRPr="00E94785" w:rsidRDefault="00B65583" w:rsidP="002374AC">
      <w:pPr>
        <w:spacing w:after="0" w:line="360" w:lineRule="auto"/>
        <w:rPr>
          <w:rFonts w:cstheme="minorHAnsi"/>
        </w:rPr>
      </w:pPr>
      <w:r w:rsidRPr="00E94785">
        <w:rPr>
          <w:rFonts w:cstheme="minorHAnsi"/>
        </w:rPr>
        <w:br w:type="page"/>
      </w:r>
    </w:p>
    <w:p w14:paraId="14474F17" w14:textId="7A86D9AE" w:rsidR="00B65583" w:rsidRPr="00E94785" w:rsidRDefault="00B65583" w:rsidP="002374AC">
      <w:pPr>
        <w:spacing w:after="0" w:line="360" w:lineRule="auto"/>
        <w:outlineLvl w:val="0"/>
        <w:rPr>
          <w:rFonts w:cstheme="minorHAnsi"/>
          <w:sz w:val="32"/>
          <w:szCs w:val="32"/>
        </w:rPr>
      </w:pPr>
      <w:bookmarkStart w:id="61" w:name="_Toc151410478"/>
      <w:bookmarkStart w:id="62" w:name="_Toc215764746"/>
      <w:r w:rsidRPr="00E94785">
        <w:rPr>
          <w:rFonts w:cstheme="minorHAnsi"/>
          <w:sz w:val="32"/>
          <w:szCs w:val="32"/>
        </w:rPr>
        <w:lastRenderedPageBreak/>
        <w:t>Appendix 3 – literature search results</w:t>
      </w:r>
      <w:bookmarkEnd w:id="61"/>
      <w:bookmarkEnd w:id="62"/>
    </w:p>
    <w:p w14:paraId="0EB1D0BE" w14:textId="77777777" w:rsidR="00B65583" w:rsidRPr="00E94785" w:rsidRDefault="00B65583" w:rsidP="002374AC">
      <w:pPr>
        <w:spacing w:after="0" w:line="360" w:lineRule="auto"/>
        <w:rPr>
          <w:rFonts w:cstheme="minorHAnsi"/>
          <w:noProof/>
        </w:rPr>
      </w:pPr>
      <w:r w:rsidRPr="00E94785">
        <w:rPr>
          <w:rFonts w:cstheme="minorHAnsi"/>
          <w:noProof/>
        </w:rPr>
        <w:t>Results from preliminairy search (using simplified query, no Booleans, ResearchGate, snowball method):</w:t>
      </w:r>
    </w:p>
    <w:p w14:paraId="56A1C304" w14:textId="77777777" w:rsidR="00B65583" w:rsidRPr="00E94785" w:rsidRDefault="00B65583" w:rsidP="002374AC">
      <w:pPr>
        <w:spacing w:after="0" w:line="360" w:lineRule="auto"/>
        <w:rPr>
          <w:rFonts w:cstheme="minorHAnsi"/>
          <w:noProof/>
        </w:rPr>
      </w:pPr>
      <w:r w:rsidRPr="00E94785">
        <w:rPr>
          <w:rFonts w:cstheme="minorHAnsi"/>
          <w:noProof/>
        </w:rPr>
        <w:t xml:space="preserve">OU library: 1 result: </w:t>
      </w:r>
    </w:p>
    <w:p w14:paraId="16C360EC"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 xml:space="preserve">Yanisky-Ravid, S., &amp; Hallisey, S. K. (2019). Equality and privacy by design: new model of artificial intelligence data transparency via auditing, certification, and safe </w:t>
      </w:r>
      <w:proofErr w:type="spellStart"/>
      <w:r w:rsidRPr="00E94785">
        <w:rPr>
          <w:rFonts w:cstheme="minorHAnsi"/>
          <w:sz w:val="18"/>
          <w:szCs w:val="18"/>
        </w:rPr>
        <w:t>harbor</w:t>
      </w:r>
      <w:proofErr w:type="spellEnd"/>
      <w:r w:rsidRPr="00E94785">
        <w:rPr>
          <w:rFonts w:cstheme="minorHAnsi"/>
          <w:sz w:val="18"/>
          <w:szCs w:val="18"/>
        </w:rPr>
        <w:t xml:space="preserve"> regimes. Fordham Urban Law Journal, 46(2), 428-[iv].</w:t>
      </w:r>
    </w:p>
    <w:p w14:paraId="606A09DC" w14:textId="77777777" w:rsidR="00B65583" w:rsidRPr="00E94785" w:rsidRDefault="00B65583" w:rsidP="002374AC">
      <w:pPr>
        <w:spacing w:after="0" w:line="360" w:lineRule="auto"/>
        <w:rPr>
          <w:rFonts w:cstheme="minorHAnsi"/>
          <w:noProof/>
        </w:rPr>
      </w:pPr>
      <w:r w:rsidRPr="00E94785">
        <w:rPr>
          <w:rFonts w:cstheme="minorHAnsi"/>
          <w:noProof/>
        </w:rPr>
        <w:t>Google scholar: 13K results – most applicable:</w:t>
      </w:r>
    </w:p>
    <w:p w14:paraId="5F092BBD" w14:textId="77777777" w:rsidR="00B65583" w:rsidRPr="00E94785" w:rsidRDefault="00B65583" w:rsidP="002374AC">
      <w:pPr>
        <w:spacing w:after="0" w:line="360" w:lineRule="auto"/>
        <w:rPr>
          <w:rFonts w:cstheme="minorHAnsi"/>
          <w:sz w:val="18"/>
          <w:szCs w:val="18"/>
        </w:rPr>
      </w:pPr>
      <w:proofErr w:type="spellStart"/>
      <w:r w:rsidRPr="00E94785">
        <w:rPr>
          <w:rFonts w:cstheme="minorHAnsi"/>
          <w:sz w:val="18"/>
          <w:szCs w:val="18"/>
        </w:rPr>
        <w:t>Pagallo</w:t>
      </w:r>
      <w:proofErr w:type="spellEnd"/>
      <w:r w:rsidRPr="00E94785">
        <w:rPr>
          <w:rFonts w:cstheme="minorHAnsi"/>
          <w:sz w:val="18"/>
          <w:szCs w:val="18"/>
        </w:rPr>
        <w:t>, U., Ciani Sciolla, J., &amp; Durante, M. (2022). The environmental challenges of AI in EU law: Lessons learned from the Artificial Intelligence Act (AIA) with its drawbacks. Transforming Government: People, Process and Policy, ISSN: 1750-6166. Published on 22 June 2022, Issue publication date: 12 July 2022</w:t>
      </w:r>
    </w:p>
    <w:p w14:paraId="7DDFE44C"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Saleem, D. (2023). Data Governance Strategies for AI/ML in Banking Applications. INTERNATIONAL JOURNAL OF COMPUTER SCIENCE AND TECHNOLOGY, 7(1), 95-117.</w:t>
      </w:r>
    </w:p>
    <w:p w14:paraId="1146345E"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Souza, C. (2023). AI model risk: What the current model risk management framework can teach us about managing the risks of AI models. Journal of Financial Compliance, 6(2), 103-112.</w:t>
      </w:r>
    </w:p>
    <w:p w14:paraId="4D53BE42"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Schuett, J. (2023). Risk management in the artificial intelligence act. European Journal of Risk Regulation, 1-19.</w:t>
      </w:r>
    </w:p>
    <w:p w14:paraId="20B6C817"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AI, N. (2023). Artificial Intelligence Risk Management Framework (AI RMF 1.0).</w:t>
      </w:r>
    </w:p>
    <w:p w14:paraId="1F26D33A"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Almeida, P., Santos Jr, C., &amp; Farias, J. (2021). Artificial Intelligence Regulation: A framework for governance. Ethics and Information Technology, 23, 10.1007/s10676-021-09593-z.</w:t>
      </w:r>
    </w:p>
    <w:p w14:paraId="2F822CBE"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AL-</w:t>
      </w:r>
      <w:proofErr w:type="spellStart"/>
      <w:r w:rsidRPr="00E94785">
        <w:rPr>
          <w:rFonts w:cstheme="minorHAnsi"/>
          <w:sz w:val="18"/>
          <w:szCs w:val="18"/>
        </w:rPr>
        <w:t>Shabandar</w:t>
      </w:r>
      <w:proofErr w:type="spellEnd"/>
      <w:r w:rsidRPr="00E94785">
        <w:rPr>
          <w:rFonts w:cstheme="minorHAnsi"/>
          <w:sz w:val="18"/>
          <w:szCs w:val="18"/>
        </w:rPr>
        <w:t>, R., Lightbody, G., Browne, F., Liu, J., Wang, H., &amp; Zheng, H. (2019). The Application of Artificial Intelligence in Financial Compliance Management. In AIAM 2019: Proceedings of the 2019 International Conference on Artificial Intelligence and Advanced Manufacturing (pp. 1-6), 10.1145/3358331.3358339.</w:t>
      </w:r>
    </w:p>
    <w:p w14:paraId="2FFB323E"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Ayling, J., &amp; Chapman, A. (2021). Putting AI ethics to work: Are the tools fit for purpose? AI and Ethics, 1-25.</w:t>
      </w:r>
    </w:p>
    <w:p w14:paraId="52C3375C"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Kamaruddin, S., Mohamad, A. M., Mohd Saufi, N., Rosalili, W., Othman, M., &amp; Hamin, Z. (2023). Compliance to GDPR Data Protection and Privacy in Artificial Intelligence Technology: Legal and Ethical Ramifications in Malaysia, 284-288. 10.1109/ICDT57929.2023.10150615.</w:t>
      </w:r>
    </w:p>
    <w:p w14:paraId="262F9F29"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 xml:space="preserve">Lütge, Christoph &amp; </w:t>
      </w:r>
      <w:proofErr w:type="spellStart"/>
      <w:r w:rsidRPr="00E94785">
        <w:rPr>
          <w:rFonts w:cstheme="minorHAnsi"/>
          <w:sz w:val="18"/>
          <w:szCs w:val="18"/>
        </w:rPr>
        <w:t>Hohma</w:t>
      </w:r>
      <w:proofErr w:type="spellEnd"/>
      <w:r w:rsidRPr="00E94785">
        <w:rPr>
          <w:rFonts w:cstheme="minorHAnsi"/>
          <w:sz w:val="18"/>
          <w:szCs w:val="18"/>
        </w:rPr>
        <w:t xml:space="preserve">, Ellen &amp; Boch, Auxane &amp; Poszler, Franziska &amp; Corrigan, Caitlin. (2022). White Paper </w:t>
      </w:r>
      <w:proofErr w:type="gramStart"/>
      <w:r w:rsidRPr="00E94785">
        <w:rPr>
          <w:rFonts w:cstheme="minorHAnsi"/>
          <w:sz w:val="18"/>
          <w:szCs w:val="18"/>
        </w:rPr>
        <w:t>On</w:t>
      </w:r>
      <w:proofErr w:type="gramEnd"/>
      <w:r w:rsidRPr="00E94785">
        <w:rPr>
          <w:rFonts w:cstheme="minorHAnsi"/>
          <w:sz w:val="18"/>
          <w:szCs w:val="18"/>
        </w:rPr>
        <w:t xml:space="preserve"> a Risk-Based Assessment Approach to AI Ethics Governance. 10.13140/RG.2.2.13586.94406.</w:t>
      </w:r>
    </w:p>
    <w:p w14:paraId="0BF9C077"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 xml:space="preserve">OECD. (2021). Tools for trustworthy AI: A framework to compare implementation tools for trustworthy AI systems. </w:t>
      </w:r>
      <w:proofErr w:type="spellStart"/>
      <w:r w:rsidRPr="00E94785">
        <w:rPr>
          <w:rFonts w:cstheme="minorHAnsi"/>
          <w:sz w:val="18"/>
          <w:szCs w:val="18"/>
          <w:lang w:val="nl-NL"/>
        </w:rPr>
        <w:t>Documents</w:t>
      </w:r>
      <w:proofErr w:type="spellEnd"/>
      <w:r w:rsidRPr="00E94785">
        <w:rPr>
          <w:rFonts w:cstheme="minorHAnsi"/>
          <w:sz w:val="18"/>
          <w:szCs w:val="18"/>
          <w:lang w:val="nl-NL"/>
        </w:rPr>
        <w:t xml:space="preserve"> de </w:t>
      </w:r>
      <w:proofErr w:type="spellStart"/>
      <w:r w:rsidRPr="00E94785">
        <w:rPr>
          <w:rFonts w:cstheme="minorHAnsi"/>
          <w:sz w:val="18"/>
          <w:szCs w:val="18"/>
          <w:lang w:val="nl-NL"/>
        </w:rPr>
        <w:t>travail</w:t>
      </w:r>
      <w:proofErr w:type="spellEnd"/>
      <w:r w:rsidRPr="00E94785">
        <w:rPr>
          <w:rFonts w:cstheme="minorHAnsi"/>
          <w:sz w:val="18"/>
          <w:szCs w:val="18"/>
          <w:lang w:val="nl-NL"/>
        </w:rPr>
        <w:t xml:space="preserve"> de </w:t>
      </w:r>
      <w:proofErr w:type="spellStart"/>
      <w:r w:rsidRPr="00E94785">
        <w:rPr>
          <w:rFonts w:cstheme="minorHAnsi"/>
          <w:sz w:val="18"/>
          <w:szCs w:val="18"/>
          <w:lang w:val="nl-NL"/>
        </w:rPr>
        <w:t>l'OCDE</w:t>
      </w:r>
      <w:proofErr w:type="spellEnd"/>
      <w:r w:rsidRPr="00E94785">
        <w:rPr>
          <w:rFonts w:cstheme="minorHAnsi"/>
          <w:sz w:val="18"/>
          <w:szCs w:val="18"/>
          <w:lang w:val="nl-NL"/>
        </w:rPr>
        <w:t xml:space="preserve"> </w:t>
      </w:r>
      <w:proofErr w:type="spellStart"/>
      <w:r w:rsidRPr="00E94785">
        <w:rPr>
          <w:rFonts w:cstheme="minorHAnsi"/>
          <w:sz w:val="18"/>
          <w:szCs w:val="18"/>
          <w:lang w:val="nl-NL"/>
        </w:rPr>
        <w:t>sur</w:t>
      </w:r>
      <w:proofErr w:type="spellEnd"/>
      <w:r w:rsidRPr="00E94785">
        <w:rPr>
          <w:rFonts w:cstheme="minorHAnsi"/>
          <w:sz w:val="18"/>
          <w:szCs w:val="18"/>
          <w:lang w:val="nl-NL"/>
        </w:rPr>
        <w:t xml:space="preserve"> </w:t>
      </w:r>
      <w:proofErr w:type="spellStart"/>
      <w:r w:rsidRPr="00E94785">
        <w:rPr>
          <w:rFonts w:cstheme="minorHAnsi"/>
          <w:sz w:val="18"/>
          <w:szCs w:val="18"/>
          <w:lang w:val="nl-NL"/>
        </w:rPr>
        <w:t>l'économie</w:t>
      </w:r>
      <w:proofErr w:type="spellEnd"/>
      <w:r w:rsidRPr="00E94785">
        <w:rPr>
          <w:rFonts w:cstheme="minorHAnsi"/>
          <w:sz w:val="18"/>
          <w:szCs w:val="18"/>
          <w:lang w:val="nl-NL"/>
        </w:rPr>
        <w:t xml:space="preserve"> </w:t>
      </w:r>
      <w:proofErr w:type="spellStart"/>
      <w:r w:rsidRPr="00E94785">
        <w:rPr>
          <w:rFonts w:cstheme="minorHAnsi"/>
          <w:sz w:val="18"/>
          <w:szCs w:val="18"/>
          <w:lang w:val="nl-NL"/>
        </w:rPr>
        <w:t>numérique</w:t>
      </w:r>
      <w:proofErr w:type="spellEnd"/>
      <w:r w:rsidRPr="00E94785">
        <w:rPr>
          <w:rFonts w:cstheme="minorHAnsi"/>
          <w:sz w:val="18"/>
          <w:szCs w:val="18"/>
          <w:lang w:val="nl-NL"/>
        </w:rPr>
        <w:t xml:space="preserve">, n° 312, </w:t>
      </w:r>
      <w:proofErr w:type="spellStart"/>
      <w:r w:rsidRPr="00E94785">
        <w:rPr>
          <w:rFonts w:cstheme="minorHAnsi"/>
          <w:sz w:val="18"/>
          <w:szCs w:val="18"/>
          <w:lang w:val="nl-NL"/>
        </w:rPr>
        <w:t>Éditions</w:t>
      </w:r>
      <w:proofErr w:type="spellEnd"/>
      <w:r w:rsidRPr="00E94785">
        <w:rPr>
          <w:rFonts w:cstheme="minorHAnsi"/>
          <w:sz w:val="18"/>
          <w:szCs w:val="18"/>
          <w:lang w:val="nl-NL"/>
        </w:rPr>
        <w:t xml:space="preserve"> OCDE, Paris. </w:t>
      </w:r>
      <w:r w:rsidRPr="00E94785">
        <w:rPr>
          <w:rFonts w:cstheme="minorHAnsi"/>
          <w:sz w:val="18"/>
          <w:szCs w:val="18"/>
        </w:rPr>
        <w:t>[URL]</w:t>
      </w:r>
    </w:p>
    <w:p w14:paraId="07593D2C"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t>OECD. (2022). OECD Framework for the Classification of AI Systems. OECD Digital Economy Paper. [URL]</w:t>
      </w:r>
    </w:p>
    <w:p w14:paraId="058C6D59"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br w:type="page"/>
      </w:r>
    </w:p>
    <w:p w14:paraId="774B90D2" w14:textId="77777777" w:rsidR="00B65583" w:rsidRPr="00E94785" w:rsidRDefault="00B65583" w:rsidP="002374AC">
      <w:pPr>
        <w:spacing w:after="0" w:line="360" w:lineRule="auto"/>
        <w:rPr>
          <w:rFonts w:cstheme="minorHAnsi"/>
          <w:sz w:val="32"/>
          <w:szCs w:val="32"/>
        </w:rPr>
      </w:pPr>
      <w:r w:rsidRPr="00E94785">
        <w:rPr>
          <w:rFonts w:cstheme="minorHAnsi"/>
          <w:sz w:val="32"/>
          <w:szCs w:val="32"/>
        </w:rPr>
        <w:lastRenderedPageBreak/>
        <w:t>Results per query and selection criteria sorted per study type:</w:t>
      </w:r>
    </w:p>
    <w:p w14:paraId="28FFCFE9" w14:textId="77777777" w:rsidR="00B65583" w:rsidRPr="00E94785" w:rsidRDefault="00B65583" w:rsidP="002374AC">
      <w:pPr>
        <w:pStyle w:val="NormalWeb"/>
        <w:spacing w:after="0" w:afterAutospacing="0" w:line="360" w:lineRule="auto"/>
        <w:rPr>
          <w:rFonts w:asciiTheme="minorHAnsi" w:hAnsiTheme="minorHAnsi" w:cstheme="minorHAnsi"/>
        </w:rPr>
      </w:pPr>
      <w:r w:rsidRPr="00E94785">
        <w:rPr>
          <w:rFonts w:asciiTheme="minorHAnsi" w:hAnsiTheme="minorHAnsi" w:cstheme="minorHAnsi"/>
          <w:noProof/>
        </w:rPr>
        <w:drawing>
          <wp:inline distT="0" distB="0" distL="0" distR="0" wp14:anchorId="04B1D8BB" wp14:editId="35D42C04">
            <wp:extent cx="5731510" cy="5731510"/>
            <wp:effectExtent l="0" t="0" r="2540" b="2540"/>
            <wp:docPr id="436277401" name="Picture 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77401" name="Picture 2" descr="A diagram of a graph&#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8D7EECA" w14:textId="1BDBD2C4" w:rsidR="00B65583" w:rsidRPr="00E94785" w:rsidRDefault="00B65583" w:rsidP="002374AC">
      <w:pPr>
        <w:spacing w:after="0" w:line="360" w:lineRule="auto"/>
        <w:rPr>
          <w:rFonts w:cstheme="minorHAnsi"/>
          <w:sz w:val="32"/>
          <w:szCs w:val="32"/>
        </w:rPr>
      </w:pPr>
      <w:r w:rsidRPr="00E94785">
        <w:rPr>
          <w:rFonts w:cstheme="minorHAnsi"/>
          <w:sz w:val="32"/>
          <w:szCs w:val="32"/>
        </w:rPr>
        <w:object w:dxaOrig="1532" w:dyaOrig="991" w14:anchorId="10C4B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Excel.Sheet.12" ShapeID="_x0000_i1025" DrawAspect="Icon" ObjectID="_1826378892" r:id="rId11"/>
        </w:object>
      </w:r>
      <w:r w:rsidRPr="00E94785">
        <w:rPr>
          <w:rFonts w:cstheme="minorHAnsi"/>
          <w:sz w:val="32"/>
          <w:szCs w:val="32"/>
        </w:rPr>
        <w:object w:dxaOrig="1532" w:dyaOrig="991" w14:anchorId="64A6FEC4">
          <v:shape id="_x0000_i1026" type="#_x0000_t75" style="width:76.5pt;height:49.5pt" o:ole="">
            <v:imagedata r:id="rId12" o:title=""/>
          </v:shape>
          <o:OLEObject Type="Embed" ProgID="Excel.Sheet.12" ShapeID="_x0000_i1026" DrawAspect="Icon" ObjectID="_1826378893" r:id="rId13"/>
        </w:object>
      </w:r>
      <w:r w:rsidR="00521D55" w:rsidRPr="00E94785">
        <w:rPr>
          <w:rFonts w:cstheme="minorHAnsi"/>
          <w:sz w:val="32"/>
          <w:szCs w:val="32"/>
        </w:rPr>
        <w:object w:dxaOrig="1532" w:dyaOrig="991" w14:anchorId="7588984A">
          <v:shape id="_x0000_i1027" type="#_x0000_t75" style="width:76.5pt;height:49.5pt" o:ole="">
            <v:imagedata r:id="rId14" o:title=""/>
          </v:shape>
          <o:OLEObject Type="Embed" ProgID="Excel.Sheet.12" ShapeID="_x0000_i1027" DrawAspect="Icon" ObjectID="_1826378894" r:id="rId15"/>
        </w:object>
      </w:r>
    </w:p>
    <w:p w14:paraId="0EF0B0B9" w14:textId="77777777" w:rsidR="00B65583" w:rsidRPr="00E94785" w:rsidRDefault="00B65583" w:rsidP="002374AC">
      <w:pPr>
        <w:spacing w:after="0" w:line="360" w:lineRule="auto"/>
        <w:rPr>
          <w:rFonts w:cstheme="minorHAnsi"/>
          <w:sz w:val="32"/>
          <w:szCs w:val="32"/>
        </w:rPr>
      </w:pPr>
      <w:bookmarkStart w:id="63" w:name="_Toc151410479"/>
      <w:r w:rsidRPr="00E94785">
        <w:rPr>
          <w:rFonts w:cstheme="minorHAnsi"/>
          <w:sz w:val="32"/>
          <w:szCs w:val="32"/>
        </w:rPr>
        <w:br w:type="page"/>
      </w:r>
    </w:p>
    <w:p w14:paraId="42B86E11" w14:textId="4029E717" w:rsidR="00B65583" w:rsidRPr="00E94785" w:rsidRDefault="00B65583" w:rsidP="002374AC">
      <w:pPr>
        <w:spacing w:after="0" w:line="360" w:lineRule="auto"/>
        <w:outlineLvl w:val="0"/>
        <w:rPr>
          <w:rFonts w:cstheme="minorHAnsi"/>
          <w:sz w:val="32"/>
          <w:szCs w:val="32"/>
        </w:rPr>
      </w:pPr>
      <w:bookmarkStart w:id="64" w:name="_Toc215764747"/>
      <w:r w:rsidRPr="00E94785">
        <w:rPr>
          <w:rFonts w:cstheme="minorHAnsi"/>
          <w:sz w:val="32"/>
          <w:szCs w:val="32"/>
        </w:rPr>
        <w:lastRenderedPageBreak/>
        <w:t xml:space="preserve">Appendix </w:t>
      </w:r>
      <w:r w:rsidR="00521D55" w:rsidRPr="00E94785">
        <w:rPr>
          <w:rFonts w:cstheme="minorHAnsi"/>
          <w:sz w:val="32"/>
          <w:szCs w:val="32"/>
        </w:rPr>
        <w:t>4</w:t>
      </w:r>
      <w:r w:rsidRPr="00E94785">
        <w:rPr>
          <w:rFonts w:cstheme="minorHAnsi"/>
          <w:sz w:val="32"/>
          <w:szCs w:val="32"/>
        </w:rPr>
        <w:t xml:space="preserve"> - final list of selected papers</w:t>
      </w:r>
      <w:bookmarkEnd w:id="64"/>
    </w:p>
    <w:p w14:paraId="3863593E" w14:textId="77777777" w:rsidR="00B65583" w:rsidRPr="00E94785" w:rsidRDefault="00B65583" w:rsidP="002374AC">
      <w:pPr>
        <w:spacing w:after="0" w:line="360" w:lineRule="auto"/>
        <w:rPr>
          <w:rFonts w:cstheme="minorHAnsi"/>
          <w:sz w:val="32"/>
          <w:szCs w:val="32"/>
        </w:rPr>
      </w:pPr>
    </w:p>
    <w:tbl>
      <w:tblPr>
        <w:tblStyle w:val="TableGrid"/>
        <w:tblW w:w="0" w:type="auto"/>
        <w:tblLook w:val="04A0" w:firstRow="1" w:lastRow="0" w:firstColumn="1" w:lastColumn="0" w:noHBand="0" w:noVBand="1"/>
      </w:tblPr>
      <w:tblGrid>
        <w:gridCol w:w="5490"/>
        <w:gridCol w:w="2129"/>
        <w:gridCol w:w="1397"/>
      </w:tblGrid>
      <w:tr w:rsidR="00B65583" w:rsidRPr="00E94785" w14:paraId="10B8E950" w14:textId="77777777" w:rsidTr="00302C28">
        <w:trPr>
          <w:trHeight w:val="300"/>
        </w:trPr>
        <w:tc>
          <w:tcPr>
            <w:tcW w:w="6350" w:type="dxa"/>
            <w:noWrap/>
            <w:hideMark/>
          </w:tcPr>
          <w:p w14:paraId="56637BE9" w14:textId="77777777" w:rsidR="00B65583" w:rsidRPr="00E94785" w:rsidRDefault="00B65583" w:rsidP="002374AC">
            <w:pPr>
              <w:spacing w:line="360" w:lineRule="auto"/>
              <w:rPr>
                <w:rFonts w:cstheme="minorHAnsi"/>
              </w:rPr>
            </w:pPr>
            <w:r w:rsidRPr="00E94785">
              <w:rPr>
                <w:rFonts w:cstheme="minorHAnsi"/>
              </w:rPr>
              <w:t>Title</w:t>
            </w:r>
          </w:p>
        </w:tc>
        <w:tc>
          <w:tcPr>
            <w:tcW w:w="2441" w:type="dxa"/>
            <w:noWrap/>
            <w:hideMark/>
          </w:tcPr>
          <w:p w14:paraId="4195720F" w14:textId="77777777" w:rsidR="00B65583" w:rsidRPr="00E94785" w:rsidRDefault="00B65583" w:rsidP="002374AC">
            <w:pPr>
              <w:spacing w:line="360" w:lineRule="auto"/>
              <w:rPr>
                <w:rFonts w:cstheme="minorHAnsi"/>
              </w:rPr>
            </w:pPr>
            <w:r w:rsidRPr="00E94785">
              <w:rPr>
                <w:rFonts w:cstheme="minorHAnsi"/>
              </w:rPr>
              <w:t>Author</w:t>
            </w:r>
          </w:p>
        </w:tc>
        <w:tc>
          <w:tcPr>
            <w:tcW w:w="615" w:type="dxa"/>
            <w:noWrap/>
            <w:hideMark/>
          </w:tcPr>
          <w:p w14:paraId="1D45902E" w14:textId="77777777" w:rsidR="00B65583" w:rsidRPr="00E94785" w:rsidRDefault="00B65583" w:rsidP="002374AC">
            <w:pPr>
              <w:spacing w:line="360" w:lineRule="auto"/>
              <w:rPr>
                <w:rFonts w:cstheme="minorHAnsi"/>
              </w:rPr>
            </w:pPr>
            <w:proofErr w:type="spellStart"/>
            <w:r w:rsidRPr="00E94785">
              <w:rPr>
                <w:rFonts w:cstheme="minorHAnsi"/>
              </w:rPr>
              <w:t>Published_year</w:t>
            </w:r>
            <w:proofErr w:type="spellEnd"/>
          </w:p>
        </w:tc>
      </w:tr>
      <w:tr w:rsidR="00B65583" w:rsidRPr="00E94785" w14:paraId="2E21CC6C" w14:textId="77777777" w:rsidTr="00302C28">
        <w:trPr>
          <w:trHeight w:val="300"/>
        </w:trPr>
        <w:tc>
          <w:tcPr>
            <w:tcW w:w="6350" w:type="dxa"/>
            <w:noWrap/>
            <w:hideMark/>
          </w:tcPr>
          <w:p w14:paraId="20DB692C" w14:textId="77777777" w:rsidR="00B65583" w:rsidRPr="00E94785" w:rsidRDefault="00B65583" w:rsidP="002374AC">
            <w:pPr>
              <w:spacing w:line="360" w:lineRule="auto"/>
              <w:rPr>
                <w:rFonts w:cstheme="minorHAnsi"/>
                <w:sz w:val="18"/>
                <w:szCs w:val="18"/>
              </w:rPr>
            </w:pPr>
            <w:r w:rsidRPr="00E94785">
              <w:rPr>
                <w:rFonts w:cstheme="minorHAnsi"/>
                <w:sz w:val="18"/>
                <w:szCs w:val="18"/>
              </w:rPr>
              <w:t>Risk management in the artificial intelligence act</w:t>
            </w:r>
          </w:p>
        </w:tc>
        <w:tc>
          <w:tcPr>
            <w:tcW w:w="2441" w:type="dxa"/>
            <w:noWrap/>
            <w:hideMark/>
          </w:tcPr>
          <w:p w14:paraId="1C5E7EEC" w14:textId="77777777" w:rsidR="00B65583" w:rsidRPr="00E94785" w:rsidRDefault="00B65583" w:rsidP="002374AC">
            <w:pPr>
              <w:spacing w:line="360" w:lineRule="auto"/>
              <w:rPr>
                <w:rFonts w:cstheme="minorHAnsi"/>
                <w:sz w:val="18"/>
                <w:szCs w:val="18"/>
              </w:rPr>
            </w:pPr>
            <w:r w:rsidRPr="00E94785">
              <w:rPr>
                <w:rFonts w:cstheme="minorHAnsi"/>
                <w:sz w:val="18"/>
                <w:szCs w:val="18"/>
              </w:rPr>
              <w:t>J Schuett</w:t>
            </w:r>
          </w:p>
        </w:tc>
        <w:tc>
          <w:tcPr>
            <w:tcW w:w="615" w:type="dxa"/>
            <w:noWrap/>
            <w:hideMark/>
          </w:tcPr>
          <w:p w14:paraId="7037F794"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2F761FB" w14:textId="77777777" w:rsidTr="00302C28">
        <w:trPr>
          <w:trHeight w:val="300"/>
        </w:trPr>
        <w:tc>
          <w:tcPr>
            <w:tcW w:w="6350" w:type="dxa"/>
            <w:noWrap/>
            <w:hideMark/>
          </w:tcPr>
          <w:p w14:paraId="61AC1530" w14:textId="77777777" w:rsidR="00B65583" w:rsidRPr="00E94785" w:rsidRDefault="00B65583" w:rsidP="002374AC">
            <w:pPr>
              <w:spacing w:line="360" w:lineRule="auto"/>
              <w:rPr>
                <w:rFonts w:cstheme="minorHAnsi"/>
                <w:sz w:val="18"/>
                <w:szCs w:val="18"/>
              </w:rPr>
            </w:pPr>
            <w:r w:rsidRPr="00E94785">
              <w:rPr>
                <w:rFonts w:cstheme="minorHAnsi"/>
                <w:sz w:val="18"/>
                <w:szCs w:val="18"/>
              </w:rPr>
              <w:t>AI Regulation in Europe: From the AI Act to Future Regulatory Challenges</w:t>
            </w:r>
          </w:p>
        </w:tc>
        <w:tc>
          <w:tcPr>
            <w:tcW w:w="2441" w:type="dxa"/>
            <w:noWrap/>
            <w:hideMark/>
          </w:tcPr>
          <w:p w14:paraId="21B5B6FE" w14:textId="77777777" w:rsidR="00B65583" w:rsidRPr="00E94785" w:rsidRDefault="00B65583" w:rsidP="002374AC">
            <w:pPr>
              <w:spacing w:line="360" w:lineRule="auto"/>
              <w:rPr>
                <w:rFonts w:cstheme="minorHAnsi"/>
                <w:sz w:val="18"/>
                <w:szCs w:val="18"/>
              </w:rPr>
            </w:pPr>
            <w:r w:rsidRPr="00E94785">
              <w:rPr>
                <w:rFonts w:cstheme="minorHAnsi"/>
                <w:sz w:val="18"/>
                <w:szCs w:val="18"/>
              </w:rPr>
              <w:t>P Hacker</w:t>
            </w:r>
          </w:p>
        </w:tc>
        <w:tc>
          <w:tcPr>
            <w:tcW w:w="615" w:type="dxa"/>
            <w:noWrap/>
            <w:hideMark/>
          </w:tcPr>
          <w:p w14:paraId="5339FEF8" w14:textId="77777777" w:rsidR="00B65583" w:rsidRPr="00E94785" w:rsidRDefault="00B65583" w:rsidP="002374AC">
            <w:pPr>
              <w:spacing w:line="360" w:lineRule="auto"/>
              <w:rPr>
                <w:rFonts w:cstheme="minorHAnsi"/>
                <w:sz w:val="18"/>
                <w:szCs w:val="18"/>
              </w:rPr>
            </w:pPr>
            <w:r w:rsidRPr="00E94785">
              <w:rPr>
                <w:rFonts w:cstheme="minorHAnsi"/>
                <w:sz w:val="18"/>
                <w:szCs w:val="18"/>
              </w:rPr>
              <w:t>2310</w:t>
            </w:r>
          </w:p>
        </w:tc>
      </w:tr>
      <w:tr w:rsidR="00B65583" w:rsidRPr="00E94785" w14:paraId="564B4B28" w14:textId="77777777" w:rsidTr="00302C28">
        <w:trPr>
          <w:trHeight w:val="300"/>
        </w:trPr>
        <w:tc>
          <w:tcPr>
            <w:tcW w:w="6350" w:type="dxa"/>
            <w:noWrap/>
            <w:hideMark/>
          </w:tcPr>
          <w:p w14:paraId="1776DDFC" w14:textId="77777777" w:rsidR="00B65583" w:rsidRPr="00E94785" w:rsidRDefault="00B65583" w:rsidP="002374AC">
            <w:pPr>
              <w:spacing w:line="360" w:lineRule="auto"/>
              <w:rPr>
                <w:rFonts w:cstheme="minorHAnsi"/>
                <w:sz w:val="18"/>
                <w:szCs w:val="18"/>
              </w:rPr>
            </w:pPr>
            <w:r w:rsidRPr="00E94785">
              <w:rPr>
                <w:rFonts w:cstheme="minorHAnsi"/>
                <w:sz w:val="18"/>
                <w:szCs w:val="18"/>
              </w:rPr>
              <w:t>The EU AI Act: A pioneering effort to regulate frontier AI?</w:t>
            </w:r>
          </w:p>
        </w:tc>
        <w:tc>
          <w:tcPr>
            <w:tcW w:w="2441" w:type="dxa"/>
            <w:noWrap/>
            <w:hideMark/>
          </w:tcPr>
          <w:p w14:paraId="462ED381" w14:textId="77777777" w:rsidR="00B65583" w:rsidRPr="00E94785" w:rsidRDefault="00B65583" w:rsidP="002374AC">
            <w:pPr>
              <w:spacing w:line="360" w:lineRule="auto"/>
              <w:rPr>
                <w:rFonts w:cstheme="minorHAnsi"/>
                <w:sz w:val="18"/>
                <w:szCs w:val="18"/>
              </w:rPr>
            </w:pPr>
            <w:r w:rsidRPr="00E94785">
              <w:rPr>
                <w:rFonts w:cstheme="minorHAnsi"/>
                <w:sz w:val="18"/>
                <w:szCs w:val="18"/>
              </w:rPr>
              <w:t>G Bas, C Salinas, R Tinoco, J Sevilla</w:t>
            </w:r>
          </w:p>
        </w:tc>
        <w:tc>
          <w:tcPr>
            <w:tcW w:w="615" w:type="dxa"/>
            <w:noWrap/>
            <w:hideMark/>
          </w:tcPr>
          <w:p w14:paraId="0D74D63B" w14:textId="77777777" w:rsidR="00B65583" w:rsidRPr="00E94785" w:rsidRDefault="00B65583" w:rsidP="002374AC">
            <w:pPr>
              <w:spacing w:line="360" w:lineRule="auto"/>
              <w:rPr>
                <w:rFonts w:cstheme="minorHAnsi"/>
                <w:sz w:val="18"/>
                <w:szCs w:val="18"/>
              </w:rPr>
            </w:pPr>
            <w:r w:rsidRPr="00E94785">
              <w:rPr>
                <w:rFonts w:cstheme="minorHAnsi"/>
                <w:sz w:val="18"/>
                <w:szCs w:val="18"/>
              </w:rPr>
              <w:t>2024</w:t>
            </w:r>
          </w:p>
        </w:tc>
      </w:tr>
      <w:tr w:rsidR="00B65583" w:rsidRPr="00E94785" w14:paraId="0E99D0FE" w14:textId="77777777" w:rsidTr="00302C28">
        <w:trPr>
          <w:trHeight w:val="300"/>
        </w:trPr>
        <w:tc>
          <w:tcPr>
            <w:tcW w:w="6350" w:type="dxa"/>
            <w:noWrap/>
            <w:hideMark/>
          </w:tcPr>
          <w:p w14:paraId="218F2070" w14:textId="77777777" w:rsidR="00B65583" w:rsidRPr="00E94785" w:rsidRDefault="00B65583" w:rsidP="002374AC">
            <w:pPr>
              <w:spacing w:line="360" w:lineRule="auto"/>
              <w:rPr>
                <w:rFonts w:cstheme="minorHAnsi"/>
                <w:sz w:val="18"/>
                <w:szCs w:val="18"/>
              </w:rPr>
            </w:pPr>
            <w:r w:rsidRPr="00E94785">
              <w:rPr>
                <w:rFonts w:cstheme="minorHAnsi"/>
                <w:sz w:val="18"/>
                <w:szCs w:val="18"/>
              </w:rPr>
              <w:t>The EU AI Act: A Comprehensive Regulatory Framework for Ethical AI Development</w:t>
            </w:r>
          </w:p>
        </w:tc>
        <w:tc>
          <w:tcPr>
            <w:tcW w:w="2441" w:type="dxa"/>
            <w:noWrap/>
            <w:hideMark/>
          </w:tcPr>
          <w:p w14:paraId="0ADC398A"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S </w:t>
            </w:r>
            <w:proofErr w:type="spellStart"/>
            <w:r w:rsidRPr="00E94785">
              <w:rPr>
                <w:rFonts w:cstheme="minorHAnsi"/>
                <w:sz w:val="18"/>
                <w:szCs w:val="18"/>
              </w:rPr>
              <w:t>Musch</w:t>
            </w:r>
            <w:proofErr w:type="spellEnd"/>
            <w:r w:rsidRPr="00E94785">
              <w:rPr>
                <w:rFonts w:cstheme="minorHAnsi"/>
                <w:sz w:val="18"/>
                <w:szCs w:val="18"/>
              </w:rPr>
              <w:t>, M Borrelli, C Kerrigan</w:t>
            </w:r>
          </w:p>
        </w:tc>
        <w:tc>
          <w:tcPr>
            <w:tcW w:w="615" w:type="dxa"/>
            <w:noWrap/>
            <w:hideMark/>
          </w:tcPr>
          <w:p w14:paraId="3D98163C" w14:textId="77777777" w:rsidR="00B65583" w:rsidRPr="00E94785" w:rsidRDefault="00B65583" w:rsidP="002374AC">
            <w:pPr>
              <w:spacing w:line="360" w:lineRule="auto"/>
              <w:rPr>
                <w:rFonts w:cstheme="minorHAnsi"/>
                <w:sz w:val="18"/>
                <w:szCs w:val="18"/>
              </w:rPr>
            </w:pPr>
            <w:r w:rsidRPr="00E94785">
              <w:rPr>
                <w:rFonts w:cstheme="minorHAnsi"/>
                <w:sz w:val="18"/>
                <w:szCs w:val="18"/>
              </w:rPr>
              <w:t>4549</w:t>
            </w:r>
          </w:p>
        </w:tc>
      </w:tr>
      <w:tr w:rsidR="00B65583" w:rsidRPr="00E94785" w14:paraId="23CC24E5" w14:textId="77777777" w:rsidTr="00302C28">
        <w:trPr>
          <w:trHeight w:val="300"/>
        </w:trPr>
        <w:tc>
          <w:tcPr>
            <w:tcW w:w="6350" w:type="dxa"/>
            <w:noWrap/>
            <w:hideMark/>
          </w:tcPr>
          <w:p w14:paraId="3DF367E8" w14:textId="77777777" w:rsidR="00B65583" w:rsidRPr="00E94785" w:rsidRDefault="00B65583" w:rsidP="002374AC">
            <w:pPr>
              <w:spacing w:line="360" w:lineRule="auto"/>
              <w:rPr>
                <w:rFonts w:cstheme="minorHAnsi"/>
                <w:sz w:val="18"/>
                <w:szCs w:val="18"/>
              </w:rPr>
            </w:pPr>
            <w:r w:rsidRPr="00E94785">
              <w:rPr>
                <w:rFonts w:cstheme="minorHAnsi"/>
                <w:sz w:val="18"/>
                <w:szCs w:val="18"/>
              </w:rPr>
              <w:t>Towards European Standards Supporting the AI Act: Alignment Challenges on the Path to Trustworthy AI</w:t>
            </w:r>
          </w:p>
        </w:tc>
        <w:tc>
          <w:tcPr>
            <w:tcW w:w="2441" w:type="dxa"/>
            <w:noWrap/>
            <w:hideMark/>
          </w:tcPr>
          <w:p w14:paraId="3DE5FBA2" w14:textId="77777777" w:rsidR="00B65583" w:rsidRPr="00E94785" w:rsidRDefault="00B65583" w:rsidP="002374AC">
            <w:pPr>
              <w:spacing w:line="360" w:lineRule="auto"/>
              <w:rPr>
                <w:rFonts w:cstheme="minorHAnsi"/>
                <w:sz w:val="18"/>
                <w:szCs w:val="18"/>
              </w:rPr>
            </w:pPr>
            <w:r w:rsidRPr="00E94785">
              <w:rPr>
                <w:rFonts w:cstheme="minorHAnsi"/>
                <w:sz w:val="18"/>
                <w:szCs w:val="18"/>
              </w:rPr>
              <w:t>A Tartaro</w:t>
            </w:r>
          </w:p>
        </w:tc>
        <w:tc>
          <w:tcPr>
            <w:tcW w:w="615" w:type="dxa"/>
            <w:noWrap/>
            <w:hideMark/>
          </w:tcPr>
          <w:p w14:paraId="3AF35336"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05370079" w14:textId="77777777" w:rsidTr="00302C28">
        <w:trPr>
          <w:trHeight w:val="300"/>
        </w:trPr>
        <w:tc>
          <w:tcPr>
            <w:tcW w:w="6350" w:type="dxa"/>
            <w:noWrap/>
            <w:hideMark/>
          </w:tcPr>
          <w:p w14:paraId="69B03CB5" w14:textId="77777777" w:rsidR="00B65583" w:rsidRPr="00E94785" w:rsidRDefault="00B65583" w:rsidP="002374AC">
            <w:pPr>
              <w:spacing w:line="360" w:lineRule="auto"/>
              <w:rPr>
                <w:rFonts w:cstheme="minorHAnsi"/>
                <w:sz w:val="18"/>
                <w:szCs w:val="18"/>
              </w:rPr>
            </w:pPr>
            <w:r w:rsidRPr="00E94785">
              <w:rPr>
                <w:rFonts w:cstheme="minorHAnsi"/>
                <w:sz w:val="18"/>
                <w:szCs w:val="18"/>
              </w:rPr>
              <w:t>Would the European Commission's Proposed Artificial Intelligence Act Deliver the Necessary Protections?'</w:t>
            </w:r>
          </w:p>
        </w:tc>
        <w:tc>
          <w:tcPr>
            <w:tcW w:w="2441" w:type="dxa"/>
            <w:noWrap/>
            <w:hideMark/>
          </w:tcPr>
          <w:p w14:paraId="2915CB97" w14:textId="77777777" w:rsidR="00B65583" w:rsidRPr="00E94785" w:rsidRDefault="00B65583" w:rsidP="002374AC">
            <w:pPr>
              <w:spacing w:line="360" w:lineRule="auto"/>
              <w:rPr>
                <w:rFonts w:cstheme="minorHAnsi"/>
                <w:sz w:val="18"/>
                <w:szCs w:val="18"/>
              </w:rPr>
            </w:pPr>
            <w:r w:rsidRPr="00E94785">
              <w:rPr>
                <w:rFonts w:cstheme="minorHAnsi"/>
                <w:sz w:val="18"/>
                <w:szCs w:val="18"/>
              </w:rPr>
              <w:t>R Clarke</w:t>
            </w:r>
          </w:p>
        </w:tc>
        <w:tc>
          <w:tcPr>
            <w:tcW w:w="615" w:type="dxa"/>
            <w:noWrap/>
            <w:hideMark/>
          </w:tcPr>
          <w:p w14:paraId="44301F8B" w14:textId="77777777" w:rsidR="00B65583" w:rsidRPr="00E94785" w:rsidRDefault="00B65583" w:rsidP="002374AC">
            <w:pPr>
              <w:spacing w:line="360" w:lineRule="auto"/>
              <w:rPr>
                <w:rFonts w:cstheme="minorHAnsi"/>
                <w:sz w:val="18"/>
                <w:szCs w:val="18"/>
              </w:rPr>
            </w:pPr>
            <w:r w:rsidRPr="00E94785">
              <w:rPr>
                <w:rFonts w:cstheme="minorHAnsi"/>
                <w:sz w:val="18"/>
                <w:szCs w:val="18"/>
              </w:rPr>
              <w:t>2021</w:t>
            </w:r>
          </w:p>
        </w:tc>
      </w:tr>
      <w:tr w:rsidR="00B65583" w:rsidRPr="00E94785" w14:paraId="1DF2E073" w14:textId="77777777" w:rsidTr="00302C28">
        <w:trPr>
          <w:trHeight w:val="300"/>
        </w:trPr>
        <w:tc>
          <w:tcPr>
            <w:tcW w:w="6350" w:type="dxa"/>
            <w:noWrap/>
            <w:hideMark/>
          </w:tcPr>
          <w:p w14:paraId="2A19E7CB" w14:textId="77777777" w:rsidR="00B65583" w:rsidRPr="00E94785" w:rsidRDefault="00B65583" w:rsidP="002374AC">
            <w:pPr>
              <w:spacing w:line="360" w:lineRule="auto"/>
              <w:rPr>
                <w:rFonts w:cstheme="minorHAnsi"/>
                <w:sz w:val="18"/>
                <w:szCs w:val="18"/>
              </w:rPr>
            </w:pPr>
            <w:r w:rsidRPr="00E94785">
              <w:rPr>
                <w:rFonts w:cstheme="minorHAnsi"/>
                <w:sz w:val="18"/>
                <w:szCs w:val="18"/>
              </w:rPr>
              <w:t>Dilemmas in AI regulation: an exposition of the regulatory trade-offs between responsibility and innovation</w:t>
            </w:r>
          </w:p>
        </w:tc>
        <w:tc>
          <w:tcPr>
            <w:tcW w:w="2441" w:type="dxa"/>
            <w:noWrap/>
            <w:hideMark/>
          </w:tcPr>
          <w:p w14:paraId="3EDE1550" w14:textId="77777777" w:rsidR="00B65583" w:rsidRPr="00E94785" w:rsidRDefault="00B65583" w:rsidP="002374AC">
            <w:pPr>
              <w:spacing w:line="360" w:lineRule="auto"/>
              <w:rPr>
                <w:rFonts w:cstheme="minorHAnsi"/>
                <w:sz w:val="18"/>
                <w:szCs w:val="18"/>
              </w:rPr>
            </w:pPr>
            <w:r w:rsidRPr="00E94785">
              <w:rPr>
                <w:rFonts w:cstheme="minorHAnsi"/>
                <w:sz w:val="18"/>
                <w:szCs w:val="18"/>
              </w:rPr>
              <w:t>M Trengove, E Kazim</w:t>
            </w:r>
          </w:p>
        </w:tc>
        <w:tc>
          <w:tcPr>
            <w:tcW w:w="615" w:type="dxa"/>
            <w:noWrap/>
            <w:hideMark/>
          </w:tcPr>
          <w:p w14:paraId="68E46B3D" w14:textId="77777777" w:rsidR="00B65583" w:rsidRPr="00E94785" w:rsidRDefault="00B65583" w:rsidP="002374AC">
            <w:pPr>
              <w:spacing w:line="360" w:lineRule="auto"/>
              <w:rPr>
                <w:rFonts w:cstheme="minorHAnsi"/>
                <w:sz w:val="18"/>
                <w:szCs w:val="18"/>
              </w:rPr>
            </w:pPr>
            <w:r w:rsidRPr="00E94785">
              <w:rPr>
                <w:rFonts w:cstheme="minorHAnsi"/>
                <w:sz w:val="18"/>
                <w:szCs w:val="18"/>
              </w:rPr>
              <w:t>4072</w:t>
            </w:r>
          </w:p>
        </w:tc>
      </w:tr>
      <w:tr w:rsidR="00B65583" w:rsidRPr="00E94785" w14:paraId="1B6C6EAD" w14:textId="77777777" w:rsidTr="00302C28">
        <w:trPr>
          <w:trHeight w:val="300"/>
        </w:trPr>
        <w:tc>
          <w:tcPr>
            <w:tcW w:w="6350" w:type="dxa"/>
            <w:noWrap/>
            <w:hideMark/>
          </w:tcPr>
          <w:p w14:paraId="099954BA" w14:textId="77777777" w:rsidR="00B65583" w:rsidRPr="00E94785" w:rsidRDefault="00B65583" w:rsidP="002374AC">
            <w:pPr>
              <w:spacing w:line="360" w:lineRule="auto"/>
              <w:rPr>
                <w:rFonts w:cstheme="minorHAnsi"/>
                <w:sz w:val="18"/>
                <w:szCs w:val="18"/>
              </w:rPr>
            </w:pPr>
            <w:r w:rsidRPr="00E94785">
              <w:rPr>
                <w:rFonts w:cstheme="minorHAnsi"/>
                <w:sz w:val="18"/>
                <w:szCs w:val="18"/>
              </w:rPr>
              <w:t>Regulatory Sandboxes under the Draft EU Artificial Intelligence Act: An Opportunity for SMEs?</w:t>
            </w:r>
          </w:p>
        </w:tc>
        <w:tc>
          <w:tcPr>
            <w:tcW w:w="2441" w:type="dxa"/>
            <w:noWrap/>
            <w:hideMark/>
          </w:tcPr>
          <w:p w14:paraId="5A5418D8"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 </w:t>
            </w:r>
            <w:proofErr w:type="spellStart"/>
            <w:r w:rsidRPr="00E94785">
              <w:rPr>
                <w:rFonts w:cstheme="minorHAnsi"/>
                <w:sz w:val="18"/>
                <w:szCs w:val="18"/>
              </w:rPr>
              <w:t>Pošćić</w:t>
            </w:r>
            <w:proofErr w:type="spellEnd"/>
            <w:r w:rsidRPr="00E94785">
              <w:rPr>
                <w:rFonts w:cstheme="minorHAnsi"/>
                <w:sz w:val="18"/>
                <w:szCs w:val="18"/>
              </w:rPr>
              <w:t>, A Martinović</w:t>
            </w:r>
          </w:p>
        </w:tc>
        <w:tc>
          <w:tcPr>
            <w:tcW w:w="615" w:type="dxa"/>
            <w:noWrap/>
            <w:hideMark/>
          </w:tcPr>
          <w:p w14:paraId="6749F5ED"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63F10C1F" w14:textId="77777777" w:rsidTr="00302C28">
        <w:trPr>
          <w:trHeight w:val="300"/>
        </w:trPr>
        <w:tc>
          <w:tcPr>
            <w:tcW w:w="6350" w:type="dxa"/>
            <w:noWrap/>
            <w:hideMark/>
          </w:tcPr>
          <w:p w14:paraId="29DE93B4"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Artificial intelligence, algorithmic recommendation and decision-making in European Union </w:t>
            </w:r>
            <w:proofErr w:type="gramStart"/>
            <w:r w:rsidRPr="00E94785">
              <w:rPr>
                <w:rFonts w:cstheme="minorHAnsi"/>
                <w:sz w:val="18"/>
                <w:szCs w:val="18"/>
              </w:rPr>
              <w:t>law::</w:t>
            </w:r>
            <w:proofErr w:type="gramEnd"/>
            <w:r w:rsidRPr="00E94785">
              <w:rPr>
                <w:rFonts w:cstheme="minorHAnsi"/>
                <w:sz w:val="18"/>
                <w:szCs w:val="18"/>
              </w:rPr>
              <w:t xml:space="preserve"> analysis of the regulatory challenge and legal certainty</w:t>
            </w:r>
          </w:p>
        </w:tc>
        <w:tc>
          <w:tcPr>
            <w:tcW w:w="2441" w:type="dxa"/>
            <w:noWrap/>
            <w:hideMark/>
          </w:tcPr>
          <w:p w14:paraId="5AD52459"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JCP </w:t>
            </w:r>
            <w:proofErr w:type="spellStart"/>
            <w:r w:rsidRPr="00E94785">
              <w:rPr>
                <w:rFonts w:cstheme="minorHAnsi"/>
                <w:sz w:val="18"/>
                <w:szCs w:val="18"/>
              </w:rPr>
              <w:t>Patrocínio</w:t>
            </w:r>
            <w:proofErr w:type="spellEnd"/>
            <w:r w:rsidRPr="00E94785">
              <w:rPr>
                <w:rFonts w:cstheme="minorHAnsi"/>
                <w:sz w:val="18"/>
                <w:szCs w:val="18"/>
              </w:rPr>
              <w:t>…</w:t>
            </w:r>
          </w:p>
        </w:tc>
        <w:tc>
          <w:tcPr>
            <w:tcW w:w="615" w:type="dxa"/>
            <w:noWrap/>
            <w:hideMark/>
          </w:tcPr>
          <w:p w14:paraId="3DE060DE"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2AF17B0F" w14:textId="77777777" w:rsidTr="00302C28">
        <w:trPr>
          <w:trHeight w:val="300"/>
        </w:trPr>
        <w:tc>
          <w:tcPr>
            <w:tcW w:w="6350" w:type="dxa"/>
            <w:noWrap/>
            <w:hideMark/>
          </w:tcPr>
          <w:p w14:paraId="316AFB8C" w14:textId="77777777" w:rsidR="00B65583" w:rsidRPr="00E94785" w:rsidRDefault="00B65583" w:rsidP="002374AC">
            <w:pPr>
              <w:spacing w:line="360" w:lineRule="auto"/>
              <w:rPr>
                <w:rFonts w:cstheme="minorHAnsi"/>
                <w:sz w:val="18"/>
                <w:szCs w:val="18"/>
              </w:rPr>
            </w:pPr>
            <w:r w:rsidRPr="00E94785">
              <w:rPr>
                <w:rFonts w:cstheme="minorHAnsi"/>
                <w:sz w:val="18"/>
                <w:szCs w:val="18"/>
              </w:rPr>
              <w:t>Interpreting the EU Artificial Intelligence Act for the Health Sector</w:t>
            </w:r>
          </w:p>
        </w:tc>
        <w:tc>
          <w:tcPr>
            <w:tcW w:w="2441" w:type="dxa"/>
            <w:noWrap/>
            <w:hideMark/>
          </w:tcPr>
          <w:p w14:paraId="7040EE1E" w14:textId="77777777" w:rsidR="00B65583" w:rsidRPr="00E94785" w:rsidRDefault="00B65583" w:rsidP="002374AC">
            <w:pPr>
              <w:spacing w:line="360" w:lineRule="auto"/>
              <w:rPr>
                <w:rFonts w:cstheme="minorHAnsi"/>
                <w:sz w:val="18"/>
                <w:szCs w:val="18"/>
                <w:lang w:val="nl-NL"/>
              </w:rPr>
            </w:pPr>
            <w:r w:rsidRPr="00E94785">
              <w:rPr>
                <w:rFonts w:cstheme="minorHAnsi"/>
                <w:sz w:val="18"/>
                <w:szCs w:val="18"/>
                <w:lang w:val="nl-NL"/>
              </w:rPr>
              <w:t>J van Oirschot, G Ooms</w:t>
            </w:r>
          </w:p>
        </w:tc>
        <w:tc>
          <w:tcPr>
            <w:tcW w:w="615" w:type="dxa"/>
            <w:noWrap/>
            <w:hideMark/>
          </w:tcPr>
          <w:p w14:paraId="05FBE0F3"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1B1656FC" w14:textId="77777777" w:rsidTr="00302C28">
        <w:trPr>
          <w:trHeight w:val="300"/>
        </w:trPr>
        <w:tc>
          <w:tcPr>
            <w:tcW w:w="6350" w:type="dxa"/>
            <w:noWrap/>
            <w:hideMark/>
          </w:tcPr>
          <w:p w14:paraId="0D0AAB72" w14:textId="77777777" w:rsidR="00B65583" w:rsidRPr="00E94785" w:rsidRDefault="00B65583" w:rsidP="002374AC">
            <w:pPr>
              <w:spacing w:line="360" w:lineRule="auto"/>
              <w:rPr>
                <w:rFonts w:cstheme="minorHAnsi"/>
                <w:sz w:val="18"/>
                <w:szCs w:val="18"/>
              </w:rPr>
            </w:pPr>
            <w:r w:rsidRPr="00E94785">
              <w:rPr>
                <w:rFonts w:cstheme="minorHAnsi"/>
                <w:sz w:val="18"/>
                <w:szCs w:val="18"/>
              </w:rPr>
              <w:t>The European Approach to Artificial Intelligence. Ethical and Regulatory Implications1</w:t>
            </w:r>
          </w:p>
        </w:tc>
        <w:tc>
          <w:tcPr>
            <w:tcW w:w="2441" w:type="dxa"/>
            <w:noWrap/>
            <w:hideMark/>
          </w:tcPr>
          <w:p w14:paraId="6D5FE258" w14:textId="77777777" w:rsidR="00B65583" w:rsidRPr="00E94785" w:rsidRDefault="00B65583" w:rsidP="002374AC">
            <w:pPr>
              <w:spacing w:line="360" w:lineRule="auto"/>
              <w:rPr>
                <w:rFonts w:cstheme="minorHAnsi"/>
                <w:sz w:val="18"/>
                <w:szCs w:val="18"/>
              </w:rPr>
            </w:pPr>
            <w:r w:rsidRPr="00E94785">
              <w:rPr>
                <w:rFonts w:cstheme="minorHAnsi"/>
                <w:sz w:val="18"/>
                <w:szCs w:val="18"/>
              </w:rPr>
              <w:t>K Mezei, A TRÄGER</w:t>
            </w:r>
          </w:p>
        </w:tc>
        <w:tc>
          <w:tcPr>
            <w:tcW w:w="615" w:type="dxa"/>
            <w:noWrap/>
            <w:hideMark/>
          </w:tcPr>
          <w:p w14:paraId="127B3113"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5C0E6214" w14:textId="77777777" w:rsidTr="00302C28">
        <w:trPr>
          <w:trHeight w:val="300"/>
        </w:trPr>
        <w:tc>
          <w:tcPr>
            <w:tcW w:w="6350" w:type="dxa"/>
            <w:noWrap/>
            <w:hideMark/>
          </w:tcPr>
          <w:p w14:paraId="4313B40C" w14:textId="77777777" w:rsidR="00B65583" w:rsidRPr="00E94785" w:rsidRDefault="00B65583" w:rsidP="002374AC">
            <w:pPr>
              <w:spacing w:line="360" w:lineRule="auto"/>
              <w:rPr>
                <w:rFonts w:cstheme="minorHAnsi"/>
                <w:sz w:val="18"/>
                <w:szCs w:val="18"/>
              </w:rPr>
            </w:pPr>
            <w:r w:rsidRPr="00E94785">
              <w:rPr>
                <w:rFonts w:cstheme="minorHAnsi"/>
                <w:sz w:val="18"/>
                <w:szCs w:val="18"/>
              </w:rPr>
              <w:t>Ethical AI: Proposal to bridge the gap in EU regulation on trustworthy AI and to support practical implementation of ethical perspectives</w:t>
            </w:r>
          </w:p>
        </w:tc>
        <w:tc>
          <w:tcPr>
            <w:tcW w:w="2441" w:type="dxa"/>
            <w:noWrap/>
            <w:hideMark/>
          </w:tcPr>
          <w:p w14:paraId="65EF1A88" w14:textId="77777777" w:rsidR="00B65583" w:rsidRPr="00E94785" w:rsidRDefault="00B65583" w:rsidP="002374AC">
            <w:pPr>
              <w:spacing w:line="360" w:lineRule="auto"/>
              <w:rPr>
                <w:rFonts w:cstheme="minorHAnsi"/>
                <w:sz w:val="18"/>
                <w:szCs w:val="18"/>
              </w:rPr>
            </w:pPr>
            <w:r w:rsidRPr="00E94785">
              <w:rPr>
                <w:rFonts w:cstheme="minorHAnsi"/>
                <w:sz w:val="18"/>
                <w:szCs w:val="18"/>
              </w:rPr>
              <w:t>A Prisznyák</w:t>
            </w:r>
          </w:p>
        </w:tc>
        <w:tc>
          <w:tcPr>
            <w:tcW w:w="615" w:type="dxa"/>
            <w:noWrap/>
            <w:hideMark/>
          </w:tcPr>
          <w:p w14:paraId="20D9BC02"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189F18E7" w14:textId="77777777" w:rsidTr="00302C28">
        <w:trPr>
          <w:trHeight w:val="300"/>
        </w:trPr>
        <w:tc>
          <w:tcPr>
            <w:tcW w:w="6350" w:type="dxa"/>
            <w:noWrap/>
            <w:hideMark/>
          </w:tcPr>
          <w:p w14:paraId="2ED592CD" w14:textId="77777777" w:rsidR="00B65583" w:rsidRPr="00E94785" w:rsidRDefault="00B65583" w:rsidP="002374AC">
            <w:pPr>
              <w:spacing w:line="360" w:lineRule="auto"/>
              <w:rPr>
                <w:rFonts w:cstheme="minorHAnsi"/>
                <w:sz w:val="18"/>
                <w:szCs w:val="18"/>
              </w:rPr>
            </w:pPr>
            <w:r w:rsidRPr="00E94785">
              <w:rPr>
                <w:rFonts w:cstheme="minorHAnsi"/>
                <w:sz w:val="18"/>
                <w:szCs w:val="18"/>
              </w:rPr>
              <w:t>Non-Discrimination and the AI Act</w:t>
            </w:r>
          </w:p>
        </w:tc>
        <w:tc>
          <w:tcPr>
            <w:tcW w:w="2441" w:type="dxa"/>
            <w:noWrap/>
            <w:hideMark/>
          </w:tcPr>
          <w:p w14:paraId="526D8DC6"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L </w:t>
            </w:r>
            <w:proofErr w:type="spellStart"/>
            <w:r w:rsidRPr="00E94785">
              <w:rPr>
                <w:rFonts w:cstheme="minorHAnsi"/>
                <w:sz w:val="18"/>
                <w:szCs w:val="18"/>
              </w:rPr>
              <w:t>Bosoer</w:t>
            </w:r>
            <w:proofErr w:type="spellEnd"/>
            <w:r w:rsidRPr="00E94785">
              <w:rPr>
                <w:rFonts w:cstheme="minorHAnsi"/>
                <w:sz w:val="18"/>
                <w:szCs w:val="18"/>
              </w:rPr>
              <w:t xml:space="preserve">, M Cantero </w:t>
            </w:r>
            <w:proofErr w:type="spellStart"/>
            <w:r w:rsidRPr="00E94785">
              <w:rPr>
                <w:rFonts w:cstheme="minorHAnsi"/>
                <w:sz w:val="18"/>
                <w:szCs w:val="18"/>
              </w:rPr>
              <w:t>Gamito</w:t>
            </w:r>
            <w:proofErr w:type="spellEnd"/>
            <w:r w:rsidRPr="00E94785">
              <w:rPr>
                <w:rFonts w:cstheme="minorHAnsi"/>
                <w:sz w:val="18"/>
                <w:szCs w:val="18"/>
              </w:rPr>
              <w:t>…</w:t>
            </w:r>
          </w:p>
        </w:tc>
        <w:tc>
          <w:tcPr>
            <w:tcW w:w="615" w:type="dxa"/>
            <w:noWrap/>
            <w:hideMark/>
          </w:tcPr>
          <w:p w14:paraId="4FE4D3D3"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75EAE17" w14:textId="77777777" w:rsidTr="00302C28">
        <w:trPr>
          <w:trHeight w:val="300"/>
        </w:trPr>
        <w:tc>
          <w:tcPr>
            <w:tcW w:w="6350" w:type="dxa"/>
            <w:noWrap/>
            <w:hideMark/>
          </w:tcPr>
          <w:p w14:paraId="2A8B01D4" w14:textId="77777777" w:rsidR="00B65583" w:rsidRPr="00E94785" w:rsidRDefault="00B65583" w:rsidP="002374AC">
            <w:pPr>
              <w:spacing w:line="360" w:lineRule="auto"/>
              <w:rPr>
                <w:rFonts w:cstheme="minorHAnsi"/>
                <w:sz w:val="18"/>
                <w:szCs w:val="18"/>
              </w:rPr>
            </w:pPr>
            <w:r w:rsidRPr="00E94785">
              <w:rPr>
                <w:rFonts w:cstheme="minorHAnsi"/>
                <w:sz w:val="18"/>
                <w:szCs w:val="18"/>
              </w:rPr>
              <w:t>OECD DIGITAL ECONOMY PAPERS</w:t>
            </w:r>
          </w:p>
        </w:tc>
        <w:tc>
          <w:tcPr>
            <w:tcW w:w="2441" w:type="dxa"/>
            <w:noWrap/>
            <w:hideMark/>
          </w:tcPr>
          <w:p w14:paraId="31D1E66D" w14:textId="77777777" w:rsidR="00B65583" w:rsidRPr="00E94785" w:rsidRDefault="00B65583" w:rsidP="002374AC">
            <w:pPr>
              <w:spacing w:line="360" w:lineRule="auto"/>
              <w:rPr>
                <w:rFonts w:cstheme="minorHAnsi"/>
                <w:sz w:val="18"/>
                <w:szCs w:val="18"/>
              </w:rPr>
            </w:pPr>
            <w:r w:rsidRPr="00E94785">
              <w:rPr>
                <w:rFonts w:cstheme="minorHAnsi"/>
                <w:sz w:val="18"/>
                <w:szCs w:val="18"/>
              </w:rPr>
              <w:t>T AI</w:t>
            </w:r>
          </w:p>
        </w:tc>
        <w:tc>
          <w:tcPr>
            <w:tcW w:w="615" w:type="dxa"/>
            <w:noWrap/>
            <w:hideMark/>
          </w:tcPr>
          <w:p w14:paraId="5C81B737"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5E1BB83D" w14:textId="77777777" w:rsidTr="00302C28">
        <w:trPr>
          <w:trHeight w:val="300"/>
        </w:trPr>
        <w:tc>
          <w:tcPr>
            <w:tcW w:w="6350" w:type="dxa"/>
            <w:noWrap/>
            <w:hideMark/>
          </w:tcPr>
          <w:p w14:paraId="0649A4E4" w14:textId="77777777" w:rsidR="00B65583" w:rsidRPr="00E94785" w:rsidRDefault="00B65583" w:rsidP="002374AC">
            <w:pPr>
              <w:spacing w:line="360" w:lineRule="auto"/>
              <w:rPr>
                <w:rFonts w:cstheme="minorHAnsi"/>
                <w:sz w:val="18"/>
                <w:szCs w:val="18"/>
              </w:rPr>
            </w:pPr>
            <w:r w:rsidRPr="00E94785">
              <w:rPr>
                <w:rFonts w:cstheme="minorHAnsi"/>
                <w:sz w:val="18"/>
                <w:szCs w:val="18"/>
              </w:rPr>
              <w:t>A systematic review of artificial intelligence impact assessments</w:t>
            </w:r>
          </w:p>
        </w:tc>
        <w:tc>
          <w:tcPr>
            <w:tcW w:w="2441" w:type="dxa"/>
            <w:noWrap/>
            <w:hideMark/>
          </w:tcPr>
          <w:p w14:paraId="52476E1B" w14:textId="77777777" w:rsidR="00B65583" w:rsidRPr="00E94785" w:rsidRDefault="00B65583" w:rsidP="002374AC">
            <w:pPr>
              <w:spacing w:line="360" w:lineRule="auto"/>
              <w:rPr>
                <w:rFonts w:cstheme="minorHAnsi"/>
                <w:sz w:val="18"/>
                <w:szCs w:val="18"/>
              </w:rPr>
            </w:pPr>
            <w:r w:rsidRPr="00E94785">
              <w:rPr>
                <w:rFonts w:cstheme="minorHAnsi"/>
                <w:sz w:val="18"/>
                <w:szCs w:val="18"/>
              </w:rPr>
              <w:t>BC Stahl, J Antoniou, N Bhalla, L Brooks…</w:t>
            </w:r>
          </w:p>
        </w:tc>
        <w:tc>
          <w:tcPr>
            <w:tcW w:w="615" w:type="dxa"/>
            <w:noWrap/>
            <w:hideMark/>
          </w:tcPr>
          <w:p w14:paraId="1957F341"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5FA88936" w14:textId="77777777" w:rsidTr="00302C28">
        <w:trPr>
          <w:trHeight w:val="300"/>
        </w:trPr>
        <w:tc>
          <w:tcPr>
            <w:tcW w:w="6350" w:type="dxa"/>
            <w:noWrap/>
            <w:hideMark/>
          </w:tcPr>
          <w:p w14:paraId="6877DBC4" w14:textId="77777777" w:rsidR="00B65583" w:rsidRPr="00E94785" w:rsidRDefault="00B65583" w:rsidP="002374AC">
            <w:pPr>
              <w:spacing w:line="360" w:lineRule="auto"/>
              <w:rPr>
                <w:rFonts w:cstheme="minorHAnsi"/>
                <w:sz w:val="18"/>
                <w:szCs w:val="18"/>
              </w:rPr>
            </w:pPr>
            <w:r w:rsidRPr="00E94785">
              <w:rPr>
                <w:rFonts w:cstheme="minorHAnsi"/>
                <w:sz w:val="18"/>
                <w:szCs w:val="18"/>
              </w:rPr>
              <w:t>The AI Act's Research Exemption: A Mechanism for Regulatory Arbitrage?</w:t>
            </w:r>
          </w:p>
        </w:tc>
        <w:tc>
          <w:tcPr>
            <w:tcW w:w="2441" w:type="dxa"/>
            <w:noWrap/>
            <w:hideMark/>
          </w:tcPr>
          <w:p w14:paraId="5936E5B6" w14:textId="77777777" w:rsidR="00B65583" w:rsidRPr="00E94785" w:rsidRDefault="00B65583" w:rsidP="002374AC">
            <w:pPr>
              <w:spacing w:line="360" w:lineRule="auto"/>
              <w:rPr>
                <w:rFonts w:cstheme="minorHAnsi"/>
                <w:sz w:val="18"/>
                <w:szCs w:val="18"/>
              </w:rPr>
            </w:pPr>
            <w:r w:rsidRPr="00E94785">
              <w:rPr>
                <w:rFonts w:cstheme="minorHAnsi"/>
                <w:sz w:val="18"/>
                <w:szCs w:val="18"/>
              </w:rPr>
              <w:t>L Colonna</w:t>
            </w:r>
          </w:p>
        </w:tc>
        <w:tc>
          <w:tcPr>
            <w:tcW w:w="615" w:type="dxa"/>
            <w:noWrap/>
            <w:hideMark/>
          </w:tcPr>
          <w:p w14:paraId="2A176C75"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A85BE7B" w14:textId="77777777" w:rsidTr="00302C28">
        <w:trPr>
          <w:trHeight w:val="300"/>
        </w:trPr>
        <w:tc>
          <w:tcPr>
            <w:tcW w:w="6350" w:type="dxa"/>
            <w:noWrap/>
            <w:hideMark/>
          </w:tcPr>
          <w:p w14:paraId="5FA4CC1C" w14:textId="77777777" w:rsidR="00B65583" w:rsidRPr="00E94785" w:rsidRDefault="00B65583" w:rsidP="002374AC">
            <w:pPr>
              <w:spacing w:line="360" w:lineRule="auto"/>
              <w:rPr>
                <w:rFonts w:cstheme="minorHAnsi"/>
                <w:sz w:val="18"/>
                <w:szCs w:val="18"/>
              </w:rPr>
            </w:pPr>
            <w:r w:rsidRPr="00E94785">
              <w:rPr>
                <w:rFonts w:cstheme="minorHAnsi"/>
                <w:sz w:val="18"/>
                <w:szCs w:val="18"/>
              </w:rPr>
              <w:t>Encoding the Enforcement of Safety Standards into Smart Robots to Harness Their Computing Sophistication and Collaborative Potential: A Legal Risk Assessment …</w:t>
            </w:r>
          </w:p>
        </w:tc>
        <w:tc>
          <w:tcPr>
            <w:tcW w:w="2441" w:type="dxa"/>
            <w:noWrap/>
            <w:hideMark/>
          </w:tcPr>
          <w:p w14:paraId="503732CD"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RV </w:t>
            </w:r>
            <w:proofErr w:type="spellStart"/>
            <w:r w:rsidRPr="00E94785">
              <w:rPr>
                <w:rFonts w:cstheme="minorHAnsi"/>
                <w:sz w:val="18"/>
                <w:szCs w:val="18"/>
              </w:rPr>
              <w:t>Segate</w:t>
            </w:r>
            <w:proofErr w:type="spellEnd"/>
            <w:r w:rsidRPr="00E94785">
              <w:rPr>
                <w:rFonts w:cstheme="minorHAnsi"/>
                <w:sz w:val="18"/>
                <w:szCs w:val="18"/>
              </w:rPr>
              <w:t>, A Daly</w:t>
            </w:r>
          </w:p>
        </w:tc>
        <w:tc>
          <w:tcPr>
            <w:tcW w:w="615" w:type="dxa"/>
            <w:noWrap/>
            <w:hideMark/>
          </w:tcPr>
          <w:p w14:paraId="70A4BA23"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2C8910BF" w14:textId="77777777" w:rsidTr="00302C28">
        <w:trPr>
          <w:trHeight w:val="300"/>
        </w:trPr>
        <w:tc>
          <w:tcPr>
            <w:tcW w:w="6350" w:type="dxa"/>
            <w:noWrap/>
            <w:hideMark/>
          </w:tcPr>
          <w:p w14:paraId="77E978EE" w14:textId="77777777" w:rsidR="00B65583" w:rsidRPr="00E94785" w:rsidRDefault="00B65583" w:rsidP="002374AC">
            <w:pPr>
              <w:spacing w:line="360" w:lineRule="auto"/>
              <w:rPr>
                <w:rFonts w:cstheme="minorHAnsi"/>
                <w:sz w:val="18"/>
                <w:szCs w:val="18"/>
              </w:rPr>
            </w:pPr>
            <w:r w:rsidRPr="00E94785">
              <w:rPr>
                <w:rFonts w:cstheme="minorHAnsi"/>
                <w:sz w:val="18"/>
                <w:szCs w:val="18"/>
              </w:rPr>
              <w:t>UTM Regulatory Concerns with Machine Learning and Artificial Intelligence</w:t>
            </w:r>
          </w:p>
        </w:tc>
        <w:tc>
          <w:tcPr>
            <w:tcW w:w="2441" w:type="dxa"/>
            <w:noWrap/>
            <w:hideMark/>
          </w:tcPr>
          <w:p w14:paraId="52D1333A" w14:textId="77777777" w:rsidR="00B65583" w:rsidRPr="00E94785" w:rsidRDefault="00B65583" w:rsidP="002374AC">
            <w:pPr>
              <w:spacing w:line="360" w:lineRule="auto"/>
              <w:rPr>
                <w:rFonts w:cstheme="minorHAnsi"/>
                <w:sz w:val="18"/>
                <w:szCs w:val="18"/>
              </w:rPr>
            </w:pPr>
            <w:r w:rsidRPr="00E94785">
              <w:rPr>
                <w:rFonts w:cstheme="minorHAnsi"/>
                <w:sz w:val="18"/>
                <w:szCs w:val="18"/>
              </w:rPr>
              <w:t>R Ryan, S Al</w:t>
            </w:r>
          </w:p>
        </w:tc>
        <w:tc>
          <w:tcPr>
            <w:tcW w:w="615" w:type="dxa"/>
            <w:noWrap/>
            <w:hideMark/>
          </w:tcPr>
          <w:p w14:paraId="3EA72025"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20724DF0" w14:textId="77777777" w:rsidTr="00302C28">
        <w:trPr>
          <w:trHeight w:val="300"/>
        </w:trPr>
        <w:tc>
          <w:tcPr>
            <w:tcW w:w="6350" w:type="dxa"/>
            <w:noWrap/>
            <w:hideMark/>
          </w:tcPr>
          <w:p w14:paraId="2154390B" w14:textId="77777777" w:rsidR="00B65583" w:rsidRPr="00E94785" w:rsidRDefault="00B65583" w:rsidP="002374AC">
            <w:pPr>
              <w:spacing w:line="360" w:lineRule="auto"/>
              <w:rPr>
                <w:rFonts w:cstheme="minorHAnsi"/>
                <w:sz w:val="18"/>
                <w:szCs w:val="18"/>
              </w:rPr>
            </w:pPr>
            <w:r w:rsidRPr="00E94785">
              <w:rPr>
                <w:rFonts w:cstheme="minorHAnsi"/>
                <w:sz w:val="18"/>
                <w:szCs w:val="18"/>
              </w:rPr>
              <w:lastRenderedPageBreak/>
              <w:t>The Law of AI for Good</w:t>
            </w:r>
          </w:p>
        </w:tc>
        <w:tc>
          <w:tcPr>
            <w:tcW w:w="2441" w:type="dxa"/>
            <w:noWrap/>
            <w:hideMark/>
          </w:tcPr>
          <w:p w14:paraId="371D23AD" w14:textId="77777777" w:rsidR="00B65583" w:rsidRPr="00E94785" w:rsidRDefault="00B65583" w:rsidP="002374AC">
            <w:pPr>
              <w:spacing w:line="360" w:lineRule="auto"/>
              <w:rPr>
                <w:rFonts w:cstheme="minorHAnsi"/>
                <w:sz w:val="18"/>
                <w:szCs w:val="18"/>
              </w:rPr>
            </w:pPr>
            <w:r w:rsidRPr="00E94785">
              <w:rPr>
                <w:rFonts w:cstheme="minorHAnsi"/>
                <w:sz w:val="18"/>
                <w:szCs w:val="18"/>
              </w:rPr>
              <w:t>O Lobel</w:t>
            </w:r>
          </w:p>
        </w:tc>
        <w:tc>
          <w:tcPr>
            <w:tcW w:w="615" w:type="dxa"/>
            <w:noWrap/>
            <w:hideMark/>
          </w:tcPr>
          <w:p w14:paraId="73EE8507"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2A392DC6" w14:textId="77777777" w:rsidTr="00302C28">
        <w:trPr>
          <w:trHeight w:val="300"/>
        </w:trPr>
        <w:tc>
          <w:tcPr>
            <w:tcW w:w="6350" w:type="dxa"/>
            <w:noWrap/>
            <w:hideMark/>
          </w:tcPr>
          <w:p w14:paraId="5C24B558" w14:textId="77777777" w:rsidR="00B65583" w:rsidRPr="00E94785" w:rsidRDefault="00B65583" w:rsidP="002374AC">
            <w:pPr>
              <w:spacing w:line="360" w:lineRule="auto"/>
              <w:rPr>
                <w:rFonts w:cstheme="minorHAnsi"/>
                <w:sz w:val="18"/>
                <w:szCs w:val="18"/>
              </w:rPr>
            </w:pPr>
            <w:r w:rsidRPr="00E94785">
              <w:rPr>
                <w:rFonts w:cstheme="minorHAnsi"/>
                <w:sz w:val="18"/>
                <w:szCs w:val="18"/>
              </w:rPr>
              <w:t>Deploying artificial intelligence for anti-money laundering and asset recovery: the dawn of a new era</w:t>
            </w:r>
          </w:p>
        </w:tc>
        <w:tc>
          <w:tcPr>
            <w:tcW w:w="2441" w:type="dxa"/>
            <w:noWrap/>
            <w:hideMark/>
          </w:tcPr>
          <w:p w14:paraId="074DE3EA" w14:textId="77777777" w:rsidR="00B65583" w:rsidRPr="00E94785" w:rsidRDefault="00B65583" w:rsidP="002374AC">
            <w:pPr>
              <w:spacing w:line="360" w:lineRule="auto"/>
              <w:rPr>
                <w:rFonts w:cstheme="minorHAnsi"/>
                <w:sz w:val="18"/>
                <w:szCs w:val="18"/>
              </w:rPr>
            </w:pPr>
            <w:r w:rsidRPr="00E94785">
              <w:rPr>
                <w:rFonts w:cstheme="minorHAnsi"/>
                <w:sz w:val="18"/>
                <w:szCs w:val="18"/>
              </w:rPr>
              <w:t>G Pavlidis</w:t>
            </w:r>
          </w:p>
        </w:tc>
        <w:tc>
          <w:tcPr>
            <w:tcW w:w="615" w:type="dxa"/>
            <w:noWrap/>
            <w:hideMark/>
          </w:tcPr>
          <w:p w14:paraId="522D2D8C"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8EC39F1" w14:textId="77777777" w:rsidTr="00302C28">
        <w:trPr>
          <w:trHeight w:val="300"/>
        </w:trPr>
        <w:tc>
          <w:tcPr>
            <w:tcW w:w="6350" w:type="dxa"/>
            <w:noWrap/>
            <w:hideMark/>
          </w:tcPr>
          <w:p w14:paraId="6E9DDD91" w14:textId="77777777" w:rsidR="00B65583" w:rsidRPr="00E94785" w:rsidRDefault="00B65583" w:rsidP="002374AC">
            <w:pPr>
              <w:spacing w:line="360" w:lineRule="auto"/>
              <w:rPr>
                <w:rFonts w:cstheme="minorHAnsi"/>
                <w:sz w:val="18"/>
                <w:szCs w:val="18"/>
              </w:rPr>
            </w:pPr>
            <w:r w:rsidRPr="00E94785">
              <w:rPr>
                <w:rFonts w:cstheme="minorHAnsi"/>
                <w:sz w:val="18"/>
                <w:szCs w:val="18"/>
              </w:rPr>
              <w:t>Ai regulation has its own alignment problem: The technical and institutional feasibility of disclosure, registration, licensing, and auditing</w:t>
            </w:r>
          </w:p>
        </w:tc>
        <w:tc>
          <w:tcPr>
            <w:tcW w:w="2441" w:type="dxa"/>
            <w:noWrap/>
            <w:hideMark/>
          </w:tcPr>
          <w:p w14:paraId="3949FF4F"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N Guha, C Lawrence, LA </w:t>
            </w:r>
            <w:proofErr w:type="spellStart"/>
            <w:r w:rsidRPr="00E94785">
              <w:rPr>
                <w:rFonts w:cstheme="minorHAnsi"/>
                <w:sz w:val="18"/>
                <w:szCs w:val="18"/>
              </w:rPr>
              <w:t>Gailmard</w:t>
            </w:r>
            <w:proofErr w:type="spellEnd"/>
            <w:r w:rsidRPr="00E94785">
              <w:rPr>
                <w:rFonts w:cstheme="minorHAnsi"/>
                <w:sz w:val="18"/>
                <w:szCs w:val="18"/>
              </w:rPr>
              <w:t>…</w:t>
            </w:r>
          </w:p>
        </w:tc>
        <w:tc>
          <w:tcPr>
            <w:tcW w:w="615" w:type="dxa"/>
            <w:noWrap/>
            <w:hideMark/>
          </w:tcPr>
          <w:p w14:paraId="66D44872"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623A5F80" w14:textId="77777777" w:rsidTr="00302C28">
        <w:trPr>
          <w:trHeight w:val="300"/>
        </w:trPr>
        <w:tc>
          <w:tcPr>
            <w:tcW w:w="6350" w:type="dxa"/>
            <w:noWrap/>
            <w:hideMark/>
          </w:tcPr>
          <w:p w14:paraId="1977CE69" w14:textId="77777777" w:rsidR="00B65583" w:rsidRPr="00E94785" w:rsidRDefault="00B65583" w:rsidP="002374AC">
            <w:pPr>
              <w:spacing w:line="360" w:lineRule="auto"/>
              <w:rPr>
                <w:rFonts w:cstheme="minorHAnsi"/>
                <w:sz w:val="18"/>
                <w:szCs w:val="18"/>
              </w:rPr>
            </w:pPr>
            <w:r w:rsidRPr="00E94785">
              <w:rPr>
                <w:rFonts w:cstheme="minorHAnsi"/>
                <w:sz w:val="18"/>
                <w:szCs w:val="18"/>
              </w:rPr>
              <w:t>Artificial General Intelligence Unravelled: A Cockpit to Navigate IT-Capabilities, Regulatory Constraints, Business Processes and User Experience</w:t>
            </w:r>
          </w:p>
        </w:tc>
        <w:tc>
          <w:tcPr>
            <w:tcW w:w="2441" w:type="dxa"/>
            <w:noWrap/>
            <w:hideMark/>
          </w:tcPr>
          <w:p w14:paraId="24364F5D" w14:textId="77777777" w:rsidR="00B65583" w:rsidRPr="00E94785" w:rsidRDefault="00B65583" w:rsidP="002374AC">
            <w:pPr>
              <w:spacing w:line="360" w:lineRule="auto"/>
              <w:rPr>
                <w:rFonts w:cstheme="minorHAnsi"/>
                <w:sz w:val="18"/>
                <w:szCs w:val="18"/>
              </w:rPr>
            </w:pPr>
            <w:r w:rsidRPr="00E94785">
              <w:rPr>
                <w:rFonts w:cstheme="minorHAnsi"/>
                <w:sz w:val="18"/>
                <w:szCs w:val="18"/>
              </w:rPr>
              <w:t>L Do Khac, M Leyer, W Müller, A Richter, J Wichmann</w:t>
            </w:r>
          </w:p>
        </w:tc>
        <w:tc>
          <w:tcPr>
            <w:tcW w:w="615" w:type="dxa"/>
            <w:noWrap/>
            <w:hideMark/>
          </w:tcPr>
          <w:p w14:paraId="528F659F" w14:textId="77777777" w:rsidR="00B65583" w:rsidRPr="00E94785" w:rsidRDefault="00B65583" w:rsidP="002374AC">
            <w:pPr>
              <w:spacing w:line="360" w:lineRule="auto"/>
              <w:rPr>
                <w:rFonts w:cstheme="minorHAnsi"/>
                <w:sz w:val="18"/>
                <w:szCs w:val="18"/>
              </w:rPr>
            </w:pPr>
          </w:p>
        </w:tc>
      </w:tr>
      <w:tr w:rsidR="00B65583" w:rsidRPr="00E94785" w14:paraId="2DD878B9" w14:textId="77777777" w:rsidTr="00302C28">
        <w:trPr>
          <w:trHeight w:val="300"/>
        </w:trPr>
        <w:tc>
          <w:tcPr>
            <w:tcW w:w="6350" w:type="dxa"/>
            <w:noWrap/>
            <w:hideMark/>
          </w:tcPr>
          <w:p w14:paraId="746E8A10" w14:textId="77777777" w:rsidR="00B65583" w:rsidRPr="00E94785" w:rsidRDefault="00B65583" w:rsidP="002374AC">
            <w:pPr>
              <w:spacing w:line="360" w:lineRule="auto"/>
              <w:rPr>
                <w:rFonts w:cstheme="minorHAnsi"/>
                <w:sz w:val="18"/>
                <w:szCs w:val="18"/>
              </w:rPr>
            </w:pPr>
            <w:r w:rsidRPr="00E94785">
              <w:rPr>
                <w:rFonts w:cstheme="minorHAnsi"/>
                <w:sz w:val="18"/>
                <w:szCs w:val="18"/>
              </w:rPr>
              <w:t>Artificial intelligence in medical device software and high-risk medical devices–a review of definitions, expert recommendations and regulatory initiatives</w:t>
            </w:r>
          </w:p>
        </w:tc>
        <w:tc>
          <w:tcPr>
            <w:tcW w:w="2441" w:type="dxa"/>
            <w:noWrap/>
            <w:hideMark/>
          </w:tcPr>
          <w:p w14:paraId="4FB37C7A" w14:textId="77777777" w:rsidR="00B65583" w:rsidRPr="00E94785" w:rsidRDefault="00B65583" w:rsidP="002374AC">
            <w:pPr>
              <w:spacing w:line="360" w:lineRule="auto"/>
              <w:rPr>
                <w:rFonts w:cstheme="minorHAnsi"/>
                <w:sz w:val="18"/>
                <w:szCs w:val="18"/>
                <w:lang w:val="nl-NL"/>
              </w:rPr>
            </w:pPr>
            <w:r w:rsidRPr="00E94785">
              <w:rPr>
                <w:rFonts w:cstheme="minorHAnsi"/>
                <w:sz w:val="18"/>
                <w:szCs w:val="18"/>
                <w:lang w:val="nl-NL"/>
              </w:rPr>
              <w:t xml:space="preserve">AG Fraser, E </w:t>
            </w:r>
            <w:proofErr w:type="spellStart"/>
            <w:r w:rsidRPr="00E94785">
              <w:rPr>
                <w:rFonts w:cstheme="minorHAnsi"/>
                <w:sz w:val="18"/>
                <w:szCs w:val="18"/>
                <w:lang w:val="nl-NL"/>
              </w:rPr>
              <w:t>Biasin</w:t>
            </w:r>
            <w:proofErr w:type="spellEnd"/>
            <w:r w:rsidRPr="00E94785">
              <w:rPr>
                <w:rFonts w:cstheme="minorHAnsi"/>
                <w:sz w:val="18"/>
                <w:szCs w:val="18"/>
                <w:lang w:val="nl-NL"/>
              </w:rPr>
              <w:t xml:space="preserve">, B </w:t>
            </w:r>
            <w:proofErr w:type="spellStart"/>
            <w:r w:rsidRPr="00E94785">
              <w:rPr>
                <w:rFonts w:cstheme="minorHAnsi"/>
                <w:sz w:val="18"/>
                <w:szCs w:val="18"/>
                <w:lang w:val="nl-NL"/>
              </w:rPr>
              <w:t>Bijnens</w:t>
            </w:r>
            <w:proofErr w:type="spellEnd"/>
            <w:r w:rsidRPr="00E94785">
              <w:rPr>
                <w:rFonts w:cstheme="minorHAnsi"/>
                <w:sz w:val="18"/>
                <w:szCs w:val="18"/>
                <w:lang w:val="nl-NL"/>
              </w:rPr>
              <w:t xml:space="preserve">, N </w:t>
            </w:r>
            <w:proofErr w:type="spellStart"/>
            <w:r w:rsidRPr="00E94785">
              <w:rPr>
                <w:rFonts w:cstheme="minorHAnsi"/>
                <w:sz w:val="18"/>
                <w:szCs w:val="18"/>
                <w:lang w:val="nl-NL"/>
              </w:rPr>
              <w:t>Bruining</w:t>
            </w:r>
            <w:proofErr w:type="spellEnd"/>
            <w:r w:rsidRPr="00E94785">
              <w:rPr>
                <w:rFonts w:cstheme="minorHAnsi"/>
                <w:sz w:val="18"/>
                <w:szCs w:val="18"/>
                <w:lang w:val="nl-NL"/>
              </w:rPr>
              <w:t>…</w:t>
            </w:r>
          </w:p>
        </w:tc>
        <w:tc>
          <w:tcPr>
            <w:tcW w:w="615" w:type="dxa"/>
            <w:noWrap/>
            <w:hideMark/>
          </w:tcPr>
          <w:p w14:paraId="33BB271E"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6ADD3BC1" w14:textId="77777777" w:rsidTr="00302C28">
        <w:trPr>
          <w:trHeight w:val="300"/>
        </w:trPr>
        <w:tc>
          <w:tcPr>
            <w:tcW w:w="6350" w:type="dxa"/>
            <w:noWrap/>
            <w:hideMark/>
          </w:tcPr>
          <w:p w14:paraId="649C2E57" w14:textId="77777777" w:rsidR="00B65583" w:rsidRPr="00E94785" w:rsidRDefault="00B65583" w:rsidP="002374AC">
            <w:pPr>
              <w:spacing w:line="360" w:lineRule="auto"/>
              <w:rPr>
                <w:rFonts w:cstheme="minorHAnsi"/>
                <w:sz w:val="18"/>
                <w:szCs w:val="18"/>
              </w:rPr>
            </w:pPr>
            <w:r w:rsidRPr="00E94785">
              <w:rPr>
                <w:rFonts w:cstheme="minorHAnsi"/>
                <w:sz w:val="18"/>
                <w:szCs w:val="18"/>
              </w:rPr>
              <w:t>Navigating Uncertain Waters: How Organizations Respond to Institutional Pressure in Times of the Looming EU AI Act</w:t>
            </w:r>
          </w:p>
        </w:tc>
        <w:tc>
          <w:tcPr>
            <w:tcW w:w="2441" w:type="dxa"/>
            <w:noWrap/>
            <w:hideMark/>
          </w:tcPr>
          <w:p w14:paraId="56AAB757"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M </w:t>
            </w:r>
            <w:proofErr w:type="spellStart"/>
            <w:r w:rsidRPr="00E94785">
              <w:rPr>
                <w:rFonts w:cstheme="minorHAnsi"/>
                <w:sz w:val="18"/>
                <w:szCs w:val="18"/>
              </w:rPr>
              <w:t>Kahdan</w:t>
            </w:r>
            <w:proofErr w:type="spellEnd"/>
            <w:r w:rsidRPr="00E94785">
              <w:rPr>
                <w:rFonts w:cstheme="minorHAnsi"/>
                <w:sz w:val="18"/>
                <w:szCs w:val="18"/>
              </w:rPr>
              <w:t>, NJ Hartwich, O Salge, P Cichy</w:t>
            </w:r>
          </w:p>
        </w:tc>
        <w:tc>
          <w:tcPr>
            <w:tcW w:w="615" w:type="dxa"/>
            <w:noWrap/>
            <w:hideMark/>
          </w:tcPr>
          <w:p w14:paraId="6E48687B"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13008C0D" w14:textId="77777777" w:rsidTr="00302C28">
        <w:trPr>
          <w:trHeight w:val="300"/>
        </w:trPr>
        <w:tc>
          <w:tcPr>
            <w:tcW w:w="6350" w:type="dxa"/>
            <w:noWrap/>
            <w:hideMark/>
          </w:tcPr>
          <w:p w14:paraId="444A4BBB" w14:textId="77777777" w:rsidR="00B65583" w:rsidRPr="00E94785" w:rsidRDefault="00B65583" w:rsidP="002374AC">
            <w:pPr>
              <w:spacing w:line="360" w:lineRule="auto"/>
              <w:rPr>
                <w:rFonts w:cstheme="minorHAnsi"/>
                <w:sz w:val="18"/>
                <w:szCs w:val="18"/>
              </w:rPr>
            </w:pPr>
            <w:r w:rsidRPr="00E94785">
              <w:rPr>
                <w:rFonts w:cstheme="minorHAnsi"/>
                <w:sz w:val="18"/>
                <w:szCs w:val="18"/>
              </w:rPr>
              <w:t>A Review of Challenges and Critiques of the European Artificial Intelligence Act (AIA)</w:t>
            </w:r>
          </w:p>
        </w:tc>
        <w:tc>
          <w:tcPr>
            <w:tcW w:w="2441" w:type="dxa"/>
            <w:noWrap/>
            <w:hideMark/>
          </w:tcPr>
          <w:p w14:paraId="71481F12"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F Vainionpää, K Väyrynen, A </w:t>
            </w:r>
            <w:proofErr w:type="spellStart"/>
            <w:r w:rsidRPr="00E94785">
              <w:rPr>
                <w:rFonts w:cstheme="minorHAnsi"/>
                <w:sz w:val="18"/>
                <w:szCs w:val="18"/>
              </w:rPr>
              <w:t>Lanamaki</w:t>
            </w:r>
            <w:proofErr w:type="spellEnd"/>
            <w:r w:rsidRPr="00E94785">
              <w:rPr>
                <w:rFonts w:cstheme="minorHAnsi"/>
                <w:sz w:val="18"/>
                <w:szCs w:val="18"/>
              </w:rPr>
              <w:t>, A Bhandari</w:t>
            </w:r>
          </w:p>
        </w:tc>
        <w:tc>
          <w:tcPr>
            <w:tcW w:w="615" w:type="dxa"/>
            <w:noWrap/>
            <w:hideMark/>
          </w:tcPr>
          <w:p w14:paraId="76DCE315"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169DE925" w14:textId="77777777" w:rsidTr="00302C28">
        <w:trPr>
          <w:trHeight w:val="300"/>
        </w:trPr>
        <w:tc>
          <w:tcPr>
            <w:tcW w:w="6350" w:type="dxa"/>
            <w:noWrap/>
            <w:hideMark/>
          </w:tcPr>
          <w:p w14:paraId="17098619" w14:textId="77777777" w:rsidR="00B65583" w:rsidRPr="00E94785" w:rsidRDefault="00B65583" w:rsidP="002374AC">
            <w:pPr>
              <w:spacing w:line="360" w:lineRule="auto"/>
              <w:rPr>
                <w:rFonts w:cstheme="minorHAnsi"/>
                <w:sz w:val="18"/>
                <w:szCs w:val="18"/>
              </w:rPr>
            </w:pPr>
            <w:r w:rsidRPr="00E94785">
              <w:rPr>
                <w:rFonts w:cstheme="minorHAnsi"/>
                <w:sz w:val="18"/>
                <w:szCs w:val="18"/>
              </w:rPr>
              <w:t>Original Research Article Artificial intelligence governance in smart cities: A European regulatory perspective</w:t>
            </w:r>
          </w:p>
        </w:tc>
        <w:tc>
          <w:tcPr>
            <w:tcW w:w="2441" w:type="dxa"/>
            <w:noWrap/>
            <w:hideMark/>
          </w:tcPr>
          <w:p w14:paraId="636A2979"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B </w:t>
            </w:r>
            <w:proofErr w:type="spellStart"/>
            <w:r w:rsidRPr="00E94785">
              <w:rPr>
                <w:rFonts w:cstheme="minorHAnsi"/>
                <w:sz w:val="18"/>
                <w:szCs w:val="18"/>
              </w:rPr>
              <w:t>Fabregue</w:t>
            </w:r>
            <w:proofErr w:type="spellEnd"/>
          </w:p>
        </w:tc>
        <w:tc>
          <w:tcPr>
            <w:tcW w:w="615" w:type="dxa"/>
            <w:noWrap/>
            <w:hideMark/>
          </w:tcPr>
          <w:p w14:paraId="7AC5F03A" w14:textId="77777777" w:rsidR="00B65583" w:rsidRPr="00E94785" w:rsidRDefault="00B65583" w:rsidP="002374AC">
            <w:pPr>
              <w:spacing w:line="360" w:lineRule="auto"/>
              <w:rPr>
                <w:rFonts w:cstheme="minorHAnsi"/>
                <w:sz w:val="18"/>
                <w:szCs w:val="18"/>
              </w:rPr>
            </w:pPr>
            <w:r w:rsidRPr="00E94785">
              <w:rPr>
                <w:rFonts w:cstheme="minorHAnsi"/>
                <w:sz w:val="18"/>
                <w:szCs w:val="18"/>
              </w:rPr>
              <w:t>2024</w:t>
            </w:r>
          </w:p>
        </w:tc>
      </w:tr>
      <w:tr w:rsidR="00B65583" w:rsidRPr="00E94785" w14:paraId="3094B898" w14:textId="77777777" w:rsidTr="00302C28">
        <w:trPr>
          <w:trHeight w:val="300"/>
        </w:trPr>
        <w:tc>
          <w:tcPr>
            <w:tcW w:w="6350" w:type="dxa"/>
            <w:noWrap/>
            <w:hideMark/>
          </w:tcPr>
          <w:p w14:paraId="4305DE86" w14:textId="77777777" w:rsidR="00B65583" w:rsidRPr="00E94785" w:rsidRDefault="00B65583" w:rsidP="002374AC">
            <w:pPr>
              <w:spacing w:line="360" w:lineRule="auto"/>
              <w:rPr>
                <w:rFonts w:cstheme="minorHAnsi"/>
                <w:sz w:val="18"/>
                <w:szCs w:val="18"/>
              </w:rPr>
            </w:pPr>
            <w:r w:rsidRPr="00E94785">
              <w:rPr>
                <w:rFonts w:cstheme="minorHAnsi"/>
                <w:sz w:val="18"/>
                <w:szCs w:val="18"/>
              </w:rPr>
              <w:t>Climate, AI &amp; Quantum: Europe's Regulatory Horizon</w:t>
            </w:r>
          </w:p>
        </w:tc>
        <w:tc>
          <w:tcPr>
            <w:tcW w:w="2441" w:type="dxa"/>
            <w:noWrap/>
            <w:hideMark/>
          </w:tcPr>
          <w:p w14:paraId="5336895B" w14:textId="77777777" w:rsidR="00B65583" w:rsidRPr="00E94785" w:rsidRDefault="00B65583" w:rsidP="002374AC">
            <w:pPr>
              <w:spacing w:line="360" w:lineRule="auto"/>
              <w:rPr>
                <w:rFonts w:cstheme="minorHAnsi"/>
                <w:sz w:val="18"/>
                <w:szCs w:val="18"/>
              </w:rPr>
            </w:pPr>
            <w:r w:rsidRPr="00E94785">
              <w:rPr>
                <w:rFonts w:cstheme="minorHAnsi"/>
                <w:sz w:val="18"/>
                <w:szCs w:val="18"/>
              </w:rPr>
              <w:t>EK Cortez</w:t>
            </w:r>
          </w:p>
        </w:tc>
        <w:tc>
          <w:tcPr>
            <w:tcW w:w="615" w:type="dxa"/>
            <w:noWrap/>
            <w:hideMark/>
          </w:tcPr>
          <w:p w14:paraId="6E403741"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26D8C24C" w14:textId="77777777" w:rsidTr="00302C28">
        <w:trPr>
          <w:trHeight w:val="300"/>
        </w:trPr>
        <w:tc>
          <w:tcPr>
            <w:tcW w:w="6350" w:type="dxa"/>
            <w:noWrap/>
            <w:hideMark/>
          </w:tcPr>
          <w:p w14:paraId="547A5BFC" w14:textId="77777777" w:rsidR="00B65583" w:rsidRPr="00E94785" w:rsidRDefault="00B65583" w:rsidP="002374AC">
            <w:pPr>
              <w:spacing w:line="360" w:lineRule="auto"/>
              <w:rPr>
                <w:rFonts w:cstheme="minorHAnsi"/>
                <w:sz w:val="18"/>
                <w:szCs w:val="18"/>
              </w:rPr>
            </w:pPr>
            <w:r w:rsidRPr="00E94785">
              <w:rPr>
                <w:rFonts w:cstheme="minorHAnsi"/>
                <w:sz w:val="18"/>
                <w:szCs w:val="18"/>
              </w:rPr>
              <w:t>Liable and Sustainable by Design: A Toolbox for a Regulatory Compliant and Sustainable Tech</w:t>
            </w:r>
          </w:p>
        </w:tc>
        <w:tc>
          <w:tcPr>
            <w:tcW w:w="2441" w:type="dxa"/>
            <w:noWrap/>
            <w:hideMark/>
          </w:tcPr>
          <w:p w14:paraId="7527B84C"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 </w:t>
            </w:r>
            <w:proofErr w:type="spellStart"/>
            <w:r w:rsidRPr="00E94785">
              <w:rPr>
                <w:rFonts w:cstheme="minorHAnsi"/>
                <w:sz w:val="18"/>
                <w:szCs w:val="18"/>
              </w:rPr>
              <w:t>Aseeva</w:t>
            </w:r>
            <w:proofErr w:type="spellEnd"/>
          </w:p>
        </w:tc>
        <w:tc>
          <w:tcPr>
            <w:tcW w:w="615" w:type="dxa"/>
            <w:noWrap/>
            <w:hideMark/>
          </w:tcPr>
          <w:p w14:paraId="0FD62F14"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4B67DD7" w14:textId="77777777" w:rsidTr="00302C28">
        <w:trPr>
          <w:trHeight w:val="300"/>
        </w:trPr>
        <w:tc>
          <w:tcPr>
            <w:tcW w:w="6350" w:type="dxa"/>
            <w:noWrap/>
            <w:hideMark/>
          </w:tcPr>
          <w:p w14:paraId="64A2A1A4" w14:textId="77777777" w:rsidR="00B65583" w:rsidRPr="00E94785" w:rsidRDefault="00B65583" w:rsidP="002374AC">
            <w:pPr>
              <w:spacing w:line="360" w:lineRule="auto"/>
              <w:rPr>
                <w:rFonts w:cstheme="minorHAnsi"/>
                <w:sz w:val="18"/>
                <w:szCs w:val="18"/>
              </w:rPr>
            </w:pPr>
            <w:r w:rsidRPr="00E94785">
              <w:rPr>
                <w:rFonts w:cstheme="minorHAnsi"/>
                <w:sz w:val="18"/>
                <w:szCs w:val="18"/>
              </w:rPr>
              <w:t>Regulating for trust: Can law establish trust in artificial intelligence?</w:t>
            </w:r>
          </w:p>
        </w:tc>
        <w:tc>
          <w:tcPr>
            <w:tcW w:w="2441" w:type="dxa"/>
            <w:noWrap/>
            <w:hideMark/>
          </w:tcPr>
          <w:p w14:paraId="4E200E15"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 </w:t>
            </w:r>
            <w:proofErr w:type="spellStart"/>
            <w:r w:rsidRPr="00E94785">
              <w:rPr>
                <w:rFonts w:cstheme="minorHAnsi"/>
                <w:sz w:val="18"/>
                <w:szCs w:val="18"/>
              </w:rPr>
              <w:t>Tamò</w:t>
            </w:r>
            <w:proofErr w:type="spellEnd"/>
            <w:r w:rsidRPr="00E94785">
              <w:rPr>
                <w:rFonts w:cstheme="minorHAnsi"/>
                <w:sz w:val="18"/>
                <w:szCs w:val="18"/>
              </w:rPr>
              <w:t>‐Larrieux, C Guitton, S Mayer…</w:t>
            </w:r>
          </w:p>
        </w:tc>
        <w:tc>
          <w:tcPr>
            <w:tcW w:w="615" w:type="dxa"/>
            <w:noWrap/>
            <w:hideMark/>
          </w:tcPr>
          <w:p w14:paraId="3EC91EFC"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23942638" w14:textId="77777777" w:rsidTr="00302C28">
        <w:trPr>
          <w:trHeight w:val="300"/>
        </w:trPr>
        <w:tc>
          <w:tcPr>
            <w:tcW w:w="6350" w:type="dxa"/>
            <w:noWrap/>
            <w:hideMark/>
          </w:tcPr>
          <w:p w14:paraId="28068835" w14:textId="77777777" w:rsidR="00B65583" w:rsidRPr="00E94785" w:rsidRDefault="00B65583" w:rsidP="002374AC">
            <w:pPr>
              <w:spacing w:line="360" w:lineRule="auto"/>
              <w:rPr>
                <w:rFonts w:cstheme="minorHAnsi"/>
                <w:sz w:val="18"/>
                <w:szCs w:val="18"/>
              </w:rPr>
            </w:pPr>
            <w:r w:rsidRPr="00E94785">
              <w:rPr>
                <w:rFonts w:cstheme="minorHAnsi"/>
                <w:sz w:val="18"/>
                <w:szCs w:val="18"/>
              </w:rPr>
              <w:t>Safety by simulation: theorizing the future of robot regulation</w:t>
            </w:r>
          </w:p>
        </w:tc>
        <w:tc>
          <w:tcPr>
            <w:tcW w:w="2441" w:type="dxa"/>
            <w:noWrap/>
            <w:hideMark/>
          </w:tcPr>
          <w:p w14:paraId="1DA430B3" w14:textId="77777777" w:rsidR="00B65583" w:rsidRPr="00E94785" w:rsidRDefault="00B65583" w:rsidP="002374AC">
            <w:pPr>
              <w:spacing w:line="360" w:lineRule="auto"/>
              <w:rPr>
                <w:rFonts w:cstheme="minorHAnsi"/>
                <w:sz w:val="18"/>
                <w:szCs w:val="18"/>
              </w:rPr>
            </w:pPr>
            <w:r w:rsidRPr="00E94785">
              <w:rPr>
                <w:rFonts w:cstheme="minorHAnsi"/>
                <w:sz w:val="18"/>
                <w:szCs w:val="18"/>
              </w:rPr>
              <w:t>M Viljanen</w:t>
            </w:r>
          </w:p>
        </w:tc>
        <w:tc>
          <w:tcPr>
            <w:tcW w:w="615" w:type="dxa"/>
            <w:noWrap/>
            <w:hideMark/>
          </w:tcPr>
          <w:p w14:paraId="3EECF588"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33F80A6" w14:textId="77777777" w:rsidTr="00302C28">
        <w:trPr>
          <w:trHeight w:val="300"/>
        </w:trPr>
        <w:tc>
          <w:tcPr>
            <w:tcW w:w="6350" w:type="dxa"/>
            <w:noWrap/>
            <w:hideMark/>
          </w:tcPr>
          <w:p w14:paraId="058AF496"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Ethics-based auditing of automated decision-making systems: considerations, challenges, </w:t>
            </w:r>
            <w:proofErr w:type="spellStart"/>
            <w:r w:rsidRPr="00E94785">
              <w:rPr>
                <w:rFonts w:cstheme="minorHAnsi"/>
                <w:sz w:val="18"/>
                <w:szCs w:val="18"/>
              </w:rPr>
              <w:t>na</w:t>
            </w:r>
            <w:proofErr w:type="spellEnd"/>
          </w:p>
        </w:tc>
        <w:tc>
          <w:tcPr>
            <w:tcW w:w="2441" w:type="dxa"/>
            <w:noWrap/>
            <w:hideMark/>
          </w:tcPr>
          <w:p w14:paraId="3ED5C17C"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J </w:t>
            </w:r>
            <w:proofErr w:type="spellStart"/>
            <w:r w:rsidRPr="00E94785">
              <w:rPr>
                <w:rFonts w:cstheme="minorHAnsi"/>
                <w:sz w:val="18"/>
                <w:szCs w:val="18"/>
              </w:rPr>
              <w:t>Mökander</w:t>
            </w:r>
            <w:proofErr w:type="spellEnd"/>
          </w:p>
        </w:tc>
        <w:tc>
          <w:tcPr>
            <w:tcW w:w="615" w:type="dxa"/>
            <w:noWrap/>
            <w:hideMark/>
          </w:tcPr>
          <w:p w14:paraId="296C8538"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953C75A" w14:textId="77777777" w:rsidTr="00302C28">
        <w:trPr>
          <w:trHeight w:val="300"/>
        </w:trPr>
        <w:tc>
          <w:tcPr>
            <w:tcW w:w="6350" w:type="dxa"/>
            <w:noWrap/>
            <w:hideMark/>
          </w:tcPr>
          <w:p w14:paraId="763728D5" w14:textId="77777777" w:rsidR="00B65583" w:rsidRPr="00E94785" w:rsidRDefault="00B65583" w:rsidP="002374AC">
            <w:pPr>
              <w:spacing w:line="360" w:lineRule="auto"/>
              <w:rPr>
                <w:rFonts w:cstheme="minorHAnsi"/>
                <w:sz w:val="18"/>
                <w:szCs w:val="18"/>
              </w:rPr>
            </w:pPr>
            <w:r w:rsidRPr="00E94785">
              <w:rPr>
                <w:rFonts w:cstheme="minorHAnsi"/>
                <w:sz w:val="18"/>
                <w:szCs w:val="18"/>
              </w:rPr>
              <w:t>Regulatory Sandboxes as Tools for Ethical and Responsible Innovation of Artificial Intelligence and their Synergies with Responsive Regulation</w:t>
            </w:r>
          </w:p>
        </w:tc>
        <w:tc>
          <w:tcPr>
            <w:tcW w:w="2441" w:type="dxa"/>
            <w:noWrap/>
            <w:hideMark/>
          </w:tcPr>
          <w:p w14:paraId="3D266CFD" w14:textId="77777777" w:rsidR="00B65583" w:rsidRPr="00E94785" w:rsidRDefault="00B65583" w:rsidP="002374AC">
            <w:pPr>
              <w:spacing w:line="360" w:lineRule="auto"/>
              <w:rPr>
                <w:rFonts w:cstheme="minorHAnsi"/>
                <w:sz w:val="18"/>
                <w:szCs w:val="18"/>
              </w:rPr>
            </w:pPr>
            <w:r w:rsidRPr="00E94785">
              <w:rPr>
                <w:rFonts w:cstheme="minorHAnsi"/>
                <w:sz w:val="18"/>
                <w:szCs w:val="18"/>
              </w:rPr>
              <w:t>T Moraes</w:t>
            </w:r>
          </w:p>
        </w:tc>
        <w:tc>
          <w:tcPr>
            <w:tcW w:w="615" w:type="dxa"/>
            <w:noWrap/>
            <w:hideMark/>
          </w:tcPr>
          <w:p w14:paraId="062FF843"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12710101" w14:textId="77777777" w:rsidTr="00302C28">
        <w:trPr>
          <w:trHeight w:val="300"/>
        </w:trPr>
        <w:tc>
          <w:tcPr>
            <w:tcW w:w="6350" w:type="dxa"/>
            <w:noWrap/>
            <w:hideMark/>
          </w:tcPr>
          <w:p w14:paraId="1E13BD8F" w14:textId="77777777" w:rsidR="00B65583" w:rsidRPr="00E94785" w:rsidRDefault="00B65583" w:rsidP="002374AC">
            <w:pPr>
              <w:spacing w:line="360" w:lineRule="auto"/>
              <w:rPr>
                <w:rFonts w:cstheme="minorHAnsi"/>
                <w:sz w:val="18"/>
                <w:szCs w:val="18"/>
              </w:rPr>
            </w:pPr>
            <w:r w:rsidRPr="00E94785">
              <w:rPr>
                <w:rFonts w:cstheme="minorHAnsi"/>
                <w:sz w:val="18"/>
                <w:szCs w:val="18"/>
              </w:rPr>
              <w:t>Explainable AI for earth observation: A review including societal and regulatory perspectives</w:t>
            </w:r>
          </w:p>
        </w:tc>
        <w:tc>
          <w:tcPr>
            <w:tcW w:w="2441" w:type="dxa"/>
            <w:noWrap/>
            <w:hideMark/>
          </w:tcPr>
          <w:p w14:paraId="765BE625" w14:textId="77777777" w:rsidR="00B65583" w:rsidRPr="00E94785" w:rsidRDefault="00B65583" w:rsidP="002374AC">
            <w:pPr>
              <w:spacing w:line="360" w:lineRule="auto"/>
              <w:rPr>
                <w:rFonts w:cstheme="minorHAnsi"/>
                <w:sz w:val="18"/>
                <w:szCs w:val="18"/>
              </w:rPr>
            </w:pPr>
            <w:r w:rsidRPr="00E94785">
              <w:rPr>
                <w:rFonts w:cstheme="minorHAnsi"/>
                <w:sz w:val="18"/>
                <w:szCs w:val="18"/>
              </w:rPr>
              <w:t>CM Gevaert</w:t>
            </w:r>
          </w:p>
        </w:tc>
        <w:tc>
          <w:tcPr>
            <w:tcW w:w="615" w:type="dxa"/>
            <w:noWrap/>
            <w:hideMark/>
          </w:tcPr>
          <w:p w14:paraId="3E99196B"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39E1160B" w14:textId="77777777" w:rsidTr="00302C28">
        <w:trPr>
          <w:trHeight w:val="300"/>
        </w:trPr>
        <w:tc>
          <w:tcPr>
            <w:tcW w:w="6350" w:type="dxa"/>
            <w:noWrap/>
            <w:hideMark/>
          </w:tcPr>
          <w:p w14:paraId="144042C1" w14:textId="77777777" w:rsidR="00B65583" w:rsidRPr="00E94785" w:rsidRDefault="00B65583" w:rsidP="002374AC">
            <w:pPr>
              <w:spacing w:line="360" w:lineRule="auto"/>
              <w:rPr>
                <w:rFonts w:cstheme="minorHAnsi"/>
                <w:sz w:val="18"/>
                <w:szCs w:val="18"/>
              </w:rPr>
            </w:pPr>
            <w:r w:rsidRPr="00E94785">
              <w:rPr>
                <w:rFonts w:cstheme="minorHAnsi"/>
                <w:sz w:val="18"/>
                <w:szCs w:val="18"/>
              </w:rPr>
              <w:t>Oversight for Frontier AI through a Know-Your-Customer Scheme for Compute Providers</w:t>
            </w:r>
          </w:p>
        </w:tc>
        <w:tc>
          <w:tcPr>
            <w:tcW w:w="2441" w:type="dxa"/>
            <w:noWrap/>
            <w:hideMark/>
          </w:tcPr>
          <w:p w14:paraId="004DB338" w14:textId="77777777" w:rsidR="00B65583" w:rsidRPr="00E94785" w:rsidRDefault="00B65583" w:rsidP="002374AC">
            <w:pPr>
              <w:spacing w:line="360" w:lineRule="auto"/>
              <w:rPr>
                <w:rFonts w:cstheme="minorHAnsi"/>
                <w:sz w:val="18"/>
                <w:szCs w:val="18"/>
              </w:rPr>
            </w:pPr>
            <w:r w:rsidRPr="00E94785">
              <w:rPr>
                <w:rFonts w:cstheme="minorHAnsi"/>
                <w:sz w:val="18"/>
                <w:szCs w:val="18"/>
              </w:rPr>
              <w:t>J Egan, L Heim</w:t>
            </w:r>
          </w:p>
        </w:tc>
        <w:tc>
          <w:tcPr>
            <w:tcW w:w="615" w:type="dxa"/>
            <w:noWrap/>
            <w:hideMark/>
          </w:tcPr>
          <w:p w14:paraId="3FE11B4C" w14:textId="77777777" w:rsidR="00B65583" w:rsidRPr="00E94785" w:rsidRDefault="00B65583" w:rsidP="002374AC">
            <w:pPr>
              <w:spacing w:line="360" w:lineRule="auto"/>
              <w:rPr>
                <w:rFonts w:cstheme="minorHAnsi"/>
                <w:sz w:val="18"/>
                <w:szCs w:val="18"/>
              </w:rPr>
            </w:pPr>
            <w:r w:rsidRPr="00E94785">
              <w:rPr>
                <w:rFonts w:cstheme="minorHAnsi"/>
                <w:sz w:val="18"/>
                <w:szCs w:val="18"/>
              </w:rPr>
              <w:t>2310</w:t>
            </w:r>
          </w:p>
        </w:tc>
      </w:tr>
      <w:tr w:rsidR="00B65583" w:rsidRPr="00E94785" w14:paraId="469993BF" w14:textId="77777777" w:rsidTr="00302C28">
        <w:trPr>
          <w:trHeight w:val="300"/>
        </w:trPr>
        <w:tc>
          <w:tcPr>
            <w:tcW w:w="6350" w:type="dxa"/>
            <w:noWrap/>
            <w:hideMark/>
          </w:tcPr>
          <w:p w14:paraId="0B176749" w14:textId="77777777" w:rsidR="00B65583" w:rsidRPr="00E94785" w:rsidRDefault="00B65583" w:rsidP="002374AC">
            <w:pPr>
              <w:spacing w:line="360" w:lineRule="auto"/>
              <w:rPr>
                <w:rFonts w:cstheme="minorHAnsi"/>
                <w:sz w:val="18"/>
                <w:szCs w:val="18"/>
              </w:rPr>
            </w:pPr>
            <w:r w:rsidRPr="00E94785">
              <w:rPr>
                <w:rFonts w:cstheme="minorHAnsi"/>
                <w:sz w:val="18"/>
                <w:szCs w:val="18"/>
              </w:rPr>
              <w:t>Developing Responsible AI Business Model</w:t>
            </w:r>
          </w:p>
        </w:tc>
        <w:tc>
          <w:tcPr>
            <w:tcW w:w="2441" w:type="dxa"/>
            <w:noWrap/>
            <w:hideMark/>
          </w:tcPr>
          <w:p w14:paraId="1BE21358" w14:textId="77777777" w:rsidR="00B65583" w:rsidRPr="00E94785" w:rsidRDefault="00B65583" w:rsidP="002374AC">
            <w:pPr>
              <w:spacing w:line="360" w:lineRule="auto"/>
              <w:rPr>
                <w:rFonts w:cstheme="minorHAnsi"/>
                <w:sz w:val="18"/>
                <w:szCs w:val="18"/>
              </w:rPr>
            </w:pPr>
            <w:r w:rsidRPr="00E94785">
              <w:rPr>
                <w:rFonts w:cstheme="minorHAnsi"/>
                <w:sz w:val="18"/>
                <w:szCs w:val="18"/>
              </w:rPr>
              <w:t>S Narayanan</w:t>
            </w:r>
          </w:p>
        </w:tc>
        <w:tc>
          <w:tcPr>
            <w:tcW w:w="615" w:type="dxa"/>
            <w:noWrap/>
            <w:hideMark/>
          </w:tcPr>
          <w:p w14:paraId="4B0CD6CF"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244381B" w14:textId="77777777" w:rsidTr="00302C28">
        <w:trPr>
          <w:trHeight w:val="300"/>
        </w:trPr>
        <w:tc>
          <w:tcPr>
            <w:tcW w:w="6350" w:type="dxa"/>
            <w:noWrap/>
            <w:hideMark/>
          </w:tcPr>
          <w:p w14:paraId="0CC5EA58" w14:textId="77777777" w:rsidR="00B65583" w:rsidRPr="00E94785" w:rsidRDefault="00B65583" w:rsidP="002374AC">
            <w:pPr>
              <w:spacing w:line="360" w:lineRule="auto"/>
              <w:rPr>
                <w:rFonts w:cstheme="minorHAnsi"/>
                <w:sz w:val="18"/>
                <w:szCs w:val="18"/>
              </w:rPr>
            </w:pPr>
            <w:r w:rsidRPr="00E94785">
              <w:rPr>
                <w:rFonts w:cstheme="minorHAnsi"/>
                <w:sz w:val="18"/>
                <w:szCs w:val="18"/>
              </w:rPr>
              <w:t>New Challenges for International Space Law: Artificial Intelligence and Liability</w:t>
            </w:r>
          </w:p>
        </w:tc>
        <w:tc>
          <w:tcPr>
            <w:tcW w:w="2441" w:type="dxa"/>
            <w:noWrap/>
            <w:hideMark/>
          </w:tcPr>
          <w:p w14:paraId="1FBBF149"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T </w:t>
            </w:r>
            <w:proofErr w:type="spellStart"/>
            <w:r w:rsidRPr="00E94785">
              <w:rPr>
                <w:rFonts w:cstheme="minorHAnsi"/>
                <w:sz w:val="18"/>
                <w:szCs w:val="18"/>
              </w:rPr>
              <w:t>Grahama</w:t>
            </w:r>
            <w:proofErr w:type="spellEnd"/>
            <w:r w:rsidRPr="00E94785">
              <w:rPr>
                <w:rFonts w:cstheme="minorHAnsi"/>
                <w:sz w:val="18"/>
                <w:szCs w:val="18"/>
              </w:rPr>
              <w:t xml:space="preserve">, K </w:t>
            </w:r>
            <w:proofErr w:type="spellStart"/>
            <w:r w:rsidRPr="00E94785">
              <w:rPr>
                <w:rFonts w:cstheme="minorHAnsi"/>
                <w:sz w:val="18"/>
                <w:szCs w:val="18"/>
              </w:rPr>
              <w:t>Thangavelb</w:t>
            </w:r>
            <w:proofErr w:type="spellEnd"/>
            <w:r w:rsidRPr="00E94785">
              <w:rPr>
                <w:rFonts w:cstheme="minorHAnsi"/>
                <w:sz w:val="18"/>
                <w:szCs w:val="18"/>
              </w:rPr>
              <w:t xml:space="preserve">, AS </w:t>
            </w:r>
            <w:proofErr w:type="spellStart"/>
            <w:r w:rsidRPr="00E94785">
              <w:rPr>
                <w:rFonts w:cstheme="minorHAnsi"/>
                <w:sz w:val="18"/>
                <w:szCs w:val="18"/>
              </w:rPr>
              <w:t>Martinc</w:t>
            </w:r>
            <w:proofErr w:type="spellEnd"/>
          </w:p>
        </w:tc>
        <w:tc>
          <w:tcPr>
            <w:tcW w:w="615" w:type="dxa"/>
            <w:noWrap/>
            <w:hideMark/>
          </w:tcPr>
          <w:p w14:paraId="082443A8" w14:textId="77777777" w:rsidR="00B65583" w:rsidRPr="00E94785" w:rsidRDefault="00B65583" w:rsidP="002374AC">
            <w:pPr>
              <w:spacing w:line="360" w:lineRule="auto"/>
              <w:rPr>
                <w:rFonts w:cstheme="minorHAnsi"/>
                <w:sz w:val="18"/>
                <w:szCs w:val="18"/>
              </w:rPr>
            </w:pPr>
          </w:p>
        </w:tc>
      </w:tr>
      <w:tr w:rsidR="00B65583" w:rsidRPr="00E94785" w14:paraId="4F2E7C90" w14:textId="77777777" w:rsidTr="00302C28">
        <w:trPr>
          <w:trHeight w:val="300"/>
        </w:trPr>
        <w:tc>
          <w:tcPr>
            <w:tcW w:w="6350" w:type="dxa"/>
            <w:noWrap/>
            <w:hideMark/>
          </w:tcPr>
          <w:p w14:paraId="3E2946DD" w14:textId="77777777" w:rsidR="00B65583" w:rsidRPr="00E94785" w:rsidRDefault="00B65583" w:rsidP="002374AC">
            <w:pPr>
              <w:spacing w:line="360" w:lineRule="auto"/>
              <w:rPr>
                <w:rFonts w:cstheme="minorHAnsi"/>
                <w:sz w:val="18"/>
                <w:szCs w:val="18"/>
              </w:rPr>
            </w:pPr>
            <w:r w:rsidRPr="00E94785">
              <w:rPr>
                <w:rFonts w:cstheme="minorHAnsi"/>
                <w:sz w:val="18"/>
                <w:szCs w:val="18"/>
              </w:rPr>
              <w:t>Sustainable AI regulation</w:t>
            </w:r>
          </w:p>
        </w:tc>
        <w:tc>
          <w:tcPr>
            <w:tcW w:w="2441" w:type="dxa"/>
            <w:noWrap/>
            <w:hideMark/>
          </w:tcPr>
          <w:p w14:paraId="50906B38" w14:textId="77777777" w:rsidR="00B65583" w:rsidRPr="00E94785" w:rsidRDefault="00B65583" w:rsidP="002374AC">
            <w:pPr>
              <w:spacing w:line="360" w:lineRule="auto"/>
              <w:rPr>
                <w:rFonts w:cstheme="minorHAnsi"/>
                <w:sz w:val="18"/>
                <w:szCs w:val="18"/>
              </w:rPr>
            </w:pPr>
            <w:r w:rsidRPr="00E94785">
              <w:rPr>
                <w:rFonts w:cstheme="minorHAnsi"/>
                <w:sz w:val="18"/>
                <w:szCs w:val="18"/>
              </w:rPr>
              <w:t>P Hacker</w:t>
            </w:r>
          </w:p>
        </w:tc>
        <w:tc>
          <w:tcPr>
            <w:tcW w:w="615" w:type="dxa"/>
            <w:noWrap/>
            <w:hideMark/>
          </w:tcPr>
          <w:p w14:paraId="4F6E2281" w14:textId="77777777" w:rsidR="00B65583" w:rsidRPr="00E94785" w:rsidRDefault="00B65583" w:rsidP="002374AC">
            <w:pPr>
              <w:spacing w:line="360" w:lineRule="auto"/>
              <w:rPr>
                <w:rFonts w:cstheme="minorHAnsi"/>
                <w:sz w:val="18"/>
                <w:szCs w:val="18"/>
              </w:rPr>
            </w:pPr>
            <w:r w:rsidRPr="00E94785">
              <w:rPr>
                <w:rFonts w:cstheme="minorHAnsi"/>
                <w:sz w:val="18"/>
                <w:szCs w:val="18"/>
              </w:rPr>
              <w:t>2306</w:t>
            </w:r>
          </w:p>
        </w:tc>
      </w:tr>
      <w:tr w:rsidR="00B65583" w:rsidRPr="00E94785" w14:paraId="1D0A0BE0" w14:textId="77777777" w:rsidTr="00302C28">
        <w:trPr>
          <w:trHeight w:val="300"/>
        </w:trPr>
        <w:tc>
          <w:tcPr>
            <w:tcW w:w="6350" w:type="dxa"/>
            <w:noWrap/>
            <w:hideMark/>
          </w:tcPr>
          <w:p w14:paraId="456D8803" w14:textId="77777777" w:rsidR="00B65583" w:rsidRPr="00E94785" w:rsidRDefault="00B65583" w:rsidP="002374AC">
            <w:pPr>
              <w:spacing w:line="360" w:lineRule="auto"/>
              <w:rPr>
                <w:rFonts w:cstheme="minorHAnsi"/>
                <w:sz w:val="18"/>
                <w:szCs w:val="18"/>
              </w:rPr>
            </w:pPr>
            <w:r w:rsidRPr="00E94785">
              <w:rPr>
                <w:rFonts w:cstheme="minorHAnsi"/>
                <w:sz w:val="18"/>
                <w:szCs w:val="18"/>
              </w:rPr>
              <w:t>Understanding the Distinction Between Technical and Governance Audits for AI: A Critical Analysis</w:t>
            </w:r>
          </w:p>
        </w:tc>
        <w:tc>
          <w:tcPr>
            <w:tcW w:w="2441" w:type="dxa"/>
            <w:noWrap/>
            <w:hideMark/>
          </w:tcPr>
          <w:p w14:paraId="1607C3EB" w14:textId="77777777" w:rsidR="00B65583" w:rsidRPr="00E94785" w:rsidRDefault="00B65583" w:rsidP="002374AC">
            <w:pPr>
              <w:spacing w:line="360" w:lineRule="auto"/>
              <w:rPr>
                <w:rFonts w:cstheme="minorHAnsi"/>
                <w:sz w:val="18"/>
                <w:szCs w:val="18"/>
              </w:rPr>
            </w:pPr>
            <w:r w:rsidRPr="00E94785">
              <w:rPr>
                <w:rFonts w:cstheme="minorHAnsi"/>
                <w:sz w:val="18"/>
                <w:szCs w:val="18"/>
              </w:rPr>
              <w:t>J Kluge</w:t>
            </w:r>
          </w:p>
        </w:tc>
        <w:tc>
          <w:tcPr>
            <w:tcW w:w="615" w:type="dxa"/>
            <w:noWrap/>
            <w:hideMark/>
          </w:tcPr>
          <w:p w14:paraId="42F3C645" w14:textId="77777777" w:rsidR="00B65583" w:rsidRPr="00E94785" w:rsidRDefault="00B65583" w:rsidP="002374AC">
            <w:pPr>
              <w:spacing w:line="360" w:lineRule="auto"/>
              <w:rPr>
                <w:rFonts w:cstheme="minorHAnsi"/>
                <w:sz w:val="18"/>
                <w:szCs w:val="18"/>
              </w:rPr>
            </w:pPr>
            <w:r w:rsidRPr="00E94785">
              <w:rPr>
                <w:rFonts w:cstheme="minorHAnsi"/>
                <w:sz w:val="18"/>
                <w:szCs w:val="18"/>
              </w:rPr>
              <w:t>4494</w:t>
            </w:r>
          </w:p>
        </w:tc>
      </w:tr>
      <w:tr w:rsidR="00B65583" w:rsidRPr="00E94785" w14:paraId="65713261" w14:textId="77777777" w:rsidTr="00302C28">
        <w:trPr>
          <w:trHeight w:val="300"/>
        </w:trPr>
        <w:tc>
          <w:tcPr>
            <w:tcW w:w="6350" w:type="dxa"/>
            <w:noWrap/>
            <w:hideMark/>
          </w:tcPr>
          <w:p w14:paraId="25765CCE" w14:textId="77777777" w:rsidR="00B65583" w:rsidRPr="00E94785" w:rsidRDefault="00B65583" w:rsidP="002374AC">
            <w:pPr>
              <w:spacing w:line="360" w:lineRule="auto"/>
              <w:rPr>
                <w:rFonts w:cstheme="minorHAnsi"/>
                <w:sz w:val="18"/>
                <w:szCs w:val="18"/>
              </w:rPr>
            </w:pPr>
            <w:r w:rsidRPr="00E94785">
              <w:rPr>
                <w:rFonts w:cstheme="minorHAnsi"/>
                <w:sz w:val="18"/>
                <w:szCs w:val="18"/>
              </w:rPr>
              <w:t>Sustainability challenges of artificial intelligence and Citizens' regulatory preferences</w:t>
            </w:r>
          </w:p>
        </w:tc>
        <w:tc>
          <w:tcPr>
            <w:tcW w:w="2441" w:type="dxa"/>
            <w:noWrap/>
            <w:hideMark/>
          </w:tcPr>
          <w:p w14:paraId="48D308CD" w14:textId="77777777" w:rsidR="00B65583" w:rsidRPr="00E94785" w:rsidRDefault="00B65583" w:rsidP="002374AC">
            <w:pPr>
              <w:spacing w:line="360" w:lineRule="auto"/>
              <w:rPr>
                <w:rFonts w:cstheme="minorHAnsi"/>
                <w:sz w:val="18"/>
                <w:szCs w:val="18"/>
                <w:lang w:val="nl-NL"/>
              </w:rPr>
            </w:pPr>
            <w:r w:rsidRPr="00E94785">
              <w:rPr>
                <w:rFonts w:cstheme="minorHAnsi"/>
                <w:sz w:val="18"/>
                <w:szCs w:val="18"/>
                <w:lang w:val="nl-NL"/>
              </w:rPr>
              <w:t xml:space="preserve">PD </w:t>
            </w:r>
            <w:proofErr w:type="spellStart"/>
            <w:r w:rsidRPr="00E94785">
              <w:rPr>
                <w:rFonts w:cstheme="minorHAnsi"/>
                <w:sz w:val="18"/>
                <w:szCs w:val="18"/>
                <w:lang w:val="nl-NL"/>
              </w:rPr>
              <w:t>König</w:t>
            </w:r>
            <w:proofErr w:type="spellEnd"/>
            <w:r w:rsidRPr="00E94785">
              <w:rPr>
                <w:rFonts w:cstheme="minorHAnsi"/>
                <w:sz w:val="18"/>
                <w:szCs w:val="18"/>
                <w:lang w:val="nl-NL"/>
              </w:rPr>
              <w:t xml:space="preserve">, S </w:t>
            </w:r>
            <w:proofErr w:type="spellStart"/>
            <w:r w:rsidRPr="00E94785">
              <w:rPr>
                <w:rFonts w:cstheme="minorHAnsi"/>
                <w:sz w:val="18"/>
                <w:szCs w:val="18"/>
                <w:lang w:val="nl-NL"/>
              </w:rPr>
              <w:t>Wurster</w:t>
            </w:r>
            <w:proofErr w:type="spellEnd"/>
            <w:r w:rsidRPr="00E94785">
              <w:rPr>
                <w:rFonts w:cstheme="minorHAnsi"/>
                <w:sz w:val="18"/>
                <w:szCs w:val="18"/>
                <w:lang w:val="nl-NL"/>
              </w:rPr>
              <w:t>, MB Siewert</w:t>
            </w:r>
          </w:p>
        </w:tc>
        <w:tc>
          <w:tcPr>
            <w:tcW w:w="615" w:type="dxa"/>
            <w:noWrap/>
            <w:hideMark/>
          </w:tcPr>
          <w:p w14:paraId="630582A0"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65F7F3AE" w14:textId="77777777" w:rsidTr="00302C28">
        <w:trPr>
          <w:trHeight w:val="300"/>
        </w:trPr>
        <w:tc>
          <w:tcPr>
            <w:tcW w:w="6350" w:type="dxa"/>
            <w:noWrap/>
            <w:hideMark/>
          </w:tcPr>
          <w:p w14:paraId="42A68F8D" w14:textId="77777777" w:rsidR="00B65583" w:rsidRPr="00E94785" w:rsidRDefault="00B65583" w:rsidP="002374AC">
            <w:pPr>
              <w:spacing w:line="360" w:lineRule="auto"/>
              <w:rPr>
                <w:rFonts w:cstheme="minorHAnsi"/>
                <w:sz w:val="18"/>
                <w:szCs w:val="18"/>
              </w:rPr>
            </w:pPr>
            <w:r w:rsidRPr="00E94785">
              <w:rPr>
                <w:rFonts w:cstheme="minorHAnsi"/>
                <w:sz w:val="18"/>
                <w:szCs w:val="18"/>
              </w:rPr>
              <w:t>ADM+ S submission to the Safe and responsible AI in Australia discussion paper</w:t>
            </w:r>
          </w:p>
        </w:tc>
        <w:tc>
          <w:tcPr>
            <w:tcW w:w="2441" w:type="dxa"/>
            <w:noWrap/>
            <w:hideMark/>
          </w:tcPr>
          <w:p w14:paraId="0ADDE5AC" w14:textId="77777777" w:rsidR="00B65583" w:rsidRPr="00E94785" w:rsidRDefault="00B65583" w:rsidP="002374AC">
            <w:pPr>
              <w:spacing w:line="360" w:lineRule="auto"/>
              <w:rPr>
                <w:rFonts w:cstheme="minorHAnsi"/>
                <w:sz w:val="18"/>
                <w:szCs w:val="18"/>
              </w:rPr>
            </w:pPr>
            <w:r w:rsidRPr="00E94785">
              <w:rPr>
                <w:rFonts w:cstheme="minorHAnsi"/>
                <w:sz w:val="18"/>
                <w:szCs w:val="18"/>
              </w:rPr>
              <w:t>K Weatherall</w:t>
            </w:r>
          </w:p>
        </w:tc>
        <w:tc>
          <w:tcPr>
            <w:tcW w:w="615" w:type="dxa"/>
            <w:noWrap/>
            <w:hideMark/>
          </w:tcPr>
          <w:p w14:paraId="7DC0BBF7"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257486B7" w14:textId="77777777" w:rsidTr="00302C28">
        <w:trPr>
          <w:trHeight w:val="300"/>
        </w:trPr>
        <w:tc>
          <w:tcPr>
            <w:tcW w:w="6350" w:type="dxa"/>
            <w:noWrap/>
            <w:hideMark/>
          </w:tcPr>
          <w:p w14:paraId="744C4B46" w14:textId="77777777" w:rsidR="00B65583" w:rsidRPr="00E94785" w:rsidRDefault="00B65583" w:rsidP="002374AC">
            <w:pPr>
              <w:spacing w:line="360" w:lineRule="auto"/>
              <w:rPr>
                <w:rFonts w:cstheme="minorHAnsi"/>
                <w:sz w:val="18"/>
                <w:szCs w:val="18"/>
              </w:rPr>
            </w:pPr>
            <w:r w:rsidRPr="00E94785">
              <w:rPr>
                <w:rFonts w:cstheme="minorHAnsi"/>
                <w:sz w:val="18"/>
                <w:szCs w:val="18"/>
              </w:rPr>
              <w:lastRenderedPageBreak/>
              <w:t>LECTURE HELD AT THE ACADEMIA EUROPAEA BUILDING BRIDGES CONFERENCE 2022: An Introduction to Responsible AI</w:t>
            </w:r>
          </w:p>
        </w:tc>
        <w:tc>
          <w:tcPr>
            <w:tcW w:w="2441" w:type="dxa"/>
            <w:noWrap/>
            <w:hideMark/>
          </w:tcPr>
          <w:p w14:paraId="2DF0C04E" w14:textId="77777777" w:rsidR="00B65583" w:rsidRPr="00E94785" w:rsidRDefault="00B65583" w:rsidP="002374AC">
            <w:pPr>
              <w:spacing w:line="360" w:lineRule="auto"/>
              <w:rPr>
                <w:rFonts w:cstheme="minorHAnsi"/>
                <w:sz w:val="18"/>
                <w:szCs w:val="18"/>
              </w:rPr>
            </w:pPr>
            <w:r w:rsidRPr="00E94785">
              <w:rPr>
                <w:rFonts w:cstheme="minorHAnsi"/>
                <w:sz w:val="18"/>
                <w:szCs w:val="18"/>
              </w:rPr>
              <w:t>R Baeza</w:t>
            </w:r>
          </w:p>
        </w:tc>
        <w:tc>
          <w:tcPr>
            <w:tcW w:w="615" w:type="dxa"/>
            <w:noWrap/>
            <w:hideMark/>
          </w:tcPr>
          <w:p w14:paraId="080E3E31"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68BBF2A3" w14:textId="77777777" w:rsidTr="00302C28">
        <w:trPr>
          <w:trHeight w:val="300"/>
        </w:trPr>
        <w:tc>
          <w:tcPr>
            <w:tcW w:w="6350" w:type="dxa"/>
            <w:noWrap/>
            <w:hideMark/>
          </w:tcPr>
          <w:p w14:paraId="0260D4B4" w14:textId="77777777" w:rsidR="00B65583" w:rsidRPr="00E94785" w:rsidRDefault="00B65583" w:rsidP="002374AC">
            <w:pPr>
              <w:spacing w:line="360" w:lineRule="auto"/>
              <w:rPr>
                <w:rFonts w:cstheme="minorHAnsi"/>
                <w:sz w:val="18"/>
                <w:szCs w:val="18"/>
              </w:rPr>
            </w:pPr>
            <w:r w:rsidRPr="00E94785">
              <w:rPr>
                <w:rFonts w:cstheme="minorHAnsi"/>
                <w:sz w:val="18"/>
                <w:szCs w:val="18"/>
              </w:rPr>
              <w:t>Misleading AI: Regulatory Strategies for Transparency in Information Intermediary Tools for Consumer Decision-Making</w:t>
            </w:r>
          </w:p>
        </w:tc>
        <w:tc>
          <w:tcPr>
            <w:tcW w:w="2441" w:type="dxa"/>
            <w:noWrap/>
            <w:hideMark/>
          </w:tcPr>
          <w:p w14:paraId="57CCB609" w14:textId="77777777" w:rsidR="00B65583" w:rsidRPr="00E94785" w:rsidRDefault="00B65583" w:rsidP="002374AC">
            <w:pPr>
              <w:spacing w:line="360" w:lineRule="auto"/>
              <w:rPr>
                <w:rFonts w:cstheme="minorHAnsi"/>
                <w:sz w:val="18"/>
                <w:szCs w:val="18"/>
              </w:rPr>
            </w:pPr>
            <w:r w:rsidRPr="00E94785">
              <w:rPr>
                <w:rFonts w:cstheme="minorHAnsi"/>
                <w:sz w:val="18"/>
                <w:szCs w:val="18"/>
              </w:rPr>
              <w:t>JM Paterson</w:t>
            </w:r>
          </w:p>
        </w:tc>
        <w:tc>
          <w:tcPr>
            <w:tcW w:w="615" w:type="dxa"/>
            <w:noWrap/>
            <w:hideMark/>
          </w:tcPr>
          <w:p w14:paraId="63705D66"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954BEDC" w14:textId="77777777" w:rsidTr="00302C28">
        <w:trPr>
          <w:trHeight w:val="300"/>
        </w:trPr>
        <w:tc>
          <w:tcPr>
            <w:tcW w:w="6350" w:type="dxa"/>
            <w:noWrap/>
            <w:hideMark/>
          </w:tcPr>
          <w:p w14:paraId="0D58363A" w14:textId="77777777" w:rsidR="00B65583" w:rsidRPr="00E94785" w:rsidRDefault="00B65583" w:rsidP="002374AC">
            <w:pPr>
              <w:spacing w:line="360" w:lineRule="auto"/>
              <w:rPr>
                <w:rFonts w:cstheme="minorHAnsi"/>
                <w:sz w:val="18"/>
                <w:szCs w:val="18"/>
              </w:rPr>
            </w:pPr>
            <w:r w:rsidRPr="00E94785">
              <w:rPr>
                <w:rFonts w:cstheme="minorHAnsi"/>
                <w:sz w:val="18"/>
                <w:szCs w:val="18"/>
              </w:rPr>
              <w:t>The ethics of ChatGPT–Exploring the ethical issues of an emerging technology</w:t>
            </w:r>
          </w:p>
        </w:tc>
        <w:tc>
          <w:tcPr>
            <w:tcW w:w="2441" w:type="dxa"/>
            <w:noWrap/>
            <w:hideMark/>
          </w:tcPr>
          <w:p w14:paraId="0C250ED6" w14:textId="77777777" w:rsidR="00B65583" w:rsidRPr="00E94785" w:rsidRDefault="00B65583" w:rsidP="002374AC">
            <w:pPr>
              <w:spacing w:line="360" w:lineRule="auto"/>
              <w:rPr>
                <w:rFonts w:cstheme="minorHAnsi"/>
                <w:sz w:val="18"/>
                <w:szCs w:val="18"/>
              </w:rPr>
            </w:pPr>
            <w:r w:rsidRPr="00E94785">
              <w:rPr>
                <w:rFonts w:cstheme="minorHAnsi"/>
                <w:sz w:val="18"/>
                <w:szCs w:val="18"/>
              </w:rPr>
              <w:t>BC Stahl, D Eke</w:t>
            </w:r>
          </w:p>
        </w:tc>
        <w:tc>
          <w:tcPr>
            <w:tcW w:w="615" w:type="dxa"/>
            <w:noWrap/>
            <w:hideMark/>
          </w:tcPr>
          <w:p w14:paraId="04B6F153" w14:textId="77777777" w:rsidR="00B65583" w:rsidRPr="00E94785" w:rsidRDefault="00B65583" w:rsidP="002374AC">
            <w:pPr>
              <w:spacing w:line="360" w:lineRule="auto"/>
              <w:rPr>
                <w:rFonts w:cstheme="minorHAnsi"/>
                <w:sz w:val="18"/>
                <w:szCs w:val="18"/>
              </w:rPr>
            </w:pPr>
            <w:r w:rsidRPr="00E94785">
              <w:rPr>
                <w:rFonts w:cstheme="minorHAnsi"/>
                <w:sz w:val="18"/>
                <w:szCs w:val="18"/>
              </w:rPr>
              <w:t>2024</w:t>
            </w:r>
          </w:p>
        </w:tc>
      </w:tr>
      <w:tr w:rsidR="00B65583" w:rsidRPr="00E94785" w14:paraId="29892140" w14:textId="77777777" w:rsidTr="00302C28">
        <w:trPr>
          <w:trHeight w:val="300"/>
        </w:trPr>
        <w:tc>
          <w:tcPr>
            <w:tcW w:w="6350" w:type="dxa"/>
            <w:noWrap/>
            <w:hideMark/>
          </w:tcPr>
          <w:p w14:paraId="432B0997" w14:textId="77777777" w:rsidR="00B65583" w:rsidRPr="00E94785" w:rsidRDefault="00B65583" w:rsidP="002374AC">
            <w:pPr>
              <w:spacing w:line="360" w:lineRule="auto"/>
              <w:rPr>
                <w:rFonts w:cstheme="minorHAnsi"/>
                <w:sz w:val="18"/>
                <w:szCs w:val="18"/>
              </w:rPr>
            </w:pPr>
            <w:r w:rsidRPr="00E94785">
              <w:rPr>
                <w:rFonts w:cstheme="minorHAnsi"/>
                <w:sz w:val="18"/>
                <w:szCs w:val="18"/>
              </w:rPr>
              <w:t>Legal and regulatory issues on artificial intelligence, machine learning, data science, and big data</w:t>
            </w:r>
          </w:p>
        </w:tc>
        <w:tc>
          <w:tcPr>
            <w:tcW w:w="2441" w:type="dxa"/>
            <w:noWrap/>
            <w:hideMark/>
          </w:tcPr>
          <w:p w14:paraId="651BAF82"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WY Wan, M </w:t>
            </w:r>
            <w:proofErr w:type="spellStart"/>
            <w:r w:rsidRPr="00E94785">
              <w:rPr>
                <w:rFonts w:cstheme="minorHAnsi"/>
                <w:sz w:val="18"/>
                <w:szCs w:val="18"/>
              </w:rPr>
              <w:t>Tsimplis</w:t>
            </w:r>
            <w:proofErr w:type="spellEnd"/>
            <w:r w:rsidRPr="00E94785">
              <w:rPr>
                <w:rFonts w:cstheme="minorHAnsi"/>
                <w:sz w:val="18"/>
                <w:szCs w:val="18"/>
              </w:rPr>
              <w:t>, KL Siau, WT Yue…</w:t>
            </w:r>
          </w:p>
        </w:tc>
        <w:tc>
          <w:tcPr>
            <w:tcW w:w="615" w:type="dxa"/>
            <w:noWrap/>
            <w:hideMark/>
          </w:tcPr>
          <w:p w14:paraId="7228FD44"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308D8F78" w14:textId="77777777" w:rsidTr="00302C28">
        <w:trPr>
          <w:trHeight w:val="300"/>
        </w:trPr>
        <w:tc>
          <w:tcPr>
            <w:tcW w:w="6350" w:type="dxa"/>
            <w:noWrap/>
            <w:hideMark/>
          </w:tcPr>
          <w:p w14:paraId="0CCD5E5C" w14:textId="77777777" w:rsidR="00B65583" w:rsidRPr="00E94785" w:rsidRDefault="00B65583" w:rsidP="002374AC">
            <w:pPr>
              <w:spacing w:line="360" w:lineRule="auto"/>
              <w:rPr>
                <w:rFonts w:cstheme="minorHAnsi"/>
                <w:sz w:val="18"/>
                <w:szCs w:val="18"/>
              </w:rPr>
            </w:pPr>
            <w:r w:rsidRPr="00E94785">
              <w:rPr>
                <w:rFonts w:cstheme="minorHAnsi"/>
                <w:sz w:val="18"/>
                <w:szCs w:val="18"/>
              </w:rPr>
              <w:t>Artificial Intelligence and Law: Emerging Divergent National Regulatory Approaches in a Changing Landscape of Fast-evolving AI Technologies</w:t>
            </w:r>
          </w:p>
        </w:tc>
        <w:tc>
          <w:tcPr>
            <w:tcW w:w="2441" w:type="dxa"/>
            <w:noWrap/>
            <w:hideMark/>
          </w:tcPr>
          <w:p w14:paraId="3DA99530" w14:textId="77777777" w:rsidR="00B65583" w:rsidRPr="00E94785" w:rsidRDefault="00B65583" w:rsidP="002374AC">
            <w:pPr>
              <w:spacing w:line="360" w:lineRule="auto"/>
              <w:rPr>
                <w:rFonts w:cstheme="minorHAnsi"/>
                <w:sz w:val="18"/>
                <w:szCs w:val="18"/>
              </w:rPr>
            </w:pPr>
            <w:r w:rsidRPr="00E94785">
              <w:rPr>
                <w:rFonts w:cstheme="minorHAnsi"/>
                <w:sz w:val="18"/>
                <w:szCs w:val="18"/>
              </w:rPr>
              <w:t>L Zhao</w:t>
            </w:r>
          </w:p>
        </w:tc>
        <w:tc>
          <w:tcPr>
            <w:tcW w:w="615" w:type="dxa"/>
            <w:noWrap/>
            <w:hideMark/>
          </w:tcPr>
          <w:p w14:paraId="2DCD1AE5"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73677470" w14:textId="77777777" w:rsidTr="00302C28">
        <w:trPr>
          <w:trHeight w:val="300"/>
        </w:trPr>
        <w:tc>
          <w:tcPr>
            <w:tcW w:w="6350" w:type="dxa"/>
            <w:noWrap/>
            <w:hideMark/>
          </w:tcPr>
          <w:p w14:paraId="41C5C4FC"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Building trust in conversational ai: A comprehensive review and solution architecture for explainable, privacy-aware systems using </w:t>
            </w:r>
            <w:proofErr w:type="spellStart"/>
            <w:r w:rsidRPr="00E94785">
              <w:rPr>
                <w:rFonts w:cstheme="minorHAnsi"/>
                <w:sz w:val="18"/>
                <w:szCs w:val="18"/>
              </w:rPr>
              <w:t>llms</w:t>
            </w:r>
            <w:proofErr w:type="spellEnd"/>
            <w:r w:rsidRPr="00E94785">
              <w:rPr>
                <w:rFonts w:cstheme="minorHAnsi"/>
                <w:sz w:val="18"/>
                <w:szCs w:val="18"/>
              </w:rPr>
              <w:t xml:space="preserve"> and knowledge graph</w:t>
            </w:r>
          </w:p>
        </w:tc>
        <w:tc>
          <w:tcPr>
            <w:tcW w:w="2441" w:type="dxa"/>
            <w:noWrap/>
            <w:hideMark/>
          </w:tcPr>
          <w:p w14:paraId="5B22E1F2" w14:textId="77777777" w:rsidR="00B65583" w:rsidRPr="00E94785" w:rsidRDefault="00B65583" w:rsidP="002374AC">
            <w:pPr>
              <w:spacing w:line="360" w:lineRule="auto"/>
              <w:rPr>
                <w:rFonts w:cstheme="minorHAnsi"/>
                <w:sz w:val="18"/>
                <w:szCs w:val="18"/>
              </w:rPr>
            </w:pPr>
            <w:r w:rsidRPr="00E94785">
              <w:rPr>
                <w:rFonts w:cstheme="minorHAnsi"/>
                <w:sz w:val="18"/>
                <w:szCs w:val="18"/>
              </w:rPr>
              <w:t>A Zafar, VB Parthasarathy, CL Van, S Shahid…</w:t>
            </w:r>
          </w:p>
        </w:tc>
        <w:tc>
          <w:tcPr>
            <w:tcW w:w="615" w:type="dxa"/>
            <w:noWrap/>
            <w:hideMark/>
          </w:tcPr>
          <w:p w14:paraId="6442D80E"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37F936F1" w14:textId="77777777" w:rsidTr="00302C28">
        <w:trPr>
          <w:trHeight w:val="300"/>
        </w:trPr>
        <w:tc>
          <w:tcPr>
            <w:tcW w:w="6350" w:type="dxa"/>
            <w:noWrap/>
            <w:hideMark/>
          </w:tcPr>
          <w:p w14:paraId="62EAE758" w14:textId="77777777" w:rsidR="00B65583" w:rsidRPr="00E94785" w:rsidRDefault="00B65583" w:rsidP="002374AC">
            <w:pPr>
              <w:spacing w:line="360" w:lineRule="auto"/>
              <w:rPr>
                <w:rFonts w:cstheme="minorHAnsi"/>
                <w:sz w:val="18"/>
                <w:szCs w:val="18"/>
              </w:rPr>
            </w:pPr>
            <w:r w:rsidRPr="00E94785">
              <w:rPr>
                <w:rFonts w:cstheme="minorHAnsi"/>
                <w:sz w:val="18"/>
                <w:szCs w:val="18"/>
              </w:rPr>
              <w:t>Responsibly Buying Artificial Intelligence: A 'Regulatory Hallucination'</w:t>
            </w:r>
          </w:p>
        </w:tc>
        <w:tc>
          <w:tcPr>
            <w:tcW w:w="2441" w:type="dxa"/>
            <w:noWrap/>
            <w:hideMark/>
          </w:tcPr>
          <w:p w14:paraId="68BA0225" w14:textId="77777777" w:rsidR="00B65583" w:rsidRPr="00E94785" w:rsidRDefault="00B65583" w:rsidP="002374AC">
            <w:pPr>
              <w:spacing w:line="360" w:lineRule="auto"/>
              <w:rPr>
                <w:rFonts w:cstheme="minorHAnsi"/>
                <w:sz w:val="18"/>
                <w:szCs w:val="18"/>
              </w:rPr>
            </w:pPr>
            <w:r w:rsidRPr="00E94785">
              <w:rPr>
                <w:rFonts w:cstheme="minorHAnsi"/>
                <w:sz w:val="18"/>
                <w:szCs w:val="18"/>
              </w:rPr>
              <w:t>A Sanchez</w:t>
            </w:r>
          </w:p>
        </w:tc>
        <w:tc>
          <w:tcPr>
            <w:tcW w:w="615" w:type="dxa"/>
            <w:noWrap/>
            <w:hideMark/>
          </w:tcPr>
          <w:p w14:paraId="42F123DA"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34DF9BE6" w14:textId="77777777" w:rsidTr="00302C28">
        <w:trPr>
          <w:trHeight w:val="300"/>
        </w:trPr>
        <w:tc>
          <w:tcPr>
            <w:tcW w:w="6350" w:type="dxa"/>
            <w:noWrap/>
            <w:hideMark/>
          </w:tcPr>
          <w:p w14:paraId="6EBD7FBC" w14:textId="77777777" w:rsidR="00B65583" w:rsidRPr="00E94785" w:rsidRDefault="00B65583" w:rsidP="002374AC">
            <w:pPr>
              <w:spacing w:line="360" w:lineRule="auto"/>
              <w:rPr>
                <w:rFonts w:cstheme="minorHAnsi"/>
                <w:sz w:val="18"/>
                <w:szCs w:val="18"/>
              </w:rPr>
            </w:pPr>
            <w:r w:rsidRPr="00E94785">
              <w:rPr>
                <w:rFonts w:cstheme="minorHAnsi"/>
                <w:sz w:val="18"/>
                <w:szCs w:val="18"/>
              </w:rPr>
              <w:t>Competition and cooperation in artificial intelligence standard setting: Explaining emergent patterns</w:t>
            </w:r>
          </w:p>
        </w:tc>
        <w:tc>
          <w:tcPr>
            <w:tcW w:w="2441" w:type="dxa"/>
            <w:noWrap/>
            <w:hideMark/>
          </w:tcPr>
          <w:p w14:paraId="76DA345F" w14:textId="77777777" w:rsidR="00B65583" w:rsidRPr="00E94785" w:rsidRDefault="00B65583" w:rsidP="002374AC">
            <w:pPr>
              <w:spacing w:line="360" w:lineRule="auto"/>
              <w:rPr>
                <w:rFonts w:cstheme="minorHAnsi"/>
                <w:sz w:val="18"/>
                <w:szCs w:val="18"/>
              </w:rPr>
            </w:pPr>
            <w:r w:rsidRPr="00E94785">
              <w:rPr>
                <w:rFonts w:cstheme="minorHAnsi"/>
                <w:sz w:val="18"/>
                <w:szCs w:val="18"/>
              </w:rPr>
              <w:t>N von Ingersleben‐Seip</w:t>
            </w:r>
          </w:p>
        </w:tc>
        <w:tc>
          <w:tcPr>
            <w:tcW w:w="615" w:type="dxa"/>
            <w:noWrap/>
            <w:hideMark/>
          </w:tcPr>
          <w:p w14:paraId="2C182210"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38EC3993" w14:textId="77777777" w:rsidTr="00302C28">
        <w:trPr>
          <w:trHeight w:val="300"/>
        </w:trPr>
        <w:tc>
          <w:tcPr>
            <w:tcW w:w="6350" w:type="dxa"/>
            <w:noWrap/>
            <w:hideMark/>
          </w:tcPr>
          <w:p w14:paraId="016CA977" w14:textId="77777777" w:rsidR="00B65583" w:rsidRPr="00E94785" w:rsidRDefault="00B65583" w:rsidP="002374AC">
            <w:pPr>
              <w:spacing w:line="360" w:lineRule="auto"/>
              <w:rPr>
                <w:rFonts w:cstheme="minorHAnsi"/>
                <w:sz w:val="18"/>
                <w:szCs w:val="18"/>
              </w:rPr>
            </w:pPr>
            <w:r w:rsidRPr="00E94785">
              <w:rPr>
                <w:rFonts w:cstheme="minorHAnsi"/>
                <w:sz w:val="18"/>
                <w:szCs w:val="18"/>
              </w:rPr>
              <w:t>Is medical device regulatory compliance growing as fast as extended reality to avoid misunderstandings in the future?</w:t>
            </w:r>
          </w:p>
        </w:tc>
        <w:tc>
          <w:tcPr>
            <w:tcW w:w="2441" w:type="dxa"/>
            <w:noWrap/>
            <w:hideMark/>
          </w:tcPr>
          <w:p w14:paraId="40ADE4B7"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F Bini, M </w:t>
            </w:r>
            <w:proofErr w:type="spellStart"/>
            <w:r w:rsidRPr="00E94785">
              <w:rPr>
                <w:rFonts w:cstheme="minorHAnsi"/>
                <w:sz w:val="18"/>
                <w:szCs w:val="18"/>
              </w:rPr>
              <w:t>Franzò</w:t>
            </w:r>
            <w:proofErr w:type="spellEnd"/>
            <w:r w:rsidRPr="00E94785">
              <w:rPr>
                <w:rFonts w:cstheme="minorHAnsi"/>
                <w:sz w:val="18"/>
                <w:szCs w:val="18"/>
              </w:rPr>
              <w:t>, A Maccaro, D Piaggio, L Pecchia…</w:t>
            </w:r>
          </w:p>
        </w:tc>
        <w:tc>
          <w:tcPr>
            <w:tcW w:w="615" w:type="dxa"/>
            <w:noWrap/>
            <w:hideMark/>
          </w:tcPr>
          <w:p w14:paraId="6A2C19F2"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D61F3D8" w14:textId="77777777" w:rsidTr="00302C28">
        <w:trPr>
          <w:trHeight w:val="300"/>
        </w:trPr>
        <w:tc>
          <w:tcPr>
            <w:tcW w:w="6350" w:type="dxa"/>
            <w:noWrap/>
            <w:hideMark/>
          </w:tcPr>
          <w:p w14:paraId="59697C04" w14:textId="77777777" w:rsidR="00B65583" w:rsidRPr="00E94785" w:rsidRDefault="00B65583" w:rsidP="002374AC">
            <w:pPr>
              <w:spacing w:line="360" w:lineRule="auto"/>
              <w:rPr>
                <w:rFonts w:cstheme="minorHAnsi"/>
                <w:sz w:val="18"/>
                <w:szCs w:val="18"/>
              </w:rPr>
            </w:pPr>
            <w:r w:rsidRPr="00E94785">
              <w:rPr>
                <w:rFonts w:cstheme="minorHAnsi"/>
                <w:sz w:val="18"/>
                <w:szCs w:val="18"/>
              </w:rPr>
              <w:t>The Regulatory Dimension of Data Protection, Privacy and AI</w:t>
            </w:r>
          </w:p>
        </w:tc>
        <w:tc>
          <w:tcPr>
            <w:tcW w:w="2441" w:type="dxa"/>
            <w:noWrap/>
            <w:hideMark/>
          </w:tcPr>
          <w:p w14:paraId="3EC78776"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R Wandhöfer, HD </w:t>
            </w:r>
            <w:proofErr w:type="spellStart"/>
            <w:r w:rsidRPr="00E94785">
              <w:rPr>
                <w:rFonts w:cstheme="minorHAnsi"/>
                <w:sz w:val="18"/>
                <w:szCs w:val="18"/>
              </w:rPr>
              <w:t>Nakib</w:t>
            </w:r>
            <w:proofErr w:type="spellEnd"/>
          </w:p>
        </w:tc>
        <w:tc>
          <w:tcPr>
            <w:tcW w:w="615" w:type="dxa"/>
            <w:noWrap/>
            <w:hideMark/>
          </w:tcPr>
          <w:p w14:paraId="07A483D3"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32883768" w14:textId="77777777" w:rsidTr="00302C28">
        <w:trPr>
          <w:trHeight w:val="300"/>
        </w:trPr>
        <w:tc>
          <w:tcPr>
            <w:tcW w:w="6350" w:type="dxa"/>
            <w:noWrap/>
            <w:hideMark/>
          </w:tcPr>
          <w:p w14:paraId="41D4762B" w14:textId="77777777" w:rsidR="00B65583" w:rsidRPr="00E94785" w:rsidRDefault="00B65583" w:rsidP="002374AC">
            <w:pPr>
              <w:spacing w:line="360" w:lineRule="auto"/>
              <w:rPr>
                <w:rFonts w:cstheme="minorHAnsi"/>
                <w:sz w:val="18"/>
                <w:szCs w:val="18"/>
              </w:rPr>
            </w:pPr>
            <w:r w:rsidRPr="00E94785">
              <w:rPr>
                <w:rFonts w:cstheme="minorHAnsi"/>
                <w:sz w:val="18"/>
                <w:szCs w:val="18"/>
              </w:rPr>
              <w:t>The Promise and Peril of Advancing Health Equity through Artificial Intelligence</w:t>
            </w:r>
          </w:p>
        </w:tc>
        <w:tc>
          <w:tcPr>
            <w:tcW w:w="2441" w:type="dxa"/>
            <w:noWrap/>
            <w:hideMark/>
          </w:tcPr>
          <w:p w14:paraId="0EC61B27" w14:textId="77777777" w:rsidR="00B65583" w:rsidRPr="00E94785" w:rsidRDefault="00B65583" w:rsidP="002374AC">
            <w:pPr>
              <w:spacing w:line="360" w:lineRule="auto"/>
              <w:rPr>
                <w:rFonts w:cstheme="minorHAnsi"/>
                <w:sz w:val="18"/>
                <w:szCs w:val="18"/>
              </w:rPr>
            </w:pPr>
            <w:r w:rsidRPr="00E94785">
              <w:rPr>
                <w:rFonts w:cstheme="minorHAnsi"/>
                <w:sz w:val="18"/>
                <w:szCs w:val="18"/>
              </w:rPr>
              <w:t>R Sharma</w:t>
            </w:r>
          </w:p>
        </w:tc>
        <w:tc>
          <w:tcPr>
            <w:tcW w:w="615" w:type="dxa"/>
            <w:noWrap/>
            <w:hideMark/>
          </w:tcPr>
          <w:p w14:paraId="610C5E3D" w14:textId="77777777" w:rsidR="00B65583" w:rsidRPr="00E94785" w:rsidRDefault="00B65583" w:rsidP="002374AC">
            <w:pPr>
              <w:spacing w:line="360" w:lineRule="auto"/>
              <w:rPr>
                <w:rFonts w:cstheme="minorHAnsi"/>
                <w:sz w:val="18"/>
                <w:szCs w:val="18"/>
              </w:rPr>
            </w:pPr>
          </w:p>
        </w:tc>
      </w:tr>
      <w:tr w:rsidR="00B65583" w:rsidRPr="00E94785" w14:paraId="5CAF9757" w14:textId="77777777" w:rsidTr="00302C28">
        <w:trPr>
          <w:trHeight w:val="300"/>
        </w:trPr>
        <w:tc>
          <w:tcPr>
            <w:tcW w:w="6350" w:type="dxa"/>
            <w:noWrap/>
            <w:hideMark/>
          </w:tcPr>
          <w:p w14:paraId="2EC2642E" w14:textId="77777777" w:rsidR="00B65583" w:rsidRPr="00E94785" w:rsidRDefault="00B65583" w:rsidP="002374AC">
            <w:pPr>
              <w:spacing w:line="360" w:lineRule="auto"/>
              <w:rPr>
                <w:rFonts w:cstheme="minorHAnsi"/>
                <w:sz w:val="18"/>
                <w:szCs w:val="18"/>
              </w:rPr>
            </w:pPr>
            <w:r w:rsidRPr="00E94785">
              <w:rPr>
                <w:rFonts w:cstheme="minorHAnsi"/>
                <w:sz w:val="18"/>
                <w:szCs w:val="18"/>
              </w:rPr>
              <w:t>Evaluating the Social Impact of Generative AI Systems in Systems and Society</w:t>
            </w:r>
          </w:p>
        </w:tc>
        <w:tc>
          <w:tcPr>
            <w:tcW w:w="2441" w:type="dxa"/>
            <w:noWrap/>
            <w:hideMark/>
          </w:tcPr>
          <w:p w14:paraId="7289F28E" w14:textId="77777777" w:rsidR="00B65583" w:rsidRPr="00E94785" w:rsidRDefault="00B65583" w:rsidP="002374AC">
            <w:pPr>
              <w:spacing w:line="360" w:lineRule="auto"/>
              <w:rPr>
                <w:rFonts w:cstheme="minorHAnsi"/>
                <w:sz w:val="18"/>
                <w:szCs w:val="18"/>
              </w:rPr>
            </w:pPr>
            <w:r w:rsidRPr="00E94785">
              <w:rPr>
                <w:rFonts w:cstheme="minorHAnsi"/>
                <w:sz w:val="18"/>
                <w:szCs w:val="18"/>
              </w:rPr>
              <w:t>I Solaiman, Z Talat, W Agnew, L Ahmad…</w:t>
            </w:r>
          </w:p>
        </w:tc>
        <w:tc>
          <w:tcPr>
            <w:tcW w:w="615" w:type="dxa"/>
            <w:noWrap/>
            <w:hideMark/>
          </w:tcPr>
          <w:p w14:paraId="312B141E"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4A6BD6E" w14:textId="77777777" w:rsidTr="00302C28">
        <w:trPr>
          <w:trHeight w:val="300"/>
        </w:trPr>
        <w:tc>
          <w:tcPr>
            <w:tcW w:w="6350" w:type="dxa"/>
            <w:noWrap/>
            <w:hideMark/>
          </w:tcPr>
          <w:p w14:paraId="574DD9A4" w14:textId="77777777" w:rsidR="00B65583" w:rsidRPr="00E94785" w:rsidRDefault="00B65583" w:rsidP="002374AC">
            <w:pPr>
              <w:spacing w:line="360" w:lineRule="auto"/>
              <w:rPr>
                <w:rFonts w:cstheme="minorHAnsi"/>
                <w:sz w:val="18"/>
                <w:szCs w:val="18"/>
              </w:rPr>
            </w:pPr>
            <w:r w:rsidRPr="00E94785">
              <w:rPr>
                <w:rFonts w:cstheme="minorHAnsi"/>
                <w:sz w:val="18"/>
                <w:szCs w:val="18"/>
              </w:rPr>
              <w:t>The Regulatory Sandbox and the Cybersecurity Challenge: from the Artificial Intelligence Act to the Cyber Resilience Act</w:t>
            </w:r>
          </w:p>
        </w:tc>
        <w:tc>
          <w:tcPr>
            <w:tcW w:w="2441" w:type="dxa"/>
            <w:noWrap/>
            <w:hideMark/>
          </w:tcPr>
          <w:p w14:paraId="60A35E24" w14:textId="77777777" w:rsidR="00B65583" w:rsidRPr="00E94785" w:rsidRDefault="00B65583" w:rsidP="002374AC">
            <w:pPr>
              <w:spacing w:line="360" w:lineRule="auto"/>
              <w:rPr>
                <w:rFonts w:cstheme="minorHAnsi"/>
                <w:sz w:val="18"/>
                <w:szCs w:val="18"/>
              </w:rPr>
            </w:pPr>
            <w:r w:rsidRPr="00E94785">
              <w:rPr>
                <w:rFonts w:cstheme="minorHAnsi"/>
                <w:sz w:val="18"/>
                <w:szCs w:val="18"/>
              </w:rPr>
              <w:t>F Bagni</w:t>
            </w:r>
          </w:p>
        </w:tc>
        <w:tc>
          <w:tcPr>
            <w:tcW w:w="615" w:type="dxa"/>
            <w:noWrap/>
            <w:hideMark/>
          </w:tcPr>
          <w:p w14:paraId="765F64B0"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6E9C7E0B" w14:textId="77777777" w:rsidTr="00302C28">
        <w:trPr>
          <w:trHeight w:val="300"/>
        </w:trPr>
        <w:tc>
          <w:tcPr>
            <w:tcW w:w="6350" w:type="dxa"/>
            <w:noWrap/>
            <w:hideMark/>
          </w:tcPr>
          <w:p w14:paraId="4BBE0ACA" w14:textId="77777777" w:rsidR="00B65583" w:rsidRPr="00E94785" w:rsidRDefault="00B65583" w:rsidP="002374AC">
            <w:pPr>
              <w:spacing w:line="360" w:lineRule="auto"/>
              <w:rPr>
                <w:rFonts w:cstheme="minorHAnsi"/>
                <w:sz w:val="18"/>
                <w:szCs w:val="18"/>
              </w:rPr>
            </w:pPr>
            <w:r w:rsidRPr="00E94785">
              <w:rPr>
                <w:rFonts w:cstheme="minorHAnsi"/>
                <w:sz w:val="18"/>
                <w:szCs w:val="18"/>
              </w:rPr>
              <w:t>Law and Sustainability. Perspectives for Lithuania and Beyond</w:t>
            </w:r>
          </w:p>
        </w:tc>
        <w:tc>
          <w:tcPr>
            <w:tcW w:w="2441" w:type="dxa"/>
            <w:noWrap/>
            <w:hideMark/>
          </w:tcPr>
          <w:p w14:paraId="54B0BB74"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 </w:t>
            </w:r>
            <w:proofErr w:type="spellStart"/>
            <w:r w:rsidRPr="00E94785">
              <w:rPr>
                <w:rFonts w:cstheme="minorHAnsi"/>
                <w:sz w:val="18"/>
                <w:szCs w:val="18"/>
              </w:rPr>
              <w:t>Bartolacelli</w:t>
            </w:r>
            <w:proofErr w:type="spellEnd"/>
            <w:r w:rsidRPr="00E94785">
              <w:rPr>
                <w:rFonts w:cstheme="minorHAnsi"/>
                <w:sz w:val="18"/>
                <w:szCs w:val="18"/>
              </w:rPr>
              <w:t xml:space="preserve">, D </w:t>
            </w:r>
            <w:proofErr w:type="spellStart"/>
            <w:r w:rsidRPr="00E94785">
              <w:rPr>
                <w:rFonts w:cstheme="minorHAnsi"/>
                <w:sz w:val="18"/>
                <w:szCs w:val="18"/>
              </w:rPr>
              <w:t>Sagatienė</w:t>
            </w:r>
            <w:proofErr w:type="spellEnd"/>
          </w:p>
        </w:tc>
        <w:tc>
          <w:tcPr>
            <w:tcW w:w="615" w:type="dxa"/>
            <w:noWrap/>
            <w:hideMark/>
          </w:tcPr>
          <w:p w14:paraId="1B142357"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5B9D4F6" w14:textId="77777777" w:rsidTr="00302C28">
        <w:trPr>
          <w:trHeight w:val="300"/>
        </w:trPr>
        <w:tc>
          <w:tcPr>
            <w:tcW w:w="6350" w:type="dxa"/>
            <w:noWrap/>
            <w:hideMark/>
          </w:tcPr>
          <w:p w14:paraId="049C6A1B" w14:textId="77777777" w:rsidR="00B65583" w:rsidRPr="00E94785" w:rsidRDefault="00B65583" w:rsidP="002374AC">
            <w:pPr>
              <w:spacing w:line="360" w:lineRule="auto"/>
              <w:rPr>
                <w:rFonts w:cstheme="minorHAnsi"/>
                <w:sz w:val="18"/>
                <w:szCs w:val="18"/>
              </w:rPr>
            </w:pPr>
            <w:r w:rsidRPr="00E94785">
              <w:rPr>
                <w:rFonts w:cstheme="minorHAnsi"/>
                <w:sz w:val="18"/>
                <w:szCs w:val="18"/>
              </w:rPr>
              <w:t>AI Regulation in Europe: From the AI Act to Future Regulatory Challenges</w:t>
            </w:r>
          </w:p>
        </w:tc>
        <w:tc>
          <w:tcPr>
            <w:tcW w:w="2441" w:type="dxa"/>
            <w:noWrap/>
            <w:hideMark/>
          </w:tcPr>
          <w:p w14:paraId="7F9F35E4" w14:textId="77777777" w:rsidR="00B65583" w:rsidRPr="00E94785" w:rsidRDefault="00B65583" w:rsidP="002374AC">
            <w:pPr>
              <w:spacing w:line="360" w:lineRule="auto"/>
              <w:rPr>
                <w:rFonts w:cstheme="minorHAnsi"/>
                <w:sz w:val="18"/>
                <w:szCs w:val="18"/>
              </w:rPr>
            </w:pPr>
            <w:r w:rsidRPr="00E94785">
              <w:rPr>
                <w:rFonts w:cstheme="minorHAnsi"/>
                <w:sz w:val="18"/>
                <w:szCs w:val="18"/>
              </w:rPr>
              <w:t>P Hacker</w:t>
            </w:r>
          </w:p>
        </w:tc>
        <w:tc>
          <w:tcPr>
            <w:tcW w:w="615" w:type="dxa"/>
            <w:noWrap/>
            <w:hideMark/>
          </w:tcPr>
          <w:p w14:paraId="19E372DA" w14:textId="77777777" w:rsidR="00B65583" w:rsidRPr="00E94785" w:rsidRDefault="00B65583" w:rsidP="002374AC">
            <w:pPr>
              <w:spacing w:line="360" w:lineRule="auto"/>
              <w:rPr>
                <w:rFonts w:cstheme="minorHAnsi"/>
                <w:sz w:val="18"/>
                <w:szCs w:val="18"/>
              </w:rPr>
            </w:pPr>
            <w:r w:rsidRPr="00E94785">
              <w:rPr>
                <w:rFonts w:cstheme="minorHAnsi"/>
                <w:sz w:val="18"/>
                <w:szCs w:val="18"/>
              </w:rPr>
              <w:t>2310</w:t>
            </w:r>
          </w:p>
        </w:tc>
      </w:tr>
      <w:tr w:rsidR="00B65583" w:rsidRPr="00E94785" w14:paraId="17484FA3" w14:textId="77777777" w:rsidTr="00302C28">
        <w:trPr>
          <w:trHeight w:val="300"/>
        </w:trPr>
        <w:tc>
          <w:tcPr>
            <w:tcW w:w="6350" w:type="dxa"/>
            <w:noWrap/>
            <w:hideMark/>
          </w:tcPr>
          <w:p w14:paraId="052BAAF3" w14:textId="77777777" w:rsidR="00B65583" w:rsidRPr="00E94785" w:rsidRDefault="00B65583" w:rsidP="002374AC">
            <w:pPr>
              <w:spacing w:line="360" w:lineRule="auto"/>
              <w:rPr>
                <w:rFonts w:cstheme="minorHAnsi"/>
                <w:sz w:val="18"/>
                <w:szCs w:val="18"/>
              </w:rPr>
            </w:pPr>
            <w:r w:rsidRPr="00E94785">
              <w:rPr>
                <w:rFonts w:cstheme="minorHAnsi"/>
                <w:sz w:val="18"/>
                <w:szCs w:val="18"/>
              </w:rPr>
              <w:t>AI applications and regulation: Mapping the regulatory strata</w:t>
            </w:r>
          </w:p>
        </w:tc>
        <w:tc>
          <w:tcPr>
            <w:tcW w:w="2441" w:type="dxa"/>
            <w:noWrap/>
            <w:hideMark/>
          </w:tcPr>
          <w:p w14:paraId="7749EDFD" w14:textId="77777777" w:rsidR="00B65583" w:rsidRPr="00E94785" w:rsidRDefault="00B65583" w:rsidP="002374AC">
            <w:pPr>
              <w:spacing w:line="360" w:lineRule="auto"/>
              <w:rPr>
                <w:rFonts w:cstheme="minorHAnsi"/>
                <w:sz w:val="18"/>
                <w:szCs w:val="18"/>
              </w:rPr>
            </w:pPr>
            <w:r w:rsidRPr="00E94785">
              <w:rPr>
                <w:rFonts w:cstheme="minorHAnsi"/>
                <w:sz w:val="18"/>
                <w:szCs w:val="18"/>
              </w:rPr>
              <w:t>M Viljanen, H Parviainen</w:t>
            </w:r>
          </w:p>
        </w:tc>
        <w:tc>
          <w:tcPr>
            <w:tcW w:w="615" w:type="dxa"/>
            <w:noWrap/>
            <w:hideMark/>
          </w:tcPr>
          <w:p w14:paraId="6A3BE836"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3C824F71" w14:textId="77777777" w:rsidTr="00302C28">
        <w:trPr>
          <w:trHeight w:val="300"/>
        </w:trPr>
        <w:tc>
          <w:tcPr>
            <w:tcW w:w="6350" w:type="dxa"/>
            <w:noWrap/>
            <w:hideMark/>
          </w:tcPr>
          <w:p w14:paraId="4C23E8E5" w14:textId="77777777" w:rsidR="00B65583" w:rsidRPr="00E94785" w:rsidRDefault="00B65583" w:rsidP="002374AC">
            <w:pPr>
              <w:spacing w:line="360" w:lineRule="auto"/>
              <w:rPr>
                <w:rFonts w:cstheme="minorHAnsi"/>
                <w:sz w:val="18"/>
                <w:szCs w:val="18"/>
              </w:rPr>
            </w:pPr>
            <w:r w:rsidRPr="00E94785">
              <w:rPr>
                <w:rFonts w:cstheme="minorHAnsi"/>
                <w:sz w:val="18"/>
                <w:szCs w:val="18"/>
              </w:rPr>
              <w:t>Towards European Standards Supporting the AI Act: Alignment Challenges on the Path to Trustworthy AI</w:t>
            </w:r>
          </w:p>
        </w:tc>
        <w:tc>
          <w:tcPr>
            <w:tcW w:w="2441" w:type="dxa"/>
            <w:noWrap/>
            <w:hideMark/>
          </w:tcPr>
          <w:p w14:paraId="18AA7A60" w14:textId="77777777" w:rsidR="00B65583" w:rsidRPr="00E94785" w:rsidRDefault="00B65583" w:rsidP="002374AC">
            <w:pPr>
              <w:spacing w:line="360" w:lineRule="auto"/>
              <w:rPr>
                <w:rFonts w:cstheme="minorHAnsi"/>
                <w:sz w:val="18"/>
                <w:szCs w:val="18"/>
              </w:rPr>
            </w:pPr>
            <w:r w:rsidRPr="00E94785">
              <w:rPr>
                <w:rFonts w:cstheme="minorHAnsi"/>
                <w:sz w:val="18"/>
                <w:szCs w:val="18"/>
              </w:rPr>
              <w:t>A Tartaro</w:t>
            </w:r>
          </w:p>
        </w:tc>
        <w:tc>
          <w:tcPr>
            <w:tcW w:w="615" w:type="dxa"/>
            <w:noWrap/>
            <w:hideMark/>
          </w:tcPr>
          <w:p w14:paraId="5F257EE7"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530B3309" w14:textId="77777777" w:rsidTr="00302C28">
        <w:trPr>
          <w:trHeight w:val="300"/>
        </w:trPr>
        <w:tc>
          <w:tcPr>
            <w:tcW w:w="6350" w:type="dxa"/>
            <w:noWrap/>
            <w:hideMark/>
          </w:tcPr>
          <w:p w14:paraId="6E2E6EA0" w14:textId="77777777" w:rsidR="00B65583" w:rsidRPr="00E94785" w:rsidRDefault="00B65583" w:rsidP="002374AC">
            <w:pPr>
              <w:spacing w:line="360" w:lineRule="auto"/>
              <w:rPr>
                <w:rFonts w:cstheme="minorHAnsi"/>
                <w:sz w:val="18"/>
                <w:szCs w:val="18"/>
              </w:rPr>
            </w:pPr>
            <w:r w:rsidRPr="00E94785">
              <w:rPr>
                <w:rFonts w:cstheme="minorHAnsi"/>
                <w:sz w:val="18"/>
                <w:szCs w:val="18"/>
              </w:rPr>
              <w:t>The ongoing AI-regulation debate in the EU and its influence on the emerging economies: a new case for the 'Brussels Effect'?</w:t>
            </w:r>
          </w:p>
        </w:tc>
        <w:tc>
          <w:tcPr>
            <w:tcW w:w="2441" w:type="dxa"/>
            <w:noWrap/>
            <w:hideMark/>
          </w:tcPr>
          <w:p w14:paraId="0656E265" w14:textId="77777777" w:rsidR="00B65583" w:rsidRPr="00E94785" w:rsidRDefault="00B65583" w:rsidP="002374AC">
            <w:pPr>
              <w:spacing w:line="360" w:lineRule="auto"/>
              <w:rPr>
                <w:rFonts w:cstheme="minorHAnsi"/>
                <w:sz w:val="18"/>
                <w:szCs w:val="18"/>
                <w:lang w:val="nl-NL"/>
              </w:rPr>
            </w:pPr>
            <w:r w:rsidRPr="00E94785">
              <w:rPr>
                <w:rFonts w:cstheme="minorHAnsi"/>
                <w:sz w:val="18"/>
                <w:szCs w:val="18"/>
                <w:lang w:val="nl-NL"/>
              </w:rPr>
              <w:t xml:space="preserve">S Li, B </w:t>
            </w:r>
            <w:proofErr w:type="spellStart"/>
            <w:r w:rsidRPr="00E94785">
              <w:rPr>
                <w:rFonts w:cstheme="minorHAnsi"/>
                <w:sz w:val="18"/>
                <w:szCs w:val="18"/>
                <w:lang w:val="nl-NL"/>
              </w:rPr>
              <w:t>Schütte</w:t>
            </w:r>
            <w:proofErr w:type="spellEnd"/>
            <w:r w:rsidRPr="00E94785">
              <w:rPr>
                <w:rFonts w:cstheme="minorHAnsi"/>
                <w:sz w:val="18"/>
                <w:szCs w:val="18"/>
                <w:lang w:val="nl-NL"/>
              </w:rPr>
              <w:t xml:space="preserve">, S </w:t>
            </w:r>
            <w:proofErr w:type="spellStart"/>
            <w:r w:rsidRPr="00E94785">
              <w:rPr>
                <w:rFonts w:cstheme="minorHAnsi"/>
                <w:sz w:val="18"/>
                <w:szCs w:val="18"/>
                <w:lang w:val="nl-NL"/>
              </w:rPr>
              <w:t>Sankari</w:t>
            </w:r>
            <w:proofErr w:type="spellEnd"/>
          </w:p>
        </w:tc>
        <w:tc>
          <w:tcPr>
            <w:tcW w:w="615" w:type="dxa"/>
            <w:noWrap/>
            <w:hideMark/>
          </w:tcPr>
          <w:p w14:paraId="4E37F051"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1491265F" w14:textId="77777777" w:rsidTr="00302C28">
        <w:trPr>
          <w:trHeight w:val="300"/>
        </w:trPr>
        <w:tc>
          <w:tcPr>
            <w:tcW w:w="6350" w:type="dxa"/>
            <w:noWrap/>
            <w:hideMark/>
          </w:tcPr>
          <w:p w14:paraId="6FB1B16A" w14:textId="77777777" w:rsidR="00B65583" w:rsidRPr="00E94785" w:rsidRDefault="00B65583" w:rsidP="002374AC">
            <w:pPr>
              <w:spacing w:line="360" w:lineRule="auto"/>
              <w:rPr>
                <w:rFonts w:cstheme="minorHAnsi"/>
                <w:sz w:val="18"/>
                <w:szCs w:val="18"/>
              </w:rPr>
            </w:pPr>
            <w:r w:rsidRPr="00E94785">
              <w:rPr>
                <w:rFonts w:cstheme="minorHAnsi"/>
                <w:sz w:val="18"/>
                <w:szCs w:val="18"/>
              </w:rPr>
              <w:t>The technology triad: disruptive AI, regulatory gaps and value change</w:t>
            </w:r>
          </w:p>
        </w:tc>
        <w:tc>
          <w:tcPr>
            <w:tcW w:w="2441" w:type="dxa"/>
            <w:noWrap/>
            <w:hideMark/>
          </w:tcPr>
          <w:p w14:paraId="0EF024D9" w14:textId="77777777" w:rsidR="00B65583" w:rsidRPr="00E94785" w:rsidRDefault="00B65583" w:rsidP="002374AC">
            <w:pPr>
              <w:spacing w:line="360" w:lineRule="auto"/>
              <w:rPr>
                <w:rFonts w:cstheme="minorHAnsi"/>
                <w:sz w:val="18"/>
                <w:szCs w:val="18"/>
              </w:rPr>
            </w:pPr>
            <w:r w:rsidRPr="00E94785">
              <w:rPr>
                <w:rFonts w:cstheme="minorHAnsi"/>
                <w:sz w:val="18"/>
                <w:szCs w:val="18"/>
              </w:rPr>
              <w:t>JKG Hopster, MM Maas</w:t>
            </w:r>
          </w:p>
        </w:tc>
        <w:tc>
          <w:tcPr>
            <w:tcW w:w="615" w:type="dxa"/>
            <w:noWrap/>
            <w:hideMark/>
          </w:tcPr>
          <w:p w14:paraId="2DC25DB1"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3A5406F" w14:textId="77777777" w:rsidTr="00302C28">
        <w:trPr>
          <w:trHeight w:val="300"/>
        </w:trPr>
        <w:tc>
          <w:tcPr>
            <w:tcW w:w="6350" w:type="dxa"/>
            <w:noWrap/>
            <w:hideMark/>
          </w:tcPr>
          <w:p w14:paraId="1F79C08A"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AI Applications and Regulation: Mapping the Regulatory Strata. Front. </w:t>
            </w:r>
            <w:proofErr w:type="spellStart"/>
            <w:r w:rsidRPr="00E94785">
              <w:rPr>
                <w:rFonts w:cstheme="minorHAnsi"/>
                <w:sz w:val="18"/>
                <w:szCs w:val="18"/>
              </w:rPr>
              <w:t>Comput</w:t>
            </w:r>
            <w:proofErr w:type="spellEnd"/>
            <w:r w:rsidRPr="00E94785">
              <w:rPr>
                <w:rFonts w:cstheme="minorHAnsi"/>
                <w:sz w:val="18"/>
                <w:szCs w:val="18"/>
              </w:rPr>
              <w:t xml:space="preserve">. Sci. 3: 779957. </w:t>
            </w:r>
            <w:proofErr w:type="spellStart"/>
            <w:r w:rsidRPr="00E94785">
              <w:rPr>
                <w:rFonts w:cstheme="minorHAnsi"/>
                <w:sz w:val="18"/>
                <w:szCs w:val="18"/>
              </w:rPr>
              <w:t>doi</w:t>
            </w:r>
            <w:proofErr w:type="spellEnd"/>
            <w:r w:rsidRPr="00E94785">
              <w:rPr>
                <w:rFonts w:cstheme="minorHAnsi"/>
                <w:sz w:val="18"/>
                <w:szCs w:val="18"/>
              </w:rPr>
              <w:t>: 10.3389/</w:t>
            </w:r>
            <w:proofErr w:type="spellStart"/>
            <w:r w:rsidRPr="00E94785">
              <w:rPr>
                <w:rFonts w:cstheme="minorHAnsi"/>
                <w:sz w:val="18"/>
                <w:szCs w:val="18"/>
              </w:rPr>
              <w:t>fcomp</w:t>
            </w:r>
            <w:proofErr w:type="spellEnd"/>
            <w:r w:rsidRPr="00E94785">
              <w:rPr>
                <w:rFonts w:cstheme="minorHAnsi"/>
                <w:sz w:val="18"/>
                <w:szCs w:val="18"/>
              </w:rPr>
              <w:t>. 2021.779957</w:t>
            </w:r>
          </w:p>
        </w:tc>
        <w:tc>
          <w:tcPr>
            <w:tcW w:w="2441" w:type="dxa"/>
            <w:noWrap/>
            <w:hideMark/>
          </w:tcPr>
          <w:p w14:paraId="1CDC2030" w14:textId="77777777" w:rsidR="00B65583" w:rsidRPr="00E94785" w:rsidRDefault="00B65583" w:rsidP="002374AC">
            <w:pPr>
              <w:spacing w:line="360" w:lineRule="auto"/>
              <w:rPr>
                <w:rFonts w:cstheme="minorHAnsi"/>
                <w:sz w:val="18"/>
                <w:szCs w:val="18"/>
              </w:rPr>
            </w:pPr>
            <w:r w:rsidRPr="00E94785">
              <w:rPr>
                <w:rFonts w:cstheme="minorHAnsi"/>
                <w:sz w:val="18"/>
                <w:szCs w:val="18"/>
              </w:rPr>
              <w:t>M Viljanen, H Parviainen</w:t>
            </w:r>
          </w:p>
        </w:tc>
        <w:tc>
          <w:tcPr>
            <w:tcW w:w="615" w:type="dxa"/>
            <w:noWrap/>
            <w:hideMark/>
          </w:tcPr>
          <w:p w14:paraId="43CB91CD"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6A69376F" w14:textId="77777777" w:rsidTr="00302C28">
        <w:trPr>
          <w:trHeight w:val="300"/>
        </w:trPr>
        <w:tc>
          <w:tcPr>
            <w:tcW w:w="6350" w:type="dxa"/>
            <w:noWrap/>
            <w:hideMark/>
          </w:tcPr>
          <w:p w14:paraId="25A5CFCC" w14:textId="77777777" w:rsidR="00B65583" w:rsidRPr="00E94785" w:rsidRDefault="00B65583" w:rsidP="002374AC">
            <w:pPr>
              <w:spacing w:line="360" w:lineRule="auto"/>
              <w:rPr>
                <w:rFonts w:cstheme="minorHAnsi"/>
                <w:sz w:val="18"/>
                <w:szCs w:val="18"/>
              </w:rPr>
            </w:pPr>
            <w:r w:rsidRPr="00E94785">
              <w:rPr>
                <w:rFonts w:cstheme="minorHAnsi"/>
                <w:sz w:val="18"/>
                <w:szCs w:val="18"/>
              </w:rPr>
              <w:t>Dilemmas in AI regulation: an exposition of the regulatory trade-offs between responsibility and innovation</w:t>
            </w:r>
          </w:p>
        </w:tc>
        <w:tc>
          <w:tcPr>
            <w:tcW w:w="2441" w:type="dxa"/>
            <w:noWrap/>
            <w:hideMark/>
          </w:tcPr>
          <w:p w14:paraId="6521871F" w14:textId="77777777" w:rsidR="00B65583" w:rsidRPr="00E94785" w:rsidRDefault="00B65583" w:rsidP="002374AC">
            <w:pPr>
              <w:spacing w:line="360" w:lineRule="auto"/>
              <w:rPr>
                <w:rFonts w:cstheme="minorHAnsi"/>
                <w:sz w:val="18"/>
                <w:szCs w:val="18"/>
              </w:rPr>
            </w:pPr>
            <w:r w:rsidRPr="00E94785">
              <w:rPr>
                <w:rFonts w:cstheme="minorHAnsi"/>
                <w:sz w:val="18"/>
                <w:szCs w:val="18"/>
              </w:rPr>
              <w:t>M Trengove, E Kazim</w:t>
            </w:r>
          </w:p>
        </w:tc>
        <w:tc>
          <w:tcPr>
            <w:tcW w:w="615" w:type="dxa"/>
            <w:noWrap/>
            <w:hideMark/>
          </w:tcPr>
          <w:p w14:paraId="52498B13" w14:textId="77777777" w:rsidR="00B65583" w:rsidRPr="00E94785" w:rsidRDefault="00B65583" w:rsidP="002374AC">
            <w:pPr>
              <w:spacing w:line="360" w:lineRule="auto"/>
              <w:rPr>
                <w:rFonts w:cstheme="minorHAnsi"/>
                <w:sz w:val="18"/>
                <w:szCs w:val="18"/>
              </w:rPr>
            </w:pPr>
            <w:r w:rsidRPr="00E94785">
              <w:rPr>
                <w:rFonts w:cstheme="minorHAnsi"/>
                <w:sz w:val="18"/>
                <w:szCs w:val="18"/>
              </w:rPr>
              <w:t>4072</w:t>
            </w:r>
          </w:p>
        </w:tc>
      </w:tr>
      <w:tr w:rsidR="00B65583" w:rsidRPr="00E94785" w14:paraId="31B94CDC" w14:textId="77777777" w:rsidTr="00302C28">
        <w:trPr>
          <w:trHeight w:val="300"/>
        </w:trPr>
        <w:tc>
          <w:tcPr>
            <w:tcW w:w="6350" w:type="dxa"/>
            <w:noWrap/>
            <w:hideMark/>
          </w:tcPr>
          <w:p w14:paraId="61808DDD" w14:textId="77777777" w:rsidR="00B65583" w:rsidRPr="00E94785" w:rsidRDefault="00B65583" w:rsidP="002374AC">
            <w:pPr>
              <w:spacing w:line="360" w:lineRule="auto"/>
              <w:rPr>
                <w:rFonts w:cstheme="minorHAnsi"/>
                <w:sz w:val="18"/>
                <w:szCs w:val="18"/>
              </w:rPr>
            </w:pPr>
            <w:r w:rsidRPr="00E94785">
              <w:rPr>
                <w:rFonts w:cstheme="minorHAnsi"/>
                <w:sz w:val="18"/>
                <w:szCs w:val="18"/>
              </w:rPr>
              <w:lastRenderedPageBreak/>
              <w:t>Artificial General Intelligence Unravelled: A Cockpit to Navigate IT-Capabilities, Regulatory Constraints, Business Processes and User Experience</w:t>
            </w:r>
          </w:p>
        </w:tc>
        <w:tc>
          <w:tcPr>
            <w:tcW w:w="2441" w:type="dxa"/>
            <w:noWrap/>
            <w:hideMark/>
          </w:tcPr>
          <w:p w14:paraId="1BCF50BF" w14:textId="77777777" w:rsidR="00B65583" w:rsidRPr="00E94785" w:rsidRDefault="00B65583" w:rsidP="002374AC">
            <w:pPr>
              <w:spacing w:line="360" w:lineRule="auto"/>
              <w:rPr>
                <w:rFonts w:cstheme="minorHAnsi"/>
                <w:sz w:val="18"/>
                <w:szCs w:val="18"/>
              </w:rPr>
            </w:pPr>
            <w:r w:rsidRPr="00E94785">
              <w:rPr>
                <w:rFonts w:cstheme="minorHAnsi"/>
                <w:sz w:val="18"/>
                <w:szCs w:val="18"/>
              </w:rPr>
              <w:t>L Do Khac, M Leyer, W Müller, A Richter, J Wichmann</w:t>
            </w:r>
          </w:p>
        </w:tc>
        <w:tc>
          <w:tcPr>
            <w:tcW w:w="615" w:type="dxa"/>
            <w:noWrap/>
            <w:hideMark/>
          </w:tcPr>
          <w:p w14:paraId="7B5973B8" w14:textId="77777777" w:rsidR="00B65583" w:rsidRPr="00E94785" w:rsidRDefault="00B65583" w:rsidP="002374AC">
            <w:pPr>
              <w:spacing w:line="360" w:lineRule="auto"/>
              <w:rPr>
                <w:rFonts w:cstheme="minorHAnsi"/>
                <w:sz w:val="18"/>
                <w:szCs w:val="18"/>
              </w:rPr>
            </w:pPr>
          </w:p>
        </w:tc>
      </w:tr>
      <w:tr w:rsidR="00B65583" w:rsidRPr="00E94785" w14:paraId="2819E5C2" w14:textId="77777777" w:rsidTr="00302C28">
        <w:trPr>
          <w:trHeight w:val="300"/>
        </w:trPr>
        <w:tc>
          <w:tcPr>
            <w:tcW w:w="6350" w:type="dxa"/>
            <w:noWrap/>
            <w:hideMark/>
          </w:tcPr>
          <w:p w14:paraId="2CC666DE" w14:textId="77777777" w:rsidR="00B65583" w:rsidRPr="00E94785" w:rsidRDefault="00B65583" w:rsidP="002374AC">
            <w:pPr>
              <w:spacing w:line="360" w:lineRule="auto"/>
              <w:rPr>
                <w:rFonts w:cstheme="minorHAnsi"/>
                <w:sz w:val="18"/>
                <w:szCs w:val="18"/>
              </w:rPr>
            </w:pPr>
            <w:r w:rsidRPr="00E94785">
              <w:rPr>
                <w:rFonts w:cstheme="minorHAnsi"/>
                <w:sz w:val="18"/>
                <w:szCs w:val="18"/>
              </w:rPr>
              <w:t>Regulatory Sandboxes under the Draft EU Artificial Intelligence Act: An Opportunity for SMEs?</w:t>
            </w:r>
          </w:p>
        </w:tc>
        <w:tc>
          <w:tcPr>
            <w:tcW w:w="2441" w:type="dxa"/>
            <w:noWrap/>
            <w:hideMark/>
          </w:tcPr>
          <w:p w14:paraId="52652F69"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 </w:t>
            </w:r>
            <w:proofErr w:type="spellStart"/>
            <w:r w:rsidRPr="00E94785">
              <w:rPr>
                <w:rFonts w:cstheme="minorHAnsi"/>
                <w:sz w:val="18"/>
                <w:szCs w:val="18"/>
              </w:rPr>
              <w:t>Pošćić</w:t>
            </w:r>
            <w:proofErr w:type="spellEnd"/>
            <w:r w:rsidRPr="00E94785">
              <w:rPr>
                <w:rFonts w:cstheme="minorHAnsi"/>
                <w:sz w:val="18"/>
                <w:szCs w:val="18"/>
              </w:rPr>
              <w:t>, A Martinović</w:t>
            </w:r>
          </w:p>
        </w:tc>
        <w:tc>
          <w:tcPr>
            <w:tcW w:w="615" w:type="dxa"/>
            <w:noWrap/>
            <w:hideMark/>
          </w:tcPr>
          <w:p w14:paraId="0ED8A40B"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64F43679" w14:textId="77777777" w:rsidTr="00302C28">
        <w:trPr>
          <w:trHeight w:val="300"/>
        </w:trPr>
        <w:tc>
          <w:tcPr>
            <w:tcW w:w="6350" w:type="dxa"/>
            <w:noWrap/>
            <w:hideMark/>
          </w:tcPr>
          <w:p w14:paraId="048FF9F4" w14:textId="77777777" w:rsidR="00B65583" w:rsidRPr="00E94785" w:rsidRDefault="00B65583" w:rsidP="002374AC">
            <w:pPr>
              <w:spacing w:line="360" w:lineRule="auto"/>
              <w:rPr>
                <w:rFonts w:cstheme="minorHAnsi"/>
                <w:sz w:val="18"/>
                <w:szCs w:val="18"/>
              </w:rPr>
            </w:pPr>
            <w:r w:rsidRPr="00E94785">
              <w:rPr>
                <w:rFonts w:cstheme="minorHAnsi"/>
                <w:sz w:val="18"/>
                <w:szCs w:val="18"/>
              </w:rPr>
              <w:t>Regulating for trust: Can law establish trust in artificial intelligence?</w:t>
            </w:r>
          </w:p>
        </w:tc>
        <w:tc>
          <w:tcPr>
            <w:tcW w:w="2441" w:type="dxa"/>
            <w:noWrap/>
            <w:hideMark/>
          </w:tcPr>
          <w:p w14:paraId="2274BB24"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 </w:t>
            </w:r>
            <w:proofErr w:type="spellStart"/>
            <w:r w:rsidRPr="00E94785">
              <w:rPr>
                <w:rFonts w:cstheme="minorHAnsi"/>
                <w:sz w:val="18"/>
                <w:szCs w:val="18"/>
              </w:rPr>
              <w:t>Tamò</w:t>
            </w:r>
            <w:proofErr w:type="spellEnd"/>
            <w:r w:rsidRPr="00E94785">
              <w:rPr>
                <w:rFonts w:cstheme="minorHAnsi"/>
                <w:sz w:val="18"/>
                <w:szCs w:val="18"/>
              </w:rPr>
              <w:t>‐Larrieux, C Guitton, S Mayer…</w:t>
            </w:r>
          </w:p>
        </w:tc>
        <w:tc>
          <w:tcPr>
            <w:tcW w:w="615" w:type="dxa"/>
            <w:noWrap/>
            <w:hideMark/>
          </w:tcPr>
          <w:p w14:paraId="733C2213"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6F67C06B" w14:textId="77777777" w:rsidTr="00302C28">
        <w:trPr>
          <w:trHeight w:val="300"/>
        </w:trPr>
        <w:tc>
          <w:tcPr>
            <w:tcW w:w="6350" w:type="dxa"/>
            <w:noWrap/>
            <w:hideMark/>
          </w:tcPr>
          <w:p w14:paraId="07DABEAA" w14:textId="77777777" w:rsidR="00B65583" w:rsidRPr="00E94785" w:rsidRDefault="00B65583" w:rsidP="002374AC">
            <w:pPr>
              <w:spacing w:line="360" w:lineRule="auto"/>
              <w:rPr>
                <w:rFonts w:cstheme="minorHAnsi"/>
                <w:sz w:val="18"/>
                <w:szCs w:val="18"/>
              </w:rPr>
            </w:pPr>
            <w:r w:rsidRPr="00E94785">
              <w:rPr>
                <w:rFonts w:cstheme="minorHAnsi"/>
                <w:sz w:val="18"/>
                <w:szCs w:val="18"/>
              </w:rPr>
              <w:t>Artificial Intelligence and Law: Emerging Divergent National Regulatory Approaches in a Changing Landscape of Fast-evolving AI Technologies</w:t>
            </w:r>
          </w:p>
        </w:tc>
        <w:tc>
          <w:tcPr>
            <w:tcW w:w="2441" w:type="dxa"/>
            <w:noWrap/>
            <w:hideMark/>
          </w:tcPr>
          <w:p w14:paraId="6DD13927" w14:textId="77777777" w:rsidR="00B65583" w:rsidRPr="00E94785" w:rsidRDefault="00B65583" w:rsidP="002374AC">
            <w:pPr>
              <w:spacing w:line="360" w:lineRule="auto"/>
              <w:rPr>
                <w:rFonts w:cstheme="minorHAnsi"/>
                <w:sz w:val="18"/>
                <w:szCs w:val="18"/>
              </w:rPr>
            </w:pPr>
            <w:r w:rsidRPr="00E94785">
              <w:rPr>
                <w:rFonts w:cstheme="minorHAnsi"/>
                <w:sz w:val="18"/>
                <w:szCs w:val="18"/>
              </w:rPr>
              <w:t>L Zhao</w:t>
            </w:r>
          </w:p>
        </w:tc>
        <w:tc>
          <w:tcPr>
            <w:tcW w:w="615" w:type="dxa"/>
            <w:noWrap/>
            <w:hideMark/>
          </w:tcPr>
          <w:p w14:paraId="0E8A6C41"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4F18CC8C" w14:textId="77777777" w:rsidTr="00302C28">
        <w:trPr>
          <w:trHeight w:val="300"/>
        </w:trPr>
        <w:tc>
          <w:tcPr>
            <w:tcW w:w="6350" w:type="dxa"/>
            <w:noWrap/>
            <w:hideMark/>
          </w:tcPr>
          <w:p w14:paraId="7A4DBBA8" w14:textId="77777777" w:rsidR="00B65583" w:rsidRPr="00E94785" w:rsidRDefault="00B65583" w:rsidP="002374AC">
            <w:pPr>
              <w:spacing w:line="360" w:lineRule="auto"/>
              <w:rPr>
                <w:rFonts w:cstheme="minorHAnsi"/>
                <w:sz w:val="18"/>
                <w:szCs w:val="18"/>
              </w:rPr>
            </w:pPr>
            <w:r w:rsidRPr="00E94785">
              <w:rPr>
                <w:rFonts w:cstheme="minorHAnsi"/>
                <w:sz w:val="18"/>
                <w:szCs w:val="18"/>
              </w:rPr>
              <w:t>How AI developers can assure algorithmic fairness</w:t>
            </w:r>
          </w:p>
        </w:tc>
        <w:tc>
          <w:tcPr>
            <w:tcW w:w="2441" w:type="dxa"/>
            <w:noWrap/>
            <w:hideMark/>
          </w:tcPr>
          <w:p w14:paraId="132526BA"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K Xivuri, H </w:t>
            </w:r>
            <w:proofErr w:type="spellStart"/>
            <w:r w:rsidRPr="00E94785">
              <w:rPr>
                <w:rFonts w:cstheme="minorHAnsi"/>
                <w:sz w:val="18"/>
                <w:szCs w:val="18"/>
              </w:rPr>
              <w:t>Twinomurinzi</w:t>
            </w:r>
            <w:proofErr w:type="spellEnd"/>
          </w:p>
        </w:tc>
        <w:tc>
          <w:tcPr>
            <w:tcW w:w="615" w:type="dxa"/>
            <w:noWrap/>
            <w:hideMark/>
          </w:tcPr>
          <w:p w14:paraId="134B6971"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44EE2A3" w14:textId="77777777" w:rsidTr="00302C28">
        <w:trPr>
          <w:trHeight w:val="300"/>
        </w:trPr>
        <w:tc>
          <w:tcPr>
            <w:tcW w:w="6350" w:type="dxa"/>
            <w:noWrap/>
            <w:hideMark/>
          </w:tcPr>
          <w:p w14:paraId="056BEF0E" w14:textId="77777777" w:rsidR="00B65583" w:rsidRPr="00E94785" w:rsidRDefault="00B65583" w:rsidP="002374AC">
            <w:pPr>
              <w:spacing w:line="360" w:lineRule="auto"/>
              <w:rPr>
                <w:rFonts w:cstheme="minorHAnsi"/>
                <w:sz w:val="18"/>
                <w:szCs w:val="18"/>
              </w:rPr>
            </w:pPr>
            <w:r w:rsidRPr="00E94785">
              <w:rPr>
                <w:rFonts w:cstheme="minorHAnsi"/>
                <w:sz w:val="18"/>
                <w:szCs w:val="18"/>
              </w:rPr>
              <w:t>The two roles of procurement in the transition towards digital public governance: procurement as regulatory gatekeeper and as site for public sector experimentation</w:t>
            </w:r>
          </w:p>
        </w:tc>
        <w:tc>
          <w:tcPr>
            <w:tcW w:w="2441" w:type="dxa"/>
            <w:noWrap/>
            <w:hideMark/>
          </w:tcPr>
          <w:p w14:paraId="18BE978C" w14:textId="77777777" w:rsidR="00B65583" w:rsidRPr="00E94785" w:rsidRDefault="00B65583" w:rsidP="002374AC">
            <w:pPr>
              <w:spacing w:line="360" w:lineRule="auto"/>
              <w:rPr>
                <w:rFonts w:cstheme="minorHAnsi"/>
                <w:sz w:val="18"/>
                <w:szCs w:val="18"/>
              </w:rPr>
            </w:pPr>
            <w:r w:rsidRPr="00E94785">
              <w:rPr>
                <w:rFonts w:cstheme="minorHAnsi"/>
                <w:sz w:val="18"/>
                <w:szCs w:val="18"/>
              </w:rPr>
              <w:t>A Sanchez</w:t>
            </w:r>
          </w:p>
        </w:tc>
        <w:tc>
          <w:tcPr>
            <w:tcW w:w="615" w:type="dxa"/>
            <w:noWrap/>
            <w:hideMark/>
          </w:tcPr>
          <w:p w14:paraId="62C896D2"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2C394CDC" w14:textId="77777777" w:rsidTr="00302C28">
        <w:trPr>
          <w:trHeight w:val="300"/>
        </w:trPr>
        <w:tc>
          <w:tcPr>
            <w:tcW w:w="6350" w:type="dxa"/>
            <w:noWrap/>
            <w:hideMark/>
          </w:tcPr>
          <w:p w14:paraId="215953B8" w14:textId="77777777" w:rsidR="00B65583" w:rsidRPr="00E94785" w:rsidRDefault="00B65583" w:rsidP="002374AC">
            <w:pPr>
              <w:spacing w:line="360" w:lineRule="auto"/>
              <w:rPr>
                <w:rFonts w:cstheme="minorHAnsi"/>
                <w:sz w:val="18"/>
                <w:szCs w:val="18"/>
              </w:rPr>
            </w:pPr>
            <w:r w:rsidRPr="00E94785">
              <w:rPr>
                <w:rFonts w:cstheme="minorHAnsi"/>
                <w:sz w:val="18"/>
                <w:szCs w:val="18"/>
              </w:rPr>
              <w:t>Artificial Intelligence and the Administrative State: Regulating the Government Use of Decision-Making Technology</w:t>
            </w:r>
          </w:p>
        </w:tc>
        <w:tc>
          <w:tcPr>
            <w:tcW w:w="2441" w:type="dxa"/>
            <w:noWrap/>
            <w:hideMark/>
          </w:tcPr>
          <w:p w14:paraId="7AED7EC6" w14:textId="77777777" w:rsidR="00B65583" w:rsidRPr="00E94785" w:rsidRDefault="00B65583" w:rsidP="002374AC">
            <w:pPr>
              <w:spacing w:line="360" w:lineRule="auto"/>
              <w:rPr>
                <w:rFonts w:cstheme="minorHAnsi"/>
                <w:sz w:val="18"/>
                <w:szCs w:val="18"/>
              </w:rPr>
            </w:pPr>
            <w:r w:rsidRPr="00E94785">
              <w:rPr>
                <w:rFonts w:cstheme="minorHAnsi"/>
                <w:sz w:val="18"/>
                <w:szCs w:val="18"/>
              </w:rPr>
              <w:t>G Unzen</w:t>
            </w:r>
          </w:p>
        </w:tc>
        <w:tc>
          <w:tcPr>
            <w:tcW w:w="615" w:type="dxa"/>
            <w:noWrap/>
            <w:hideMark/>
          </w:tcPr>
          <w:p w14:paraId="04257655"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5F3109C" w14:textId="77777777" w:rsidTr="00302C28">
        <w:trPr>
          <w:trHeight w:val="300"/>
        </w:trPr>
        <w:tc>
          <w:tcPr>
            <w:tcW w:w="6350" w:type="dxa"/>
            <w:noWrap/>
            <w:hideMark/>
          </w:tcPr>
          <w:p w14:paraId="2D464D52" w14:textId="77777777" w:rsidR="00B65583" w:rsidRPr="00E94785" w:rsidRDefault="00B65583" w:rsidP="002374AC">
            <w:pPr>
              <w:spacing w:line="360" w:lineRule="auto"/>
              <w:rPr>
                <w:rFonts w:cstheme="minorHAnsi"/>
                <w:sz w:val="18"/>
                <w:szCs w:val="18"/>
              </w:rPr>
            </w:pPr>
            <w:r w:rsidRPr="00E94785">
              <w:rPr>
                <w:rFonts w:cstheme="minorHAnsi"/>
                <w:sz w:val="18"/>
                <w:szCs w:val="18"/>
              </w:rPr>
              <w:t>Regulatory Sandboxes as Tools for Ethical and Responsible Innovation of Artificial Intelligence and their Synergies with Responsive Regulation</w:t>
            </w:r>
          </w:p>
        </w:tc>
        <w:tc>
          <w:tcPr>
            <w:tcW w:w="2441" w:type="dxa"/>
            <w:noWrap/>
            <w:hideMark/>
          </w:tcPr>
          <w:p w14:paraId="7D10FB82" w14:textId="77777777" w:rsidR="00B65583" w:rsidRPr="00E94785" w:rsidRDefault="00B65583" w:rsidP="002374AC">
            <w:pPr>
              <w:spacing w:line="360" w:lineRule="auto"/>
              <w:rPr>
                <w:rFonts w:cstheme="minorHAnsi"/>
                <w:sz w:val="18"/>
                <w:szCs w:val="18"/>
              </w:rPr>
            </w:pPr>
            <w:r w:rsidRPr="00E94785">
              <w:rPr>
                <w:rFonts w:cstheme="minorHAnsi"/>
                <w:sz w:val="18"/>
                <w:szCs w:val="18"/>
              </w:rPr>
              <w:t>T Moraes</w:t>
            </w:r>
          </w:p>
        </w:tc>
        <w:tc>
          <w:tcPr>
            <w:tcW w:w="615" w:type="dxa"/>
            <w:noWrap/>
            <w:hideMark/>
          </w:tcPr>
          <w:p w14:paraId="0F8D9753"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392DFB2" w14:textId="77777777" w:rsidTr="00302C28">
        <w:trPr>
          <w:trHeight w:val="300"/>
        </w:trPr>
        <w:tc>
          <w:tcPr>
            <w:tcW w:w="6350" w:type="dxa"/>
            <w:noWrap/>
            <w:hideMark/>
          </w:tcPr>
          <w:p w14:paraId="18D11920"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Navigating Artificial Intelligence from a Human Rights Lens: Impacts, </w:t>
            </w:r>
            <w:proofErr w:type="spellStart"/>
            <w:r w:rsidRPr="00E94785">
              <w:rPr>
                <w:rFonts w:cstheme="minorHAnsi"/>
                <w:sz w:val="18"/>
                <w:szCs w:val="18"/>
              </w:rPr>
              <w:t>Tradeoffs</w:t>
            </w:r>
            <w:proofErr w:type="spellEnd"/>
            <w:r w:rsidRPr="00E94785">
              <w:rPr>
                <w:rFonts w:cstheme="minorHAnsi"/>
                <w:sz w:val="18"/>
                <w:szCs w:val="18"/>
              </w:rPr>
              <w:t xml:space="preserve"> and Regulations for Groups in Vulnerable Situations</w:t>
            </w:r>
          </w:p>
        </w:tc>
        <w:tc>
          <w:tcPr>
            <w:tcW w:w="2441" w:type="dxa"/>
            <w:noWrap/>
            <w:hideMark/>
          </w:tcPr>
          <w:p w14:paraId="28BD9C0B" w14:textId="77777777" w:rsidR="00B65583" w:rsidRPr="00E94785" w:rsidRDefault="00B65583" w:rsidP="002374AC">
            <w:pPr>
              <w:spacing w:line="360" w:lineRule="auto"/>
              <w:rPr>
                <w:rFonts w:cstheme="minorHAnsi"/>
                <w:sz w:val="18"/>
                <w:szCs w:val="18"/>
              </w:rPr>
            </w:pPr>
            <w:r w:rsidRPr="00E94785">
              <w:rPr>
                <w:rFonts w:cstheme="minorHAnsi"/>
                <w:sz w:val="18"/>
                <w:szCs w:val="18"/>
              </w:rPr>
              <w:t>AMR Sánchez, I Bhatia, SF Pinto</w:t>
            </w:r>
          </w:p>
        </w:tc>
        <w:tc>
          <w:tcPr>
            <w:tcW w:w="615" w:type="dxa"/>
            <w:noWrap/>
            <w:hideMark/>
          </w:tcPr>
          <w:p w14:paraId="0D182D69"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2B5202F1" w14:textId="77777777" w:rsidTr="00302C28">
        <w:trPr>
          <w:trHeight w:val="300"/>
        </w:trPr>
        <w:tc>
          <w:tcPr>
            <w:tcW w:w="6350" w:type="dxa"/>
            <w:noWrap/>
            <w:hideMark/>
          </w:tcPr>
          <w:p w14:paraId="649CA599" w14:textId="77777777" w:rsidR="00B65583" w:rsidRPr="00E94785" w:rsidRDefault="00B65583" w:rsidP="002374AC">
            <w:pPr>
              <w:spacing w:line="360" w:lineRule="auto"/>
              <w:rPr>
                <w:rFonts w:cstheme="minorHAnsi"/>
                <w:sz w:val="18"/>
                <w:szCs w:val="18"/>
              </w:rPr>
            </w:pPr>
            <w:r w:rsidRPr="00E94785">
              <w:rPr>
                <w:rFonts w:cstheme="minorHAnsi"/>
                <w:sz w:val="18"/>
                <w:szCs w:val="18"/>
              </w:rPr>
              <w:t>The Legal Challenges and Regulatory Responses to Artificial Intelligence (AI) in China</w:t>
            </w:r>
          </w:p>
        </w:tc>
        <w:tc>
          <w:tcPr>
            <w:tcW w:w="2441" w:type="dxa"/>
            <w:noWrap/>
            <w:hideMark/>
          </w:tcPr>
          <w:p w14:paraId="6889DB30" w14:textId="77777777" w:rsidR="00B65583" w:rsidRPr="00E94785" w:rsidRDefault="00B65583" w:rsidP="002374AC">
            <w:pPr>
              <w:spacing w:line="360" w:lineRule="auto"/>
              <w:rPr>
                <w:rFonts w:cstheme="minorHAnsi"/>
                <w:sz w:val="18"/>
                <w:szCs w:val="18"/>
              </w:rPr>
            </w:pPr>
            <w:r w:rsidRPr="00E94785">
              <w:rPr>
                <w:rFonts w:cstheme="minorHAnsi"/>
                <w:sz w:val="18"/>
                <w:szCs w:val="18"/>
              </w:rPr>
              <w:t>X Huang, ZM Yusoff, MZBM Nor…</w:t>
            </w:r>
          </w:p>
        </w:tc>
        <w:tc>
          <w:tcPr>
            <w:tcW w:w="615" w:type="dxa"/>
            <w:noWrap/>
            <w:hideMark/>
          </w:tcPr>
          <w:p w14:paraId="0BAA9CE7" w14:textId="77777777" w:rsidR="00B65583" w:rsidRPr="00E94785" w:rsidRDefault="00B65583" w:rsidP="002374AC">
            <w:pPr>
              <w:spacing w:line="360" w:lineRule="auto"/>
              <w:rPr>
                <w:rFonts w:cstheme="minorHAnsi"/>
                <w:sz w:val="18"/>
                <w:szCs w:val="18"/>
              </w:rPr>
            </w:pPr>
            <w:r w:rsidRPr="00E94785">
              <w:rPr>
                <w:rFonts w:cstheme="minorHAnsi"/>
                <w:sz w:val="18"/>
                <w:szCs w:val="18"/>
              </w:rPr>
              <w:t>2024</w:t>
            </w:r>
          </w:p>
        </w:tc>
      </w:tr>
      <w:tr w:rsidR="00B65583" w:rsidRPr="00E94785" w14:paraId="3CD61276" w14:textId="77777777" w:rsidTr="00302C28">
        <w:trPr>
          <w:trHeight w:val="300"/>
        </w:trPr>
        <w:tc>
          <w:tcPr>
            <w:tcW w:w="6350" w:type="dxa"/>
            <w:noWrap/>
            <w:hideMark/>
          </w:tcPr>
          <w:p w14:paraId="044793CC"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Ethics-based auditing of automated decision-making systems: considerations, challenges, </w:t>
            </w:r>
            <w:proofErr w:type="spellStart"/>
            <w:r w:rsidRPr="00E94785">
              <w:rPr>
                <w:rFonts w:cstheme="minorHAnsi"/>
                <w:sz w:val="18"/>
                <w:szCs w:val="18"/>
              </w:rPr>
              <w:t>na</w:t>
            </w:r>
            <w:proofErr w:type="spellEnd"/>
          </w:p>
        </w:tc>
        <w:tc>
          <w:tcPr>
            <w:tcW w:w="2441" w:type="dxa"/>
            <w:noWrap/>
            <w:hideMark/>
          </w:tcPr>
          <w:p w14:paraId="48FDAE15"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J </w:t>
            </w:r>
            <w:proofErr w:type="spellStart"/>
            <w:r w:rsidRPr="00E94785">
              <w:rPr>
                <w:rFonts w:cstheme="minorHAnsi"/>
                <w:sz w:val="18"/>
                <w:szCs w:val="18"/>
              </w:rPr>
              <w:t>Mökander</w:t>
            </w:r>
            <w:proofErr w:type="spellEnd"/>
          </w:p>
        </w:tc>
        <w:tc>
          <w:tcPr>
            <w:tcW w:w="615" w:type="dxa"/>
            <w:noWrap/>
            <w:hideMark/>
          </w:tcPr>
          <w:p w14:paraId="470C4594"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3862A5DB" w14:textId="77777777" w:rsidTr="00302C28">
        <w:trPr>
          <w:trHeight w:val="300"/>
        </w:trPr>
        <w:tc>
          <w:tcPr>
            <w:tcW w:w="6350" w:type="dxa"/>
            <w:noWrap/>
            <w:hideMark/>
          </w:tcPr>
          <w:p w14:paraId="7B8F0E95" w14:textId="77777777" w:rsidR="00B65583" w:rsidRPr="00E94785" w:rsidRDefault="00B65583" w:rsidP="002374AC">
            <w:pPr>
              <w:spacing w:line="360" w:lineRule="auto"/>
              <w:rPr>
                <w:rFonts w:cstheme="minorHAnsi"/>
                <w:sz w:val="18"/>
                <w:szCs w:val="18"/>
              </w:rPr>
            </w:pPr>
            <w:r w:rsidRPr="00E94785">
              <w:rPr>
                <w:rFonts w:cstheme="minorHAnsi"/>
                <w:sz w:val="18"/>
                <w:szCs w:val="18"/>
              </w:rPr>
              <w:t>Regulatory Interdependence in AI</w:t>
            </w:r>
          </w:p>
        </w:tc>
        <w:tc>
          <w:tcPr>
            <w:tcW w:w="2441" w:type="dxa"/>
            <w:noWrap/>
            <w:hideMark/>
          </w:tcPr>
          <w:p w14:paraId="3A2F628A" w14:textId="77777777" w:rsidR="00B65583" w:rsidRPr="00E94785" w:rsidRDefault="00B65583" w:rsidP="002374AC">
            <w:pPr>
              <w:spacing w:line="360" w:lineRule="auto"/>
              <w:rPr>
                <w:rFonts w:cstheme="minorHAnsi"/>
                <w:sz w:val="18"/>
                <w:szCs w:val="18"/>
              </w:rPr>
            </w:pPr>
            <w:r w:rsidRPr="00E94785">
              <w:rPr>
                <w:rFonts w:cstheme="minorHAnsi"/>
                <w:sz w:val="18"/>
                <w:szCs w:val="18"/>
              </w:rPr>
              <w:t>D MÜGGE</w:t>
            </w:r>
          </w:p>
        </w:tc>
        <w:tc>
          <w:tcPr>
            <w:tcW w:w="615" w:type="dxa"/>
            <w:noWrap/>
            <w:hideMark/>
          </w:tcPr>
          <w:p w14:paraId="46E41E13" w14:textId="77777777" w:rsidR="00B65583" w:rsidRPr="00E94785" w:rsidRDefault="00B65583" w:rsidP="002374AC">
            <w:pPr>
              <w:spacing w:line="360" w:lineRule="auto"/>
              <w:rPr>
                <w:rFonts w:cstheme="minorHAnsi"/>
                <w:sz w:val="18"/>
                <w:szCs w:val="18"/>
              </w:rPr>
            </w:pPr>
          </w:p>
        </w:tc>
      </w:tr>
      <w:tr w:rsidR="00B65583" w:rsidRPr="00E94785" w14:paraId="22FAAD77" w14:textId="77777777" w:rsidTr="00302C28">
        <w:trPr>
          <w:trHeight w:val="300"/>
        </w:trPr>
        <w:tc>
          <w:tcPr>
            <w:tcW w:w="6350" w:type="dxa"/>
            <w:noWrap/>
            <w:hideMark/>
          </w:tcPr>
          <w:p w14:paraId="3B818C10" w14:textId="77777777" w:rsidR="00B65583" w:rsidRPr="00E94785" w:rsidRDefault="00B65583" w:rsidP="002374AC">
            <w:pPr>
              <w:spacing w:line="360" w:lineRule="auto"/>
              <w:rPr>
                <w:rFonts w:cstheme="minorHAnsi"/>
                <w:sz w:val="18"/>
                <w:szCs w:val="18"/>
              </w:rPr>
            </w:pPr>
            <w:r w:rsidRPr="00E94785">
              <w:rPr>
                <w:rFonts w:cstheme="minorHAnsi"/>
                <w:sz w:val="18"/>
                <w:szCs w:val="18"/>
              </w:rPr>
              <w:t>Responsibly Buying Artificial Intelligence: A 'Regulatory Hallucination'</w:t>
            </w:r>
          </w:p>
        </w:tc>
        <w:tc>
          <w:tcPr>
            <w:tcW w:w="2441" w:type="dxa"/>
            <w:noWrap/>
            <w:hideMark/>
          </w:tcPr>
          <w:p w14:paraId="73E722EB" w14:textId="77777777" w:rsidR="00B65583" w:rsidRPr="00E94785" w:rsidRDefault="00B65583" w:rsidP="002374AC">
            <w:pPr>
              <w:spacing w:line="360" w:lineRule="auto"/>
              <w:rPr>
                <w:rFonts w:cstheme="minorHAnsi"/>
                <w:sz w:val="18"/>
                <w:szCs w:val="18"/>
              </w:rPr>
            </w:pPr>
            <w:r w:rsidRPr="00E94785">
              <w:rPr>
                <w:rFonts w:cstheme="minorHAnsi"/>
                <w:sz w:val="18"/>
                <w:szCs w:val="18"/>
              </w:rPr>
              <w:t>A Sanchez</w:t>
            </w:r>
          </w:p>
        </w:tc>
        <w:tc>
          <w:tcPr>
            <w:tcW w:w="615" w:type="dxa"/>
            <w:noWrap/>
            <w:hideMark/>
          </w:tcPr>
          <w:p w14:paraId="05337ACD"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5F1D11E7" w14:textId="77777777" w:rsidTr="00302C28">
        <w:trPr>
          <w:trHeight w:val="300"/>
        </w:trPr>
        <w:tc>
          <w:tcPr>
            <w:tcW w:w="6350" w:type="dxa"/>
            <w:noWrap/>
            <w:hideMark/>
          </w:tcPr>
          <w:p w14:paraId="05DD8168" w14:textId="77777777" w:rsidR="00B65583" w:rsidRPr="00E94785" w:rsidRDefault="00B65583" w:rsidP="002374AC">
            <w:pPr>
              <w:spacing w:line="360" w:lineRule="auto"/>
              <w:rPr>
                <w:rFonts w:cstheme="minorHAnsi"/>
                <w:sz w:val="18"/>
                <w:szCs w:val="18"/>
              </w:rPr>
            </w:pPr>
            <w:r w:rsidRPr="00E94785">
              <w:rPr>
                <w:rFonts w:cstheme="minorHAnsi"/>
                <w:sz w:val="18"/>
                <w:szCs w:val="18"/>
              </w:rPr>
              <w:t>The Need for an Australian Regulatory Code for the Use of Artificial Intelligence (AI) in Military Application</w:t>
            </w:r>
          </w:p>
        </w:tc>
        <w:tc>
          <w:tcPr>
            <w:tcW w:w="2441" w:type="dxa"/>
            <w:noWrap/>
            <w:hideMark/>
          </w:tcPr>
          <w:p w14:paraId="1DBA17B9" w14:textId="77777777" w:rsidR="00B65583" w:rsidRPr="00E94785" w:rsidRDefault="00B65583" w:rsidP="002374AC">
            <w:pPr>
              <w:spacing w:line="360" w:lineRule="auto"/>
              <w:rPr>
                <w:rFonts w:cstheme="minorHAnsi"/>
                <w:sz w:val="18"/>
                <w:szCs w:val="18"/>
              </w:rPr>
            </w:pPr>
            <w:r w:rsidRPr="00E94785">
              <w:rPr>
                <w:rFonts w:cstheme="minorHAnsi"/>
                <w:sz w:val="18"/>
                <w:szCs w:val="18"/>
              </w:rPr>
              <w:t>SDD Bachmann, RV Grant</w:t>
            </w:r>
          </w:p>
        </w:tc>
        <w:tc>
          <w:tcPr>
            <w:tcW w:w="615" w:type="dxa"/>
            <w:noWrap/>
            <w:hideMark/>
          </w:tcPr>
          <w:p w14:paraId="072CDCBE"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04A9A69A" w14:textId="77777777" w:rsidTr="00302C28">
        <w:trPr>
          <w:trHeight w:val="300"/>
        </w:trPr>
        <w:tc>
          <w:tcPr>
            <w:tcW w:w="6350" w:type="dxa"/>
            <w:noWrap/>
            <w:hideMark/>
          </w:tcPr>
          <w:p w14:paraId="7944C38D"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 California Effect </w:t>
            </w:r>
            <w:proofErr w:type="gramStart"/>
            <w:r w:rsidRPr="00E94785">
              <w:rPr>
                <w:rFonts w:cstheme="minorHAnsi"/>
                <w:sz w:val="18"/>
                <w:szCs w:val="18"/>
              </w:rPr>
              <w:t>For</w:t>
            </w:r>
            <w:proofErr w:type="gramEnd"/>
            <w:r w:rsidRPr="00E94785">
              <w:rPr>
                <w:rFonts w:cstheme="minorHAnsi"/>
                <w:sz w:val="18"/>
                <w:szCs w:val="18"/>
              </w:rPr>
              <w:t xml:space="preserve"> Artificial Intelligence</w:t>
            </w:r>
          </w:p>
        </w:tc>
        <w:tc>
          <w:tcPr>
            <w:tcW w:w="2441" w:type="dxa"/>
            <w:noWrap/>
            <w:hideMark/>
          </w:tcPr>
          <w:p w14:paraId="5E0EE2FE" w14:textId="77777777" w:rsidR="00B65583" w:rsidRPr="00E94785" w:rsidRDefault="00B65583" w:rsidP="002374AC">
            <w:pPr>
              <w:spacing w:line="360" w:lineRule="auto"/>
              <w:rPr>
                <w:rFonts w:cstheme="minorHAnsi"/>
                <w:sz w:val="18"/>
                <w:szCs w:val="18"/>
              </w:rPr>
            </w:pPr>
            <w:r w:rsidRPr="00E94785">
              <w:rPr>
                <w:rFonts w:cstheme="minorHAnsi"/>
                <w:sz w:val="18"/>
                <w:szCs w:val="18"/>
              </w:rPr>
              <w:t>H Josephson</w:t>
            </w:r>
          </w:p>
        </w:tc>
        <w:tc>
          <w:tcPr>
            <w:tcW w:w="615" w:type="dxa"/>
            <w:noWrap/>
            <w:hideMark/>
          </w:tcPr>
          <w:p w14:paraId="7C272454" w14:textId="77777777" w:rsidR="00B65583" w:rsidRPr="00E94785" w:rsidRDefault="00B65583" w:rsidP="002374AC">
            <w:pPr>
              <w:spacing w:line="360" w:lineRule="auto"/>
              <w:rPr>
                <w:rFonts w:cstheme="minorHAnsi"/>
                <w:sz w:val="18"/>
                <w:szCs w:val="18"/>
              </w:rPr>
            </w:pPr>
          </w:p>
        </w:tc>
      </w:tr>
      <w:tr w:rsidR="00B65583" w:rsidRPr="00E94785" w14:paraId="3900315D" w14:textId="77777777" w:rsidTr="00302C28">
        <w:trPr>
          <w:trHeight w:val="300"/>
        </w:trPr>
        <w:tc>
          <w:tcPr>
            <w:tcW w:w="6350" w:type="dxa"/>
            <w:noWrap/>
            <w:hideMark/>
          </w:tcPr>
          <w:p w14:paraId="7B690DA0" w14:textId="77777777" w:rsidR="00B65583" w:rsidRPr="00E94785" w:rsidRDefault="00B65583" w:rsidP="002374AC">
            <w:pPr>
              <w:spacing w:line="360" w:lineRule="auto"/>
              <w:rPr>
                <w:rFonts w:cstheme="minorHAnsi"/>
                <w:sz w:val="18"/>
                <w:szCs w:val="18"/>
              </w:rPr>
            </w:pPr>
            <w:r w:rsidRPr="00E94785">
              <w:rPr>
                <w:rFonts w:cstheme="minorHAnsi"/>
                <w:sz w:val="18"/>
                <w:szCs w:val="18"/>
              </w:rPr>
              <w:t>Innovation vs. Safety: A critical examination of regulatory approaches to artificial intelligence</w:t>
            </w:r>
          </w:p>
        </w:tc>
        <w:tc>
          <w:tcPr>
            <w:tcW w:w="2441" w:type="dxa"/>
            <w:noWrap/>
            <w:hideMark/>
          </w:tcPr>
          <w:p w14:paraId="083CAF5C" w14:textId="77777777" w:rsidR="00B65583" w:rsidRPr="00E94785" w:rsidRDefault="00B65583" w:rsidP="002374AC">
            <w:pPr>
              <w:spacing w:line="360" w:lineRule="auto"/>
              <w:rPr>
                <w:rFonts w:cstheme="minorHAnsi"/>
                <w:sz w:val="18"/>
                <w:szCs w:val="18"/>
              </w:rPr>
            </w:pPr>
            <w:r w:rsidRPr="00E94785">
              <w:rPr>
                <w:rFonts w:cstheme="minorHAnsi"/>
                <w:sz w:val="18"/>
                <w:szCs w:val="18"/>
              </w:rPr>
              <w:t>J Graham</w:t>
            </w:r>
          </w:p>
        </w:tc>
        <w:tc>
          <w:tcPr>
            <w:tcW w:w="615" w:type="dxa"/>
            <w:noWrap/>
            <w:hideMark/>
          </w:tcPr>
          <w:p w14:paraId="1B201632"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7B998912" w14:textId="77777777" w:rsidTr="00302C28">
        <w:trPr>
          <w:trHeight w:val="300"/>
        </w:trPr>
        <w:tc>
          <w:tcPr>
            <w:tcW w:w="6350" w:type="dxa"/>
            <w:noWrap/>
            <w:hideMark/>
          </w:tcPr>
          <w:p w14:paraId="57729546" w14:textId="77777777" w:rsidR="00B65583" w:rsidRPr="00E94785" w:rsidRDefault="00B65583" w:rsidP="002374AC">
            <w:pPr>
              <w:spacing w:line="360" w:lineRule="auto"/>
              <w:rPr>
                <w:rFonts w:cstheme="minorHAnsi"/>
                <w:sz w:val="18"/>
                <w:szCs w:val="18"/>
              </w:rPr>
            </w:pPr>
            <w:r w:rsidRPr="00E94785">
              <w:rPr>
                <w:rFonts w:cstheme="minorHAnsi"/>
                <w:sz w:val="18"/>
                <w:szCs w:val="18"/>
              </w:rPr>
              <w:t>Artificial intelligence in medical device software and high-risk medical devices–a review of definitions, expert recommendations and regulatory initiatives</w:t>
            </w:r>
          </w:p>
        </w:tc>
        <w:tc>
          <w:tcPr>
            <w:tcW w:w="2441" w:type="dxa"/>
            <w:noWrap/>
            <w:hideMark/>
          </w:tcPr>
          <w:p w14:paraId="61D58C1F" w14:textId="77777777" w:rsidR="00B65583" w:rsidRPr="00E94785" w:rsidRDefault="00B65583" w:rsidP="002374AC">
            <w:pPr>
              <w:spacing w:line="360" w:lineRule="auto"/>
              <w:rPr>
                <w:rFonts w:cstheme="minorHAnsi"/>
                <w:sz w:val="18"/>
                <w:szCs w:val="18"/>
                <w:lang w:val="nl-NL"/>
              </w:rPr>
            </w:pPr>
            <w:r w:rsidRPr="00E94785">
              <w:rPr>
                <w:rFonts w:cstheme="minorHAnsi"/>
                <w:sz w:val="18"/>
                <w:szCs w:val="18"/>
                <w:lang w:val="nl-NL"/>
              </w:rPr>
              <w:t xml:space="preserve">AG Fraser, E </w:t>
            </w:r>
            <w:proofErr w:type="spellStart"/>
            <w:r w:rsidRPr="00E94785">
              <w:rPr>
                <w:rFonts w:cstheme="minorHAnsi"/>
                <w:sz w:val="18"/>
                <w:szCs w:val="18"/>
                <w:lang w:val="nl-NL"/>
              </w:rPr>
              <w:t>Biasin</w:t>
            </w:r>
            <w:proofErr w:type="spellEnd"/>
            <w:r w:rsidRPr="00E94785">
              <w:rPr>
                <w:rFonts w:cstheme="minorHAnsi"/>
                <w:sz w:val="18"/>
                <w:szCs w:val="18"/>
                <w:lang w:val="nl-NL"/>
              </w:rPr>
              <w:t xml:space="preserve">, B </w:t>
            </w:r>
            <w:proofErr w:type="spellStart"/>
            <w:r w:rsidRPr="00E94785">
              <w:rPr>
                <w:rFonts w:cstheme="minorHAnsi"/>
                <w:sz w:val="18"/>
                <w:szCs w:val="18"/>
                <w:lang w:val="nl-NL"/>
              </w:rPr>
              <w:t>Bijnens</w:t>
            </w:r>
            <w:proofErr w:type="spellEnd"/>
            <w:r w:rsidRPr="00E94785">
              <w:rPr>
                <w:rFonts w:cstheme="minorHAnsi"/>
                <w:sz w:val="18"/>
                <w:szCs w:val="18"/>
                <w:lang w:val="nl-NL"/>
              </w:rPr>
              <w:t xml:space="preserve">, N </w:t>
            </w:r>
            <w:proofErr w:type="spellStart"/>
            <w:r w:rsidRPr="00E94785">
              <w:rPr>
                <w:rFonts w:cstheme="minorHAnsi"/>
                <w:sz w:val="18"/>
                <w:szCs w:val="18"/>
                <w:lang w:val="nl-NL"/>
              </w:rPr>
              <w:t>Bruining</w:t>
            </w:r>
            <w:proofErr w:type="spellEnd"/>
            <w:r w:rsidRPr="00E94785">
              <w:rPr>
                <w:rFonts w:cstheme="minorHAnsi"/>
                <w:sz w:val="18"/>
                <w:szCs w:val="18"/>
                <w:lang w:val="nl-NL"/>
              </w:rPr>
              <w:t>…</w:t>
            </w:r>
          </w:p>
        </w:tc>
        <w:tc>
          <w:tcPr>
            <w:tcW w:w="615" w:type="dxa"/>
            <w:noWrap/>
            <w:hideMark/>
          </w:tcPr>
          <w:p w14:paraId="586D7E77"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9FE29CD" w14:textId="77777777" w:rsidTr="00302C28">
        <w:trPr>
          <w:trHeight w:val="300"/>
        </w:trPr>
        <w:tc>
          <w:tcPr>
            <w:tcW w:w="6350" w:type="dxa"/>
            <w:noWrap/>
            <w:hideMark/>
          </w:tcPr>
          <w:p w14:paraId="4C2C82AE"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Regulating by standards: current progress and main challenges in the standardisation of Artificial Intelligence in support of the AI </w:t>
            </w:r>
            <w:proofErr w:type="gramStart"/>
            <w:r w:rsidRPr="00E94785">
              <w:rPr>
                <w:rFonts w:cstheme="minorHAnsi"/>
                <w:sz w:val="18"/>
                <w:szCs w:val="18"/>
              </w:rPr>
              <w:t>Act.|</w:t>
            </w:r>
            <w:proofErr w:type="gramEnd"/>
            <w:r w:rsidRPr="00E94785">
              <w:rPr>
                <w:rFonts w:cstheme="minorHAnsi"/>
                <w:sz w:val="18"/>
                <w:szCs w:val="18"/>
              </w:rPr>
              <w:t xml:space="preserve"> </w:t>
            </w:r>
            <w:proofErr w:type="spellStart"/>
            <w:r w:rsidRPr="00E94785">
              <w:rPr>
                <w:rFonts w:cstheme="minorHAnsi"/>
                <w:sz w:val="18"/>
                <w:szCs w:val="18"/>
              </w:rPr>
              <w:t>Regolare</w:t>
            </w:r>
            <w:proofErr w:type="spellEnd"/>
            <w:r w:rsidRPr="00E94785">
              <w:rPr>
                <w:rFonts w:cstheme="minorHAnsi"/>
                <w:sz w:val="18"/>
                <w:szCs w:val="18"/>
              </w:rPr>
              <w:t xml:space="preserve"> con </w:t>
            </w:r>
            <w:proofErr w:type="spellStart"/>
            <w:r w:rsidRPr="00E94785">
              <w:rPr>
                <w:rFonts w:cstheme="minorHAnsi"/>
                <w:sz w:val="18"/>
                <w:szCs w:val="18"/>
              </w:rPr>
              <w:t>gli</w:t>
            </w:r>
            <w:proofErr w:type="spellEnd"/>
            <w:r w:rsidRPr="00E94785">
              <w:rPr>
                <w:rFonts w:cstheme="minorHAnsi"/>
                <w:sz w:val="18"/>
                <w:szCs w:val="18"/>
              </w:rPr>
              <w:t xml:space="preserve"> standard: </w:t>
            </w:r>
            <w:proofErr w:type="spellStart"/>
            <w:r w:rsidRPr="00E94785">
              <w:rPr>
                <w:rFonts w:cstheme="minorHAnsi"/>
                <w:sz w:val="18"/>
                <w:szCs w:val="18"/>
              </w:rPr>
              <w:t>gli</w:t>
            </w:r>
            <w:proofErr w:type="spellEnd"/>
            <w:r w:rsidRPr="00E94785">
              <w:rPr>
                <w:rFonts w:cstheme="minorHAnsi"/>
                <w:sz w:val="18"/>
                <w:szCs w:val="18"/>
              </w:rPr>
              <w:t> …</w:t>
            </w:r>
          </w:p>
        </w:tc>
        <w:tc>
          <w:tcPr>
            <w:tcW w:w="2441" w:type="dxa"/>
            <w:noWrap/>
            <w:hideMark/>
          </w:tcPr>
          <w:p w14:paraId="629E32E3" w14:textId="77777777" w:rsidR="00B65583" w:rsidRPr="00E94785" w:rsidRDefault="00B65583" w:rsidP="002374AC">
            <w:pPr>
              <w:spacing w:line="360" w:lineRule="auto"/>
              <w:rPr>
                <w:rFonts w:cstheme="minorHAnsi"/>
                <w:sz w:val="18"/>
                <w:szCs w:val="18"/>
              </w:rPr>
            </w:pPr>
            <w:r w:rsidRPr="00E94785">
              <w:rPr>
                <w:rFonts w:cstheme="minorHAnsi"/>
                <w:sz w:val="18"/>
                <w:szCs w:val="18"/>
              </w:rPr>
              <w:t>A Tartaro</w:t>
            </w:r>
          </w:p>
        </w:tc>
        <w:tc>
          <w:tcPr>
            <w:tcW w:w="615" w:type="dxa"/>
            <w:noWrap/>
            <w:hideMark/>
          </w:tcPr>
          <w:p w14:paraId="6A131AF5"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61BD4DA" w14:textId="77777777" w:rsidTr="00302C28">
        <w:trPr>
          <w:trHeight w:val="300"/>
        </w:trPr>
        <w:tc>
          <w:tcPr>
            <w:tcW w:w="6350" w:type="dxa"/>
            <w:noWrap/>
            <w:hideMark/>
          </w:tcPr>
          <w:p w14:paraId="2696A6E5" w14:textId="77777777" w:rsidR="00B65583" w:rsidRPr="00E94785" w:rsidRDefault="00B65583" w:rsidP="002374AC">
            <w:pPr>
              <w:spacing w:line="360" w:lineRule="auto"/>
              <w:rPr>
                <w:rFonts w:cstheme="minorHAnsi"/>
                <w:sz w:val="18"/>
                <w:szCs w:val="18"/>
              </w:rPr>
            </w:pPr>
            <w:r w:rsidRPr="00E94785">
              <w:rPr>
                <w:rFonts w:cstheme="minorHAnsi"/>
                <w:sz w:val="18"/>
                <w:szCs w:val="18"/>
              </w:rPr>
              <w:t>Agile and Iterative Governance: China's Regulatory Response to Ai</w:t>
            </w:r>
          </w:p>
        </w:tc>
        <w:tc>
          <w:tcPr>
            <w:tcW w:w="2441" w:type="dxa"/>
            <w:noWrap/>
            <w:hideMark/>
          </w:tcPr>
          <w:p w14:paraId="7C8D57C2" w14:textId="77777777" w:rsidR="00B65583" w:rsidRPr="00E94785" w:rsidRDefault="00B65583" w:rsidP="002374AC">
            <w:pPr>
              <w:spacing w:line="360" w:lineRule="auto"/>
              <w:rPr>
                <w:rFonts w:cstheme="minorHAnsi"/>
                <w:sz w:val="18"/>
                <w:szCs w:val="18"/>
              </w:rPr>
            </w:pPr>
            <w:r w:rsidRPr="00E94785">
              <w:rPr>
                <w:rFonts w:cstheme="minorHAnsi"/>
                <w:sz w:val="18"/>
                <w:szCs w:val="18"/>
              </w:rPr>
              <w:t>B Xiao</w:t>
            </w:r>
          </w:p>
        </w:tc>
        <w:tc>
          <w:tcPr>
            <w:tcW w:w="615" w:type="dxa"/>
            <w:noWrap/>
            <w:hideMark/>
          </w:tcPr>
          <w:p w14:paraId="556CB2FF" w14:textId="77777777" w:rsidR="00B65583" w:rsidRPr="00E94785" w:rsidRDefault="00B65583" w:rsidP="002374AC">
            <w:pPr>
              <w:spacing w:line="360" w:lineRule="auto"/>
              <w:rPr>
                <w:rFonts w:cstheme="minorHAnsi"/>
                <w:sz w:val="18"/>
                <w:szCs w:val="18"/>
              </w:rPr>
            </w:pPr>
            <w:r w:rsidRPr="00E94785">
              <w:rPr>
                <w:rFonts w:cstheme="minorHAnsi"/>
                <w:sz w:val="18"/>
                <w:szCs w:val="18"/>
              </w:rPr>
              <w:t>4705</w:t>
            </w:r>
          </w:p>
        </w:tc>
      </w:tr>
      <w:tr w:rsidR="00B65583" w:rsidRPr="00E94785" w14:paraId="1E66C430" w14:textId="77777777" w:rsidTr="00302C28">
        <w:trPr>
          <w:trHeight w:val="300"/>
        </w:trPr>
        <w:tc>
          <w:tcPr>
            <w:tcW w:w="6350" w:type="dxa"/>
            <w:noWrap/>
            <w:hideMark/>
          </w:tcPr>
          <w:p w14:paraId="34C17E78" w14:textId="77777777" w:rsidR="00B65583" w:rsidRPr="00E94785" w:rsidRDefault="00B65583" w:rsidP="002374AC">
            <w:pPr>
              <w:spacing w:line="360" w:lineRule="auto"/>
              <w:rPr>
                <w:rFonts w:cstheme="minorHAnsi"/>
                <w:sz w:val="18"/>
                <w:szCs w:val="18"/>
              </w:rPr>
            </w:pPr>
            <w:r w:rsidRPr="00E94785">
              <w:rPr>
                <w:rFonts w:cstheme="minorHAnsi"/>
                <w:sz w:val="18"/>
                <w:szCs w:val="18"/>
              </w:rPr>
              <w:t>Regulatory Markets: The Future of AI Governance</w:t>
            </w:r>
          </w:p>
        </w:tc>
        <w:tc>
          <w:tcPr>
            <w:tcW w:w="2441" w:type="dxa"/>
            <w:noWrap/>
            <w:hideMark/>
          </w:tcPr>
          <w:p w14:paraId="7E1DA22C" w14:textId="77777777" w:rsidR="00B65583" w:rsidRPr="00E94785" w:rsidRDefault="00B65583" w:rsidP="002374AC">
            <w:pPr>
              <w:spacing w:line="360" w:lineRule="auto"/>
              <w:rPr>
                <w:rFonts w:cstheme="minorHAnsi"/>
                <w:sz w:val="18"/>
                <w:szCs w:val="18"/>
              </w:rPr>
            </w:pPr>
            <w:r w:rsidRPr="00E94785">
              <w:rPr>
                <w:rFonts w:cstheme="minorHAnsi"/>
                <w:sz w:val="18"/>
                <w:szCs w:val="18"/>
              </w:rPr>
              <w:t>GK Hadfield, J Clark</w:t>
            </w:r>
          </w:p>
        </w:tc>
        <w:tc>
          <w:tcPr>
            <w:tcW w:w="615" w:type="dxa"/>
            <w:noWrap/>
            <w:hideMark/>
          </w:tcPr>
          <w:p w14:paraId="51E3775B" w14:textId="77777777" w:rsidR="00B65583" w:rsidRPr="00E94785" w:rsidRDefault="00B65583" w:rsidP="002374AC">
            <w:pPr>
              <w:spacing w:line="360" w:lineRule="auto"/>
              <w:rPr>
                <w:rFonts w:cstheme="minorHAnsi"/>
                <w:sz w:val="18"/>
                <w:szCs w:val="18"/>
              </w:rPr>
            </w:pPr>
            <w:r w:rsidRPr="00E94785">
              <w:rPr>
                <w:rFonts w:cstheme="minorHAnsi"/>
                <w:sz w:val="18"/>
                <w:szCs w:val="18"/>
              </w:rPr>
              <w:t>2304</w:t>
            </w:r>
          </w:p>
        </w:tc>
      </w:tr>
      <w:tr w:rsidR="00B65583" w:rsidRPr="00E94785" w14:paraId="04F7F3FE" w14:textId="77777777" w:rsidTr="00302C28">
        <w:trPr>
          <w:trHeight w:val="300"/>
        </w:trPr>
        <w:tc>
          <w:tcPr>
            <w:tcW w:w="6350" w:type="dxa"/>
            <w:noWrap/>
            <w:hideMark/>
          </w:tcPr>
          <w:p w14:paraId="67812F04" w14:textId="77777777" w:rsidR="00B65583" w:rsidRPr="00E94785" w:rsidRDefault="00B65583" w:rsidP="002374AC">
            <w:pPr>
              <w:spacing w:line="360" w:lineRule="auto"/>
              <w:rPr>
                <w:rFonts w:cstheme="minorHAnsi"/>
                <w:sz w:val="18"/>
                <w:szCs w:val="18"/>
              </w:rPr>
            </w:pPr>
            <w:r w:rsidRPr="00E94785">
              <w:rPr>
                <w:rFonts w:cstheme="minorHAnsi"/>
                <w:sz w:val="18"/>
                <w:szCs w:val="18"/>
              </w:rPr>
              <w:t>Sustainable AI regulation</w:t>
            </w:r>
          </w:p>
        </w:tc>
        <w:tc>
          <w:tcPr>
            <w:tcW w:w="2441" w:type="dxa"/>
            <w:noWrap/>
            <w:hideMark/>
          </w:tcPr>
          <w:p w14:paraId="61F59487" w14:textId="77777777" w:rsidR="00B65583" w:rsidRPr="00E94785" w:rsidRDefault="00B65583" w:rsidP="002374AC">
            <w:pPr>
              <w:spacing w:line="360" w:lineRule="auto"/>
              <w:rPr>
                <w:rFonts w:cstheme="minorHAnsi"/>
                <w:sz w:val="18"/>
                <w:szCs w:val="18"/>
              </w:rPr>
            </w:pPr>
            <w:r w:rsidRPr="00E94785">
              <w:rPr>
                <w:rFonts w:cstheme="minorHAnsi"/>
                <w:sz w:val="18"/>
                <w:szCs w:val="18"/>
              </w:rPr>
              <w:t>P Hacker</w:t>
            </w:r>
          </w:p>
        </w:tc>
        <w:tc>
          <w:tcPr>
            <w:tcW w:w="615" w:type="dxa"/>
            <w:noWrap/>
            <w:hideMark/>
          </w:tcPr>
          <w:p w14:paraId="254FE459" w14:textId="77777777" w:rsidR="00B65583" w:rsidRPr="00E94785" w:rsidRDefault="00B65583" w:rsidP="002374AC">
            <w:pPr>
              <w:spacing w:line="360" w:lineRule="auto"/>
              <w:rPr>
                <w:rFonts w:cstheme="minorHAnsi"/>
                <w:sz w:val="18"/>
                <w:szCs w:val="18"/>
              </w:rPr>
            </w:pPr>
            <w:r w:rsidRPr="00E94785">
              <w:rPr>
                <w:rFonts w:cstheme="minorHAnsi"/>
                <w:sz w:val="18"/>
                <w:szCs w:val="18"/>
              </w:rPr>
              <w:t>2306</w:t>
            </w:r>
          </w:p>
        </w:tc>
      </w:tr>
      <w:tr w:rsidR="00B65583" w:rsidRPr="00E94785" w14:paraId="1C47B2EB" w14:textId="77777777" w:rsidTr="00302C28">
        <w:trPr>
          <w:trHeight w:val="300"/>
        </w:trPr>
        <w:tc>
          <w:tcPr>
            <w:tcW w:w="6350" w:type="dxa"/>
            <w:noWrap/>
            <w:hideMark/>
          </w:tcPr>
          <w:p w14:paraId="3757F997" w14:textId="77777777" w:rsidR="00B65583" w:rsidRPr="00E94785" w:rsidRDefault="00B65583" w:rsidP="002374AC">
            <w:pPr>
              <w:spacing w:line="360" w:lineRule="auto"/>
              <w:rPr>
                <w:rFonts w:cstheme="minorHAnsi"/>
                <w:sz w:val="18"/>
                <w:szCs w:val="18"/>
              </w:rPr>
            </w:pPr>
            <w:r w:rsidRPr="00E94785">
              <w:rPr>
                <w:rFonts w:cstheme="minorHAnsi"/>
                <w:sz w:val="18"/>
                <w:szCs w:val="18"/>
              </w:rPr>
              <w:t>The Global Governance of Artificial Intelligence: Next Steps for Empirical and Normative Research</w:t>
            </w:r>
          </w:p>
        </w:tc>
        <w:tc>
          <w:tcPr>
            <w:tcW w:w="2441" w:type="dxa"/>
            <w:noWrap/>
            <w:hideMark/>
          </w:tcPr>
          <w:p w14:paraId="450EF70A" w14:textId="77777777" w:rsidR="00B65583" w:rsidRPr="00E94785" w:rsidRDefault="00B65583" w:rsidP="002374AC">
            <w:pPr>
              <w:spacing w:line="360" w:lineRule="auto"/>
              <w:rPr>
                <w:rFonts w:cstheme="minorHAnsi"/>
                <w:sz w:val="18"/>
                <w:szCs w:val="18"/>
              </w:rPr>
            </w:pPr>
            <w:r w:rsidRPr="00E94785">
              <w:rPr>
                <w:rFonts w:cstheme="minorHAnsi"/>
                <w:sz w:val="18"/>
                <w:szCs w:val="18"/>
              </w:rPr>
              <w:t>J Tallberg, E Erman, M Furendal, J Geith…</w:t>
            </w:r>
          </w:p>
        </w:tc>
        <w:tc>
          <w:tcPr>
            <w:tcW w:w="615" w:type="dxa"/>
            <w:noWrap/>
            <w:hideMark/>
          </w:tcPr>
          <w:p w14:paraId="6A2804A9"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0A749FC5" w14:textId="77777777" w:rsidTr="00302C28">
        <w:trPr>
          <w:trHeight w:val="300"/>
        </w:trPr>
        <w:tc>
          <w:tcPr>
            <w:tcW w:w="6350" w:type="dxa"/>
            <w:noWrap/>
            <w:hideMark/>
          </w:tcPr>
          <w:p w14:paraId="05A7ADF4" w14:textId="77777777" w:rsidR="00B65583" w:rsidRPr="00E94785" w:rsidRDefault="00B65583" w:rsidP="002374AC">
            <w:pPr>
              <w:spacing w:line="360" w:lineRule="auto"/>
              <w:rPr>
                <w:rFonts w:cstheme="minorHAnsi"/>
                <w:sz w:val="18"/>
                <w:szCs w:val="18"/>
              </w:rPr>
            </w:pPr>
            <w:r w:rsidRPr="00E94785">
              <w:rPr>
                <w:rFonts w:cstheme="minorHAnsi"/>
                <w:sz w:val="18"/>
                <w:szCs w:val="18"/>
              </w:rPr>
              <w:lastRenderedPageBreak/>
              <w:t>The Need for An Australian Regulatory Code for the Use of Artificial Intelligence (AI) in Military Application</w:t>
            </w:r>
          </w:p>
        </w:tc>
        <w:tc>
          <w:tcPr>
            <w:tcW w:w="2441" w:type="dxa"/>
            <w:noWrap/>
            <w:hideMark/>
          </w:tcPr>
          <w:p w14:paraId="0CC90F2F" w14:textId="77777777" w:rsidR="00B65583" w:rsidRPr="00E94785" w:rsidRDefault="00B65583" w:rsidP="002374AC">
            <w:pPr>
              <w:spacing w:line="360" w:lineRule="auto"/>
              <w:rPr>
                <w:rFonts w:cstheme="minorHAnsi"/>
                <w:sz w:val="18"/>
                <w:szCs w:val="18"/>
              </w:rPr>
            </w:pPr>
            <w:r w:rsidRPr="00E94785">
              <w:rPr>
                <w:rFonts w:cstheme="minorHAnsi"/>
                <w:sz w:val="18"/>
                <w:szCs w:val="18"/>
              </w:rPr>
              <w:t>SDD Bachmann, RV Grant</w:t>
            </w:r>
          </w:p>
        </w:tc>
        <w:tc>
          <w:tcPr>
            <w:tcW w:w="615" w:type="dxa"/>
            <w:noWrap/>
            <w:hideMark/>
          </w:tcPr>
          <w:p w14:paraId="185831A1"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6EA1A372" w14:textId="77777777" w:rsidTr="00302C28">
        <w:trPr>
          <w:trHeight w:val="300"/>
        </w:trPr>
        <w:tc>
          <w:tcPr>
            <w:tcW w:w="6350" w:type="dxa"/>
            <w:noWrap/>
            <w:hideMark/>
          </w:tcPr>
          <w:p w14:paraId="3721F779" w14:textId="77777777" w:rsidR="00B65583" w:rsidRPr="00E94785" w:rsidRDefault="00B65583" w:rsidP="002374AC">
            <w:pPr>
              <w:spacing w:line="360" w:lineRule="auto"/>
              <w:rPr>
                <w:rFonts w:cstheme="minorHAnsi"/>
                <w:sz w:val="18"/>
                <w:szCs w:val="18"/>
              </w:rPr>
            </w:pPr>
            <w:r w:rsidRPr="00E94785">
              <w:rPr>
                <w:rFonts w:cstheme="minorHAnsi"/>
                <w:sz w:val="18"/>
                <w:szCs w:val="18"/>
              </w:rPr>
              <w:t>[B] The Cambridge Handbook of Responsible Artificial Intelligence: Interdisciplinary Perspectives</w:t>
            </w:r>
          </w:p>
        </w:tc>
        <w:tc>
          <w:tcPr>
            <w:tcW w:w="2441" w:type="dxa"/>
            <w:noWrap/>
            <w:hideMark/>
          </w:tcPr>
          <w:p w14:paraId="2D1FAB8F"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S </w:t>
            </w:r>
            <w:proofErr w:type="spellStart"/>
            <w:r w:rsidRPr="00E94785">
              <w:rPr>
                <w:rFonts w:cstheme="minorHAnsi"/>
                <w:sz w:val="18"/>
                <w:szCs w:val="18"/>
              </w:rPr>
              <w:t>Voeneky</w:t>
            </w:r>
            <w:proofErr w:type="spellEnd"/>
            <w:r w:rsidRPr="00E94785">
              <w:rPr>
                <w:rFonts w:cstheme="minorHAnsi"/>
                <w:sz w:val="18"/>
                <w:szCs w:val="18"/>
              </w:rPr>
              <w:t xml:space="preserve">, P </w:t>
            </w:r>
            <w:proofErr w:type="spellStart"/>
            <w:r w:rsidRPr="00E94785">
              <w:rPr>
                <w:rFonts w:cstheme="minorHAnsi"/>
                <w:sz w:val="18"/>
                <w:szCs w:val="18"/>
              </w:rPr>
              <w:t>Kellmeyer</w:t>
            </w:r>
            <w:proofErr w:type="spellEnd"/>
            <w:r w:rsidRPr="00E94785">
              <w:rPr>
                <w:rFonts w:cstheme="minorHAnsi"/>
                <w:sz w:val="18"/>
                <w:szCs w:val="18"/>
              </w:rPr>
              <w:t>, O Mueller, W Burgard</w:t>
            </w:r>
          </w:p>
        </w:tc>
        <w:tc>
          <w:tcPr>
            <w:tcW w:w="615" w:type="dxa"/>
            <w:noWrap/>
            <w:hideMark/>
          </w:tcPr>
          <w:p w14:paraId="3305552E"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1ED1DEC8" w14:textId="77777777" w:rsidTr="00302C28">
        <w:trPr>
          <w:trHeight w:val="300"/>
        </w:trPr>
        <w:tc>
          <w:tcPr>
            <w:tcW w:w="6350" w:type="dxa"/>
            <w:noWrap/>
            <w:hideMark/>
          </w:tcPr>
          <w:p w14:paraId="4A082F2B" w14:textId="77777777" w:rsidR="00B65583" w:rsidRPr="00E94785" w:rsidRDefault="00B65583" w:rsidP="002374AC">
            <w:pPr>
              <w:spacing w:line="360" w:lineRule="auto"/>
              <w:rPr>
                <w:rFonts w:cstheme="minorHAnsi"/>
                <w:sz w:val="18"/>
                <w:szCs w:val="18"/>
              </w:rPr>
            </w:pPr>
            <w:r w:rsidRPr="00E94785">
              <w:rPr>
                <w:rFonts w:cstheme="minorHAnsi"/>
                <w:sz w:val="18"/>
                <w:szCs w:val="18"/>
              </w:rPr>
              <w:t>The European AI Act's Impact on Financial Markets: From Governance to Co-Regulation</w:t>
            </w:r>
          </w:p>
        </w:tc>
        <w:tc>
          <w:tcPr>
            <w:tcW w:w="2441" w:type="dxa"/>
            <w:noWrap/>
            <w:hideMark/>
          </w:tcPr>
          <w:p w14:paraId="37066E0C"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A Sciarrone Alibrandi, M </w:t>
            </w:r>
            <w:proofErr w:type="spellStart"/>
            <w:r w:rsidRPr="00E94785">
              <w:rPr>
                <w:rFonts w:cstheme="minorHAnsi"/>
                <w:sz w:val="18"/>
                <w:szCs w:val="18"/>
              </w:rPr>
              <w:t>Rabitti</w:t>
            </w:r>
            <w:proofErr w:type="spellEnd"/>
            <w:r w:rsidRPr="00E94785">
              <w:rPr>
                <w:rFonts w:cstheme="minorHAnsi"/>
                <w:sz w:val="18"/>
                <w:szCs w:val="18"/>
              </w:rPr>
              <w:t>, G Schneider</w:t>
            </w:r>
          </w:p>
        </w:tc>
        <w:tc>
          <w:tcPr>
            <w:tcW w:w="615" w:type="dxa"/>
            <w:noWrap/>
            <w:hideMark/>
          </w:tcPr>
          <w:p w14:paraId="0CB88BA5"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545F21C4" w14:textId="77777777" w:rsidTr="00302C28">
        <w:trPr>
          <w:trHeight w:val="300"/>
        </w:trPr>
        <w:tc>
          <w:tcPr>
            <w:tcW w:w="6350" w:type="dxa"/>
            <w:noWrap/>
            <w:hideMark/>
          </w:tcPr>
          <w:p w14:paraId="745C6E14" w14:textId="77777777" w:rsidR="00B65583" w:rsidRPr="00E94785" w:rsidRDefault="00B65583" w:rsidP="002374AC">
            <w:pPr>
              <w:spacing w:line="360" w:lineRule="auto"/>
              <w:rPr>
                <w:rFonts w:cstheme="minorHAnsi"/>
                <w:sz w:val="18"/>
                <w:szCs w:val="18"/>
              </w:rPr>
            </w:pPr>
            <w:r w:rsidRPr="00E94785">
              <w:rPr>
                <w:rFonts w:cstheme="minorHAnsi"/>
                <w:sz w:val="18"/>
                <w:szCs w:val="18"/>
              </w:rPr>
              <w:t>Mapping the regulatory landscape of AI in healthcare in Africa</w:t>
            </w:r>
          </w:p>
        </w:tc>
        <w:tc>
          <w:tcPr>
            <w:tcW w:w="2441" w:type="dxa"/>
            <w:noWrap/>
            <w:hideMark/>
          </w:tcPr>
          <w:p w14:paraId="18F7E3CA"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BA Townsend, I </w:t>
            </w:r>
            <w:proofErr w:type="spellStart"/>
            <w:r w:rsidRPr="00E94785">
              <w:rPr>
                <w:rFonts w:cstheme="minorHAnsi"/>
                <w:sz w:val="18"/>
                <w:szCs w:val="18"/>
              </w:rPr>
              <w:t>Sihlahla</w:t>
            </w:r>
            <w:proofErr w:type="spellEnd"/>
            <w:r w:rsidRPr="00E94785">
              <w:rPr>
                <w:rFonts w:cstheme="minorHAnsi"/>
                <w:sz w:val="18"/>
                <w:szCs w:val="18"/>
              </w:rPr>
              <w:t>, M Naidoo…</w:t>
            </w:r>
          </w:p>
        </w:tc>
        <w:tc>
          <w:tcPr>
            <w:tcW w:w="615" w:type="dxa"/>
            <w:noWrap/>
            <w:hideMark/>
          </w:tcPr>
          <w:p w14:paraId="78EA6CDC"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12B13FD4" w14:textId="77777777" w:rsidTr="00302C28">
        <w:trPr>
          <w:trHeight w:val="300"/>
        </w:trPr>
        <w:tc>
          <w:tcPr>
            <w:tcW w:w="6350" w:type="dxa"/>
            <w:noWrap/>
            <w:hideMark/>
          </w:tcPr>
          <w:p w14:paraId="609F4121" w14:textId="77777777" w:rsidR="00B65583" w:rsidRPr="00E94785" w:rsidRDefault="00B65583" w:rsidP="002374AC">
            <w:pPr>
              <w:spacing w:line="360" w:lineRule="auto"/>
              <w:rPr>
                <w:rFonts w:cstheme="minorHAnsi"/>
                <w:sz w:val="18"/>
                <w:szCs w:val="18"/>
              </w:rPr>
            </w:pPr>
            <w:r w:rsidRPr="00E94785">
              <w:rPr>
                <w:rFonts w:cstheme="minorHAnsi"/>
                <w:sz w:val="18"/>
                <w:szCs w:val="18"/>
              </w:rPr>
              <w:t>Opportunity or Risk? Europe's Legal Response to the Challenges of Artificial Intelligence: An Analysis of the European Commission's Proposal for an AI Act</w:t>
            </w:r>
          </w:p>
        </w:tc>
        <w:tc>
          <w:tcPr>
            <w:tcW w:w="2441" w:type="dxa"/>
            <w:noWrap/>
            <w:hideMark/>
          </w:tcPr>
          <w:p w14:paraId="58928287"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R </w:t>
            </w:r>
            <w:proofErr w:type="spellStart"/>
            <w:r w:rsidRPr="00E94785">
              <w:rPr>
                <w:rFonts w:cstheme="minorHAnsi"/>
                <w:sz w:val="18"/>
                <w:szCs w:val="18"/>
              </w:rPr>
              <w:t>Palmstorfer</w:t>
            </w:r>
            <w:proofErr w:type="spellEnd"/>
          </w:p>
        </w:tc>
        <w:tc>
          <w:tcPr>
            <w:tcW w:w="615" w:type="dxa"/>
            <w:noWrap/>
            <w:hideMark/>
          </w:tcPr>
          <w:p w14:paraId="07A65255"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163CF9EE" w14:textId="77777777" w:rsidTr="00302C28">
        <w:trPr>
          <w:trHeight w:val="300"/>
        </w:trPr>
        <w:tc>
          <w:tcPr>
            <w:tcW w:w="6350" w:type="dxa"/>
            <w:noWrap/>
            <w:hideMark/>
          </w:tcPr>
          <w:p w14:paraId="34EA5D4A" w14:textId="77777777" w:rsidR="00B65583" w:rsidRPr="00E94785" w:rsidRDefault="00B65583" w:rsidP="002374AC">
            <w:pPr>
              <w:spacing w:line="360" w:lineRule="auto"/>
              <w:rPr>
                <w:rFonts w:cstheme="minorHAnsi"/>
                <w:sz w:val="18"/>
                <w:szCs w:val="18"/>
              </w:rPr>
            </w:pPr>
            <w:r w:rsidRPr="00E94785">
              <w:rPr>
                <w:rFonts w:cstheme="minorHAnsi"/>
                <w:sz w:val="18"/>
                <w:szCs w:val="18"/>
              </w:rPr>
              <w:t>GEE Paper</w:t>
            </w:r>
          </w:p>
        </w:tc>
        <w:tc>
          <w:tcPr>
            <w:tcW w:w="2441" w:type="dxa"/>
            <w:noWrap/>
            <w:hideMark/>
          </w:tcPr>
          <w:p w14:paraId="1E09BF58" w14:textId="77777777" w:rsidR="00B65583" w:rsidRPr="00E94785" w:rsidRDefault="00B65583" w:rsidP="002374AC">
            <w:pPr>
              <w:spacing w:line="360" w:lineRule="auto"/>
              <w:rPr>
                <w:rFonts w:cstheme="minorHAnsi"/>
                <w:sz w:val="18"/>
                <w:szCs w:val="18"/>
              </w:rPr>
            </w:pPr>
            <w:r w:rsidRPr="00E94785">
              <w:rPr>
                <w:rFonts w:cstheme="minorHAnsi"/>
                <w:sz w:val="18"/>
                <w:szCs w:val="18"/>
              </w:rPr>
              <w:t>GO de Barros</w:t>
            </w:r>
          </w:p>
        </w:tc>
        <w:tc>
          <w:tcPr>
            <w:tcW w:w="615" w:type="dxa"/>
            <w:noWrap/>
            <w:hideMark/>
          </w:tcPr>
          <w:p w14:paraId="76FE562D"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79DDC6F8" w14:textId="77777777" w:rsidTr="00302C28">
        <w:trPr>
          <w:trHeight w:val="300"/>
        </w:trPr>
        <w:tc>
          <w:tcPr>
            <w:tcW w:w="6350" w:type="dxa"/>
            <w:noWrap/>
            <w:hideMark/>
          </w:tcPr>
          <w:p w14:paraId="3C4CE36C" w14:textId="77777777" w:rsidR="00B65583" w:rsidRPr="00E94785" w:rsidRDefault="00B65583" w:rsidP="002374AC">
            <w:pPr>
              <w:spacing w:line="360" w:lineRule="auto"/>
              <w:rPr>
                <w:rFonts w:cstheme="minorHAnsi"/>
                <w:sz w:val="18"/>
                <w:szCs w:val="18"/>
              </w:rPr>
            </w:pPr>
            <w:r w:rsidRPr="00E94785">
              <w:rPr>
                <w:rFonts w:cstheme="minorHAnsi"/>
                <w:sz w:val="18"/>
                <w:szCs w:val="18"/>
              </w:rPr>
              <w:t>Regulating AI in Europe: four problems and four solutions</w:t>
            </w:r>
          </w:p>
        </w:tc>
        <w:tc>
          <w:tcPr>
            <w:tcW w:w="2441" w:type="dxa"/>
            <w:noWrap/>
            <w:hideMark/>
          </w:tcPr>
          <w:p w14:paraId="6CBD7668" w14:textId="77777777" w:rsidR="00B65583" w:rsidRPr="00E94785" w:rsidRDefault="00B65583" w:rsidP="002374AC">
            <w:pPr>
              <w:spacing w:line="360" w:lineRule="auto"/>
              <w:rPr>
                <w:rFonts w:cstheme="minorHAnsi"/>
                <w:sz w:val="18"/>
                <w:szCs w:val="18"/>
              </w:rPr>
            </w:pPr>
            <w:r w:rsidRPr="00E94785">
              <w:rPr>
                <w:rFonts w:cstheme="minorHAnsi"/>
                <w:sz w:val="18"/>
                <w:szCs w:val="18"/>
              </w:rPr>
              <w:t>L Edwards</w:t>
            </w:r>
          </w:p>
        </w:tc>
        <w:tc>
          <w:tcPr>
            <w:tcW w:w="615" w:type="dxa"/>
            <w:noWrap/>
            <w:hideMark/>
          </w:tcPr>
          <w:p w14:paraId="3B745B42"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716EFD8B" w14:textId="77777777" w:rsidTr="00302C28">
        <w:trPr>
          <w:trHeight w:val="300"/>
        </w:trPr>
        <w:tc>
          <w:tcPr>
            <w:tcW w:w="6350" w:type="dxa"/>
            <w:noWrap/>
            <w:hideMark/>
          </w:tcPr>
          <w:p w14:paraId="4C2709AF" w14:textId="77777777" w:rsidR="00B65583" w:rsidRPr="00E94785" w:rsidRDefault="00B65583" w:rsidP="002374AC">
            <w:pPr>
              <w:spacing w:line="360" w:lineRule="auto"/>
              <w:rPr>
                <w:rFonts w:cstheme="minorHAnsi"/>
                <w:sz w:val="18"/>
                <w:szCs w:val="18"/>
              </w:rPr>
            </w:pPr>
            <w:r w:rsidRPr="00E94785">
              <w:rPr>
                <w:rFonts w:cstheme="minorHAnsi"/>
                <w:sz w:val="18"/>
                <w:szCs w:val="18"/>
              </w:rPr>
              <w:t>Preventing long-term risks to human rights in smart cities: A critical review of responsibilities for private AI developers</w:t>
            </w:r>
          </w:p>
        </w:tc>
        <w:tc>
          <w:tcPr>
            <w:tcW w:w="2441" w:type="dxa"/>
            <w:noWrap/>
            <w:hideMark/>
          </w:tcPr>
          <w:p w14:paraId="10AB6681" w14:textId="77777777" w:rsidR="00B65583" w:rsidRPr="00E94785" w:rsidRDefault="00B65583" w:rsidP="002374AC">
            <w:pPr>
              <w:spacing w:line="360" w:lineRule="auto"/>
              <w:rPr>
                <w:rFonts w:cstheme="minorHAnsi"/>
                <w:sz w:val="18"/>
                <w:szCs w:val="18"/>
              </w:rPr>
            </w:pPr>
            <w:r w:rsidRPr="00E94785">
              <w:rPr>
                <w:rFonts w:cstheme="minorHAnsi"/>
                <w:sz w:val="18"/>
                <w:szCs w:val="18"/>
              </w:rPr>
              <w:t>L Lane</w:t>
            </w:r>
          </w:p>
        </w:tc>
        <w:tc>
          <w:tcPr>
            <w:tcW w:w="615" w:type="dxa"/>
            <w:noWrap/>
            <w:hideMark/>
          </w:tcPr>
          <w:p w14:paraId="1A8813DE"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EB3E7A2" w14:textId="77777777" w:rsidTr="00302C28">
        <w:trPr>
          <w:trHeight w:val="300"/>
        </w:trPr>
        <w:tc>
          <w:tcPr>
            <w:tcW w:w="6350" w:type="dxa"/>
            <w:noWrap/>
            <w:hideMark/>
          </w:tcPr>
          <w:p w14:paraId="4A01ABCA" w14:textId="77777777" w:rsidR="00B65583" w:rsidRPr="00E94785" w:rsidRDefault="00B65583" w:rsidP="002374AC">
            <w:pPr>
              <w:spacing w:line="360" w:lineRule="auto"/>
              <w:rPr>
                <w:rFonts w:cstheme="minorHAnsi"/>
                <w:sz w:val="18"/>
                <w:szCs w:val="18"/>
              </w:rPr>
            </w:pPr>
            <w:r w:rsidRPr="00E94785">
              <w:rPr>
                <w:rFonts w:cstheme="minorHAnsi"/>
                <w:sz w:val="18"/>
                <w:szCs w:val="18"/>
              </w:rPr>
              <w:t>New Challenges for International Space Law: Artificial Intelligence and Liability</w:t>
            </w:r>
          </w:p>
        </w:tc>
        <w:tc>
          <w:tcPr>
            <w:tcW w:w="2441" w:type="dxa"/>
            <w:noWrap/>
            <w:hideMark/>
          </w:tcPr>
          <w:p w14:paraId="3D284C9C"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T </w:t>
            </w:r>
            <w:proofErr w:type="spellStart"/>
            <w:r w:rsidRPr="00E94785">
              <w:rPr>
                <w:rFonts w:cstheme="minorHAnsi"/>
                <w:sz w:val="18"/>
                <w:szCs w:val="18"/>
              </w:rPr>
              <w:t>Grahama</w:t>
            </w:r>
            <w:proofErr w:type="spellEnd"/>
            <w:r w:rsidRPr="00E94785">
              <w:rPr>
                <w:rFonts w:cstheme="minorHAnsi"/>
                <w:sz w:val="18"/>
                <w:szCs w:val="18"/>
              </w:rPr>
              <w:t xml:space="preserve">, K </w:t>
            </w:r>
            <w:proofErr w:type="spellStart"/>
            <w:r w:rsidRPr="00E94785">
              <w:rPr>
                <w:rFonts w:cstheme="minorHAnsi"/>
                <w:sz w:val="18"/>
                <w:szCs w:val="18"/>
              </w:rPr>
              <w:t>Thangavelb</w:t>
            </w:r>
            <w:proofErr w:type="spellEnd"/>
            <w:r w:rsidRPr="00E94785">
              <w:rPr>
                <w:rFonts w:cstheme="minorHAnsi"/>
                <w:sz w:val="18"/>
                <w:szCs w:val="18"/>
              </w:rPr>
              <w:t xml:space="preserve">, AS </w:t>
            </w:r>
            <w:proofErr w:type="spellStart"/>
            <w:r w:rsidRPr="00E94785">
              <w:rPr>
                <w:rFonts w:cstheme="minorHAnsi"/>
                <w:sz w:val="18"/>
                <w:szCs w:val="18"/>
              </w:rPr>
              <w:t>Martinc</w:t>
            </w:r>
            <w:proofErr w:type="spellEnd"/>
          </w:p>
        </w:tc>
        <w:tc>
          <w:tcPr>
            <w:tcW w:w="615" w:type="dxa"/>
            <w:noWrap/>
            <w:hideMark/>
          </w:tcPr>
          <w:p w14:paraId="4E0FC98C" w14:textId="77777777" w:rsidR="00B65583" w:rsidRPr="00E94785" w:rsidRDefault="00B65583" w:rsidP="002374AC">
            <w:pPr>
              <w:spacing w:line="360" w:lineRule="auto"/>
              <w:rPr>
                <w:rFonts w:cstheme="minorHAnsi"/>
                <w:sz w:val="18"/>
                <w:szCs w:val="18"/>
              </w:rPr>
            </w:pPr>
          </w:p>
        </w:tc>
      </w:tr>
      <w:tr w:rsidR="00B65583" w:rsidRPr="00E94785" w14:paraId="667C899E" w14:textId="77777777" w:rsidTr="00302C28">
        <w:trPr>
          <w:trHeight w:val="300"/>
        </w:trPr>
        <w:tc>
          <w:tcPr>
            <w:tcW w:w="6350" w:type="dxa"/>
            <w:noWrap/>
            <w:hideMark/>
          </w:tcPr>
          <w:p w14:paraId="66CA21A4" w14:textId="77777777" w:rsidR="00B65583" w:rsidRPr="00E94785" w:rsidRDefault="00B65583" w:rsidP="002374AC">
            <w:pPr>
              <w:spacing w:line="360" w:lineRule="auto"/>
              <w:rPr>
                <w:rFonts w:cstheme="minorHAnsi"/>
                <w:sz w:val="18"/>
                <w:szCs w:val="18"/>
              </w:rPr>
            </w:pPr>
            <w:r w:rsidRPr="00E94785">
              <w:rPr>
                <w:rFonts w:cstheme="minorHAnsi"/>
                <w:sz w:val="18"/>
                <w:szCs w:val="18"/>
              </w:rPr>
              <w:t>Promoting responsible AI: A European perspective on the governance of artificial intelligence in media and journalism</w:t>
            </w:r>
          </w:p>
        </w:tc>
        <w:tc>
          <w:tcPr>
            <w:tcW w:w="2441" w:type="dxa"/>
            <w:noWrap/>
            <w:hideMark/>
          </w:tcPr>
          <w:p w14:paraId="73799114"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C </w:t>
            </w:r>
            <w:proofErr w:type="spellStart"/>
            <w:r w:rsidRPr="00E94785">
              <w:rPr>
                <w:rFonts w:cstheme="minorHAnsi"/>
                <w:sz w:val="18"/>
                <w:szCs w:val="18"/>
              </w:rPr>
              <w:t>Porlezza</w:t>
            </w:r>
            <w:proofErr w:type="spellEnd"/>
          </w:p>
        </w:tc>
        <w:tc>
          <w:tcPr>
            <w:tcW w:w="615" w:type="dxa"/>
            <w:noWrap/>
            <w:hideMark/>
          </w:tcPr>
          <w:p w14:paraId="19BF99D0"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49D15B22" w14:textId="77777777" w:rsidTr="00302C28">
        <w:trPr>
          <w:trHeight w:val="300"/>
        </w:trPr>
        <w:tc>
          <w:tcPr>
            <w:tcW w:w="6350" w:type="dxa"/>
            <w:noWrap/>
            <w:hideMark/>
          </w:tcPr>
          <w:p w14:paraId="52B8500F" w14:textId="77777777" w:rsidR="00B65583" w:rsidRPr="00E94785" w:rsidRDefault="00B65583" w:rsidP="002374AC">
            <w:pPr>
              <w:spacing w:line="360" w:lineRule="auto"/>
              <w:rPr>
                <w:rFonts w:cstheme="minorHAnsi"/>
                <w:sz w:val="18"/>
                <w:szCs w:val="18"/>
              </w:rPr>
            </w:pPr>
            <w:r w:rsidRPr="00E94785">
              <w:rPr>
                <w:rFonts w:cstheme="minorHAnsi"/>
                <w:sz w:val="18"/>
                <w:szCs w:val="18"/>
              </w:rPr>
              <w:t>Artificial Intelligence Act: A Policy Prototyping Experiment: Operationalizing the Requirements for AI Systems–Part I</w:t>
            </w:r>
          </w:p>
        </w:tc>
        <w:tc>
          <w:tcPr>
            <w:tcW w:w="2441" w:type="dxa"/>
            <w:noWrap/>
            <w:hideMark/>
          </w:tcPr>
          <w:p w14:paraId="03E42B3E" w14:textId="77777777" w:rsidR="00B65583" w:rsidRPr="00E94785" w:rsidRDefault="00B65583" w:rsidP="002374AC">
            <w:pPr>
              <w:spacing w:line="360" w:lineRule="auto"/>
              <w:rPr>
                <w:rFonts w:cstheme="minorHAnsi"/>
                <w:sz w:val="18"/>
                <w:szCs w:val="18"/>
              </w:rPr>
            </w:pPr>
            <w:r w:rsidRPr="00E94785">
              <w:rPr>
                <w:rFonts w:cstheme="minorHAnsi"/>
                <w:sz w:val="18"/>
                <w:szCs w:val="18"/>
              </w:rPr>
              <w:t>NNG Andrade, A Zarra</w:t>
            </w:r>
          </w:p>
        </w:tc>
        <w:tc>
          <w:tcPr>
            <w:tcW w:w="615" w:type="dxa"/>
            <w:noWrap/>
            <w:hideMark/>
          </w:tcPr>
          <w:p w14:paraId="635B8A31"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5A37945B" w14:textId="77777777" w:rsidTr="00302C28">
        <w:trPr>
          <w:trHeight w:val="300"/>
        </w:trPr>
        <w:tc>
          <w:tcPr>
            <w:tcW w:w="6350" w:type="dxa"/>
            <w:noWrap/>
            <w:hideMark/>
          </w:tcPr>
          <w:p w14:paraId="7FA1FF50" w14:textId="77777777" w:rsidR="00B65583" w:rsidRPr="00E94785" w:rsidRDefault="00B65583" w:rsidP="002374AC">
            <w:pPr>
              <w:spacing w:line="360" w:lineRule="auto"/>
              <w:rPr>
                <w:rFonts w:cstheme="minorHAnsi"/>
                <w:sz w:val="18"/>
                <w:szCs w:val="18"/>
              </w:rPr>
            </w:pPr>
            <w:r w:rsidRPr="00E94785">
              <w:rPr>
                <w:rFonts w:cstheme="minorHAnsi"/>
                <w:sz w:val="18"/>
                <w:szCs w:val="18"/>
              </w:rPr>
              <w:t>[B] Artificial Intelligence. ECAI 2023 International Workshops: XAI^ 3, TACTIFUL, XI-ML, SEDAMI, RAAIT, AI4S, HYDRA, AI4AI, Kraków, Poland, September 30 …</w:t>
            </w:r>
          </w:p>
        </w:tc>
        <w:tc>
          <w:tcPr>
            <w:tcW w:w="2441" w:type="dxa"/>
            <w:noWrap/>
            <w:hideMark/>
          </w:tcPr>
          <w:p w14:paraId="04CCA9B6"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S Nowaczyk, P Biecek, NC Chung, M </w:t>
            </w:r>
            <w:proofErr w:type="spellStart"/>
            <w:r w:rsidRPr="00E94785">
              <w:rPr>
                <w:rFonts w:cstheme="minorHAnsi"/>
                <w:sz w:val="18"/>
                <w:szCs w:val="18"/>
              </w:rPr>
              <w:t>Vallati</w:t>
            </w:r>
            <w:proofErr w:type="spellEnd"/>
            <w:r w:rsidRPr="00E94785">
              <w:rPr>
                <w:rFonts w:cstheme="minorHAnsi"/>
                <w:sz w:val="18"/>
                <w:szCs w:val="18"/>
              </w:rPr>
              <w:t xml:space="preserve">, P </w:t>
            </w:r>
            <w:proofErr w:type="spellStart"/>
            <w:r w:rsidRPr="00E94785">
              <w:rPr>
                <w:rFonts w:cstheme="minorHAnsi"/>
                <w:sz w:val="18"/>
                <w:szCs w:val="18"/>
              </w:rPr>
              <w:t>Skruch</w:t>
            </w:r>
            <w:proofErr w:type="spellEnd"/>
            <w:r w:rsidRPr="00E94785">
              <w:rPr>
                <w:rFonts w:cstheme="minorHAnsi"/>
                <w:sz w:val="18"/>
                <w:szCs w:val="18"/>
              </w:rPr>
              <w:t>…</w:t>
            </w:r>
          </w:p>
        </w:tc>
        <w:tc>
          <w:tcPr>
            <w:tcW w:w="615" w:type="dxa"/>
            <w:noWrap/>
            <w:hideMark/>
          </w:tcPr>
          <w:p w14:paraId="3A975228" w14:textId="77777777" w:rsidR="00B65583" w:rsidRPr="00E94785" w:rsidRDefault="00B65583" w:rsidP="002374AC">
            <w:pPr>
              <w:spacing w:line="360" w:lineRule="auto"/>
              <w:rPr>
                <w:rFonts w:cstheme="minorHAnsi"/>
                <w:sz w:val="18"/>
                <w:szCs w:val="18"/>
              </w:rPr>
            </w:pPr>
            <w:r w:rsidRPr="00E94785">
              <w:rPr>
                <w:rFonts w:cstheme="minorHAnsi"/>
                <w:sz w:val="18"/>
                <w:szCs w:val="18"/>
              </w:rPr>
              <w:t>2024</w:t>
            </w:r>
          </w:p>
        </w:tc>
      </w:tr>
      <w:tr w:rsidR="00B65583" w:rsidRPr="00E94785" w14:paraId="35F6C541" w14:textId="77777777" w:rsidTr="00302C28">
        <w:trPr>
          <w:trHeight w:val="300"/>
        </w:trPr>
        <w:tc>
          <w:tcPr>
            <w:tcW w:w="6350" w:type="dxa"/>
            <w:noWrap/>
            <w:hideMark/>
          </w:tcPr>
          <w:p w14:paraId="2143605F" w14:textId="77777777" w:rsidR="00B65583" w:rsidRPr="00E94785" w:rsidRDefault="00B65583" w:rsidP="002374AC">
            <w:pPr>
              <w:spacing w:line="360" w:lineRule="auto"/>
              <w:rPr>
                <w:rFonts w:cstheme="minorHAnsi"/>
                <w:sz w:val="18"/>
                <w:szCs w:val="18"/>
              </w:rPr>
            </w:pPr>
            <w:r w:rsidRPr="00E94785">
              <w:rPr>
                <w:rFonts w:cstheme="minorHAnsi"/>
                <w:sz w:val="18"/>
                <w:szCs w:val="18"/>
              </w:rPr>
              <w:t>Innovation vs. Safety: A critical examination of regulatory approaches to artificial intelligence</w:t>
            </w:r>
          </w:p>
        </w:tc>
        <w:tc>
          <w:tcPr>
            <w:tcW w:w="2441" w:type="dxa"/>
            <w:noWrap/>
            <w:hideMark/>
          </w:tcPr>
          <w:p w14:paraId="30D4D2E9" w14:textId="77777777" w:rsidR="00B65583" w:rsidRPr="00E94785" w:rsidRDefault="00B65583" w:rsidP="002374AC">
            <w:pPr>
              <w:spacing w:line="360" w:lineRule="auto"/>
              <w:rPr>
                <w:rFonts w:cstheme="minorHAnsi"/>
                <w:sz w:val="18"/>
                <w:szCs w:val="18"/>
              </w:rPr>
            </w:pPr>
            <w:r w:rsidRPr="00E94785">
              <w:rPr>
                <w:rFonts w:cstheme="minorHAnsi"/>
                <w:sz w:val="18"/>
                <w:szCs w:val="18"/>
              </w:rPr>
              <w:t>J Graham</w:t>
            </w:r>
          </w:p>
        </w:tc>
        <w:tc>
          <w:tcPr>
            <w:tcW w:w="615" w:type="dxa"/>
            <w:noWrap/>
            <w:hideMark/>
          </w:tcPr>
          <w:p w14:paraId="6FAC0989" w14:textId="77777777" w:rsidR="00B65583" w:rsidRPr="00E94785" w:rsidRDefault="00B65583" w:rsidP="002374AC">
            <w:pPr>
              <w:spacing w:line="360" w:lineRule="auto"/>
              <w:rPr>
                <w:rFonts w:cstheme="minorHAnsi"/>
                <w:sz w:val="18"/>
                <w:szCs w:val="18"/>
              </w:rPr>
            </w:pPr>
            <w:r w:rsidRPr="00E94785">
              <w:rPr>
                <w:rFonts w:cstheme="minorHAnsi"/>
                <w:sz w:val="18"/>
                <w:szCs w:val="18"/>
              </w:rPr>
              <w:t>2022</w:t>
            </w:r>
          </w:p>
        </w:tc>
      </w:tr>
      <w:tr w:rsidR="00B65583" w:rsidRPr="00E94785" w14:paraId="44332DFA" w14:textId="77777777" w:rsidTr="00302C28">
        <w:trPr>
          <w:trHeight w:val="300"/>
        </w:trPr>
        <w:tc>
          <w:tcPr>
            <w:tcW w:w="6350" w:type="dxa"/>
            <w:noWrap/>
            <w:hideMark/>
          </w:tcPr>
          <w:p w14:paraId="56FA2B73" w14:textId="77777777" w:rsidR="00B65583" w:rsidRPr="00E94785" w:rsidRDefault="00B65583" w:rsidP="002374AC">
            <w:pPr>
              <w:spacing w:line="360" w:lineRule="auto"/>
              <w:rPr>
                <w:rFonts w:cstheme="minorHAnsi"/>
                <w:sz w:val="18"/>
                <w:szCs w:val="18"/>
              </w:rPr>
            </w:pPr>
            <w:r w:rsidRPr="00E94785">
              <w:rPr>
                <w:rFonts w:cstheme="minorHAnsi"/>
                <w:sz w:val="18"/>
                <w:szCs w:val="18"/>
              </w:rPr>
              <w:t>Interpreting The Present</w:t>
            </w:r>
          </w:p>
        </w:tc>
        <w:tc>
          <w:tcPr>
            <w:tcW w:w="2441" w:type="dxa"/>
            <w:noWrap/>
            <w:hideMark/>
          </w:tcPr>
          <w:p w14:paraId="5661B6A3" w14:textId="77777777" w:rsidR="00B65583" w:rsidRPr="00E94785" w:rsidRDefault="00B65583" w:rsidP="002374AC">
            <w:pPr>
              <w:spacing w:line="360" w:lineRule="auto"/>
              <w:rPr>
                <w:rFonts w:cstheme="minorHAnsi"/>
                <w:sz w:val="18"/>
                <w:szCs w:val="18"/>
              </w:rPr>
            </w:pPr>
            <w:r w:rsidRPr="00E94785">
              <w:rPr>
                <w:rFonts w:cstheme="minorHAnsi"/>
                <w:sz w:val="18"/>
                <w:szCs w:val="18"/>
              </w:rPr>
              <w:t>N de Andrade, J Anttila, L Galindo, I Gronchi, S Scott…</w:t>
            </w:r>
          </w:p>
        </w:tc>
        <w:tc>
          <w:tcPr>
            <w:tcW w:w="615" w:type="dxa"/>
            <w:noWrap/>
            <w:hideMark/>
          </w:tcPr>
          <w:p w14:paraId="7DA87F93"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r w:rsidR="00B65583" w:rsidRPr="00E94785" w14:paraId="376A0F96" w14:textId="77777777" w:rsidTr="00302C28">
        <w:trPr>
          <w:trHeight w:val="300"/>
        </w:trPr>
        <w:tc>
          <w:tcPr>
            <w:tcW w:w="6350" w:type="dxa"/>
            <w:noWrap/>
            <w:hideMark/>
          </w:tcPr>
          <w:p w14:paraId="7A77A828" w14:textId="77777777" w:rsidR="00B65583" w:rsidRPr="00E94785" w:rsidRDefault="00B65583" w:rsidP="002374AC">
            <w:pPr>
              <w:spacing w:line="360" w:lineRule="auto"/>
              <w:rPr>
                <w:rFonts w:cstheme="minorHAnsi"/>
                <w:sz w:val="18"/>
                <w:szCs w:val="18"/>
              </w:rPr>
            </w:pPr>
            <w:r w:rsidRPr="00E94785">
              <w:rPr>
                <w:rFonts w:cstheme="minorHAnsi"/>
                <w:sz w:val="18"/>
                <w:szCs w:val="18"/>
              </w:rPr>
              <w:t>Assessment for Responsible Artificial Intelligence.</w:t>
            </w:r>
          </w:p>
        </w:tc>
        <w:tc>
          <w:tcPr>
            <w:tcW w:w="2441" w:type="dxa"/>
            <w:noWrap/>
            <w:hideMark/>
          </w:tcPr>
          <w:p w14:paraId="5B7B0CA7" w14:textId="77777777" w:rsidR="00B65583" w:rsidRPr="00E94785" w:rsidRDefault="00B65583" w:rsidP="002374AC">
            <w:pPr>
              <w:spacing w:line="360" w:lineRule="auto"/>
              <w:rPr>
                <w:rFonts w:cstheme="minorHAnsi"/>
                <w:sz w:val="18"/>
                <w:szCs w:val="18"/>
              </w:rPr>
            </w:pPr>
            <w:r w:rsidRPr="00E94785">
              <w:rPr>
                <w:rFonts w:cstheme="minorHAnsi"/>
                <w:sz w:val="18"/>
                <w:szCs w:val="18"/>
              </w:rPr>
              <w:t xml:space="preserve">Ministry of the Interior and Kingdom Relations, The </w:t>
            </w:r>
            <w:proofErr w:type="spellStart"/>
            <w:r w:rsidRPr="00E94785">
              <w:rPr>
                <w:rFonts w:cstheme="minorHAnsi"/>
                <w:sz w:val="18"/>
                <w:szCs w:val="18"/>
              </w:rPr>
              <w:t>Nethelands</w:t>
            </w:r>
            <w:proofErr w:type="spellEnd"/>
          </w:p>
        </w:tc>
        <w:tc>
          <w:tcPr>
            <w:tcW w:w="615" w:type="dxa"/>
            <w:noWrap/>
            <w:hideMark/>
          </w:tcPr>
          <w:p w14:paraId="1AA141E8" w14:textId="77777777" w:rsidR="00B65583" w:rsidRPr="00E94785" w:rsidRDefault="00B65583" w:rsidP="002374AC">
            <w:pPr>
              <w:spacing w:line="360" w:lineRule="auto"/>
              <w:rPr>
                <w:rFonts w:cstheme="minorHAnsi"/>
                <w:sz w:val="18"/>
                <w:szCs w:val="18"/>
              </w:rPr>
            </w:pPr>
            <w:r w:rsidRPr="00E94785">
              <w:rPr>
                <w:rFonts w:cstheme="minorHAnsi"/>
                <w:sz w:val="18"/>
                <w:szCs w:val="18"/>
              </w:rPr>
              <w:t>2023</w:t>
            </w:r>
          </w:p>
        </w:tc>
      </w:tr>
    </w:tbl>
    <w:p w14:paraId="7AE4D112" w14:textId="77777777" w:rsidR="00B65583" w:rsidRPr="00E94785" w:rsidRDefault="00B65583" w:rsidP="002374AC">
      <w:pPr>
        <w:spacing w:after="0" w:line="360" w:lineRule="auto"/>
        <w:rPr>
          <w:rFonts w:cstheme="minorHAnsi"/>
          <w:sz w:val="32"/>
          <w:szCs w:val="32"/>
        </w:rPr>
      </w:pPr>
      <w:r w:rsidRPr="00E94785">
        <w:rPr>
          <w:rFonts w:cstheme="minorHAnsi"/>
          <w:sz w:val="32"/>
          <w:szCs w:val="32"/>
        </w:rPr>
        <w:br w:type="page"/>
      </w:r>
    </w:p>
    <w:p w14:paraId="373588BD" w14:textId="11AAAA00" w:rsidR="00B65583" w:rsidRPr="00E94785" w:rsidRDefault="00B65583" w:rsidP="002374AC">
      <w:pPr>
        <w:spacing w:after="0" w:line="360" w:lineRule="auto"/>
        <w:outlineLvl w:val="0"/>
        <w:rPr>
          <w:rFonts w:cstheme="minorHAnsi"/>
          <w:sz w:val="32"/>
          <w:szCs w:val="32"/>
        </w:rPr>
      </w:pPr>
      <w:bookmarkStart w:id="65" w:name="_Toc215764748"/>
      <w:r w:rsidRPr="00E94785">
        <w:rPr>
          <w:rFonts w:cstheme="minorHAnsi"/>
          <w:sz w:val="32"/>
          <w:szCs w:val="32"/>
        </w:rPr>
        <w:lastRenderedPageBreak/>
        <w:t xml:space="preserve">Appendix </w:t>
      </w:r>
      <w:r w:rsidR="00521D55" w:rsidRPr="00E94785">
        <w:rPr>
          <w:rFonts w:cstheme="minorHAnsi"/>
          <w:sz w:val="32"/>
          <w:szCs w:val="32"/>
        </w:rPr>
        <w:t>5</w:t>
      </w:r>
      <w:r w:rsidRPr="00E94785">
        <w:rPr>
          <w:rFonts w:cstheme="minorHAnsi"/>
          <w:sz w:val="32"/>
          <w:szCs w:val="32"/>
        </w:rPr>
        <w:t xml:space="preserve"> – Data extraction </w:t>
      </w:r>
      <w:proofErr w:type="gramStart"/>
      <w:r w:rsidRPr="00E94785">
        <w:rPr>
          <w:rFonts w:cstheme="minorHAnsi"/>
          <w:sz w:val="32"/>
          <w:szCs w:val="32"/>
        </w:rPr>
        <w:t>table</w:t>
      </w:r>
      <w:bookmarkEnd w:id="63"/>
      <w:r w:rsidRPr="00E94785">
        <w:rPr>
          <w:rFonts w:cstheme="minorHAnsi"/>
          <w:sz w:val="32"/>
          <w:szCs w:val="32"/>
        </w:rPr>
        <w:t xml:space="preserve">  </w:t>
      </w:r>
      <w:r w:rsidR="00521D55" w:rsidRPr="00E94785">
        <w:rPr>
          <w:rFonts w:cstheme="minorHAnsi"/>
          <w:sz w:val="32"/>
          <w:szCs w:val="32"/>
        </w:rPr>
        <w:t>-</w:t>
      </w:r>
      <w:proofErr w:type="gramEnd"/>
      <w:r w:rsidR="00521D55" w:rsidRPr="00E94785">
        <w:rPr>
          <w:rFonts w:cstheme="minorHAnsi"/>
          <w:sz w:val="32"/>
          <w:szCs w:val="32"/>
        </w:rPr>
        <w:t xml:space="preserve"> studies</w:t>
      </w:r>
      <w:bookmarkEnd w:id="65"/>
    </w:p>
    <w:p w14:paraId="1BCB9567" w14:textId="77777777" w:rsidR="00B65583" w:rsidRPr="00E94785" w:rsidRDefault="00B65583" w:rsidP="002374AC">
      <w:pPr>
        <w:spacing w:after="0" w:line="360" w:lineRule="auto"/>
        <w:rPr>
          <w:rFonts w:cstheme="minorHAnsi"/>
          <w:noProof/>
          <w:sz w:val="18"/>
          <w:szCs w:val="18"/>
        </w:rPr>
      </w:pPr>
    </w:p>
    <w:p w14:paraId="6C2F429E" w14:textId="77777777" w:rsidR="00B65583" w:rsidRPr="00E94785" w:rsidRDefault="00B65583" w:rsidP="002374AC">
      <w:pPr>
        <w:spacing w:after="0" w:line="360" w:lineRule="auto"/>
        <w:rPr>
          <w:rFonts w:cstheme="minorHAnsi"/>
        </w:rPr>
      </w:pPr>
    </w:p>
    <w:tbl>
      <w:tblPr>
        <w:tblStyle w:val="TableGrid"/>
        <w:tblW w:w="0" w:type="auto"/>
        <w:tblLook w:val="04A0" w:firstRow="1" w:lastRow="0" w:firstColumn="1" w:lastColumn="0" w:noHBand="0" w:noVBand="1"/>
      </w:tblPr>
      <w:tblGrid>
        <w:gridCol w:w="1284"/>
        <w:gridCol w:w="1019"/>
        <w:gridCol w:w="1145"/>
        <w:gridCol w:w="2183"/>
        <w:gridCol w:w="1451"/>
        <w:gridCol w:w="1934"/>
      </w:tblGrid>
      <w:tr w:rsidR="00B65583" w:rsidRPr="00E94785" w14:paraId="458D58FA" w14:textId="77777777" w:rsidTr="00302C28">
        <w:trPr>
          <w:trHeight w:val="315"/>
        </w:trPr>
        <w:tc>
          <w:tcPr>
            <w:tcW w:w="890" w:type="dxa"/>
            <w:noWrap/>
            <w:hideMark/>
          </w:tcPr>
          <w:p w14:paraId="6C1B9C0F" w14:textId="77777777" w:rsidR="00B65583" w:rsidRPr="00E94785" w:rsidRDefault="00B65583" w:rsidP="002374AC">
            <w:pPr>
              <w:spacing w:line="360" w:lineRule="auto"/>
              <w:rPr>
                <w:rFonts w:cstheme="minorHAnsi"/>
                <w:b/>
                <w:bCs/>
              </w:rPr>
            </w:pPr>
            <w:r w:rsidRPr="00E94785">
              <w:rPr>
                <w:rFonts w:cstheme="minorHAnsi"/>
                <w:b/>
                <w:bCs/>
              </w:rPr>
              <w:t>Study</w:t>
            </w:r>
          </w:p>
        </w:tc>
        <w:tc>
          <w:tcPr>
            <w:tcW w:w="874" w:type="dxa"/>
            <w:noWrap/>
            <w:hideMark/>
          </w:tcPr>
          <w:p w14:paraId="7A3EE49B" w14:textId="77777777" w:rsidR="00B65583" w:rsidRPr="00E94785" w:rsidRDefault="00B65583" w:rsidP="002374AC">
            <w:pPr>
              <w:spacing w:line="360" w:lineRule="auto"/>
              <w:rPr>
                <w:rFonts w:cstheme="minorHAnsi"/>
                <w:b/>
                <w:bCs/>
              </w:rPr>
            </w:pPr>
            <w:r w:rsidRPr="00E94785">
              <w:rPr>
                <w:rFonts w:cstheme="minorHAnsi"/>
                <w:b/>
                <w:bCs/>
              </w:rPr>
              <w:t>Relevance</w:t>
            </w:r>
          </w:p>
        </w:tc>
        <w:tc>
          <w:tcPr>
            <w:tcW w:w="978" w:type="dxa"/>
            <w:noWrap/>
            <w:hideMark/>
          </w:tcPr>
          <w:p w14:paraId="59D50392" w14:textId="77777777" w:rsidR="00B65583" w:rsidRPr="00E94785" w:rsidRDefault="00B65583" w:rsidP="002374AC">
            <w:pPr>
              <w:spacing w:line="360" w:lineRule="auto"/>
              <w:rPr>
                <w:rFonts w:cstheme="minorHAnsi"/>
                <w:b/>
                <w:bCs/>
              </w:rPr>
            </w:pPr>
            <w:r w:rsidRPr="00E94785">
              <w:rPr>
                <w:rFonts w:cstheme="minorHAnsi"/>
                <w:b/>
                <w:bCs/>
              </w:rPr>
              <w:t>Field</w:t>
            </w:r>
          </w:p>
        </w:tc>
        <w:tc>
          <w:tcPr>
            <w:tcW w:w="2502" w:type="dxa"/>
            <w:noWrap/>
            <w:hideMark/>
          </w:tcPr>
          <w:p w14:paraId="5BF6DC38" w14:textId="77777777" w:rsidR="00B65583" w:rsidRPr="00E94785" w:rsidRDefault="00B65583" w:rsidP="002374AC">
            <w:pPr>
              <w:spacing w:line="360" w:lineRule="auto"/>
              <w:rPr>
                <w:rFonts w:cstheme="minorHAnsi"/>
                <w:b/>
                <w:bCs/>
              </w:rPr>
            </w:pPr>
            <w:r w:rsidRPr="00E94785">
              <w:rPr>
                <w:rFonts w:cstheme="minorHAnsi"/>
                <w:b/>
                <w:bCs/>
              </w:rPr>
              <w:t>Summary</w:t>
            </w:r>
          </w:p>
        </w:tc>
        <w:tc>
          <w:tcPr>
            <w:tcW w:w="1559" w:type="dxa"/>
            <w:noWrap/>
            <w:hideMark/>
          </w:tcPr>
          <w:p w14:paraId="286B2491" w14:textId="77777777" w:rsidR="00B65583" w:rsidRPr="00E94785" w:rsidRDefault="00B65583" w:rsidP="002374AC">
            <w:pPr>
              <w:spacing w:line="360" w:lineRule="auto"/>
              <w:rPr>
                <w:rFonts w:cstheme="minorHAnsi"/>
                <w:b/>
                <w:bCs/>
              </w:rPr>
            </w:pPr>
            <w:r w:rsidRPr="00E94785">
              <w:rPr>
                <w:rFonts w:cstheme="minorHAnsi"/>
                <w:b/>
                <w:bCs/>
              </w:rPr>
              <w:t>Methodology</w:t>
            </w:r>
          </w:p>
        </w:tc>
        <w:tc>
          <w:tcPr>
            <w:tcW w:w="2213" w:type="dxa"/>
            <w:noWrap/>
            <w:hideMark/>
          </w:tcPr>
          <w:p w14:paraId="31668872" w14:textId="77777777" w:rsidR="00B65583" w:rsidRPr="00E94785" w:rsidRDefault="00B65583" w:rsidP="002374AC">
            <w:pPr>
              <w:spacing w:line="360" w:lineRule="auto"/>
              <w:rPr>
                <w:rFonts w:cstheme="minorHAnsi"/>
                <w:b/>
                <w:bCs/>
              </w:rPr>
            </w:pPr>
            <w:r w:rsidRPr="00E94785">
              <w:rPr>
                <w:rFonts w:cstheme="minorHAnsi"/>
                <w:b/>
                <w:bCs/>
              </w:rPr>
              <w:t>Findings</w:t>
            </w:r>
          </w:p>
        </w:tc>
      </w:tr>
      <w:tr w:rsidR="00B65583" w:rsidRPr="00E94785" w14:paraId="7460CDD6" w14:textId="77777777" w:rsidTr="00302C28">
        <w:trPr>
          <w:trHeight w:val="2520"/>
        </w:trPr>
        <w:tc>
          <w:tcPr>
            <w:tcW w:w="890" w:type="dxa"/>
            <w:hideMark/>
          </w:tcPr>
          <w:p w14:paraId="5A9B474F" w14:textId="77777777" w:rsidR="00B65583" w:rsidRPr="00E94785" w:rsidRDefault="00B65583" w:rsidP="002374AC">
            <w:pPr>
              <w:spacing w:line="360" w:lineRule="auto"/>
              <w:rPr>
                <w:rFonts w:cstheme="minorHAnsi"/>
              </w:rPr>
            </w:pPr>
            <w:r w:rsidRPr="00E94785">
              <w:rPr>
                <w:rFonts w:cstheme="minorHAnsi"/>
              </w:rPr>
              <w:t>Yanisky-Ravid &amp; Hallisey (2019)</w:t>
            </w:r>
          </w:p>
        </w:tc>
        <w:tc>
          <w:tcPr>
            <w:tcW w:w="874" w:type="dxa"/>
            <w:hideMark/>
          </w:tcPr>
          <w:p w14:paraId="120B8F66" w14:textId="77777777" w:rsidR="00B65583" w:rsidRPr="00E94785" w:rsidRDefault="00B65583" w:rsidP="002374AC">
            <w:pPr>
              <w:spacing w:line="360" w:lineRule="auto"/>
              <w:rPr>
                <w:rFonts w:cstheme="minorHAnsi"/>
              </w:rPr>
            </w:pPr>
            <w:r w:rsidRPr="00E94785">
              <w:rPr>
                <w:rFonts w:cstheme="minorHAnsi"/>
              </w:rPr>
              <w:t>High</w:t>
            </w:r>
          </w:p>
        </w:tc>
        <w:tc>
          <w:tcPr>
            <w:tcW w:w="978" w:type="dxa"/>
            <w:hideMark/>
          </w:tcPr>
          <w:p w14:paraId="6088EC88" w14:textId="77777777" w:rsidR="00B65583" w:rsidRPr="00E94785" w:rsidRDefault="00B65583" w:rsidP="002374AC">
            <w:pPr>
              <w:spacing w:line="360" w:lineRule="auto"/>
              <w:rPr>
                <w:rFonts w:cstheme="minorHAnsi"/>
              </w:rPr>
            </w:pPr>
            <w:r w:rsidRPr="00E94785">
              <w:rPr>
                <w:rFonts w:cstheme="minorHAnsi"/>
              </w:rPr>
              <w:t>Law and AI</w:t>
            </w:r>
          </w:p>
        </w:tc>
        <w:tc>
          <w:tcPr>
            <w:tcW w:w="2502" w:type="dxa"/>
            <w:hideMark/>
          </w:tcPr>
          <w:p w14:paraId="7FE70B3F" w14:textId="77777777" w:rsidR="00B65583" w:rsidRPr="00E94785" w:rsidRDefault="00B65583" w:rsidP="002374AC">
            <w:pPr>
              <w:spacing w:line="360" w:lineRule="auto"/>
              <w:rPr>
                <w:rFonts w:cstheme="minorHAnsi"/>
              </w:rPr>
            </w:pPr>
            <w:r w:rsidRPr="00E94785">
              <w:rPr>
                <w:rFonts w:cstheme="minorHAnsi"/>
              </w:rPr>
              <w:t xml:space="preserve">Proposes a new model of AI data transparency based on equality and privacy by design principles, and suggests auditing, certification, and safe </w:t>
            </w:r>
            <w:proofErr w:type="spellStart"/>
            <w:r w:rsidRPr="00E94785">
              <w:rPr>
                <w:rFonts w:cstheme="minorHAnsi"/>
              </w:rPr>
              <w:t>harbor</w:t>
            </w:r>
            <w:proofErr w:type="spellEnd"/>
            <w:r w:rsidRPr="00E94785">
              <w:rPr>
                <w:rFonts w:cstheme="minorHAnsi"/>
              </w:rPr>
              <w:t xml:space="preserve"> regimes as tools to implement it.</w:t>
            </w:r>
          </w:p>
        </w:tc>
        <w:tc>
          <w:tcPr>
            <w:tcW w:w="1559" w:type="dxa"/>
            <w:hideMark/>
          </w:tcPr>
          <w:p w14:paraId="5DA77B07" w14:textId="77777777" w:rsidR="00B65583" w:rsidRPr="00E94785" w:rsidRDefault="00B65583" w:rsidP="002374AC">
            <w:pPr>
              <w:spacing w:line="360" w:lineRule="auto"/>
              <w:rPr>
                <w:rFonts w:cstheme="minorHAnsi"/>
              </w:rPr>
            </w:pPr>
            <w:r w:rsidRPr="00E94785">
              <w:rPr>
                <w:rFonts w:cstheme="minorHAnsi"/>
              </w:rPr>
              <w:t>Conceptual and normative analysis of existing and proposed legal frameworks.</w:t>
            </w:r>
          </w:p>
        </w:tc>
        <w:tc>
          <w:tcPr>
            <w:tcW w:w="2213" w:type="dxa"/>
            <w:hideMark/>
          </w:tcPr>
          <w:p w14:paraId="7D27A138" w14:textId="77777777" w:rsidR="00B65583" w:rsidRPr="00E94785" w:rsidRDefault="00B65583" w:rsidP="002374AC">
            <w:pPr>
              <w:spacing w:line="360" w:lineRule="auto"/>
              <w:rPr>
                <w:rFonts w:cstheme="minorHAnsi"/>
              </w:rPr>
            </w:pPr>
            <w:r w:rsidRPr="00E94785">
              <w:rPr>
                <w:rFonts w:cstheme="minorHAnsi"/>
              </w:rPr>
              <w:t xml:space="preserve">Identifies the gaps and challenges in the current EU data protection </w:t>
            </w:r>
            <w:proofErr w:type="gramStart"/>
            <w:r w:rsidRPr="00E94785">
              <w:rPr>
                <w:rFonts w:cstheme="minorHAnsi"/>
              </w:rPr>
              <w:t>regime, and</w:t>
            </w:r>
            <w:proofErr w:type="gramEnd"/>
            <w:r w:rsidRPr="00E94785">
              <w:rPr>
                <w:rFonts w:cstheme="minorHAnsi"/>
              </w:rPr>
              <w:t xml:space="preserve"> argues for a more comprehensive and proactive approach to AI data transparency.</w:t>
            </w:r>
          </w:p>
        </w:tc>
      </w:tr>
      <w:tr w:rsidR="00B65583" w:rsidRPr="00E94785" w14:paraId="2F611E6D" w14:textId="77777777" w:rsidTr="00302C28">
        <w:trPr>
          <w:trHeight w:val="1575"/>
        </w:trPr>
        <w:tc>
          <w:tcPr>
            <w:tcW w:w="890" w:type="dxa"/>
            <w:hideMark/>
          </w:tcPr>
          <w:p w14:paraId="40C58B8B" w14:textId="77777777" w:rsidR="00B65583" w:rsidRPr="00E94785" w:rsidRDefault="00B65583" w:rsidP="002374AC">
            <w:pPr>
              <w:spacing w:line="360" w:lineRule="auto"/>
              <w:rPr>
                <w:rFonts w:cstheme="minorHAnsi"/>
              </w:rPr>
            </w:pPr>
            <w:proofErr w:type="spellStart"/>
            <w:r w:rsidRPr="00E94785">
              <w:rPr>
                <w:rFonts w:cstheme="minorHAnsi"/>
              </w:rPr>
              <w:t>Pagallo</w:t>
            </w:r>
            <w:proofErr w:type="spellEnd"/>
            <w:r w:rsidRPr="00E94785">
              <w:rPr>
                <w:rFonts w:cstheme="minorHAnsi"/>
              </w:rPr>
              <w:t xml:space="preserve"> et al. (2022)</w:t>
            </w:r>
          </w:p>
        </w:tc>
        <w:tc>
          <w:tcPr>
            <w:tcW w:w="874" w:type="dxa"/>
            <w:hideMark/>
          </w:tcPr>
          <w:p w14:paraId="758736A0" w14:textId="77777777" w:rsidR="00B65583" w:rsidRPr="00E94785" w:rsidRDefault="00B65583" w:rsidP="002374AC">
            <w:pPr>
              <w:spacing w:line="360" w:lineRule="auto"/>
              <w:rPr>
                <w:rFonts w:cstheme="minorHAnsi"/>
              </w:rPr>
            </w:pPr>
            <w:r w:rsidRPr="00E94785">
              <w:rPr>
                <w:rFonts w:cstheme="minorHAnsi"/>
              </w:rPr>
              <w:t>High</w:t>
            </w:r>
          </w:p>
        </w:tc>
        <w:tc>
          <w:tcPr>
            <w:tcW w:w="978" w:type="dxa"/>
            <w:hideMark/>
          </w:tcPr>
          <w:p w14:paraId="5F477DE0" w14:textId="77777777" w:rsidR="00B65583" w:rsidRPr="00E94785" w:rsidRDefault="00B65583" w:rsidP="002374AC">
            <w:pPr>
              <w:spacing w:line="360" w:lineRule="auto"/>
              <w:rPr>
                <w:rFonts w:cstheme="minorHAnsi"/>
              </w:rPr>
            </w:pPr>
            <w:r w:rsidRPr="00E94785">
              <w:rPr>
                <w:rFonts w:cstheme="minorHAnsi"/>
              </w:rPr>
              <w:t>Law and AI</w:t>
            </w:r>
          </w:p>
        </w:tc>
        <w:tc>
          <w:tcPr>
            <w:tcW w:w="2502" w:type="dxa"/>
            <w:hideMark/>
          </w:tcPr>
          <w:p w14:paraId="54B4EDFD" w14:textId="77777777" w:rsidR="00B65583" w:rsidRPr="00E94785" w:rsidRDefault="00B65583" w:rsidP="002374AC">
            <w:pPr>
              <w:spacing w:line="360" w:lineRule="auto"/>
              <w:rPr>
                <w:rFonts w:cstheme="minorHAnsi"/>
              </w:rPr>
            </w:pPr>
            <w:r w:rsidRPr="00E94785">
              <w:rPr>
                <w:rFonts w:cstheme="minorHAnsi"/>
              </w:rPr>
              <w:t xml:space="preserve">Examines the environmental challenges of AI in EU </w:t>
            </w:r>
            <w:proofErr w:type="gramStart"/>
            <w:r w:rsidRPr="00E94785">
              <w:rPr>
                <w:rFonts w:cstheme="minorHAnsi"/>
              </w:rPr>
              <w:t>law, and</w:t>
            </w:r>
            <w:proofErr w:type="gramEnd"/>
            <w:r w:rsidRPr="00E94785">
              <w:rPr>
                <w:rFonts w:cstheme="minorHAnsi"/>
              </w:rPr>
              <w:t xml:space="preserve"> evaluates the strengths and weaknesses of the AIA in addressing them.</w:t>
            </w:r>
          </w:p>
        </w:tc>
        <w:tc>
          <w:tcPr>
            <w:tcW w:w="1559" w:type="dxa"/>
            <w:hideMark/>
          </w:tcPr>
          <w:p w14:paraId="3C1AE72A" w14:textId="77777777" w:rsidR="00B65583" w:rsidRPr="00E94785" w:rsidRDefault="00B65583" w:rsidP="002374AC">
            <w:pPr>
              <w:spacing w:line="360" w:lineRule="auto"/>
              <w:rPr>
                <w:rFonts w:cstheme="minorHAnsi"/>
              </w:rPr>
            </w:pPr>
            <w:r w:rsidRPr="00E94785">
              <w:rPr>
                <w:rFonts w:cstheme="minorHAnsi"/>
              </w:rPr>
              <w:t>Critical and comparative analysis of the AIA and other relevant EU legal instruments.</w:t>
            </w:r>
          </w:p>
        </w:tc>
        <w:tc>
          <w:tcPr>
            <w:tcW w:w="2213" w:type="dxa"/>
            <w:hideMark/>
          </w:tcPr>
          <w:p w14:paraId="6F231171" w14:textId="77777777" w:rsidR="00B65583" w:rsidRPr="00E94785" w:rsidRDefault="00B65583" w:rsidP="002374AC">
            <w:pPr>
              <w:spacing w:line="360" w:lineRule="auto"/>
              <w:rPr>
                <w:rFonts w:cstheme="minorHAnsi"/>
              </w:rPr>
            </w:pPr>
            <w:r w:rsidRPr="00E94785">
              <w:rPr>
                <w:rFonts w:cstheme="minorHAnsi"/>
              </w:rPr>
              <w:t xml:space="preserve">Highlights the potential benefits and risks of AI for environmental </w:t>
            </w:r>
            <w:proofErr w:type="gramStart"/>
            <w:r w:rsidRPr="00E94785">
              <w:rPr>
                <w:rFonts w:cstheme="minorHAnsi"/>
              </w:rPr>
              <w:t>protection, and</w:t>
            </w:r>
            <w:proofErr w:type="gramEnd"/>
            <w:r w:rsidRPr="00E94785">
              <w:rPr>
                <w:rFonts w:cstheme="minorHAnsi"/>
              </w:rPr>
              <w:t xml:space="preserve"> calls for a more coherent and effective legal framework to ensure sustainability and accountability.</w:t>
            </w:r>
          </w:p>
        </w:tc>
      </w:tr>
      <w:tr w:rsidR="00B65583" w:rsidRPr="00E94785" w14:paraId="3EE624A8" w14:textId="77777777" w:rsidTr="00302C28">
        <w:trPr>
          <w:trHeight w:val="1890"/>
        </w:trPr>
        <w:tc>
          <w:tcPr>
            <w:tcW w:w="890" w:type="dxa"/>
            <w:hideMark/>
          </w:tcPr>
          <w:p w14:paraId="3BD91789" w14:textId="77777777" w:rsidR="00B65583" w:rsidRPr="00E94785" w:rsidRDefault="00B65583" w:rsidP="002374AC">
            <w:pPr>
              <w:spacing w:line="360" w:lineRule="auto"/>
              <w:rPr>
                <w:rFonts w:cstheme="minorHAnsi"/>
              </w:rPr>
            </w:pPr>
            <w:r w:rsidRPr="00E94785">
              <w:rPr>
                <w:rFonts w:cstheme="minorHAnsi"/>
              </w:rPr>
              <w:t>Souza (2023)</w:t>
            </w:r>
          </w:p>
        </w:tc>
        <w:tc>
          <w:tcPr>
            <w:tcW w:w="874" w:type="dxa"/>
            <w:hideMark/>
          </w:tcPr>
          <w:p w14:paraId="1268B7BE" w14:textId="77777777" w:rsidR="00B65583" w:rsidRPr="00E94785" w:rsidRDefault="00B65583" w:rsidP="002374AC">
            <w:pPr>
              <w:spacing w:line="360" w:lineRule="auto"/>
              <w:rPr>
                <w:rFonts w:cstheme="minorHAnsi"/>
              </w:rPr>
            </w:pPr>
            <w:r w:rsidRPr="00E94785">
              <w:rPr>
                <w:rFonts w:cstheme="minorHAnsi"/>
              </w:rPr>
              <w:t>Medium</w:t>
            </w:r>
          </w:p>
        </w:tc>
        <w:tc>
          <w:tcPr>
            <w:tcW w:w="978" w:type="dxa"/>
            <w:hideMark/>
          </w:tcPr>
          <w:p w14:paraId="565DA6C0" w14:textId="77777777" w:rsidR="00B65583" w:rsidRPr="00E94785" w:rsidRDefault="00B65583" w:rsidP="002374AC">
            <w:pPr>
              <w:spacing w:line="360" w:lineRule="auto"/>
              <w:rPr>
                <w:rFonts w:cstheme="minorHAnsi"/>
              </w:rPr>
            </w:pPr>
            <w:r w:rsidRPr="00E94785">
              <w:rPr>
                <w:rFonts w:cstheme="minorHAnsi"/>
              </w:rPr>
              <w:t>Finance and AI</w:t>
            </w:r>
          </w:p>
        </w:tc>
        <w:tc>
          <w:tcPr>
            <w:tcW w:w="2502" w:type="dxa"/>
            <w:hideMark/>
          </w:tcPr>
          <w:p w14:paraId="61D2EC77" w14:textId="77777777" w:rsidR="00B65583" w:rsidRPr="00E94785" w:rsidRDefault="00B65583" w:rsidP="002374AC">
            <w:pPr>
              <w:spacing w:line="360" w:lineRule="auto"/>
              <w:rPr>
                <w:rFonts w:cstheme="minorHAnsi"/>
              </w:rPr>
            </w:pPr>
            <w:r w:rsidRPr="00E94785">
              <w:rPr>
                <w:rFonts w:cstheme="minorHAnsi"/>
              </w:rPr>
              <w:t xml:space="preserve">Explores the concept of AI model risk, and analyses how the current model risk management framework can be applied to AI models </w:t>
            </w:r>
            <w:r w:rsidRPr="00E94785">
              <w:rPr>
                <w:rFonts w:cstheme="minorHAnsi"/>
              </w:rPr>
              <w:lastRenderedPageBreak/>
              <w:t>in financial institutions.</w:t>
            </w:r>
          </w:p>
        </w:tc>
        <w:tc>
          <w:tcPr>
            <w:tcW w:w="1559" w:type="dxa"/>
            <w:hideMark/>
          </w:tcPr>
          <w:p w14:paraId="73C66D77" w14:textId="77777777" w:rsidR="00B65583" w:rsidRPr="00E94785" w:rsidRDefault="00B65583" w:rsidP="002374AC">
            <w:pPr>
              <w:spacing w:line="360" w:lineRule="auto"/>
              <w:rPr>
                <w:rFonts w:cstheme="minorHAnsi"/>
              </w:rPr>
            </w:pPr>
            <w:r w:rsidRPr="00E94785">
              <w:rPr>
                <w:rFonts w:cstheme="minorHAnsi"/>
              </w:rPr>
              <w:lastRenderedPageBreak/>
              <w:t>Theoretical and empirical study of existing standards, guidelines, and cases.</w:t>
            </w:r>
          </w:p>
        </w:tc>
        <w:tc>
          <w:tcPr>
            <w:tcW w:w="2213" w:type="dxa"/>
            <w:hideMark/>
          </w:tcPr>
          <w:p w14:paraId="1E625F13" w14:textId="77777777" w:rsidR="00B65583" w:rsidRPr="00E94785" w:rsidRDefault="00B65583" w:rsidP="002374AC">
            <w:pPr>
              <w:spacing w:line="360" w:lineRule="auto"/>
              <w:rPr>
                <w:rFonts w:cstheme="minorHAnsi"/>
              </w:rPr>
            </w:pPr>
            <w:r w:rsidRPr="00E94785">
              <w:rPr>
                <w:rFonts w:cstheme="minorHAnsi"/>
              </w:rPr>
              <w:t xml:space="preserve">Defines AI model risk as the potential loss resulting from decisions based on incorrect or misused AI model </w:t>
            </w:r>
            <w:proofErr w:type="gramStart"/>
            <w:r w:rsidRPr="00E94785">
              <w:rPr>
                <w:rFonts w:cstheme="minorHAnsi"/>
              </w:rPr>
              <w:lastRenderedPageBreak/>
              <w:t>outputs, and</w:t>
            </w:r>
            <w:proofErr w:type="gramEnd"/>
            <w:r w:rsidRPr="00E94785">
              <w:rPr>
                <w:rFonts w:cstheme="minorHAnsi"/>
              </w:rPr>
              <w:t xml:space="preserve"> proposes a set of principles and steps to manage it effectively.</w:t>
            </w:r>
          </w:p>
        </w:tc>
      </w:tr>
      <w:tr w:rsidR="00B65583" w:rsidRPr="00E94785" w14:paraId="0072359A" w14:textId="77777777" w:rsidTr="00302C28">
        <w:trPr>
          <w:trHeight w:val="1890"/>
        </w:trPr>
        <w:tc>
          <w:tcPr>
            <w:tcW w:w="890" w:type="dxa"/>
            <w:hideMark/>
          </w:tcPr>
          <w:p w14:paraId="1E19292F" w14:textId="77777777" w:rsidR="00B65583" w:rsidRPr="00E94785" w:rsidRDefault="00B65583" w:rsidP="002374AC">
            <w:pPr>
              <w:spacing w:line="360" w:lineRule="auto"/>
              <w:rPr>
                <w:rFonts w:cstheme="minorHAnsi"/>
              </w:rPr>
            </w:pPr>
            <w:r w:rsidRPr="00E94785">
              <w:rPr>
                <w:rFonts w:cstheme="minorHAnsi"/>
              </w:rPr>
              <w:lastRenderedPageBreak/>
              <w:t>Schuett (2023)</w:t>
            </w:r>
          </w:p>
        </w:tc>
        <w:tc>
          <w:tcPr>
            <w:tcW w:w="874" w:type="dxa"/>
            <w:hideMark/>
          </w:tcPr>
          <w:p w14:paraId="464DB5FB" w14:textId="77777777" w:rsidR="00B65583" w:rsidRPr="00E94785" w:rsidRDefault="00B65583" w:rsidP="002374AC">
            <w:pPr>
              <w:spacing w:line="360" w:lineRule="auto"/>
              <w:rPr>
                <w:rFonts w:cstheme="minorHAnsi"/>
              </w:rPr>
            </w:pPr>
            <w:r w:rsidRPr="00E94785">
              <w:rPr>
                <w:rFonts w:cstheme="minorHAnsi"/>
              </w:rPr>
              <w:t>High</w:t>
            </w:r>
          </w:p>
        </w:tc>
        <w:tc>
          <w:tcPr>
            <w:tcW w:w="978" w:type="dxa"/>
            <w:hideMark/>
          </w:tcPr>
          <w:p w14:paraId="2E4B4A15" w14:textId="77777777" w:rsidR="00B65583" w:rsidRPr="00E94785" w:rsidRDefault="00B65583" w:rsidP="002374AC">
            <w:pPr>
              <w:spacing w:line="360" w:lineRule="auto"/>
              <w:rPr>
                <w:rFonts w:cstheme="minorHAnsi"/>
              </w:rPr>
            </w:pPr>
            <w:r w:rsidRPr="00E94785">
              <w:rPr>
                <w:rFonts w:cstheme="minorHAnsi"/>
              </w:rPr>
              <w:t>Law and AI</w:t>
            </w:r>
          </w:p>
        </w:tc>
        <w:tc>
          <w:tcPr>
            <w:tcW w:w="2502" w:type="dxa"/>
            <w:hideMark/>
          </w:tcPr>
          <w:p w14:paraId="1965D0B0" w14:textId="77777777" w:rsidR="00B65583" w:rsidRPr="00E94785" w:rsidRDefault="00B65583" w:rsidP="002374AC">
            <w:pPr>
              <w:spacing w:line="360" w:lineRule="auto"/>
              <w:rPr>
                <w:rFonts w:cstheme="minorHAnsi"/>
              </w:rPr>
            </w:pPr>
            <w:r w:rsidRPr="00E94785">
              <w:rPr>
                <w:rFonts w:cstheme="minorHAnsi"/>
              </w:rPr>
              <w:t xml:space="preserve">Investigates the risk management aspects of the </w:t>
            </w:r>
            <w:proofErr w:type="gramStart"/>
            <w:r w:rsidRPr="00E94785">
              <w:rPr>
                <w:rFonts w:cstheme="minorHAnsi"/>
              </w:rPr>
              <w:t>AIA, and</w:t>
            </w:r>
            <w:proofErr w:type="gramEnd"/>
            <w:r w:rsidRPr="00E94785">
              <w:rPr>
                <w:rFonts w:cstheme="minorHAnsi"/>
              </w:rPr>
              <w:t xml:space="preserve"> evaluates its adequacy and feasibility for ensuring trustworthy AI in the EU.</w:t>
            </w:r>
          </w:p>
        </w:tc>
        <w:tc>
          <w:tcPr>
            <w:tcW w:w="1559" w:type="dxa"/>
            <w:hideMark/>
          </w:tcPr>
          <w:p w14:paraId="7203A73B" w14:textId="77777777" w:rsidR="00B65583" w:rsidRPr="00E94785" w:rsidRDefault="00B65583" w:rsidP="002374AC">
            <w:pPr>
              <w:spacing w:line="360" w:lineRule="auto"/>
              <w:rPr>
                <w:rFonts w:cstheme="minorHAnsi"/>
              </w:rPr>
            </w:pPr>
            <w:r w:rsidRPr="00E94785">
              <w:rPr>
                <w:rFonts w:cstheme="minorHAnsi"/>
              </w:rPr>
              <w:t>Analytical and evaluative study of the AIA provisions and their implications.</w:t>
            </w:r>
          </w:p>
        </w:tc>
        <w:tc>
          <w:tcPr>
            <w:tcW w:w="2213" w:type="dxa"/>
            <w:hideMark/>
          </w:tcPr>
          <w:p w14:paraId="11338496" w14:textId="77777777" w:rsidR="00B65583" w:rsidRPr="00E94785" w:rsidRDefault="00B65583" w:rsidP="002374AC">
            <w:pPr>
              <w:spacing w:line="360" w:lineRule="auto"/>
              <w:rPr>
                <w:rFonts w:cstheme="minorHAnsi"/>
              </w:rPr>
            </w:pPr>
            <w:r w:rsidRPr="00E94785">
              <w:rPr>
                <w:rFonts w:cstheme="minorHAnsi"/>
              </w:rPr>
              <w:t>Criticises the AIA for being too vague, complex, and burdensome, and suggests some improvements and alternatives to achieve its objectives.</w:t>
            </w:r>
          </w:p>
        </w:tc>
      </w:tr>
      <w:tr w:rsidR="00B65583" w:rsidRPr="00E94785" w14:paraId="1EB2F890" w14:textId="77777777" w:rsidTr="00302C28">
        <w:trPr>
          <w:trHeight w:val="1890"/>
        </w:trPr>
        <w:tc>
          <w:tcPr>
            <w:tcW w:w="890" w:type="dxa"/>
            <w:hideMark/>
          </w:tcPr>
          <w:p w14:paraId="387F16E2" w14:textId="77777777" w:rsidR="00B65583" w:rsidRPr="00E94785" w:rsidRDefault="00B65583" w:rsidP="002374AC">
            <w:pPr>
              <w:spacing w:line="360" w:lineRule="auto"/>
              <w:rPr>
                <w:rFonts w:cstheme="minorHAnsi"/>
              </w:rPr>
            </w:pPr>
            <w:r w:rsidRPr="00E94785">
              <w:rPr>
                <w:rFonts w:cstheme="minorHAnsi"/>
              </w:rPr>
              <w:t>NATIONAL INSTITUTE OF STANDARDS AND TECHNOLOGY (2023)</w:t>
            </w:r>
          </w:p>
        </w:tc>
        <w:tc>
          <w:tcPr>
            <w:tcW w:w="874" w:type="dxa"/>
            <w:hideMark/>
          </w:tcPr>
          <w:p w14:paraId="7E9DAFF2" w14:textId="77777777" w:rsidR="00B65583" w:rsidRPr="00E94785" w:rsidRDefault="00B65583" w:rsidP="002374AC">
            <w:pPr>
              <w:spacing w:line="360" w:lineRule="auto"/>
              <w:rPr>
                <w:rFonts w:cstheme="minorHAnsi"/>
              </w:rPr>
            </w:pPr>
            <w:r w:rsidRPr="00E94785">
              <w:rPr>
                <w:rFonts w:cstheme="minorHAnsi"/>
              </w:rPr>
              <w:t>Low</w:t>
            </w:r>
          </w:p>
        </w:tc>
        <w:tc>
          <w:tcPr>
            <w:tcW w:w="978" w:type="dxa"/>
            <w:hideMark/>
          </w:tcPr>
          <w:p w14:paraId="0273C609" w14:textId="77777777" w:rsidR="00B65583" w:rsidRPr="00E94785" w:rsidRDefault="00B65583" w:rsidP="002374AC">
            <w:pPr>
              <w:spacing w:line="360" w:lineRule="auto"/>
              <w:rPr>
                <w:rFonts w:cstheme="minorHAnsi"/>
              </w:rPr>
            </w:pPr>
            <w:r w:rsidRPr="00E94785">
              <w:rPr>
                <w:rFonts w:cstheme="minorHAnsi"/>
              </w:rPr>
              <w:t>AI Governance</w:t>
            </w:r>
          </w:p>
        </w:tc>
        <w:tc>
          <w:tcPr>
            <w:tcW w:w="2502" w:type="dxa"/>
            <w:hideMark/>
          </w:tcPr>
          <w:p w14:paraId="2E810922" w14:textId="77777777" w:rsidR="00B65583" w:rsidRPr="00E94785" w:rsidRDefault="00B65583" w:rsidP="002374AC">
            <w:pPr>
              <w:spacing w:line="360" w:lineRule="auto"/>
              <w:rPr>
                <w:rFonts w:cstheme="minorHAnsi"/>
              </w:rPr>
            </w:pPr>
            <w:r w:rsidRPr="00E94785">
              <w:rPr>
                <w:rFonts w:cstheme="minorHAnsi"/>
              </w:rPr>
              <w:t>Introduces an artificial intelligence risk management framework (AI RMF 1.0) as a tool to assess and mitigate the risks of AI systems in various domains.</w:t>
            </w:r>
          </w:p>
        </w:tc>
        <w:tc>
          <w:tcPr>
            <w:tcW w:w="1559" w:type="dxa"/>
            <w:hideMark/>
          </w:tcPr>
          <w:p w14:paraId="27482A3B" w14:textId="77777777" w:rsidR="00B65583" w:rsidRPr="00E94785" w:rsidRDefault="00B65583" w:rsidP="002374AC">
            <w:pPr>
              <w:spacing w:line="360" w:lineRule="auto"/>
              <w:rPr>
                <w:rFonts w:cstheme="minorHAnsi"/>
              </w:rPr>
            </w:pPr>
            <w:r w:rsidRPr="00E94785">
              <w:rPr>
                <w:rFonts w:cstheme="minorHAnsi"/>
              </w:rPr>
              <w:t>Prescriptive and practical study based on existing standards, frameworks, and best practices.</w:t>
            </w:r>
          </w:p>
        </w:tc>
        <w:tc>
          <w:tcPr>
            <w:tcW w:w="2213" w:type="dxa"/>
            <w:hideMark/>
          </w:tcPr>
          <w:p w14:paraId="1688F1DA" w14:textId="77777777" w:rsidR="00B65583" w:rsidRPr="00E94785" w:rsidRDefault="00B65583" w:rsidP="002374AC">
            <w:pPr>
              <w:spacing w:line="360" w:lineRule="auto"/>
              <w:rPr>
                <w:rFonts w:cstheme="minorHAnsi"/>
              </w:rPr>
            </w:pPr>
            <w:r w:rsidRPr="00E94785">
              <w:rPr>
                <w:rFonts w:cstheme="minorHAnsi"/>
              </w:rPr>
              <w:t>Presents a six-step process to implement the AI RMF 1.0, which consists of identifying the context, defining the scope, assessing the risks, selecting the controls, implementing the controls, and monitoring the performance of AI systems.</w:t>
            </w:r>
          </w:p>
        </w:tc>
      </w:tr>
      <w:tr w:rsidR="00B65583" w:rsidRPr="00E94785" w14:paraId="65DFC549" w14:textId="77777777" w:rsidTr="00302C28">
        <w:trPr>
          <w:trHeight w:val="1890"/>
        </w:trPr>
        <w:tc>
          <w:tcPr>
            <w:tcW w:w="890" w:type="dxa"/>
            <w:hideMark/>
          </w:tcPr>
          <w:p w14:paraId="52F660E9" w14:textId="77777777" w:rsidR="00B65583" w:rsidRPr="00E94785" w:rsidRDefault="00B65583" w:rsidP="002374AC">
            <w:pPr>
              <w:spacing w:line="360" w:lineRule="auto"/>
              <w:rPr>
                <w:rFonts w:cstheme="minorHAnsi"/>
              </w:rPr>
            </w:pPr>
            <w:r w:rsidRPr="00E94785">
              <w:rPr>
                <w:rFonts w:cstheme="minorHAnsi"/>
              </w:rPr>
              <w:lastRenderedPageBreak/>
              <w:t>Almeida et al. (2021)</w:t>
            </w:r>
          </w:p>
        </w:tc>
        <w:tc>
          <w:tcPr>
            <w:tcW w:w="874" w:type="dxa"/>
            <w:hideMark/>
          </w:tcPr>
          <w:p w14:paraId="50F0B81D" w14:textId="77777777" w:rsidR="00B65583" w:rsidRPr="00E94785" w:rsidRDefault="00B65583" w:rsidP="002374AC">
            <w:pPr>
              <w:spacing w:line="360" w:lineRule="auto"/>
              <w:rPr>
                <w:rFonts w:cstheme="minorHAnsi"/>
              </w:rPr>
            </w:pPr>
            <w:r w:rsidRPr="00E94785">
              <w:rPr>
                <w:rFonts w:cstheme="minorHAnsi"/>
              </w:rPr>
              <w:t>Medium</w:t>
            </w:r>
          </w:p>
        </w:tc>
        <w:tc>
          <w:tcPr>
            <w:tcW w:w="978" w:type="dxa"/>
            <w:hideMark/>
          </w:tcPr>
          <w:p w14:paraId="3DD418D6" w14:textId="77777777" w:rsidR="00B65583" w:rsidRPr="00E94785" w:rsidRDefault="00B65583" w:rsidP="002374AC">
            <w:pPr>
              <w:spacing w:line="360" w:lineRule="auto"/>
              <w:rPr>
                <w:rFonts w:cstheme="minorHAnsi"/>
              </w:rPr>
            </w:pPr>
            <w:r w:rsidRPr="00E94785">
              <w:rPr>
                <w:rFonts w:cstheme="minorHAnsi"/>
              </w:rPr>
              <w:t>Law and AI</w:t>
            </w:r>
          </w:p>
        </w:tc>
        <w:tc>
          <w:tcPr>
            <w:tcW w:w="2502" w:type="dxa"/>
            <w:hideMark/>
          </w:tcPr>
          <w:p w14:paraId="0CC99D97" w14:textId="77777777" w:rsidR="00B65583" w:rsidRPr="00E94785" w:rsidRDefault="00B65583" w:rsidP="002374AC">
            <w:pPr>
              <w:spacing w:line="360" w:lineRule="auto"/>
              <w:rPr>
                <w:rFonts w:cstheme="minorHAnsi"/>
              </w:rPr>
            </w:pPr>
            <w:r w:rsidRPr="00E94785">
              <w:rPr>
                <w:rFonts w:cstheme="minorHAnsi"/>
              </w:rPr>
              <w:t>Proposes a framework for governance of AI based on four dimensions: ethical principles, legal norms, technical standards, and social practices.</w:t>
            </w:r>
          </w:p>
        </w:tc>
        <w:tc>
          <w:tcPr>
            <w:tcW w:w="1559" w:type="dxa"/>
            <w:hideMark/>
          </w:tcPr>
          <w:p w14:paraId="2DAF6726" w14:textId="77777777" w:rsidR="00B65583" w:rsidRPr="00E94785" w:rsidRDefault="00B65583" w:rsidP="002374AC">
            <w:pPr>
              <w:spacing w:line="360" w:lineRule="auto"/>
              <w:rPr>
                <w:rFonts w:cstheme="minorHAnsi"/>
              </w:rPr>
            </w:pPr>
            <w:r w:rsidRPr="00E94785">
              <w:rPr>
                <w:rFonts w:cstheme="minorHAnsi"/>
              </w:rPr>
              <w:t>Conceptual and interdisciplinary study based on literature review and case studies.</w:t>
            </w:r>
          </w:p>
        </w:tc>
        <w:tc>
          <w:tcPr>
            <w:tcW w:w="2213" w:type="dxa"/>
            <w:hideMark/>
          </w:tcPr>
          <w:p w14:paraId="3D14E69C" w14:textId="77777777" w:rsidR="00B65583" w:rsidRPr="00E94785" w:rsidRDefault="00B65583" w:rsidP="002374AC">
            <w:pPr>
              <w:spacing w:line="360" w:lineRule="auto"/>
              <w:rPr>
                <w:rFonts w:cstheme="minorHAnsi"/>
              </w:rPr>
            </w:pPr>
            <w:r w:rsidRPr="00E94785">
              <w:rPr>
                <w:rFonts w:cstheme="minorHAnsi"/>
              </w:rPr>
              <w:t xml:space="preserve">Argues that a holistic approach to AI governance is needed to address the complex and dynamic challenges posed by </w:t>
            </w:r>
            <w:proofErr w:type="gramStart"/>
            <w:r w:rsidRPr="00E94785">
              <w:rPr>
                <w:rFonts w:cstheme="minorHAnsi"/>
              </w:rPr>
              <w:t>AI, and</w:t>
            </w:r>
            <w:proofErr w:type="gramEnd"/>
            <w:r w:rsidRPr="00E94785">
              <w:rPr>
                <w:rFonts w:cstheme="minorHAnsi"/>
              </w:rPr>
              <w:t xml:space="preserve"> provides some guidelines and recommendations for its development.</w:t>
            </w:r>
          </w:p>
        </w:tc>
      </w:tr>
      <w:tr w:rsidR="00B65583" w:rsidRPr="00E94785" w14:paraId="687C79C1" w14:textId="77777777" w:rsidTr="00302C28">
        <w:trPr>
          <w:trHeight w:val="1890"/>
        </w:trPr>
        <w:tc>
          <w:tcPr>
            <w:tcW w:w="890" w:type="dxa"/>
            <w:hideMark/>
          </w:tcPr>
          <w:p w14:paraId="54A080D2" w14:textId="77777777" w:rsidR="00B65583" w:rsidRPr="00E94785" w:rsidRDefault="00B65583" w:rsidP="002374AC">
            <w:pPr>
              <w:spacing w:line="360" w:lineRule="auto"/>
              <w:rPr>
                <w:rFonts w:cstheme="minorHAnsi"/>
              </w:rPr>
            </w:pPr>
            <w:r w:rsidRPr="00E94785">
              <w:rPr>
                <w:rFonts w:cstheme="minorHAnsi"/>
              </w:rPr>
              <w:t>AL-</w:t>
            </w:r>
            <w:proofErr w:type="spellStart"/>
            <w:r w:rsidRPr="00E94785">
              <w:rPr>
                <w:rFonts w:cstheme="minorHAnsi"/>
              </w:rPr>
              <w:t>Shabandar</w:t>
            </w:r>
            <w:proofErr w:type="spellEnd"/>
            <w:r w:rsidRPr="00E94785">
              <w:rPr>
                <w:rFonts w:cstheme="minorHAnsi"/>
              </w:rPr>
              <w:t xml:space="preserve"> et al. (2019)</w:t>
            </w:r>
          </w:p>
        </w:tc>
        <w:tc>
          <w:tcPr>
            <w:tcW w:w="874" w:type="dxa"/>
            <w:hideMark/>
          </w:tcPr>
          <w:p w14:paraId="2C7AE96F" w14:textId="77777777" w:rsidR="00B65583" w:rsidRPr="00E94785" w:rsidRDefault="00B65583" w:rsidP="002374AC">
            <w:pPr>
              <w:spacing w:line="360" w:lineRule="auto"/>
              <w:rPr>
                <w:rFonts w:cstheme="minorHAnsi"/>
              </w:rPr>
            </w:pPr>
            <w:r w:rsidRPr="00E94785">
              <w:rPr>
                <w:rFonts w:cstheme="minorHAnsi"/>
              </w:rPr>
              <w:t>Low</w:t>
            </w:r>
          </w:p>
        </w:tc>
        <w:tc>
          <w:tcPr>
            <w:tcW w:w="978" w:type="dxa"/>
            <w:hideMark/>
          </w:tcPr>
          <w:p w14:paraId="025A0572" w14:textId="77777777" w:rsidR="00B65583" w:rsidRPr="00E94785" w:rsidRDefault="00B65583" w:rsidP="002374AC">
            <w:pPr>
              <w:spacing w:line="360" w:lineRule="auto"/>
              <w:rPr>
                <w:rFonts w:cstheme="minorHAnsi"/>
              </w:rPr>
            </w:pPr>
            <w:r w:rsidRPr="00E94785">
              <w:rPr>
                <w:rFonts w:cstheme="minorHAnsi"/>
              </w:rPr>
              <w:t>Computer Science and Finance</w:t>
            </w:r>
          </w:p>
        </w:tc>
        <w:tc>
          <w:tcPr>
            <w:tcW w:w="2502" w:type="dxa"/>
            <w:hideMark/>
          </w:tcPr>
          <w:p w14:paraId="528F89C8" w14:textId="77777777" w:rsidR="00B65583" w:rsidRPr="00E94785" w:rsidRDefault="00B65583" w:rsidP="002374AC">
            <w:pPr>
              <w:spacing w:line="360" w:lineRule="auto"/>
              <w:rPr>
                <w:rFonts w:cstheme="minorHAnsi"/>
              </w:rPr>
            </w:pPr>
            <w:r w:rsidRPr="00E94785">
              <w:rPr>
                <w:rFonts w:cstheme="minorHAnsi"/>
              </w:rPr>
              <w:t xml:space="preserve">Explores the application of AI in financial compliance </w:t>
            </w:r>
            <w:proofErr w:type="gramStart"/>
            <w:r w:rsidRPr="00E94785">
              <w:rPr>
                <w:rFonts w:cstheme="minorHAnsi"/>
              </w:rPr>
              <w:t>management, and</w:t>
            </w:r>
            <w:proofErr w:type="gramEnd"/>
            <w:r w:rsidRPr="00E94785">
              <w:rPr>
                <w:rFonts w:cstheme="minorHAnsi"/>
              </w:rPr>
              <w:t xml:space="preserve"> presents a case study of using natural language processing (NLP) to automate regulatory compliance tasks.</w:t>
            </w:r>
          </w:p>
        </w:tc>
        <w:tc>
          <w:tcPr>
            <w:tcW w:w="1559" w:type="dxa"/>
            <w:hideMark/>
          </w:tcPr>
          <w:p w14:paraId="67A58D4E" w14:textId="77777777" w:rsidR="00B65583" w:rsidRPr="00E94785" w:rsidRDefault="00B65583" w:rsidP="002374AC">
            <w:pPr>
              <w:spacing w:line="360" w:lineRule="auto"/>
              <w:rPr>
                <w:rFonts w:cstheme="minorHAnsi"/>
              </w:rPr>
            </w:pPr>
          </w:p>
        </w:tc>
        <w:tc>
          <w:tcPr>
            <w:tcW w:w="2213" w:type="dxa"/>
            <w:hideMark/>
          </w:tcPr>
          <w:p w14:paraId="552ADD66" w14:textId="77777777" w:rsidR="00B65583" w:rsidRPr="00E94785" w:rsidRDefault="00B65583" w:rsidP="002374AC">
            <w:pPr>
              <w:spacing w:line="360" w:lineRule="auto"/>
              <w:rPr>
                <w:rFonts w:cstheme="minorHAnsi"/>
              </w:rPr>
            </w:pPr>
          </w:p>
        </w:tc>
      </w:tr>
      <w:tr w:rsidR="00B65583" w:rsidRPr="00E94785" w14:paraId="2F44A8F7" w14:textId="77777777" w:rsidTr="00302C28">
        <w:trPr>
          <w:trHeight w:val="2205"/>
        </w:trPr>
        <w:tc>
          <w:tcPr>
            <w:tcW w:w="890" w:type="dxa"/>
          </w:tcPr>
          <w:p w14:paraId="0A57C9F1" w14:textId="77777777" w:rsidR="00B65583" w:rsidRPr="00E94785" w:rsidRDefault="00B65583" w:rsidP="002374AC">
            <w:pPr>
              <w:spacing w:line="360" w:lineRule="auto"/>
              <w:rPr>
                <w:rFonts w:cstheme="minorHAnsi"/>
              </w:rPr>
            </w:pPr>
          </w:p>
        </w:tc>
        <w:tc>
          <w:tcPr>
            <w:tcW w:w="874" w:type="dxa"/>
          </w:tcPr>
          <w:p w14:paraId="64EADA72" w14:textId="77777777" w:rsidR="00B65583" w:rsidRPr="00E94785" w:rsidRDefault="00B65583" w:rsidP="002374AC">
            <w:pPr>
              <w:spacing w:line="360" w:lineRule="auto"/>
              <w:rPr>
                <w:rFonts w:cstheme="minorHAnsi"/>
              </w:rPr>
            </w:pPr>
          </w:p>
        </w:tc>
        <w:tc>
          <w:tcPr>
            <w:tcW w:w="978" w:type="dxa"/>
          </w:tcPr>
          <w:p w14:paraId="20CB3496" w14:textId="77777777" w:rsidR="00B65583" w:rsidRPr="00E94785" w:rsidRDefault="00B65583" w:rsidP="002374AC">
            <w:pPr>
              <w:spacing w:line="360" w:lineRule="auto"/>
              <w:rPr>
                <w:rFonts w:cstheme="minorHAnsi"/>
              </w:rPr>
            </w:pPr>
          </w:p>
        </w:tc>
        <w:tc>
          <w:tcPr>
            <w:tcW w:w="2502" w:type="dxa"/>
          </w:tcPr>
          <w:p w14:paraId="2EAD2AEC" w14:textId="77777777" w:rsidR="00B65583" w:rsidRPr="00E94785" w:rsidRDefault="00B65583" w:rsidP="002374AC">
            <w:pPr>
              <w:spacing w:line="360" w:lineRule="auto"/>
              <w:rPr>
                <w:rFonts w:cstheme="minorHAnsi"/>
              </w:rPr>
            </w:pPr>
          </w:p>
        </w:tc>
        <w:tc>
          <w:tcPr>
            <w:tcW w:w="1559" w:type="dxa"/>
          </w:tcPr>
          <w:p w14:paraId="44545DB3" w14:textId="77777777" w:rsidR="00B65583" w:rsidRPr="00E94785" w:rsidRDefault="00B65583" w:rsidP="002374AC">
            <w:pPr>
              <w:spacing w:line="360" w:lineRule="auto"/>
              <w:rPr>
                <w:rFonts w:cstheme="minorHAnsi"/>
              </w:rPr>
            </w:pPr>
          </w:p>
        </w:tc>
        <w:tc>
          <w:tcPr>
            <w:tcW w:w="2213" w:type="dxa"/>
          </w:tcPr>
          <w:p w14:paraId="739B7E2E" w14:textId="77777777" w:rsidR="00B65583" w:rsidRPr="00E94785" w:rsidRDefault="00B65583" w:rsidP="002374AC">
            <w:pPr>
              <w:spacing w:line="360" w:lineRule="auto"/>
              <w:rPr>
                <w:rFonts w:cstheme="minorHAnsi"/>
              </w:rPr>
            </w:pPr>
          </w:p>
        </w:tc>
      </w:tr>
    </w:tbl>
    <w:p w14:paraId="7812E81D" w14:textId="77777777" w:rsidR="00B65583" w:rsidRPr="00E94785" w:rsidRDefault="00B65583" w:rsidP="002374AC">
      <w:pPr>
        <w:spacing w:after="0" w:line="360" w:lineRule="auto"/>
        <w:rPr>
          <w:rFonts w:cstheme="minorHAnsi"/>
          <w:sz w:val="18"/>
          <w:szCs w:val="18"/>
        </w:rPr>
      </w:pPr>
    </w:p>
    <w:p w14:paraId="085F9F51" w14:textId="77777777" w:rsidR="00B65583" w:rsidRPr="00E94785" w:rsidRDefault="00B65583" w:rsidP="002374AC">
      <w:pPr>
        <w:spacing w:after="0" w:line="360" w:lineRule="auto"/>
        <w:rPr>
          <w:rFonts w:cstheme="minorHAnsi"/>
          <w:sz w:val="18"/>
          <w:szCs w:val="18"/>
        </w:rPr>
      </w:pPr>
      <w:r w:rsidRPr="00E94785">
        <w:rPr>
          <w:rFonts w:cstheme="minorHAnsi"/>
          <w:sz w:val="18"/>
          <w:szCs w:val="18"/>
        </w:rPr>
        <w:br w:type="page"/>
      </w:r>
    </w:p>
    <w:p w14:paraId="576FA6CA" w14:textId="14025128" w:rsidR="00B65583" w:rsidRPr="00E94785" w:rsidRDefault="00B65583" w:rsidP="002374AC">
      <w:pPr>
        <w:spacing w:after="0" w:line="360" w:lineRule="auto"/>
        <w:outlineLvl w:val="0"/>
        <w:rPr>
          <w:rFonts w:cstheme="minorHAnsi"/>
          <w:sz w:val="32"/>
          <w:szCs w:val="32"/>
        </w:rPr>
      </w:pPr>
      <w:bookmarkStart w:id="66" w:name="_Toc151410480"/>
      <w:bookmarkStart w:id="67" w:name="_Toc215764749"/>
      <w:r w:rsidRPr="00E94785">
        <w:rPr>
          <w:rFonts w:cstheme="minorHAnsi"/>
          <w:sz w:val="32"/>
          <w:szCs w:val="32"/>
        </w:rPr>
        <w:lastRenderedPageBreak/>
        <w:t xml:space="preserve">Appendix </w:t>
      </w:r>
      <w:r w:rsidR="00521D55" w:rsidRPr="00E94785">
        <w:rPr>
          <w:rFonts w:cstheme="minorHAnsi"/>
          <w:sz w:val="32"/>
          <w:szCs w:val="32"/>
        </w:rPr>
        <w:t>6</w:t>
      </w:r>
      <w:r w:rsidRPr="00E94785">
        <w:rPr>
          <w:rFonts w:cstheme="minorHAnsi"/>
          <w:sz w:val="32"/>
          <w:szCs w:val="32"/>
        </w:rPr>
        <w:t xml:space="preserve"> – Data coding </w:t>
      </w:r>
      <w:proofErr w:type="gramStart"/>
      <w:r w:rsidRPr="00E94785">
        <w:rPr>
          <w:rFonts w:cstheme="minorHAnsi"/>
          <w:sz w:val="32"/>
          <w:szCs w:val="32"/>
        </w:rPr>
        <w:t>table</w:t>
      </w:r>
      <w:bookmarkEnd w:id="66"/>
      <w:r w:rsidRPr="00E94785">
        <w:rPr>
          <w:rFonts w:cstheme="minorHAnsi"/>
          <w:sz w:val="32"/>
          <w:szCs w:val="32"/>
        </w:rPr>
        <w:t xml:space="preserve">  </w:t>
      </w:r>
      <w:r w:rsidR="00521D55" w:rsidRPr="00E94785">
        <w:rPr>
          <w:rFonts w:cstheme="minorHAnsi"/>
          <w:sz w:val="32"/>
          <w:szCs w:val="32"/>
        </w:rPr>
        <w:t>(</w:t>
      </w:r>
      <w:proofErr w:type="gramEnd"/>
      <w:r w:rsidR="00521D55" w:rsidRPr="00E94785">
        <w:rPr>
          <w:rFonts w:cstheme="minorHAnsi"/>
          <w:sz w:val="32"/>
          <w:szCs w:val="32"/>
        </w:rPr>
        <w:t>studies)</w:t>
      </w:r>
      <w:bookmarkEnd w:id="67"/>
    </w:p>
    <w:p w14:paraId="715E6E58" w14:textId="77777777" w:rsidR="00B65583" w:rsidRPr="00E94785" w:rsidRDefault="00B65583" w:rsidP="002374AC">
      <w:pPr>
        <w:spacing w:after="0" w:line="360" w:lineRule="auto"/>
        <w:rPr>
          <w:rFonts w:cstheme="minorHAnsi"/>
        </w:rPr>
      </w:pPr>
    </w:p>
    <w:p w14:paraId="4EBC1370" w14:textId="77777777" w:rsidR="00B65583" w:rsidRPr="00E94785" w:rsidRDefault="00B65583" w:rsidP="002374AC">
      <w:pPr>
        <w:spacing w:after="0" w:line="360" w:lineRule="auto"/>
        <w:rPr>
          <w:rFonts w:cstheme="minorHAnsi"/>
        </w:rPr>
      </w:pPr>
    </w:p>
    <w:tbl>
      <w:tblPr>
        <w:tblStyle w:val="TableGrid"/>
        <w:tblW w:w="0" w:type="auto"/>
        <w:tblLook w:val="04A0" w:firstRow="1" w:lastRow="0" w:firstColumn="1" w:lastColumn="0" w:noHBand="0" w:noVBand="1"/>
      </w:tblPr>
      <w:tblGrid>
        <w:gridCol w:w="1500"/>
        <w:gridCol w:w="2764"/>
        <w:gridCol w:w="1433"/>
        <w:gridCol w:w="1886"/>
        <w:gridCol w:w="1433"/>
      </w:tblGrid>
      <w:tr w:rsidR="00B65583" w:rsidRPr="00E94785" w14:paraId="36351ED6" w14:textId="77777777" w:rsidTr="00302C28">
        <w:trPr>
          <w:trHeight w:val="315"/>
        </w:trPr>
        <w:tc>
          <w:tcPr>
            <w:tcW w:w="1604" w:type="dxa"/>
            <w:noWrap/>
            <w:hideMark/>
          </w:tcPr>
          <w:p w14:paraId="20429811" w14:textId="77777777" w:rsidR="00B65583" w:rsidRPr="00E94785" w:rsidRDefault="00B65583" w:rsidP="002374AC">
            <w:pPr>
              <w:spacing w:line="360" w:lineRule="auto"/>
              <w:rPr>
                <w:rFonts w:cstheme="minorHAnsi"/>
              </w:rPr>
            </w:pPr>
            <w:r w:rsidRPr="00E94785">
              <w:rPr>
                <w:rFonts w:cstheme="minorHAnsi"/>
              </w:rPr>
              <w:t>Study</w:t>
            </w:r>
          </w:p>
        </w:tc>
        <w:tc>
          <w:tcPr>
            <w:tcW w:w="2968" w:type="dxa"/>
            <w:noWrap/>
            <w:hideMark/>
          </w:tcPr>
          <w:p w14:paraId="35D078A0" w14:textId="77777777" w:rsidR="00B65583" w:rsidRPr="00E94785" w:rsidRDefault="00B65583" w:rsidP="002374AC">
            <w:pPr>
              <w:spacing w:line="360" w:lineRule="auto"/>
              <w:rPr>
                <w:rFonts w:cstheme="minorHAnsi"/>
              </w:rPr>
            </w:pPr>
            <w:r w:rsidRPr="00E94785">
              <w:rPr>
                <w:rFonts w:cstheme="minorHAnsi"/>
              </w:rPr>
              <w:t>Codes</w:t>
            </w:r>
          </w:p>
        </w:tc>
        <w:tc>
          <w:tcPr>
            <w:tcW w:w="1483" w:type="dxa"/>
            <w:noWrap/>
            <w:hideMark/>
          </w:tcPr>
          <w:p w14:paraId="19B071A9" w14:textId="77777777" w:rsidR="00B65583" w:rsidRPr="00E94785" w:rsidRDefault="00B65583" w:rsidP="002374AC">
            <w:pPr>
              <w:spacing w:line="360" w:lineRule="auto"/>
              <w:rPr>
                <w:rFonts w:cstheme="minorHAnsi"/>
              </w:rPr>
            </w:pPr>
            <w:r w:rsidRPr="00E94785">
              <w:rPr>
                <w:rFonts w:cstheme="minorHAnsi"/>
              </w:rPr>
              <w:t>Category</w:t>
            </w:r>
          </w:p>
        </w:tc>
        <w:tc>
          <w:tcPr>
            <w:tcW w:w="2020" w:type="dxa"/>
            <w:noWrap/>
            <w:hideMark/>
          </w:tcPr>
          <w:p w14:paraId="21052A93" w14:textId="77777777" w:rsidR="00B65583" w:rsidRPr="00E94785" w:rsidRDefault="00B65583" w:rsidP="002374AC">
            <w:pPr>
              <w:spacing w:line="360" w:lineRule="auto"/>
              <w:rPr>
                <w:rFonts w:cstheme="minorHAnsi"/>
              </w:rPr>
            </w:pPr>
            <w:r w:rsidRPr="00E94785">
              <w:rPr>
                <w:rFonts w:cstheme="minorHAnsi"/>
              </w:rPr>
              <w:t>Subcategory</w:t>
            </w:r>
          </w:p>
        </w:tc>
        <w:tc>
          <w:tcPr>
            <w:tcW w:w="941" w:type="dxa"/>
            <w:noWrap/>
            <w:hideMark/>
          </w:tcPr>
          <w:p w14:paraId="5E3F1C7F" w14:textId="77777777" w:rsidR="00B65583" w:rsidRPr="00E94785" w:rsidRDefault="00B65583" w:rsidP="002374AC">
            <w:pPr>
              <w:spacing w:line="360" w:lineRule="auto"/>
              <w:rPr>
                <w:rFonts w:cstheme="minorHAnsi"/>
              </w:rPr>
            </w:pPr>
            <w:r w:rsidRPr="00E94785">
              <w:rPr>
                <w:rFonts w:cstheme="minorHAnsi"/>
              </w:rPr>
              <w:t>Core Category</w:t>
            </w:r>
          </w:p>
        </w:tc>
      </w:tr>
      <w:tr w:rsidR="00B65583" w:rsidRPr="00E94785" w14:paraId="3A7B686A" w14:textId="77777777" w:rsidTr="00302C28">
        <w:trPr>
          <w:trHeight w:val="315"/>
        </w:trPr>
        <w:tc>
          <w:tcPr>
            <w:tcW w:w="1604" w:type="dxa"/>
            <w:noWrap/>
            <w:hideMark/>
          </w:tcPr>
          <w:p w14:paraId="2EECC465" w14:textId="77777777" w:rsidR="00B65583" w:rsidRPr="00E94785" w:rsidRDefault="00B65583" w:rsidP="002374AC">
            <w:pPr>
              <w:spacing w:line="360" w:lineRule="auto"/>
              <w:rPr>
                <w:rFonts w:cstheme="minorHAnsi"/>
              </w:rPr>
            </w:pPr>
            <w:r w:rsidRPr="00E94785">
              <w:rPr>
                <w:rFonts w:cstheme="minorHAnsi"/>
              </w:rPr>
              <w:t>Yanisky-Ravid &amp; Hallisey (2019)</w:t>
            </w:r>
          </w:p>
        </w:tc>
        <w:tc>
          <w:tcPr>
            <w:tcW w:w="2968" w:type="dxa"/>
            <w:noWrap/>
            <w:hideMark/>
          </w:tcPr>
          <w:p w14:paraId="4C372990" w14:textId="77777777" w:rsidR="00B65583" w:rsidRPr="00E94785" w:rsidRDefault="00B65583" w:rsidP="002374AC">
            <w:pPr>
              <w:spacing w:line="360" w:lineRule="auto"/>
              <w:rPr>
                <w:rFonts w:cstheme="minorHAnsi"/>
              </w:rPr>
            </w:pPr>
            <w:r w:rsidRPr="00E94785">
              <w:rPr>
                <w:rFonts w:cstheme="minorHAnsi"/>
              </w:rPr>
              <w:t xml:space="preserve">AI-data transparency, equality and privacy by design, auditing, certification, safe </w:t>
            </w:r>
            <w:proofErr w:type="spellStart"/>
            <w:r w:rsidRPr="00E94785">
              <w:rPr>
                <w:rFonts w:cstheme="minorHAnsi"/>
              </w:rPr>
              <w:t>harbor</w:t>
            </w:r>
            <w:proofErr w:type="spellEnd"/>
            <w:r w:rsidRPr="00E94785">
              <w:rPr>
                <w:rFonts w:cstheme="minorHAnsi"/>
              </w:rPr>
              <w:t xml:space="preserve"> regimes, EU data protection regime</w:t>
            </w:r>
          </w:p>
        </w:tc>
        <w:tc>
          <w:tcPr>
            <w:tcW w:w="1483" w:type="dxa"/>
            <w:noWrap/>
            <w:hideMark/>
          </w:tcPr>
          <w:p w14:paraId="7B424F1A" w14:textId="77777777" w:rsidR="00B65583" w:rsidRPr="00E94785" w:rsidRDefault="00B65583" w:rsidP="002374AC">
            <w:pPr>
              <w:spacing w:line="360" w:lineRule="auto"/>
              <w:rPr>
                <w:rFonts w:cstheme="minorHAnsi"/>
              </w:rPr>
            </w:pPr>
            <w:r w:rsidRPr="00E94785">
              <w:rPr>
                <w:rFonts w:cstheme="minorHAnsi"/>
              </w:rPr>
              <w:t>AI-data issues</w:t>
            </w:r>
          </w:p>
        </w:tc>
        <w:tc>
          <w:tcPr>
            <w:tcW w:w="2020" w:type="dxa"/>
            <w:noWrap/>
            <w:hideMark/>
          </w:tcPr>
          <w:p w14:paraId="39E197D3" w14:textId="77777777" w:rsidR="00B65583" w:rsidRPr="00E94785" w:rsidRDefault="00B65583" w:rsidP="002374AC">
            <w:pPr>
              <w:spacing w:line="360" w:lineRule="auto"/>
              <w:rPr>
                <w:rFonts w:cstheme="minorHAnsi"/>
                <w:lang w:val="pt-BR"/>
              </w:rPr>
            </w:pPr>
            <w:r w:rsidRPr="00E94785">
              <w:rPr>
                <w:rFonts w:cstheme="minorHAnsi"/>
                <w:lang w:val="pt-BR"/>
              </w:rPr>
              <w:t>AI-data transparency, AI-data protection</w:t>
            </w:r>
          </w:p>
        </w:tc>
        <w:tc>
          <w:tcPr>
            <w:tcW w:w="941" w:type="dxa"/>
            <w:noWrap/>
            <w:hideMark/>
          </w:tcPr>
          <w:p w14:paraId="1E8A4B67" w14:textId="77777777" w:rsidR="00B65583" w:rsidRPr="00E94785" w:rsidRDefault="00B65583" w:rsidP="002374AC">
            <w:pPr>
              <w:spacing w:line="360" w:lineRule="auto"/>
              <w:rPr>
                <w:rFonts w:cstheme="minorHAnsi"/>
              </w:rPr>
            </w:pPr>
            <w:r w:rsidRPr="00E94785">
              <w:rPr>
                <w:rFonts w:cstheme="minorHAnsi"/>
              </w:rPr>
              <w:t>AI-data governance</w:t>
            </w:r>
          </w:p>
        </w:tc>
      </w:tr>
      <w:tr w:rsidR="00B65583" w:rsidRPr="00E94785" w14:paraId="4D6FF51F" w14:textId="77777777" w:rsidTr="00302C28">
        <w:trPr>
          <w:trHeight w:val="315"/>
        </w:trPr>
        <w:tc>
          <w:tcPr>
            <w:tcW w:w="1604" w:type="dxa"/>
            <w:noWrap/>
            <w:hideMark/>
          </w:tcPr>
          <w:p w14:paraId="2B61749D" w14:textId="77777777" w:rsidR="00B65583" w:rsidRPr="00E94785" w:rsidRDefault="00B65583" w:rsidP="002374AC">
            <w:pPr>
              <w:spacing w:line="360" w:lineRule="auto"/>
              <w:rPr>
                <w:rFonts w:cstheme="minorHAnsi"/>
              </w:rPr>
            </w:pPr>
            <w:proofErr w:type="spellStart"/>
            <w:r w:rsidRPr="00E94785">
              <w:rPr>
                <w:rFonts w:cstheme="minorHAnsi"/>
              </w:rPr>
              <w:t>Pagallo</w:t>
            </w:r>
            <w:proofErr w:type="spellEnd"/>
            <w:r w:rsidRPr="00E94785">
              <w:rPr>
                <w:rFonts w:cstheme="minorHAnsi"/>
              </w:rPr>
              <w:t xml:space="preserve"> et al. (2022)</w:t>
            </w:r>
          </w:p>
        </w:tc>
        <w:tc>
          <w:tcPr>
            <w:tcW w:w="2968" w:type="dxa"/>
            <w:noWrap/>
            <w:hideMark/>
          </w:tcPr>
          <w:p w14:paraId="54C37729" w14:textId="77777777" w:rsidR="00B65583" w:rsidRPr="00E94785" w:rsidRDefault="00B65583" w:rsidP="002374AC">
            <w:pPr>
              <w:spacing w:line="360" w:lineRule="auto"/>
              <w:rPr>
                <w:rFonts w:cstheme="minorHAnsi"/>
              </w:rPr>
            </w:pPr>
            <w:r w:rsidRPr="00E94785">
              <w:rPr>
                <w:rFonts w:cstheme="minorHAnsi"/>
              </w:rPr>
              <w:t>AI-environmental challenges, AIA-evaluation, AI-environmental benefits and risks, AI-environmental legal framework</w:t>
            </w:r>
          </w:p>
        </w:tc>
        <w:tc>
          <w:tcPr>
            <w:tcW w:w="1483" w:type="dxa"/>
            <w:noWrap/>
            <w:hideMark/>
          </w:tcPr>
          <w:p w14:paraId="69BF4EB6" w14:textId="77777777" w:rsidR="00B65583" w:rsidRPr="00E94785" w:rsidRDefault="00B65583" w:rsidP="002374AC">
            <w:pPr>
              <w:spacing w:line="360" w:lineRule="auto"/>
              <w:rPr>
                <w:rFonts w:cstheme="minorHAnsi"/>
              </w:rPr>
            </w:pPr>
            <w:r w:rsidRPr="00E94785">
              <w:rPr>
                <w:rFonts w:cstheme="minorHAnsi"/>
              </w:rPr>
              <w:t>AI-environmental issues</w:t>
            </w:r>
          </w:p>
        </w:tc>
        <w:tc>
          <w:tcPr>
            <w:tcW w:w="2020" w:type="dxa"/>
            <w:noWrap/>
            <w:hideMark/>
          </w:tcPr>
          <w:p w14:paraId="6B3B8EC1" w14:textId="77777777" w:rsidR="00B65583" w:rsidRPr="00E94785" w:rsidRDefault="00B65583" w:rsidP="002374AC">
            <w:pPr>
              <w:spacing w:line="360" w:lineRule="auto"/>
              <w:rPr>
                <w:rFonts w:cstheme="minorHAnsi"/>
              </w:rPr>
            </w:pPr>
            <w:r w:rsidRPr="00E94785">
              <w:rPr>
                <w:rFonts w:cstheme="minorHAnsi"/>
              </w:rPr>
              <w:t>AI-environmental challenges, AIA-evaluation, AI-environmental benefits and risks, AI-environmental legal framework</w:t>
            </w:r>
          </w:p>
        </w:tc>
        <w:tc>
          <w:tcPr>
            <w:tcW w:w="941" w:type="dxa"/>
            <w:noWrap/>
            <w:hideMark/>
          </w:tcPr>
          <w:p w14:paraId="66E07EDE" w14:textId="77777777" w:rsidR="00B65583" w:rsidRPr="00E94785" w:rsidRDefault="00B65583" w:rsidP="002374AC">
            <w:pPr>
              <w:spacing w:line="360" w:lineRule="auto"/>
              <w:rPr>
                <w:rFonts w:cstheme="minorHAnsi"/>
              </w:rPr>
            </w:pPr>
            <w:r w:rsidRPr="00E94785">
              <w:rPr>
                <w:rFonts w:cstheme="minorHAnsi"/>
              </w:rPr>
              <w:t>AI-environmental governance</w:t>
            </w:r>
          </w:p>
        </w:tc>
      </w:tr>
      <w:tr w:rsidR="00B65583" w:rsidRPr="00E94785" w14:paraId="32558ABE" w14:textId="77777777" w:rsidTr="00302C28">
        <w:trPr>
          <w:trHeight w:val="315"/>
        </w:trPr>
        <w:tc>
          <w:tcPr>
            <w:tcW w:w="1604" w:type="dxa"/>
            <w:noWrap/>
            <w:hideMark/>
          </w:tcPr>
          <w:p w14:paraId="5B1B845F" w14:textId="77777777" w:rsidR="00B65583" w:rsidRPr="00E94785" w:rsidRDefault="00B65583" w:rsidP="002374AC">
            <w:pPr>
              <w:spacing w:line="360" w:lineRule="auto"/>
              <w:rPr>
                <w:rFonts w:cstheme="minorHAnsi"/>
              </w:rPr>
            </w:pPr>
            <w:r w:rsidRPr="00E94785">
              <w:rPr>
                <w:rFonts w:cstheme="minorHAnsi"/>
              </w:rPr>
              <w:t>Souza (2023)</w:t>
            </w:r>
          </w:p>
        </w:tc>
        <w:tc>
          <w:tcPr>
            <w:tcW w:w="2968" w:type="dxa"/>
            <w:noWrap/>
            <w:hideMark/>
          </w:tcPr>
          <w:p w14:paraId="49B20FBF" w14:textId="77777777" w:rsidR="00B65583" w:rsidRPr="00E94785" w:rsidRDefault="00B65583" w:rsidP="002374AC">
            <w:pPr>
              <w:spacing w:line="360" w:lineRule="auto"/>
              <w:rPr>
                <w:rFonts w:cstheme="minorHAnsi"/>
              </w:rPr>
            </w:pPr>
            <w:r w:rsidRPr="00E94785">
              <w:rPr>
                <w:rFonts w:cstheme="minorHAnsi"/>
              </w:rPr>
              <w:t>AI model risk, model risk management framework, principles and steps for managing AI model risk</w:t>
            </w:r>
          </w:p>
        </w:tc>
        <w:tc>
          <w:tcPr>
            <w:tcW w:w="1483" w:type="dxa"/>
            <w:noWrap/>
            <w:hideMark/>
          </w:tcPr>
          <w:p w14:paraId="4F12E70E" w14:textId="77777777" w:rsidR="00B65583" w:rsidRPr="00E94785" w:rsidRDefault="00B65583" w:rsidP="002374AC">
            <w:pPr>
              <w:spacing w:line="360" w:lineRule="auto"/>
              <w:rPr>
                <w:rFonts w:cstheme="minorHAnsi"/>
              </w:rPr>
            </w:pPr>
            <w:r w:rsidRPr="00E94785">
              <w:rPr>
                <w:rFonts w:cstheme="minorHAnsi"/>
              </w:rPr>
              <w:t>AI-risk issues</w:t>
            </w:r>
          </w:p>
        </w:tc>
        <w:tc>
          <w:tcPr>
            <w:tcW w:w="2020" w:type="dxa"/>
            <w:noWrap/>
            <w:hideMark/>
          </w:tcPr>
          <w:p w14:paraId="2336E7AB" w14:textId="77777777" w:rsidR="00B65583" w:rsidRPr="00E94785" w:rsidRDefault="00B65583" w:rsidP="002374AC">
            <w:pPr>
              <w:spacing w:line="360" w:lineRule="auto"/>
              <w:rPr>
                <w:rFonts w:cstheme="minorHAnsi"/>
                <w:lang w:val="pt-BR"/>
              </w:rPr>
            </w:pPr>
            <w:r w:rsidRPr="00E94785">
              <w:rPr>
                <w:rFonts w:cstheme="minorHAnsi"/>
              </w:rPr>
              <w:t>AI-model risk, AI-risk management</w:t>
            </w:r>
          </w:p>
        </w:tc>
        <w:tc>
          <w:tcPr>
            <w:tcW w:w="941" w:type="dxa"/>
            <w:noWrap/>
            <w:hideMark/>
          </w:tcPr>
          <w:p w14:paraId="0C624DF6" w14:textId="77777777" w:rsidR="00B65583" w:rsidRPr="00E94785" w:rsidRDefault="00B65583" w:rsidP="002374AC">
            <w:pPr>
              <w:spacing w:line="360" w:lineRule="auto"/>
              <w:rPr>
                <w:rFonts w:cstheme="minorHAnsi"/>
              </w:rPr>
            </w:pPr>
            <w:r w:rsidRPr="00E94785">
              <w:rPr>
                <w:rFonts w:cstheme="minorHAnsi"/>
              </w:rPr>
              <w:t>AI-risk governance</w:t>
            </w:r>
          </w:p>
        </w:tc>
      </w:tr>
      <w:tr w:rsidR="00B65583" w:rsidRPr="00E94785" w14:paraId="185E0032" w14:textId="77777777" w:rsidTr="00302C28">
        <w:trPr>
          <w:trHeight w:val="315"/>
        </w:trPr>
        <w:tc>
          <w:tcPr>
            <w:tcW w:w="1604" w:type="dxa"/>
            <w:noWrap/>
            <w:hideMark/>
          </w:tcPr>
          <w:p w14:paraId="16B87397" w14:textId="77777777" w:rsidR="00B65583" w:rsidRPr="00E94785" w:rsidRDefault="00B65583" w:rsidP="002374AC">
            <w:pPr>
              <w:spacing w:line="360" w:lineRule="auto"/>
              <w:rPr>
                <w:rFonts w:cstheme="minorHAnsi"/>
              </w:rPr>
            </w:pPr>
            <w:r w:rsidRPr="00E94785">
              <w:rPr>
                <w:rFonts w:cstheme="minorHAnsi"/>
              </w:rPr>
              <w:t>Schuett (2023)</w:t>
            </w:r>
          </w:p>
        </w:tc>
        <w:tc>
          <w:tcPr>
            <w:tcW w:w="2968" w:type="dxa"/>
            <w:noWrap/>
            <w:hideMark/>
          </w:tcPr>
          <w:p w14:paraId="3D373628" w14:textId="77777777" w:rsidR="00B65583" w:rsidRPr="00E94785" w:rsidRDefault="00B65583" w:rsidP="002374AC">
            <w:pPr>
              <w:spacing w:line="360" w:lineRule="auto"/>
              <w:rPr>
                <w:rFonts w:cstheme="minorHAnsi"/>
              </w:rPr>
            </w:pPr>
            <w:r w:rsidRPr="00E94785">
              <w:rPr>
                <w:rFonts w:cstheme="minorHAnsi"/>
              </w:rPr>
              <w:t>AIA-provisions, AIA-implications, AIA-criticism, AIA-improvements and alternatives</w:t>
            </w:r>
          </w:p>
        </w:tc>
        <w:tc>
          <w:tcPr>
            <w:tcW w:w="1483" w:type="dxa"/>
            <w:noWrap/>
            <w:hideMark/>
          </w:tcPr>
          <w:p w14:paraId="0A256F41" w14:textId="77777777" w:rsidR="00B65583" w:rsidRPr="00E94785" w:rsidRDefault="00B65583" w:rsidP="002374AC">
            <w:pPr>
              <w:spacing w:line="360" w:lineRule="auto"/>
              <w:rPr>
                <w:rFonts w:cstheme="minorHAnsi"/>
              </w:rPr>
            </w:pPr>
            <w:r w:rsidRPr="00E94785">
              <w:rPr>
                <w:rFonts w:cstheme="minorHAnsi"/>
              </w:rPr>
              <w:t>AIA-issues</w:t>
            </w:r>
          </w:p>
        </w:tc>
        <w:tc>
          <w:tcPr>
            <w:tcW w:w="2020" w:type="dxa"/>
            <w:noWrap/>
            <w:hideMark/>
          </w:tcPr>
          <w:p w14:paraId="5929D878" w14:textId="77777777" w:rsidR="00B65583" w:rsidRPr="00E94785" w:rsidRDefault="00B65583" w:rsidP="002374AC">
            <w:pPr>
              <w:spacing w:line="360" w:lineRule="auto"/>
              <w:rPr>
                <w:rFonts w:cstheme="minorHAnsi"/>
              </w:rPr>
            </w:pPr>
            <w:r w:rsidRPr="00E94785">
              <w:rPr>
                <w:rFonts w:cstheme="minorHAnsi"/>
              </w:rPr>
              <w:t>AIA-provisions, AIA-implications, AIA-criticism, AIA-improvements and alternatives</w:t>
            </w:r>
          </w:p>
        </w:tc>
        <w:tc>
          <w:tcPr>
            <w:tcW w:w="941" w:type="dxa"/>
            <w:noWrap/>
            <w:hideMark/>
          </w:tcPr>
          <w:p w14:paraId="356254DA" w14:textId="77777777" w:rsidR="00B65583" w:rsidRPr="00E94785" w:rsidRDefault="00B65583" w:rsidP="002374AC">
            <w:pPr>
              <w:spacing w:line="360" w:lineRule="auto"/>
              <w:rPr>
                <w:rFonts w:cstheme="minorHAnsi"/>
              </w:rPr>
            </w:pPr>
            <w:r w:rsidRPr="00E94785">
              <w:rPr>
                <w:rFonts w:cstheme="minorHAnsi"/>
              </w:rPr>
              <w:t>AIA-governance</w:t>
            </w:r>
          </w:p>
        </w:tc>
      </w:tr>
      <w:tr w:rsidR="00B65583" w:rsidRPr="00E94785" w14:paraId="73027BAD" w14:textId="77777777" w:rsidTr="00302C28">
        <w:trPr>
          <w:trHeight w:val="315"/>
        </w:trPr>
        <w:tc>
          <w:tcPr>
            <w:tcW w:w="1604" w:type="dxa"/>
            <w:noWrap/>
            <w:hideMark/>
          </w:tcPr>
          <w:p w14:paraId="693A3F33" w14:textId="77777777" w:rsidR="00B65583" w:rsidRPr="00E94785" w:rsidRDefault="00B65583" w:rsidP="002374AC">
            <w:pPr>
              <w:spacing w:line="360" w:lineRule="auto"/>
              <w:rPr>
                <w:rFonts w:cstheme="minorHAnsi"/>
              </w:rPr>
            </w:pPr>
            <w:r w:rsidRPr="00E94785">
              <w:rPr>
                <w:rFonts w:cstheme="minorHAnsi"/>
              </w:rPr>
              <w:t>NATIONAL INSTITUTE OF STANDARDS AND TECHNOLOGY (2023)</w:t>
            </w:r>
          </w:p>
        </w:tc>
        <w:tc>
          <w:tcPr>
            <w:tcW w:w="2968" w:type="dxa"/>
            <w:noWrap/>
            <w:hideMark/>
          </w:tcPr>
          <w:p w14:paraId="7A977AD7" w14:textId="77777777" w:rsidR="00B65583" w:rsidRPr="00E94785" w:rsidRDefault="00B65583" w:rsidP="002374AC">
            <w:pPr>
              <w:spacing w:line="360" w:lineRule="auto"/>
              <w:rPr>
                <w:rFonts w:cstheme="minorHAnsi"/>
              </w:rPr>
            </w:pPr>
            <w:r w:rsidRPr="00E94785">
              <w:rPr>
                <w:rFonts w:cstheme="minorHAnsi"/>
              </w:rPr>
              <w:t>AI risk management framework (AI RMF 1.0), six-step process to implement the AI RMF 1.0</w:t>
            </w:r>
          </w:p>
        </w:tc>
        <w:tc>
          <w:tcPr>
            <w:tcW w:w="1483" w:type="dxa"/>
            <w:noWrap/>
            <w:hideMark/>
          </w:tcPr>
          <w:p w14:paraId="205078DA" w14:textId="77777777" w:rsidR="00B65583" w:rsidRPr="00E94785" w:rsidRDefault="00B65583" w:rsidP="002374AC">
            <w:pPr>
              <w:spacing w:line="360" w:lineRule="auto"/>
              <w:rPr>
                <w:rFonts w:cstheme="minorHAnsi"/>
              </w:rPr>
            </w:pPr>
            <w:r w:rsidRPr="00E94785">
              <w:rPr>
                <w:rFonts w:cstheme="minorHAnsi"/>
              </w:rPr>
              <w:t>AI-risk issues</w:t>
            </w:r>
          </w:p>
        </w:tc>
        <w:tc>
          <w:tcPr>
            <w:tcW w:w="2020" w:type="dxa"/>
            <w:noWrap/>
            <w:hideMark/>
          </w:tcPr>
          <w:p w14:paraId="4A3908A7" w14:textId="77777777" w:rsidR="00B65583" w:rsidRPr="00E94785" w:rsidRDefault="00B65583" w:rsidP="002374AC">
            <w:pPr>
              <w:spacing w:line="360" w:lineRule="auto"/>
              <w:rPr>
                <w:rFonts w:cstheme="minorHAnsi"/>
              </w:rPr>
            </w:pPr>
            <w:r w:rsidRPr="00E94785">
              <w:rPr>
                <w:rFonts w:cstheme="minorHAnsi"/>
              </w:rPr>
              <w:t>AI-risk management framework, AI-risk management process</w:t>
            </w:r>
          </w:p>
        </w:tc>
        <w:tc>
          <w:tcPr>
            <w:tcW w:w="941" w:type="dxa"/>
            <w:noWrap/>
            <w:hideMark/>
          </w:tcPr>
          <w:p w14:paraId="090DD71F" w14:textId="77777777" w:rsidR="00B65583" w:rsidRPr="00E94785" w:rsidRDefault="00B65583" w:rsidP="002374AC">
            <w:pPr>
              <w:spacing w:line="360" w:lineRule="auto"/>
              <w:rPr>
                <w:rFonts w:cstheme="minorHAnsi"/>
              </w:rPr>
            </w:pPr>
            <w:r w:rsidRPr="00E94785">
              <w:rPr>
                <w:rFonts w:cstheme="minorHAnsi"/>
              </w:rPr>
              <w:t>AI-risk governance</w:t>
            </w:r>
          </w:p>
        </w:tc>
      </w:tr>
      <w:tr w:rsidR="00B65583" w:rsidRPr="00E94785" w14:paraId="18E27614" w14:textId="77777777" w:rsidTr="00302C28">
        <w:trPr>
          <w:trHeight w:val="315"/>
        </w:trPr>
        <w:tc>
          <w:tcPr>
            <w:tcW w:w="1604" w:type="dxa"/>
            <w:noWrap/>
            <w:hideMark/>
          </w:tcPr>
          <w:p w14:paraId="414F9DA0" w14:textId="77777777" w:rsidR="00B65583" w:rsidRPr="00E94785" w:rsidRDefault="00B65583" w:rsidP="002374AC">
            <w:pPr>
              <w:spacing w:line="360" w:lineRule="auto"/>
              <w:rPr>
                <w:rFonts w:cstheme="minorHAnsi"/>
              </w:rPr>
            </w:pPr>
            <w:r w:rsidRPr="00E94785">
              <w:rPr>
                <w:rFonts w:cstheme="minorHAnsi"/>
              </w:rPr>
              <w:lastRenderedPageBreak/>
              <w:t>Almeida et al. (2021)</w:t>
            </w:r>
          </w:p>
        </w:tc>
        <w:tc>
          <w:tcPr>
            <w:tcW w:w="2968" w:type="dxa"/>
            <w:noWrap/>
            <w:hideMark/>
          </w:tcPr>
          <w:p w14:paraId="265ECDAE" w14:textId="77777777" w:rsidR="00B65583" w:rsidRPr="00E94785" w:rsidRDefault="00B65583" w:rsidP="002374AC">
            <w:pPr>
              <w:spacing w:line="360" w:lineRule="auto"/>
              <w:rPr>
                <w:rFonts w:cstheme="minorHAnsi"/>
              </w:rPr>
            </w:pPr>
            <w:r w:rsidRPr="00E94785">
              <w:rPr>
                <w:rFonts w:cstheme="minorHAnsi"/>
              </w:rPr>
              <w:t>AI governance framework, four dimensions of AI governance: ethical principles, legal norms, technical standards, social practices</w:t>
            </w:r>
          </w:p>
        </w:tc>
        <w:tc>
          <w:tcPr>
            <w:tcW w:w="1483" w:type="dxa"/>
            <w:noWrap/>
            <w:hideMark/>
          </w:tcPr>
          <w:p w14:paraId="1E055BCA" w14:textId="77777777" w:rsidR="00B65583" w:rsidRPr="00E94785" w:rsidRDefault="00B65583" w:rsidP="002374AC">
            <w:pPr>
              <w:spacing w:line="360" w:lineRule="auto"/>
              <w:rPr>
                <w:rFonts w:cstheme="minorHAnsi"/>
              </w:rPr>
            </w:pPr>
            <w:r w:rsidRPr="00E94785">
              <w:rPr>
                <w:rFonts w:cstheme="minorHAnsi"/>
              </w:rPr>
              <w:t>AI-governance issues</w:t>
            </w:r>
          </w:p>
        </w:tc>
        <w:tc>
          <w:tcPr>
            <w:tcW w:w="2020" w:type="dxa"/>
            <w:noWrap/>
            <w:hideMark/>
          </w:tcPr>
          <w:p w14:paraId="4E9F041D" w14:textId="77777777" w:rsidR="00B65583" w:rsidRPr="00E94785" w:rsidRDefault="00B65583" w:rsidP="002374AC">
            <w:pPr>
              <w:spacing w:line="360" w:lineRule="auto"/>
              <w:rPr>
                <w:rFonts w:cstheme="minorHAnsi"/>
              </w:rPr>
            </w:pPr>
            <w:r w:rsidRPr="00E94785">
              <w:rPr>
                <w:rFonts w:cstheme="minorHAnsi"/>
              </w:rPr>
              <w:t>AI-governance framework, AI-governance dimensions</w:t>
            </w:r>
          </w:p>
        </w:tc>
        <w:tc>
          <w:tcPr>
            <w:tcW w:w="941" w:type="dxa"/>
            <w:noWrap/>
            <w:hideMark/>
          </w:tcPr>
          <w:p w14:paraId="456D9B0F" w14:textId="77777777" w:rsidR="00B65583" w:rsidRPr="00E94785" w:rsidRDefault="00B65583" w:rsidP="002374AC">
            <w:pPr>
              <w:spacing w:line="360" w:lineRule="auto"/>
              <w:rPr>
                <w:rFonts w:cstheme="minorHAnsi"/>
              </w:rPr>
            </w:pPr>
            <w:r w:rsidRPr="00E94785">
              <w:rPr>
                <w:rFonts w:cstheme="minorHAnsi"/>
              </w:rPr>
              <w:t>AI-governance framework</w:t>
            </w:r>
          </w:p>
        </w:tc>
      </w:tr>
      <w:tr w:rsidR="00B65583" w:rsidRPr="00E94785" w14:paraId="2C0A53D7" w14:textId="77777777" w:rsidTr="00302C28">
        <w:trPr>
          <w:trHeight w:val="315"/>
        </w:trPr>
        <w:tc>
          <w:tcPr>
            <w:tcW w:w="1604" w:type="dxa"/>
            <w:noWrap/>
            <w:hideMark/>
          </w:tcPr>
          <w:p w14:paraId="42D898C2" w14:textId="77777777" w:rsidR="00B65583" w:rsidRPr="00E94785" w:rsidRDefault="00B65583" w:rsidP="002374AC">
            <w:pPr>
              <w:spacing w:line="360" w:lineRule="auto"/>
              <w:rPr>
                <w:rFonts w:cstheme="minorHAnsi"/>
              </w:rPr>
            </w:pPr>
            <w:r w:rsidRPr="00E94785">
              <w:rPr>
                <w:rFonts w:cstheme="minorHAnsi"/>
              </w:rPr>
              <w:t>AL-</w:t>
            </w:r>
            <w:proofErr w:type="spellStart"/>
            <w:r w:rsidRPr="00E94785">
              <w:rPr>
                <w:rFonts w:cstheme="minorHAnsi"/>
              </w:rPr>
              <w:t>Shabandar</w:t>
            </w:r>
            <w:proofErr w:type="spellEnd"/>
            <w:r w:rsidRPr="00E94785">
              <w:rPr>
                <w:rFonts w:cstheme="minorHAnsi"/>
              </w:rPr>
              <w:t xml:space="preserve"> et al. (2019)</w:t>
            </w:r>
          </w:p>
        </w:tc>
        <w:tc>
          <w:tcPr>
            <w:tcW w:w="2968" w:type="dxa"/>
            <w:noWrap/>
            <w:hideMark/>
          </w:tcPr>
          <w:p w14:paraId="0A692CDC" w14:textId="77777777" w:rsidR="00B65583" w:rsidRPr="00E94785" w:rsidRDefault="00B65583" w:rsidP="002374AC">
            <w:pPr>
              <w:spacing w:line="360" w:lineRule="auto"/>
              <w:rPr>
                <w:rFonts w:cstheme="minorHAnsi"/>
              </w:rPr>
            </w:pPr>
            <w:r w:rsidRPr="00E94785">
              <w:rPr>
                <w:rFonts w:cstheme="minorHAnsi"/>
              </w:rPr>
              <w:t>NLP for financial compliance management, NLP system prototype using Python libraries, NLP tasks: information extraction, report generation, compliance gap identification, recommendation provision</w:t>
            </w:r>
          </w:p>
        </w:tc>
        <w:tc>
          <w:tcPr>
            <w:tcW w:w="1483" w:type="dxa"/>
            <w:noWrap/>
            <w:hideMark/>
          </w:tcPr>
          <w:p w14:paraId="7FEABA5A" w14:textId="77777777" w:rsidR="00B65583" w:rsidRPr="00E94785" w:rsidRDefault="00B65583" w:rsidP="002374AC">
            <w:pPr>
              <w:spacing w:line="360" w:lineRule="auto"/>
              <w:rPr>
                <w:rFonts w:cstheme="minorHAnsi"/>
              </w:rPr>
            </w:pPr>
            <w:r w:rsidRPr="00E94785">
              <w:rPr>
                <w:rFonts w:cstheme="minorHAnsi"/>
              </w:rPr>
              <w:t>NLP-application issues</w:t>
            </w:r>
          </w:p>
        </w:tc>
        <w:tc>
          <w:tcPr>
            <w:tcW w:w="2020" w:type="dxa"/>
            <w:noWrap/>
            <w:hideMark/>
          </w:tcPr>
          <w:p w14:paraId="6AFC0501" w14:textId="77777777" w:rsidR="00B65583" w:rsidRPr="00E94785" w:rsidRDefault="00B65583" w:rsidP="002374AC">
            <w:pPr>
              <w:spacing w:line="360" w:lineRule="auto"/>
              <w:rPr>
                <w:rFonts w:cstheme="minorHAnsi"/>
              </w:rPr>
            </w:pPr>
            <w:r w:rsidRPr="00E94785">
              <w:rPr>
                <w:rFonts w:cstheme="minorHAnsi"/>
              </w:rPr>
              <w:t>NLP for financial compliance management, NLP system prototype and tasks</w:t>
            </w:r>
          </w:p>
        </w:tc>
        <w:tc>
          <w:tcPr>
            <w:tcW w:w="941" w:type="dxa"/>
            <w:noWrap/>
            <w:hideMark/>
          </w:tcPr>
          <w:p w14:paraId="6158F05F" w14:textId="77777777" w:rsidR="00B65583" w:rsidRPr="00E94785" w:rsidRDefault="00B65583" w:rsidP="002374AC">
            <w:pPr>
              <w:spacing w:line="360" w:lineRule="auto"/>
              <w:rPr>
                <w:rFonts w:cstheme="minorHAnsi"/>
              </w:rPr>
            </w:pPr>
            <w:r w:rsidRPr="00E94785">
              <w:rPr>
                <w:rFonts w:cstheme="minorHAnsi"/>
              </w:rPr>
              <w:t>NLP-application framework</w:t>
            </w:r>
          </w:p>
        </w:tc>
      </w:tr>
      <w:tr w:rsidR="00B65583" w:rsidRPr="00E94785" w14:paraId="215622D7" w14:textId="77777777" w:rsidTr="00302C28">
        <w:trPr>
          <w:trHeight w:val="315"/>
        </w:trPr>
        <w:tc>
          <w:tcPr>
            <w:tcW w:w="1604" w:type="dxa"/>
            <w:noWrap/>
            <w:hideMark/>
          </w:tcPr>
          <w:p w14:paraId="233F2517" w14:textId="77777777" w:rsidR="00B65583" w:rsidRPr="00E94785" w:rsidRDefault="00B65583" w:rsidP="002374AC">
            <w:pPr>
              <w:spacing w:line="360" w:lineRule="auto"/>
              <w:rPr>
                <w:rFonts w:cstheme="minorHAnsi"/>
              </w:rPr>
            </w:pPr>
            <w:r w:rsidRPr="00E94785">
              <w:rPr>
                <w:rFonts w:cstheme="minorHAnsi"/>
              </w:rPr>
              <w:t>Ayling &amp; Chapman (2021)</w:t>
            </w:r>
          </w:p>
        </w:tc>
        <w:tc>
          <w:tcPr>
            <w:tcW w:w="2968" w:type="dxa"/>
            <w:noWrap/>
            <w:hideMark/>
          </w:tcPr>
          <w:p w14:paraId="487EAFDB" w14:textId="77777777" w:rsidR="00B65583" w:rsidRPr="00E94785" w:rsidRDefault="00B65583" w:rsidP="002374AC">
            <w:pPr>
              <w:spacing w:line="360" w:lineRule="auto"/>
              <w:rPr>
                <w:rFonts w:cstheme="minorHAnsi"/>
              </w:rPr>
            </w:pPr>
            <w:r w:rsidRPr="00E94785">
              <w:rPr>
                <w:rFonts w:cstheme="minorHAnsi"/>
              </w:rPr>
              <w:t>AI ethics tools: principles, guidelines, frameworks, standards; criteria and recommendations for improving AI ethics tools</w:t>
            </w:r>
          </w:p>
        </w:tc>
        <w:tc>
          <w:tcPr>
            <w:tcW w:w="1483" w:type="dxa"/>
            <w:noWrap/>
            <w:hideMark/>
          </w:tcPr>
          <w:p w14:paraId="3F2D4FDB" w14:textId="77777777" w:rsidR="00B65583" w:rsidRPr="00E94785" w:rsidRDefault="00B65583" w:rsidP="002374AC">
            <w:pPr>
              <w:spacing w:line="360" w:lineRule="auto"/>
              <w:rPr>
                <w:rFonts w:cstheme="minorHAnsi"/>
              </w:rPr>
            </w:pPr>
            <w:r w:rsidRPr="00E94785">
              <w:rPr>
                <w:rFonts w:cstheme="minorHAnsi"/>
              </w:rPr>
              <w:t>AI-ethics issues</w:t>
            </w:r>
          </w:p>
        </w:tc>
        <w:tc>
          <w:tcPr>
            <w:tcW w:w="2020" w:type="dxa"/>
            <w:noWrap/>
            <w:hideMark/>
          </w:tcPr>
          <w:p w14:paraId="485D6298" w14:textId="77777777" w:rsidR="00B65583" w:rsidRPr="00E94785" w:rsidRDefault="00B65583" w:rsidP="002374AC">
            <w:pPr>
              <w:spacing w:line="360" w:lineRule="auto"/>
              <w:rPr>
                <w:rFonts w:cstheme="minorHAnsi"/>
              </w:rPr>
            </w:pPr>
            <w:r w:rsidRPr="00E94785">
              <w:rPr>
                <w:rFonts w:cstheme="minorHAnsi"/>
              </w:rPr>
              <w:t>AI-ethics tools; AI-ethics improvement</w:t>
            </w:r>
          </w:p>
        </w:tc>
        <w:tc>
          <w:tcPr>
            <w:tcW w:w="941" w:type="dxa"/>
            <w:noWrap/>
            <w:hideMark/>
          </w:tcPr>
          <w:p w14:paraId="419C397C" w14:textId="77777777" w:rsidR="00B65583" w:rsidRPr="00E94785" w:rsidRDefault="00B65583" w:rsidP="002374AC">
            <w:pPr>
              <w:spacing w:line="360" w:lineRule="auto"/>
              <w:rPr>
                <w:rFonts w:cstheme="minorHAnsi"/>
              </w:rPr>
            </w:pPr>
            <w:r w:rsidRPr="00E94785">
              <w:rPr>
                <w:rFonts w:cstheme="minorHAnsi"/>
              </w:rPr>
              <w:t>AI-ethics framework</w:t>
            </w:r>
          </w:p>
        </w:tc>
      </w:tr>
      <w:tr w:rsidR="00B65583" w:rsidRPr="00E94785" w14:paraId="2046C086" w14:textId="77777777" w:rsidTr="00302C28">
        <w:trPr>
          <w:trHeight w:val="315"/>
        </w:trPr>
        <w:tc>
          <w:tcPr>
            <w:tcW w:w="1604" w:type="dxa"/>
            <w:noWrap/>
            <w:hideMark/>
          </w:tcPr>
          <w:p w14:paraId="00834EF4" w14:textId="77777777" w:rsidR="00B65583" w:rsidRPr="00E94785" w:rsidRDefault="00B65583" w:rsidP="002374AC">
            <w:pPr>
              <w:spacing w:line="360" w:lineRule="auto"/>
              <w:rPr>
                <w:rFonts w:cstheme="minorHAnsi"/>
              </w:rPr>
            </w:pPr>
            <w:r w:rsidRPr="00E94785">
              <w:rPr>
                <w:rFonts w:cstheme="minorHAnsi"/>
              </w:rPr>
              <w:t>Kamaruddin et al. (2023)</w:t>
            </w:r>
          </w:p>
        </w:tc>
        <w:tc>
          <w:tcPr>
            <w:tcW w:w="2968" w:type="dxa"/>
            <w:noWrap/>
            <w:hideMark/>
          </w:tcPr>
          <w:p w14:paraId="487886A3" w14:textId="77777777" w:rsidR="00B65583" w:rsidRPr="00E94785" w:rsidRDefault="00B65583" w:rsidP="002374AC">
            <w:pPr>
              <w:spacing w:line="360" w:lineRule="auto"/>
              <w:rPr>
                <w:rFonts w:cstheme="minorHAnsi"/>
              </w:rPr>
            </w:pPr>
            <w:r w:rsidRPr="00E94785">
              <w:rPr>
                <w:rFonts w:cstheme="minorHAnsi"/>
              </w:rPr>
              <w:t>GDPR compliance in Malaysia; legal and ethical ramifications of using AI in various sectors; best practices and strategies for ensuring data protection and privacy in AI technology</w:t>
            </w:r>
          </w:p>
        </w:tc>
        <w:tc>
          <w:tcPr>
            <w:tcW w:w="1483" w:type="dxa"/>
            <w:noWrap/>
            <w:hideMark/>
          </w:tcPr>
          <w:p w14:paraId="52D1E432" w14:textId="77777777" w:rsidR="00B65583" w:rsidRPr="00E94785" w:rsidRDefault="00B65583" w:rsidP="002374AC">
            <w:pPr>
              <w:spacing w:line="360" w:lineRule="auto"/>
              <w:rPr>
                <w:rFonts w:cstheme="minorHAnsi"/>
              </w:rPr>
            </w:pPr>
            <w:r w:rsidRPr="00E94785">
              <w:rPr>
                <w:rFonts w:cstheme="minorHAnsi"/>
              </w:rPr>
              <w:t>GDPR-compliance issues</w:t>
            </w:r>
          </w:p>
        </w:tc>
        <w:tc>
          <w:tcPr>
            <w:tcW w:w="2020" w:type="dxa"/>
            <w:noWrap/>
            <w:hideMark/>
          </w:tcPr>
          <w:p w14:paraId="592C3452" w14:textId="77777777" w:rsidR="00B65583" w:rsidRPr="00E94785" w:rsidRDefault="00B65583" w:rsidP="002374AC">
            <w:pPr>
              <w:spacing w:line="360" w:lineRule="auto"/>
              <w:rPr>
                <w:rFonts w:cstheme="minorHAnsi"/>
              </w:rPr>
            </w:pPr>
            <w:r w:rsidRPr="00E94785">
              <w:rPr>
                <w:rFonts w:cstheme="minorHAnsi"/>
              </w:rPr>
              <w:t>GDPR compliance in Malaysia; GDPR compliance in various sectors; GDPR compliance best practices and strategies</w:t>
            </w:r>
          </w:p>
        </w:tc>
        <w:tc>
          <w:tcPr>
            <w:tcW w:w="941" w:type="dxa"/>
            <w:noWrap/>
            <w:hideMark/>
          </w:tcPr>
          <w:p w14:paraId="0FE005AF" w14:textId="77777777" w:rsidR="00B65583" w:rsidRPr="00E94785" w:rsidRDefault="00B65583" w:rsidP="002374AC">
            <w:pPr>
              <w:spacing w:line="360" w:lineRule="auto"/>
              <w:rPr>
                <w:rFonts w:cstheme="minorHAnsi"/>
              </w:rPr>
            </w:pPr>
            <w:r w:rsidRPr="00E94785">
              <w:rPr>
                <w:rFonts w:cstheme="minorHAnsi"/>
              </w:rPr>
              <w:t>GDPR-compliance framework</w:t>
            </w:r>
          </w:p>
        </w:tc>
      </w:tr>
      <w:tr w:rsidR="00B65583" w:rsidRPr="00E94785" w14:paraId="4393EC9D" w14:textId="77777777" w:rsidTr="00302C28">
        <w:trPr>
          <w:trHeight w:val="315"/>
        </w:trPr>
        <w:tc>
          <w:tcPr>
            <w:tcW w:w="1604" w:type="dxa"/>
            <w:noWrap/>
            <w:hideMark/>
          </w:tcPr>
          <w:p w14:paraId="5554A620" w14:textId="77777777" w:rsidR="00B65583" w:rsidRPr="00E94785" w:rsidRDefault="00B65583" w:rsidP="002374AC">
            <w:pPr>
              <w:spacing w:line="360" w:lineRule="auto"/>
              <w:rPr>
                <w:rFonts w:cstheme="minorHAnsi"/>
              </w:rPr>
            </w:pPr>
            <w:r w:rsidRPr="00E94785">
              <w:rPr>
                <w:rFonts w:cstheme="minorHAnsi"/>
              </w:rPr>
              <w:t>Lütge et al. (2022)</w:t>
            </w:r>
          </w:p>
        </w:tc>
        <w:tc>
          <w:tcPr>
            <w:tcW w:w="2968" w:type="dxa"/>
            <w:noWrap/>
            <w:hideMark/>
          </w:tcPr>
          <w:p w14:paraId="2B760479" w14:textId="77777777" w:rsidR="00B65583" w:rsidRPr="00E94785" w:rsidRDefault="00B65583" w:rsidP="002374AC">
            <w:pPr>
              <w:spacing w:line="360" w:lineRule="auto"/>
              <w:rPr>
                <w:rFonts w:cstheme="minorHAnsi"/>
              </w:rPr>
            </w:pPr>
            <w:r w:rsidRPr="00E94785">
              <w:rPr>
                <w:rFonts w:cstheme="minorHAnsi"/>
              </w:rPr>
              <w:t xml:space="preserve">Risk-based assessment approach to AI ethics governance; four-step process to implement the risk-based assessment approach: defining the scope; identifying the </w:t>
            </w:r>
            <w:r w:rsidRPr="00E94785">
              <w:rPr>
                <w:rFonts w:cstheme="minorHAnsi"/>
              </w:rPr>
              <w:lastRenderedPageBreak/>
              <w:t>stakeholders; assessing the risks; selecting the measures for trustworthy AI</w:t>
            </w:r>
          </w:p>
        </w:tc>
        <w:tc>
          <w:tcPr>
            <w:tcW w:w="1483" w:type="dxa"/>
            <w:noWrap/>
            <w:hideMark/>
          </w:tcPr>
          <w:p w14:paraId="6996708B" w14:textId="77777777" w:rsidR="00B65583" w:rsidRPr="00E94785" w:rsidRDefault="00B65583" w:rsidP="002374AC">
            <w:pPr>
              <w:spacing w:line="360" w:lineRule="auto"/>
              <w:rPr>
                <w:rFonts w:cstheme="minorHAnsi"/>
              </w:rPr>
            </w:pPr>
            <w:r w:rsidRPr="00E94785">
              <w:rPr>
                <w:rFonts w:cstheme="minorHAnsi"/>
              </w:rPr>
              <w:lastRenderedPageBreak/>
              <w:t>Risk-assessment issues</w:t>
            </w:r>
          </w:p>
        </w:tc>
        <w:tc>
          <w:tcPr>
            <w:tcW w:w="2020" w:type="dxa"/>
            <w:noWrap/>
            <w:hideMark/>
          </w:tcPr>
          <w:p w14:paraId="4B68757D" w14:textId="77777777" w:rsidR="00B65583" w:rsidRPr="00E94785" w:rsidRDefault="00B65583" w:rsidP="002374AC">
            <w:pPr>
              <w:spacing w:line="360" w:lineRule="auto"/>
              <w:rPr>
                <w:rFonts w:cstheme="minorHAnsi"/>
              </w:rPr>
            </w:pPr>
            <w:r w:rsidRPr="00E94785">
              <w:rPr>
                <w:rFonts w:cstheme="minorHAnsi"/>
              </w:rPr>
              <w:t>Risk-based assessment approach to AI ethics governance; risk-based assessment process</w:t>
            </w:r>
          </w:p>
        </w:tc>
        <w:tc>
          <w:tcPr>
            <w:tcW w:w="941" w:type="dxa"/>
            <w:noWrap/>
            <w:hideMark/>
          </w:tcPr>
          <w:p w14:paraId="017012F5" w14:textId="77777777" w:rsidR="00B65583" w:rsidRPr="00E94785" w:rsidRDefault="00B65583" w:rsidP="002374AC">
            <w:pPr>
              <w:spacing w:line="360" w:lineRule="auto"/>
              <w:rPr>
                <w:rFonts w:cstheme="minorHAnsi"/>
              </w:rPr>
            </w:pPr>
            <w:r w:rsidRPr="00E94785">
              <w:rPr>
                <w:rFonts w:cstheme="minorHAnsi"/>
              </w:rPr>
              <w:t>Risk-assessment framework</w:t>
            </w:r>
          </w:p>
        </w:tc>
      </w:tr>
      <w:tr w:rsidR="00B65583" w:rsidRPr="00E94785" w14:paraId="7E6EBF7E" w14:textId="77777777" w:rsidTr="00302C28">
        <w:trPr>
          <w:trHeight w:val="315"/>
        </w:trPr>
        <w:tc>
          <w:tcPr>
            <w:tcW w:w="1604" w:type="dxa"/>
            <w:noWrap/>
            <w:hideMark/>
          </w:tcPr>
          <w:p w14:paraId="1CE911F0" w14:textId="77777777" w:rsidR="00B65583" w:rsidRPr="00E94785" w:rsidRDefault="00B65583" w:rsidP="002374AC">
            <w:pPr>
              <w:spacing w:line="360" w:lineRule="auto"/>
              <w:rPr>
                <w:rFonts w:cstheme="minorHAnsi"/>
              </w:rPr>
            </w:pPr>
            <w:r w:rsidRPr="00E94785">
              <w:rPr>
                <w:rFonts w:cstheme="minorHAnsi"/>
              </w:rPr>
              <w:t>OECD (2021)</w:t>
            </w:r>
          </w:p>
        </w:tc>
        <w:tc>
          <w:tcPr>
            <w:tcW w:w="2968" w:type="dxa"/>
            <w:noWrap/>
            <w:hideMark/>
          </w:tcPr>
          <w:p w14:paraId="3461ED65" w14:textId="77777777" w:rsidR="00B65583" w:rsidRPr="00E94785" w:rsidRDefault="00B65583" w:rsidP="002374AC">
            <w:pPr>
              <w:spacing w:line="360" w:lineRule="auto"/>
              <w:rPr>
                <w:rFonts w:cstheme="minorHAnsi"/>
              </w:rPr>
            </w:pPr>
            <w:r w:rsidRPr="00E94785">
              <w:rPr>
                <w:rFonts w:cstheme="minorHAnsi"/>
              </w:rPr>
              <w:t>Implementation tools for trustworthy AI systems: assessment lists; certification schemes; codes of conduct; standards; labels; guidance and recommendations for developing and using implementation tools for trustworthy AI systems</w:t>
            </w:r>
          </w:p>
        </w:tc>
        <w:tc>
          <w:tcPr>
            <w:tcW w:w="1483" w:type="dxa"/>
            <w:noWrap/>
            <w:hideMark/>
          </w:tcPr>
          <w:p w14:paraId="2BDD00ED" w14:textId="77777777" w:rsidR="00B65583" w:rsidRPr="00E94785" w:rsidRDefault="00B65583" w:rsidP="002374AC">
            <w:pPr>
              <w:spacing w:line="360" w:lineRule="auto"/>
              <w:rPr>
                <w:rFonts w:cstheme="minorHAnsi"/>
              </w:rPr>
            </w:pPr>
            <w:r w:rsidRPr="00E94785">
              <w:rPr>
                <w:rFonts w:cstheme="minorHAnsi"/>
              </w:rPr>
              <w:t>Trustworthy-AI issues</w:t>
            </w:r>
          </w:p>
        </w:tc>
        <w:tc>
          <w:tcPr>
            <w:tcW w:w="2020" w:type="dxa"/>
            <w:noWrap/>
            <w:hideMark/>
          </w:tcPr>
          <w:p w14:paraId="587957A4" w14:textId="77777777" w:rsidR="00B65583" w:rsidRPr="00E94785" w:rsidRDefault="00B65583" w:rsidP="002374AC">
            <w:pPr>
              <w:spacing w:line="360" w:lineRule="auto"/>
              <w:rPr>
                <w:rFonts w:cstheme="minorHAnsi"/>
              </w:rPr>
            </w:pPr>
            <w:r w:rsidRPr="00E94785">
              <w:rPr>
                <w:rFonts w:cstheme="minorHAnsi"/>
              </w:rPr>
              <w:t>Implementation tools for trustworthy AI systems; trustworthy-AI guidance and recommendations</w:t>
            </w:r>
          </w:p>
        </w:tc>
        <w:tc>
          <w:tcPr>
            <w:tcW w:w="941" w:type="dxa"/>
            <w:noWrap/>
            <w:hideMark/>
          </w:tcPr>
          <w:p w14:paraId="42241CB9" w14:textId="77777777" w:rsidR="00B65583" w:rsidRPr="00E94785" w:rsidRDefault="00B65583" w:rsidP="002374AC">
            <w:pPr>
              <w:spacing w:line="360" w:lineRule="auto"/>
              <w:rPr>
                <w:rFonts w:cstheme="minorHAnsi"/>
              </w:rPr>
            </w:pPr>
            <w:r w:rsidRPr="00E94785">
              <w:rPr>
                <w:rFonts w:cstheme="minorHAnsi"/>
              </w:rPr>
              <w:t>Trustworthy-AI framework</w:t>
            </w:r>
          </w:p>
        </w:tc>
      </w:tr>
      <w:tr w:rsidR="00B65583" w:rsidRPr="00E94785" w14:paraId="36E8014A" w14:textId="77777777" w:rsidTr="00302C28">
        <w:trPr>
          <w:trHeight w:val="315"/>
        </w:trPr>
        <w:tc>
          <w:tcPr>
            <w:tcW w:w="1604" w:type="dxa"/>
            <w:noWrap/>
            <w:hideMark/>
          </w:tcPr>
          <w:p w14:paraId="79B54041" w14:textId="77777777" w:rsidR="00B65583" w:rsidRPr="00E94785" w:rsidRDefault="00B65583" w:rsidP="002374AC">
            <w:pPr>
              <w:spacing w:line="360" w:lineRule="auto"/>
              <w:rPr>
                <w:rFonts w:cstheme="minorHAnsi"/>
              </w:rPr>
            </w:pPr>
            <w:r w:rsidRPr="00E94785">
              <w:rPr>
                <w:rFonts w:cstheme="minorHAnsi"/>
              </w:rPr>
              <w:t>OECD (2022)</w:t>
            </w:r>
          </w:p>
        </w:tc>
        <w:tc>
          <w:tcPr>
            <w:tcW w:w="2968" w:type="dxa"/>
            <w:noWrap/>
            <w:hideMark/>
          </w:tcPr>
          <w:p w14:paraId="396EE4A4" w14:textId="77777777" w:rsidR="00B65583" w:rsidRPr="00E94785" w:rsidRDefault="00B65583" w:rsidP="002374AC">
            <w:pPr>
              <w:spacing w:line="360" w:lineRule="auto"/>
              <w:rPr>
                <w:rFonts w:cstheme="minorHAnsi"/>
              </w:rPr>
            </w:pPr>
            <w:r w:rsidRPr="00E94785">
              <w:rPr>
                <w:rFonts w:cstheme="minorHAnsi"/>
              </w:rPr>
              <w:t>Classification of AI systems based on technical features; intended uses; potential impacts; governance implications; common language and understanding of AI systems; policies and regulations for trustworthy AI in different contexts and domains</w:t>
            </w:r>
          </w:p>
        </w:tc>
        <w:tc>
          <w:tcPr>
            <w:tcW w:w="1483" w:type="dxa"/>
            <w:noWrap/>
            <w:hideMark/>
          </w:tcPr>
          <w:p w14:paraId="6E463820" w14:textId="77777777" w:rsidR="00B65583" w:rsidRPr="00E94785" w:rsidRDefault="00B65583" w:rsidP="002374AC">
            <w:pPr>
              <w:spacing w:line="360" w:lineRule="auto"/>
              <w:rPr>
                <w:rFonts w:cstheme="minorHAnsi"/>
              </w:rPr>
            </w:pPr>
            <w:r w:rsidRPr="00E94785">
              <w:rPr>
                <w:rFonts w:cstheme="minorHAnsi"/>
              </w:rPr>
              <w:t xml:space="preserve">Trustworthy-AI </w:t>
            </w:r>
            <w:proofErr w:type="gramStart"/>
            <w:r w:rsidRPr="00E94785">
              <w:rPr>
                <w:rFonts w:cstheme="minorHAnsi"/>
              </w:rPr>
              <w:t>issues  Classification</w:t>
            </w:r>
            <w:proofErr w:type="gramEnd"/>
            <w:r w:rsidRPr="00E94785">
              <w:rPr>
                <w:rFonts w:cstheme="minorHAnsi"/>
              </w:rPr>
              <w:t xml:space="preserve"> of AI systems; trustworthy-AI policies and regulations   Trustworthy-AI framework</w:t>
            </w:r>
          </w:p>
        </w:tc>
        <w:tc>
          <w:tcPr>
            <w:tcW w:w="2020" w:type="dxa"/>
            <w:noWrap/>
            <w:hideMark/>
          </w:tcPr>
          <w:p w14:paraId="16E40795" w14:textId="77777777" w:rsidR="00B65583" w:rsidRPr="00E94785" w:rsidRDefault="00B65583" w:rsidP="002374AC">
            <w:pPr>
              <w:spacing w:line="360" w:lineRule="auto"/>
              <w:rPr>
                <w:rFonts w:cstheme="minorHAnsi"/>
              </w:rPr>
            </w:pPr>
          </w:p>
        </w:tc>
        <w:tc>
          <w:tcPr>
            <w:tcW w:w="941" w:type="dxa"/>
            <w:noWrap/>
            <w:hideMark/>
          </w:tcPr>
          <w:p w14:paraId="45039E98" w14:textId="77777777" w:rsidR="00B65583" w:rsidRPr="00E94785" w:rsidRDefault="00B65583" w:rsidP="002374AC">
            <w:pPr>
              <w:spacing w:line="360" w:lineRule="auto"/>
              <w:rPr>
                <w:rFonts w:cstheme="minorHAnsi"/>
              </w:rPr>
            </w:pPr>
          </w:p>
        </w:tc>
      </w:tr>
      <w:tr w:rsidR="00B65583" w:rsidRPr="00E94785" w14:paraId="27C51CD2" w14:textId="77777777" w:rsidTr="00302C28">
        <w:trPr>
          <w:trHeight w:val="315"/>
        </w:trPr>
        <w:tc>
          <w:tcPr>
            <w:tcW w:w="1604" w:type="dxa"/>
            <w:noWrap/>
          </w:tcPr>
          <w:p w14:paraId="7D864613" w14:textId="77777777" w:rsidR="00B65583" w:rsidRPr="00E94785" w:rsidRDefault="00B65583" w:rsidP="002374AC">
            <w:pPr>
              <w:spacing w:line="360" w:lineRule="auto"/>
              <w:rPr>
                <w:rFonts w:cstheme="minorHAnsi"/>
              </w:rPr>
            </w:pPr>
          </w:p>
        </w:tc>
        <w:tc>
          <w:tcPr>
            <w:tcW w:w="2968" w:type="dxa"/>
            <w:noWrap/>
          </w:tcPr>
          <w:p w14:paraId="233B5112" w14:textId="77777777" w:rsidR="00B65583" w:rsidRPr="00E94785" w:rsidRDefault="00B65583" w:rsidP="002374AC">
            <w:pPr>
              <w:spacing w:line="360" w:lineRule="auto"/>
              <w:rPr>
                <w:rFonts w:cstheme="minorHAnsi"/>
              </w:rPr>
            </w:pPr>
          </w:p>
        </w:tc>
        <w:tc>
          <w:tcPr>
            <w:tcW w:w="1483" w:type="dxa"/>
            <w:noWrap/>
          </w:tcPr>
          <w:p w14:paraId="35A1F748" w14:textId="77777777" w:rsidR="00B65583" w:rsidRPr="00E94785" w:rsidRDefault="00B65583" w:rsidP="002374AC">
            <w:pPr>
              <w:spacing w:line="360" w:lineRule="auto"/>
              <w:rPr>
                <w:rFonts w:cstheme="minorHAnsi"/>
              </w:rPr>
            </w:pPr>
          </w:p>
        </w:tc>
        <w:tc>
          <w:tcPr>
            <w:tcW w:w="2020" w:type="dxa"/>
            <w:noWrap/>
          </w:tcPr>
          <w:p w14:paraId="21985389" w14:textId="77777777" w:rsidR="00B65583" w:rsidRPr="00E94785" w:rsidRDefault="00B65583" w:rsidP="002374AC">
            <w:pPr>
              <w:spacing w:line="360" w:lineRule="auto"/>
              <w:rPr>
                <w:rFonts w:cstheme="minorHAnsi"/>
              </w:rPr>
            </w:pPr>
          </w:p>
        </w:tc>
        <w:tc>
          <w:tcPr>
            <w:tcW w:w="941" w:type="dxa"/>
            <w:noWrap/>
          </w:tcPr>
          <w:p w14:paraId="6BC96218" w14:textId="77777777" w:rsidR="00B65583" w:rsidRPr="00E94785" w:rsidRDefault="00B65583" w:rsidP="002374AC">
            <w:pPr>
              <w:spacing w:line="360" w:lineRule="auto"/>
              <w:rPr>
                <w:rFonts w:cstheme="minorHAnsi"/>
              </w:rPr>
            </w:pPr>
          </w:p>
        </w:tc>
      </w:tr>
    </w:tbl>
    <w:p w14:paraId="4FEF5F8F" w14:textId="77777777" w:rsidR="00B65583" w:rsidRPr="00E94785" w:rsidRDefault="00B65583" w:rsidP="002374AC">
      <w:pPr>
        <w:spacing w:after="0" w:line="360" w:lineRule="auto"/>
        <w:rPr>
          <w:rFonts w:cstheme="minorHAnsi"/>
        </w:rPr>
      </w:pPr>
    </w:p>
    <w:p w14:paraId="2D31BE6D" w14:textId="77777777" w:rsidR="00B65583" w:rsidRPr="00E94785" w:rsidRDefault="00B65583" w:rsidP="002374AC">
      <w:pPr>
        <w:spacing w:after="0" w:line="360" w:lineRule="auto"/>
        <w:rPr>
          <w:rFonts w:cstheme="minorHAnsi"/>
        </w:rPr>
      </w:pPr>
      <w:r w:rsidRPr="00E94785">
        <w:rPr>
          <w:rFonts w:cstheme="minorHAnsi"/>
        </w:rPr>
        <w:br w:type="page"/>
      </w:r>
    </w:p>
    <w:p w14:paraId="68632E64" w14:textId="77777777" w:rsidR="00B65583" w:rsidRPr="00E94785" w:rsidRDefault="00B65583" w:rsidP="002374AC">
      <w:pPr>
        <w:spacing w:after="0" w:line="360" w:lineRule="auto"/>
        <w:rPr>
          <w:rFonts w:eastAsia="Times New Roman" w:cstheme="minorHAnsi"/>
          <w:lang w:eastAsia="nl-NL" w:bidi="ar-SA"/>
        </w:rPr>
      </w:pPr>
      <w:r w:rsidRPr="00E94785">
        <w:rPr>
          <w:rFonts w:cstheme="minorHAnsi"/>
          <w:sz w:val="32"/>
          <w:szCs w:val="32"/>
        </w:rPr>
        <w:lastRenderedPageBreak/>
        <w:t>Appendix 6: example coded study</w:t>
      </w:r>
      <w:r w:rsidRPr="00E94785">
        <w:rPr>
          <w:rFonts w:cstheme="minorHAnsi"/>
          <w:noProof/>
        </w:rPr>
        <w:t xml:space="preserve"> </w:t>
      </w:r>
      <w:r w:rsidRPr="00E94785">
        <w:rPr>
          <w:rFonts w:cstheme="minorHAnsi"/>
          <w:sz w:val="18"/>
          <w:szCs w:val="18"/>
        </w:rPr>
        <w:br/>
      </w:r>
      <w:r w:rsidRPr="00E94785">
        <w:rPr>
          <w:rFonts w:cstheme="minorHAnsi"/>
          <w:sz w:val="18"/>
          <w:szCs w:val="18"/>
        </w:rPr>
        <w:br/>
      </w:r>
      <w:r w:rsidRPr="00E94785">
        <w:rPr>
          <w:rFonts w:eastAsia="Times New Roman" w:cstheme="minorHAnsi"/>
          <w:lang w:eastAsia="nl-NL" w:bidi="ar-SA"/>
        </w:rPr>
        <w:t>Here is an example of how this study codes one of the studies from appendix 2 using this approach:</w:t>
      </w:r>
    </w:p>
    <w:p w14:paraId="3FF7A784" w14:textId="77777777" w:rsidR="00B65583" w:rsidRPr="00E94785" w:rsidRDefault="00B65583" w:rsidP="002374AC">
      <w:pPr>
        <w:spacing w:after="0" w:line="360" w:lineRule="auto"/>
        <w:rPr>
          <w:rFonts w:eastAsia="Times New Roman" w:cstheme="minorHAnsi"/>
          <w:lang w:eastAsia="nl-NL" w:bidi="ar-SA"/>
        </w:rPr>
      </w:pPr>
      <w:r w:rsidRPr="00E94785">
        <w:rPr>
          <w:rFonts w:eastAsia="Times New Roman" w:cstheme="minorHAnsi"/>
          <w:lang w:eastAsia="nl-NL" w:bidi="ar-SA"/>
        </w:rPr>
        <w:t xml:space="preserve">Study: </w:t>
      </w:r>
      <w:proofErr w:type="spellStart"/>
      <w:r w:rsidRPr="00E94785">
        <w:rPr>
          <w:rFonts w:eastAsia="Times New Roman" w:cstheme="minorHAnsi"/>
          <w:lang w:eastAsia="nl-NL" w:bidi="ar-SA"/>
        </w:rPr>
        <w:t>Pagallo</w:t>
      </w:r>
      <w:proofErr w:type="spellEnd"/>
      <w:r w:rsidRPr="00E94785">
        <w:rPr>
          <w:rFonts w:eastAsia="Times New Roman" w:cstheme="minorHAnsi"/>
          <w:lang w:eastAsia="nl-NL" w:bidi="ar-SA"/>
        </w:rPr>
        <w:t xml:space="preserve"> et al. (2022)</w:t>
      </w:r>
    </w:p>
    <w:p w14:paraId="1AE25017" w14:textId="77777777" w:rsidR="00B65583" w:rsidRPr="00E94785" w:rsidRDefault="00B65583" w:rsidP="002374AC">
      <w:pPr>
        <w:spacing w:after="0" w:line="360" w:lineRule="auto"/>
        <w:rPr>
          <w:rFonts w:eastAsia="Times New Roman" w:cstheme="minorHAnsi"/>
          <w:lang w:eastAsia="nl-NL" w:bidi="ar-SA"/>
        </w:rPr>
      </w:pPr>
      <w:r w:rsidRPr="00E94785">
        <w:rPr>
          <w:rFonts w:eastAsia="Times New Roman" w:cstheme="minorHAnsi"/>
          <w:lang w:eastAsia="nl-NL" w:bidi="ar-SA"/>
        </w:rPr>
        <w:t>Open coding:</w:t>
      </w:r>
    </w:p>
    <w:p w14:paraId="772753B9" w14:textId="77777777" w:rsidR="00B65583" w:rsidRPr="00E94785" w:rsidRDefault="00B65583" w:rsidP="002374AC">
      <w:pPr>
        <w:numPr>
          <w:ilvl w:val="0"/>
          <w:numId w:val="63"/>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Segment: “Examines the environmental challenges of AI in EU law”</w:t>
      </w:r>
    </w:p>
    <w:p w14:paraId="3AC3EA73" w14:textId="77777777" w:rsidR="00B65583" w:rsidRPr="00E94785" w:rsidRDefault="00B65583" w:rsidP="002374AC">
      <w:pPr>
        <w:numPr>
          <w:ilvl w:val="0"/>
          <w:numId w:val="63"/>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Code: AI-environmental challenges</w:t>
      </w:r>
    </w:p>
    <w:p w14:paraId="09061C91" w14:textId="77777777" w:rsidR="00B65583" w:rsidRPr="00E94785" w:rsidRDefault="00B65583" w:rsidP="002374AC">
      <w:pPr>
        <w:numPr>
          <w:ilvl w:val="0"/>
          <w:numId w:val="63"/>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Segment: “Evaluates the strengths and weaknesses of the AIA in addressing them”</w:t>
      </w:r>
    </w:p>
    <w:p w14:paraId="4A829189" w14:textId="77777777" w:rsidR="00B65583" w:rsidRPr="00E94785" w:rsidRDefault="00B65583" w:rsidP="002374AC">
      <w:pPr>
        <w:numPr>
          <w:ilvl w:val="0"/>
          <w:numId w:val="63"/>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Code: AIA-evaluation</w:t>
      </w:r>
    </w:p>
    <w:p w14:paraId="0E160AB7" w14:textId="77777777" w:rsidR="00B65583" w:rsidRPr="00E94785" w:rsidRDefault="00B65583" w:rsidP="002374AC">
      <w:pPr>
        <w:numPr>
          <w:ilvl w:val="0"/>
          <w:numId w:val="63"/>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Segment: “Highlights the potential benefits and risks of AI for environmental protection”</w:t>
      </w:r>
    </w:p>
    <w:p w14:paraId="7EA5CF11" w14:textId="77777777" w:rsidR="00B65583" w:rsidRPr="00E94785" w:rsidRDefault="00B65583" w:rsidP="002374AC">
      <w:pPr>
        <w:numPr>
          <w:ilvl w:val="0"/>
          <w:numId w:val="63"/>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Code: AI-environmental benefits and risks</w:t>
      </w:r>
    </w:p>
    <w:p w14:paraId="3A05AF0B" w14:textId="77777777" w:rsidR="00B65583" w:rsidRPr="00E94785" w:rsidRDefault="00B65583" w:rsidP="002374AC">
      <w:pPr>
        <w:numPr>
          <w:ilvl w:val="0"/>
          <w:numId w:val="63"/>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Segment: “Calls for a more coherent and effective legal framework to ensure sustainability and accountability”</w:t>
      </w:r>
    </w:p>
    <w:p w14:paraId="07191A2F" w14:textId="77777777" w:rsidR="00B65583" w:rsidRPr="00E94785" w:rsidRDefault="00B65583" w:rsidP="002374AC">
      <w:pPr>
        <w:numPr>
          <w:ilvl w:val="0"/>
          <w:numId w:val="63"/>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Code: AI-environmental legal framework</w:t>
      </w:r>
    </w:p>
    <w:p w14:paraId="690E20BD" w14:textId="77777777" w:rsidR="00B65583" w:rsidRPr="00E94785" w:rsidRDefault="00B65583" w:rsidP="002374AC">
      <w:pPr>
        <w:spacing w:after="0" w:line="360" w:lineRule="auto"/>
        <w:rPr>
          <w:rFonts w:eastAsia="Times New Roman" w:cstheme="minorHAnsi"/>
          <w:lang w:eastAsia="nl-NL" w:bidi="ar-SA"/>
        </w:rPr>
      </w:pPr>
      <w:r w:rsidRPr="00E94785">
        <w:rPr>
          <w:rFonts w:eastAsia="Times New Roman" w:cstheme="minorHAnsi"/>
          <w:lang w:eastAsia="nl-NL" w:bidi="ar-SA"/>
        </w:rPr>
        <w:t>Axial coding:</w:t>
      </w:r>
    </w:p>
    <w:p w14:paraId="5E0ADE2E" w14:textId="77777777" w:rsidR="00B65583" w:rsidRPr="00E94785" w:rsidRDefault="00B65583" w:rsidP="002374AC">
      <w:pPr>
        <w:numPr>
          <w:ilvl w:val="0"/>
          <w:numId w:val="64"/>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Category: AI-environmental issues</w:t>
      </w:r>
    </w:p>
    <w:p w14:paraId="61FA7DA6" w14:textId="77777777" w:rsidR="00B65583" w:rsidRPr="00E94785" w:rsidRDefault="00B65583" w:rsidP="002374AC">
      <w:pPr>
        <w:numPr>
          <w:ilvl w:val="0"/>
          <w:numId w:val="64"/>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Subcategories:</w:t>
      </w:r>
    </w:p>
    <w:p w14:paraId="61B33B92" w14:textId="77777777" w:rsidR="00B65583" w:rsidRPr="00E94785" w:rsidRDefault="00B65583" w:rsidP="002374AC">
      <w:pPr>
        <w:numPr>
          <w:ilvl w:val="1"/>
          <w:numId w:val="64"/>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AI-environmental challenges</w:t>
      </w:r>
    </w:p>
    <w:p w14:paraId="340129F4" w14:textId="77777777" w:rsidR="00B65583" w:rsidRPr="00E94785" w:rsidRDefault="00B65583" w:rsidP="002374AC">
      <w:pPr>
        <w:numPr>
          <w:ilvl w:val="1"/>
          <w:numId w:val="64"/>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AIA-evaluation</w:t>
      </w:r>
    </w:p>
    <w:p w14:paraId="2BB34E48" w14:textId="77777777" w:rsidR="00B65583" w:rsidRPr="00E94785" w:rsidRDefault="00B65583" w:rsidP="002374AC">
      <w:pPr>
        <w:numPr>
          <w:ilvl w:val="1"/>
          <w:numId w:val="64"/>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AI-environmental benefits and risks</w:t>
      </w:r>
    </w:p>
    <w:p w14:paraId="18CEF56D" w14:textId="77777777" w:rsidR="00B65583" w:rsidRPr="00E94785" w:rsidRDefault="00B65583" w:rsidP="002374AC">
      <w:pPr>
        <w:numPr>
          <w:ilvl w:val="1"/>
          <w:numId w:val="64"/>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AI-environmental legal framework</w:t>
      </w:r>
    </w:p>
    <w:p w14:paraId="56AA2532" w14:textId="77777777" w:rsidR="00B65583" w:rsidRPr="00E94785" w:rsidRDefault="00B65583" w:rsidP="002374AC">
      <w:pPr>
        <w:spacing w:after="0" w:line="360" w:lineRule="auto"/>
        <w:rPr>
          <w:rFonts w:eastAsia="Times New Roman" w:cstheme="minorHAnsi"/>
          <w:lang w:eastAsia="nl-NL" w:bidi="ar-SA"/>
        </w:rPr>
      </w:pPr>
      <w:r w:rsidRPr="00E94785">
        <w:rPr>
          <w:rFonts w:eastAsia="Times New Roman" w:cstheme="minorHAnsi"/>
          <w:lang w:eastAsia="nl-NL" w:bidi="ar-SA"/>
        </w:rPr>
        <w:t>Selective coding:</w:t>
      </w:r>
    </w:p>
    <w:p w14:paraId="5861DDC2" w14:textId="77777777" w:rsidR="00B65583" w:rsidRPr="00E94785" w:rsidRDefault="00B65583" w:rsidP="002374AC">
      <w:pPr>
        <w:numPr>
          <w:ilvl w:val="0"/>
          <w:numId w:val="65"/>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Core category: AI-environmental governance</w:t>
      </w:r>
    </w:p>
    <w:p w14:paraId="3D853936" w14:textId="77777777" w:rsidR="00B65583" w:rsidRPr="00E94785" w:rsidRDefault="00B65583" w:rsidP="002374AC">
      <w:pPr>
        <w:spacing w:after="0" w:line="360" w:lineRule="auto"/>
        <w:rPr>
          <w:rFonts w:eastAsia="Times New Roman" w:cstheme="minorHAnsi"/>
          <w:lang w:eastAsia="nl-NL" w:bidi="ar-SA"/>
        </w:rPr>
      </w:pPr>
      <w:r w:rsidRPr="00E94785">
        <w:rPr>
          <w:rFonts w:eastAsia="Times New Roman" w:cstheme="minorHAnsi"/>
          <w:lang w:eastAsia="nl-NL" w:bidi="ar-SA"/>
        </w:rPr>
        <w:t xml:space="preserve">Underlying </w:t>
      </w:r>
      <w:proofErr w:type="spellStart"/>
      <w:r w:rsidRPr="00E94785">
        <w:rPr>
          <w:rFonts w:eastAsia="Times New Roman" w:cstheme="minorHAnsi"/>
          <w:lang w:eastAsia="nl-NL" w:bidi="ar-SA"/>
        </w:rPr>
        <w:t>dimention</w:t>
      </w:r>
      <w:proofErr w:type="spellEnd"/>
      <w:r w:rsidRPr="00E94785">
        <w:rPr>
          <w:rFonts w:eastAsia="Times New Roman" w:cstheme="minorHAnsi"/>
          <w:lang w:eastAsia="nl-NL" w:bidi="ar-SA"/>
        </w:rPr>
        <w:t>:</w:t>
      </w:r>
    </w:p>
    <w:p w14:paraId="3AF0AF60" w14:textId="1CF3C5D3" w:rsidR="00521D55" w:rsidRPr="00E94785" w:rsidRDefault="00B65583" w:rsidP="002374AC">
      <w:pPr>
        <w:numPr>
          <w:ilvl w:val="0"/>
          <w:numId w:val="65"/>
        </w:numPr>
        <w:spacing w:before="100" w:beforeAutospacing="1" w:after="0" w:line="360" w:lineRule="auto"/>
        <w:rPr>
          <w:rFonts w:eastAsia="Times New Roman" w:cstheme="minorHAnsi"/>
          <w:lang w:eastAsia="nl-NL" w:bidi="ar-SA"/>
        </w:rPr>
      </w:pPr>
      <w:r w:rsidRPr="00E94785">
        <w:rPr>
          <w:rFonts w:eastAsia="Times New Roman" w:cstheme="minorHAnsi"/>
          <w:lang w:eastAsia="nl-NL" w:bidi="ar-SA"/>
        </w:rPr>
        <w:t>Other relevant EU legal instruments</w:t>
      </w:r>
    </w:p>
    <w:p w14:paraId="4EF8F87B" w14:textId="77777777" w:rsidR="00521D55" w:rsidRPr="00E94785" w:rsidRDefault="00521D55" w:rsidP="002374AC">
      <w:pPr>
        <w:spacing w:after="0" w:line="360" w:lineRule="auto"/>
        <w:rPr>
          <w:rFonts w:eastAsia="Times New Roman" w:cstheme="minorHAnsi"/>
          <w:lang w:eastAsia="nl-NL" w:bidi="ar-SA"/>
        </w:rPr>
      </w:pPr>
      <w:r w:rsidRPr="00E94785">
        <w:rPr>
          <w:rFonts w:eastAsia="Times New Roman" w:cstheme="minorHAnsi"/>
          <w:lang w:eastAsia="nl-NL" w:bidi="ar-SA"/>
        </w:rPr>
        <w:br w:type="page"/>
      </w:r>
    </w:p>
    <w:p w14:paraId="11B461B3" w14:textId="6456F3C7" w:rsidR="00521D55" w:rsidRPr="00E94785" w:rsidRDefault="00521D55" w:rsidP="002374AC">
      <w:pPr>
        <w:spacing w:after="0" w:line="360" w:lineRule="auto"/>
        <w:outlineLvl w:val="0"/>
        <w:rPr>
          <w:rFonts w:cstheme="minorHAnsi"/>
          <w:sz w:val="32"/>
          <w:szCs w:val="32"/>
        </w:rPr>
      </w:pPr>
      <w:bookmarkStart w:id="68" w:name="_Toc215764750"/>
      <w:r w:rsidRPr="00E94785">
        <w:rPr>
          <w:rFonts w:cstheme="minorHAnsi"/>
          <w:sz w:val="32"/>
          <w:szCs w:val="32"/>
        </w:rPr>
        <w:lastRenderedPageBreak/>
        <w:t>Appendix 7 – open coding model</w:t>
      </w:r>
      <w:bookmarkEnd w:id="68"/>
    </w:p>
    <w:p w14:paraId="1F40D26E" w14:textId="7181AC28" w:rsidR="00521D55" w:rsidRPr="00E94785" w:rsidRDefault="00521D55" w:rsidP="002374AC">
      <w:pPr>
        <w:spacing w:after="0" w:line="360" w:lineRule="auto"/>
        <w:rPr>
          <w:rFonts w:cstheme="minorHAnsi"/>
          <w:sz w:val="32"/>
          <w:szCs w:val="32"/>
        </w:rPr>
      </w:pPr>
      <w:r w:rsidRPr="00E94785">
        <w:rPr>
          <w:rFonts w:cstheme="minorHAnsi"/>
          <w:sz w:val="32"/>
        </w:rPr>
        <w:object w:dxaOrig="1532" w:dyaOrig="991" w14:anchorId="62EB21EF">
          <v:shape id="_x0000_i1028" type="#_x0000_t75" style="width:76.5pt;height:49.5pt" o:ole="">
            <v:imagedata r:id="rId16" o:title=""/>
          </v:shape>
          <o:OLEObject Type="Embed" ProgID="Excel.Sheet.12" ShapeID="_x0000_i1028" DrawAspect="Icon" ObjectID="_1826378895" r:id="rId17"/>
        </w:object>
      </w:r>
      <w:r w:rsidRPr="00E94785">
        <w:rPr>
          <w:rFonts w:cstheme="minorHAnsi"/>
          <w:sz w:val="32"/>
          <w:szCs w:val="32"/>
        </w:rPr>
        <w:br w:type="page"/>
      </w:r>
    </w:p>
    <w:p w14:paraId="297806A6" w14:textId="77777777" w:rsidR="00D746EF" w:rsidRDefault="00521D55" w:rsidP="002374AC">
      <w:pPr>
        <w:spacing w:after="0" w:line="360" w:lineRule="auto"/>
        <w:outlineLvl w:val="0"/>
        <w:rPr>
          <w:rFonts w:cstheme="minorHAnsi"/>
          <w:sz w:val="32"/>
          <w:szCs w:val="32"/>
        </w:rPr>
      </w:pPr>
      <w:bookmarkStart w:id="69" w:name="_Toc215764751"/>
      <w:r w:rsidRPr="00E94785">
        <w:rPr>
          <w:rFonts w:cstheme="minorHAnsi"/>
          <w:sz w:val="32"/>
          <w:szCs w:val="32"/>
        </w:rPr>
        <w:lastRenderedPageBreak/>
        <w:t xml:space="preserve">Appendix 8 – custom </w:t>
      </w:r>
      <w:r w:rsidR="00A97075" w:rsidRPr="00E94785">
        <w:rPr>
          <w:rFonts w:cstheme="minorHAnsi"/>
          <w:sz w:val="32"/>
          <w:szCs w:val="32"/>
        </w:rPr>
        <w:t>python</w:t>
      </w:r>
      <w:r w:rsidRPr="00E94785">
        <w:rPr>
          <w:rFonts w:cstheme="minorHAnsi"/>
          <w:sz w:val="32"/>
          <w:szCs w:val="32"/>
        </w:rPr>
        <w:t xml:space="preserve"> modules / data </w:t>
      </w:r>
      <w:r w:rsidR="00A97075" w:rsidRPr="00E94785">
        <w:rPr>
          <w:rFonts w:cstheme="minorHAnsi"/>
          <w:sz w:val="32"/>
          <w:szCs w:val="32"/>
        </w:rPr>
        <w:t>extraction</w:t>
      </w:r>
      <w:bookmarkEnd w:id="69"/>
    </w:p>
    <w:p w14:paraId="329BBC3A" w14:textId="3EC61B64" w:rsidR="00785F97" w:rsidRPr="00D746EF" w:rsidRDefault="00785F97" w:rsidP="002374AC">
      <w:pPr>
        <w:spacing w:after="0" w:line="360" w:lineRule="auto"/>
        <w:outlineLvl w:val="0"/>
        <w:rPr>
          <w:rFonts w:cstheme="minorHAnsi"/>
          <w:sz w:val="32"/>
          <w:szCs w:val="32"/>
        </w:rPr>
      </w:pPr>
    </w:p>
    <w:sectPr w:rsidR="00785F97" w:rsidRPr="00D746EF" w:rsidSect="00DB4D97">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4A757" w14:textId="77777777" w:rsidR="0064610E" w:rsidRDefault="0064610E" w:rsidP="005F6275">
      <w:pPr>
        <w:spacing w:after="0" w:line="240" w:lineRule="auto"/>
      </w:pPr>
      <w:r>
        <w:separator/>
      </w:r>
    </w:p>
  </w:endnote>
  <w:endnote w:type="continuationSeparator" w:id="0">
    <w:p w14:paraId="6F35492F" w14:textId="77777777" w:rsidR="0064610E" w:rsidRDefault="0064610E" w:rsidP="005F6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301244"/>
      <w:docPartObj>
        <w:docPartGallery w:val="Page Numbers (Bottom of Page)"/>
        <w:docPartUnique/>
      </w:docPartObj>
    </w:sdtPr>
    <w:sdtEndPr>
      <w:rPr>
        <w:noProof/>
      </w:rPr>
    </w:sdtEndPr>
    <w:sdtContent>
      <w:p w14:paraId="4553E8C9" w14:textId="77777777" w:rsidR="00EF1FD0" w:rsidRDefault="00EF1FD0">
        <w:pPr>
          <w:pStyle w:val="Footer"/>
          <w:jc w:val="center"/>
        </w:pPr>
        <w:r>
          <w:fldChar w:fldCharType="begin"/>
        </w:r>
        <w:r>
          <w:instrText xml:space="preserve"> PAGE   \* MERGEFORMAT </w:instrText>
        </w:r>
        <w:r>
          <w:fldChar w:fldCharType="separate"/>
        </w:r>
        <w:r w:rsidR="002076EE">
          <w:rPr>
            <w:noProof/>
          </w:rPr>
          <w:t>7</w:t>
        </w:r>
        <w:r>
          <w:rPr>
            <w:noProof/>
          </w:rPr>
          <w:fldChar w:fldCharType="end"/>
        </w:r>
      </w:p>
    </w:sdtContent>
  </w:sdt>
  <w:p w14:paraId="3F16323F" w14:textId="77777777" w:rsidR="00EF1FD0" w:rsidRDefault="00EF1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9D8A7" w14:textId="77777777" w:rsidR="0064610E" w:rsidRDefault="0064610E" w:rsidP="005F6275">
      <w:pPr>
        <w:spacing w:after="0" w:line="240" w:lineRule="auto"/>
      </w:pPr>
      <w:r>
        <w:separator/>
      </w:r>
    </w:p>
  </w:footnote>
  <w:footnote w:type="continuationSeparator" w:id="0">
    <w:p w14:paraId="77C36E56" w14:textId="77777777" w:rsidR="0064610E" w:rsidRDefault="0064610E" w:rsidP="005F6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4CE"/>
    <w:multiLevelType w:val="multilevel"/>
    <w:tmpl w:val="A256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52BF7"/>
    <w:multiLevelType w:val="hybridMultilevel"/>
    <w:tmpl w:val="E4A63F88"/>
    <w:lvl w:ilvl="0" w:tplc="117AFC8A">
      <w:start w:val="1"/>
      <w:numFmt w:val="decimal"/>
      <w:lvlText w:val="%1."/>
      <w:lvlJc w:val="left"/>
      <w:pPr>
        <w:ind w:left="824" w:hanging="360"/>
      </w:pPr>
      <w:rPr>
        <w:rFonts w:hint="default"/>
      </w:rPr>
    </w:lvl>
    <w:lvl w:ilvl="1" w:tplc="04130019" w:tentative="1">
      <w:start w:val="1"/>
      <w:numFmt w:val="lowerLetter"/>
      <w:lvlText w:val="%2."/>
      <w:lvlJc w:val="left"/>
      <w:pPr>
        <w:ind w:left="1544" w:hanging="360"/>
      </w:pPr>
    </w:lvl>
    <w:lvl w:ilvl="2" w:tplc="0413001B" w:tentative="1">
      <w:start w:val="1"/>
      <w:numFmt w:val="lowerRoman"/>
      <w:lvlText w:val="%3."/>
      <w:lvlJc w:val="right"/>
      <w:pPr>
        <w:ind w:left="2264" w:hanging="180"/>
      </w:pPr>
    </w:lvl>
    <w:lvl w:ilvl="3" w:tplc="0413000F" w:tentative="1">
      <w:start w:val="1"/>
      <w:numFmt w:val="decimal"/>
      <w:lvlText w:val="%4."/>
      <w:lvlJc w:val="left"/>
      <w:pPr>
        <w:ind w:left="2984" w:hanging="360"/>
      </w:pPr>
    </w:lvl>
    <w:lvl w:ilvl="4" w:tplc="04130019" w:tentative="1">
      <w:start w:val="1"/>
      <w:numFmt w:val="lowerLetter"/>
      <w:lvlText w:val="%5."/>
      <w:lvlJc w:val="left"/>
      <w:pPr>
        <w:ind w:left="3704" w:hanging="360"/>
      </w:pPr>
    </w:lvl>
    <w:lvl w:ilvl="5" w:tplc="0413001B" w:tentative="1">
      <w:start w:val="1"/>
      <w:numFmt w:val="lowerRoman"/>
      <w:lvlText w:val="%6."/>
      <w:lvlJc w:val="right"/>
      <w:pPr>
        <w:ind w:left="4424" w:hanging="180"/>
      </w:pPr>
    </w:lvl>
    <w:lvl w:ilvl="6" w:tplc="0413000F" w:tentative="1">
      <w:start w:val="1"/>
      <w:numFmt w:val="decimal"/>
      <w:lvlText w:val="%7."/>
      <w:lvlJc w:val="left"/>
      <w:pPr>
        <w:ind w:left="5144" w:hanging="360"/>
      </w:pPr>
    </w:lvl>
    <w:lvl w:ilvl="7" w:tplc="04130019" w:tentative="1">
      <w:start w:val="1"/>
      <w:numFmt w:val="lowerLetter"/>
      <w:lvlText w:val="%8."/>
      <w:lvlJc w:val="left"/>
      <w:pPr>
        <w:ind w:left="5864" w:hanging="360"/>
      </w:pPr>
    </w:lvl>
    <w:lvl w:ilvl="8" w:tplc="0413001B" w:tentative="1">
      <w:start w:val="1"/>
      <w:numFmt w:val="lowerRoman"/>
      <w:lvlText w:val="%9."/>
      <w:lvlJc w:val="right"/>
      <w:pPr>
        <w:ind w:left="6584" w:hanging="180"/>
      </w:pPr>
    </w:lvl>
  </w:abstractNum>
  <w:abstractNum w:abstractNumId="2" w15:restartNumberingAfterBreak="0">
    <w:nsid w:val="0E2A0184"/>
    <w:multiLevelType w:val="hybridMultilevel"/>
    <w:tmpl w:val="C400DCCE"/>
    <w:lvl w:ilvl="0" w:tplc="FFFFFFFF">
      <w:start w:val="1"/>
      <w:numFmt w:val="decimal"/>
      <w:lvlText w:val="%1."/>
      <w:lvlJc w:val="left"/>
      <w:pPr>
        <w:ind w:left="720" w:hanging="360"/>
      </w:pPr>
    </w:lvl>
    <w:lvl w:ilvl="1" w:tplc="0413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355A79"/>
    <w:multiLevelType w:val="hybridMultilevel"/>
    <w:tmpl w:val="1F4047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14B21FD"/>
    <w:multiLevelType w:val="hybridMultilevel"/>
    <w:tmpl w:val="5412895A"/>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5" w15:restartNumberingAfterBreak="0">
    <w:nsid w:val="138B5EDA"/>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5679E"/>
    <w:multiLevelType w:val="hybridMultilevel"/>
    <w:tmpl w:val="F0F2201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3C109A7"/>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30905"/>
    <w:multiLevelType w:val="hybridMultilevel"/>
    <w:tmpl w:val="7FA0C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87B5E7F"/>
    <w:multiLevelType w:val="multilevel"/>
    <w:tmpl w:val="8BC8D7EA"/>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0" w15:restartNumberingAfterBreak="0">
    <w:nsid w:val="18D97E7E"/>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C0B73"/>
    <w:multiLevelType w:val="multilevel"/>
    <w:tmpl w:val="F6DCF7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B070FE3"/>
    <w:multiLevelType w:val="multilevel"/>
    <w:tmpl w:val="524E0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96719"/>
    <w:multiLevelType w:val="multilevel"/>
    <w:tmpl w:val="8BC8D7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03429B9"/>
    <w:multiLevelType w:val="multilevel"/>
    <w:tmpl w:val="B76A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40FEA"/>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25FCF"/>
    <w:multiLevelType w:val="hybridMultilevel"/>
    <w:tmpl w:val="A93E3470"/>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7" w15:restartNumberingAfterBreak="0">
    <w:nsid w:val="266F1C00"/>
    <w:multiLevelType w:val="hybridMultilevel"/>
    <w:tmpl w:val="D47C344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279827D5"/>
    <w:multiLevelType w:val="multilevel"/>
    <w:tmpl w:val="C440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125D88"/>
    <w:multiLevelType w:val="multilevel"/>
    <w:tmpl w:val="8BC8D7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A7055B6"/>
    <w:multiLevelType w:val="hybridMultilevel"/>
    <w:tmpl w:val="D47C34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FA6E9C"/>
    <w:multiLevelType w:val="hybridMultilevel"/>
    <w:tmpl w:val="D47C34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99788D"/>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81905"/>
    <w:multiLevelType w:val="hybridMultilevel"/>
    <w:tmpl w:val="27EE3B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2FF50424"/>
    <w:multiLevelType w:val="hybridMultilevel"/>
    <w:tmpl w:val="1CE4E0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2FF911BC"/>
    <w:multiLevelType w:val="multilevel"/>
    <w:tmpl w:val="3CEC8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460329"/>
    <w:multiLevelType w:val="multilevel"/>
    <w:tmpl w:val="29589248"/>
    <w:lvl w:ilvl="0">
      <w:start w:val="1"/>
      <w:numFmt w:val="decimal"/>
      <w:lvlText w:val="%1"/>
      <w:lvlJc w:val="left"/>
      <w:pPr>
        <w:tabs>
          <w:tab w:val="num" w:pos="1152"/>
        </w:tabs>
        <w:ind w:left="1152" w:hanging="432"/>
      </w:pPr>
      <w:rPr>
        <w:lang w:val="en-US"/>
      </w:rPr>
    </w:lvl>
    <w:lvl w:ilvl="1">
      <w:start w:val="1"/>
      <w:numFmt w:val="decimal"/>
      <w:lvlText w:val="%1.%2"/>
      <w:lvlJc w:val="left"/>
      <w:pPr>
        <w:tabs>
          <w:tab w:val="num" w:pos="1296"/>
        </w:tabs>
        <w:ind w:left="1296" w:hanging="576"/>
      </w:pPr>
    </w:lvl>
    <w:lvl w:ilvl="2">
      <w:start w:val="1"/>
      <w:numFmt w:val="decimal"/>
      <w:lvlText w:val="%1.%2.%3"/>
      <w:lvlJc w:val="left"/>
      <w:pPr>
        <w:tabs>
          <w:tab w:val="num" w:pos="1440"/>
        </w:tabs>
        <w:ind w:left="1440" w:hanging="720"/>
      </w:pPr>
    </w:lvl>
    <w:lvl w:ilvl="3">
      <w:start w:val="1"/>
      <w:numFmt w:val="decimal"/>
      <w:lvlText w:val="%1.%2.%3.%4"/>
      <w:lvlJc w:val="left"/>
      <w:pPr>
        <w:tabs>
          <w:tab w:val="num" w:pos="1584"/>
        </w:tabs>
        <w:ind w:left="1584" w:hanging="864"/>
      </w:pPr>
    </w:lvl>
    <w:lvl w:ilvl="4">
      <w:start w:val="1"/>
      <w:numFmt w:val="decimal"/>
      <w:lvlText w:val="%1.%2.%3.%4.%5"/>
      <w:lvlJc w:val="left"/>
      <w:pPr>
        <w:tabs>
          <w:tab w:val="num" w:pos="1728"/>
        </w:tabs>
        <w:ind w:left="1728" w:hanging="1008"/>
      </w:pPr>
    </w:lvl>
    <w:lvl w:ilvl="5">
      <w:start w:val="1"/>
      <w:numFmt w:val="decimal"/>
      <w:lvlText w:val="%1.%2.%3.%4.%5.%6"/>
      <w:lvlJc w:val="left"/>
      <w:pPr>
        <w:tabs>
          <w:tab w:val="num" w:pos="1872"/>
        </w:tabs>
        <w:ind w:left="1872" w:hanging="1152"/>
      </w:pPr>
    </w:lvl>
    <w:lvl w:ilvl="6">
      <w:start w:val="1"/>
      <w:numFmt w:val="decimal"/>
      <w:lvlText w:val="%1.%2.%3.%4.%5.%6.%7"/>
      <w:lvlJc w:val="left"/>
      <w:pPr>
        <w:tabs>
          <w:tab w:val="num" w:pos="2016"/>
        </w:tabs>
        <w:ind w:left="2016" w:hanging="1296"/>
      </w:pPr>
    </w:lvl>
    <w:lvl w:ilvl="7">
      <w:start w:val="1"/>
      <w:numFmt w:val="decimal"/>
      <w:lvlText w:val="%1.%2.%3.%4.%5.%6.%7.%8"/>
      <w:lvlJc w:val="left"/>
      <w:pPr>
        <w:tabs>
          <w:tab w:val="num" w:pos="2160"/>
        </w:tabs>
        <w:ind w:left="2160" w:hanging="1440"/>
      </w:pPr>
    </w:lvl>
    <w:lvl w:ilvl="8">
      <w:start w:val="1"/>
      <w:numFmt w:val="decimal"/>
      <w:lvlText w:val="%1.%2.%3.%4.%5.%6.%7.%8.%9"/>
      <w:lvlJc w:val="left"/>
      <w:pPr>
        <w:tabs>
          <w:tab w:val="num" w:pos="2304"/>
        </w:tabs>
        <w:ind w:left="2304" w:hanging="1584"/>
      </w:pPr>
    </w:lvl>
  </w:abstractNum>
  <w:abstractNum w:abstractNumId="27" w15:restartNumberingAfterBreak="0">
    <w:nsid w:val="41966581"/>
    <w:multiLevelType w:val="multilevel"/>
    <w:tmpl w:val="813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61D6D"/>
    <w:multiLevelType w:val="multilevel"/>
    <w:tmpl w:val="2102B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2C0E4C"/>
    <w:multiLevelType w:val="hybridMultilevel"/>
    <w:tmpl w:val="592C6C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2A6741A"/>
    <w:multiLevelType w:val="multilevel"/>
    <w:tmpl w:val="B4D4B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1B7531"/>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062A8"/>
    <w:multiLevelType w:val="hybridMultilevel"/>
    <w:tmpl w:val="15F267BA"/>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3" w15:restartNumberingAfterBreak="0">
    <w:nsid w:val="5D723531"/>
    <w:multiLevelType w:val="hybridMultilevel"/>
    <w:tmpl w:val="B4825210"/>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4" w15:restartNumberingAfterBreak="0">
    <w:nsid w:val="63447553"/>
    <w:multiLevelType w:val="hybridMultilevel"/>
    <w:tmpl w:val="7D0824AA"/>
    <w:lvl w:ilvl="0" w:tplc="FFFFFFFF">
      <w:start w:val="1"/>
      <w:numFmt w:val="decimal"/>
      <w:lvlText w:val="%1."/>
      <w:lvlJc w:val="left"/>
      <w:pPr>
        <w:ind w:left="720" w:hanging="360"/>
      </w:pPr>
    </w:lvl>
    <w:lvl w:ilvl="1" w:tplc="0413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5732F35"/>
    <w:multiLevelType w:val="hybridMultilevel"/>
    <w:tmpl w:val="997475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67B422EC"/>
    <w:multiLevelType w:val="hybridMultilevel"/>
    <w:tmpl w:val="FD2E71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7E6381F"/>
    <w:multiLevelType w:val="hybridMultilevel"/>
    <w:tmpl w:val="2708E264"/>
    <w:lvl w:ilvl="0" w:tplc="4962AD7E">
      <w:start w:val="1"/>
      <w:numFmt w:val="decimal"/>
      <w:pStyle w:val="Heading1"/>
      <w:lvlText w:val="%1."/>
      <w:lvlJc w:val="left"/>
      <w:pPr>
        <w:ind w:left="720" w:hanging="360"/>
      </w:pPr>
      <w:rPr>
        <w:rFonts w:hint="default"/>
      </w:rPr>
    </w:lvl>
    <w:lvl w:ilvl="1" w:tplc="0413000F">
      <w:start w:val="1"/>
      <w:numFmt w:val="decimal"/>
      <w:pStyle w:val="Heading2"/>
      <w:lvlText w:val="%2."/>
      <w:lvlJc w:val="left"/>
      <w:pPr>
        <w:ind w:left="1440" w:hanging="360"/>
      </w:pPr>
    </w:lvl>
    <w:lvl w:ilvl="2" w:tplc="0413001B">
      <w:start w:val="1"/>
      <w:numFmt w:val="lowerRoman"/>
      <w:pStyle w:val="Heading3"/>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6A173668"/>
    <w:multiLevelType w:val="hybridMultilevel"/>
    <w:tmpl w:val="45EE4C60"/>
    <w:lvl w:ilvl="0" w:tplc="FFFFFFFF">
      <w:start w:val="1"/>
      <w:numFmt w:val="decimal"/>
      <w:lvlText w:val="%1."/>
      <w:lvlJc w:val="left"/>
      <w:pPr>
        <w:ind w:left="720" w:hanging="360"/>
      </w:pPr>
    </w:lvl>
    <w:lvl w:ilvl="1" w:tplc="0413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D4A10DE"/>
    <w:multiLevelType w:val="hybridMultilevel"/>
    <w:tmpl w:val="71FA0C72"/>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0" w15:restartNumberingAfterBreak="0">
    <w:nsid w:val="6D8846AC"/>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373D4"/>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13F4C"/>
    <w:multiLevelType w:val="hybridMultilevel"/>
    <w:tmpl w:val="2E9A1E1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73C06ADA"/>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5A40AF"/>
    <w:multiLevelType w:val="multilevel"/>
    <w:tmpl w:val="2A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3611E2"/>
    <w:multiLevelType w:val="hybridMultilevel"/>
    <w:tmpl w:val="A33EF6B8"/>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6" w15:restartNumberingAfterBreak="0">
    <w:nsid w:val="7B3D1558"/>
    <w:multiLevelType w:val="hybridMultilevel"/>
    <w:tmpl w:val="E6B414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7EDD40DB"/>
    <w:multiLevelType w:val="hybridMultilevel"/>
    <w:tmpl w:val="9F8C4382"/>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num w:numId="1" w16cid:durableId="620722902">
    <w:abstractNumId w:val="13"/>
  </w:num>
  <w:num w:numId="2" w16cid:durableId="340088236">
    <w:abstractNumId w:val="13"/>
  </w:num>
  <w:num w:numId="3" w16cid:durableId="1083181272">
    <w:abstractNumId w:val="13"/>
  </w:num>
  <w:num w:numId="4" w16cid:durableId="231817277">
    <w:abstractNumId w:val="13"/>
  </w:num>
  <w:num w:numId="5" w16cid:durableId="1193036152">
    <w:abstractNumId w:val="13"/>
  </w:num>
  <w:num w:numId="6" w16cid:durableId="17531602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34168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98922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94595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7965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48715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842360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14148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86445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4257226">
    <w:abstractNumId w:val="1"/>
  </w:num>
  <w:num w:numId="16" w16cid:durableId="1027635399">
    <w:abstractNumId w:val="13"/>
  </w:num>
  <w:num w:numId="17" w16cid:durableId="164172255">
    <w:abstractNumId w:val="26"/>
  </w:num>
  <w:num w:numId="18" w16cid:durableId="1274747198">
    <w:abstractNumId w:val="13"/>
  </w:num>
  <w:num w:numId="19" w16cid:durableId="1213733311">
    <w:abstractNumId w:val="13"/>
  </w:num>
  <w:num w:numId="20" w16cid:durableId="1483347637">
    <w:abstractNumId w:val="13"/>
  </w:num>
  <w:num w:numId="21" w16cid:durableId="2821573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7349848">
    <w:abstractNumId w:val="13"/>
  </w:num>
  <w:num w:numId="23" w16cid:durableId="11780762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6634832">
    <w:abstractNumId w:val="34"/>
  </w:num>
  <w:num w:numId="25" w16cid:durableId="45760700">
    <w:abstractNumId w:val="38"/>
  </w:num>
  <w:num w:numId="26" w16cid:durableId="1176306089">
    <w:abstractNumId w:val="2"/>
  </w:num>
  <w:num w:numId="27" w16cid:durableId="729428011">
    <w:abstractNumId w:val="11"/>
  </w:num>
  <w:num w:numId="28" w16cid:durableId="1085611180">
    <w:abstractNumId w:val="19"/>
  </w:num>
  <w:num w:numId="29" w16cid:durableId="548106901">
    <w:abstractNumId w:val="9"/>
  </w:num>
  <w:num w:numId="30" w16cid:durableId="1664776510">
    <w:abstractNumId w:val="3"/>
  </w:num>
  <w:num w:numId="31" w16cid:durableId="1071730340">
    <w:abstractNumId w:val="0"/>
  </w:num>
  <w:num w:numId="32" w16cid:durableId="1879271663">
    <w:abstractNumId w:val="7"/>
  </w:num>
  <w:num w:numId="33" w16cid:durableId="1047486860">
    <w:abstractNumId w:val="15"/>
  </w:num>
  <w:num w:numId="34" w16cid:durableId="1556501401">
    <w:abstractNumId w:val="32"/>
  </w:num>
  <w:num w:numId="35" w16cid:durableId="506405380">
    <w:abstractNumId w:val="17"/>
  </w:num>
  <w:num w:numId="36" w16cid:durableId="118306952">
    <w:abstractNumId w:val="42"/>
  </w:num>
  <w:num w:numId="37" w16cid:durableId="1700618367">
    <w:abstractNumId w:val="20"/>
  </w:num>
  <w:num w:numId="38" w16cid:durableId="1224296355">
    <w:abstractNumId w:val="18"/>
  </w:num>
  <w:num w:numId="39" w16cid:durableId="761879082">
    <w:abstractNumId w:val="14"/>
  </w:num>
  <w:num w:numId="40" w16cid:durableId="922031083">
    <w:abstractNumId w:val="21"/>
  </w:num>
  <w:num w:numId="41" w16cid:durableId="606349315">
    <w:abstractNumId w:val="31"/>
  </w:num>
  <w:num w:numId="42" w16cid:durableId="238559350">
    <w:abstractNumId w:val="30"/>
  </w:num>
  <w:num w:numId="43" w16cid:durableId="31030886">
    <w:abstractNumId w:val="10"/>
  </w:num>
  <w:num w:numId="44" w16cid:durableId="1107577618">
    <w:abstractNumId w:val="44"/>
  </w:num>
  <w:num w:numId="45" w16cid:durableId="938873299">
    <w:abstractNumId w:val="28"/>
  </w:num>
  <w:num w:numId="46" w16cid:durableId="1726104929">
    <w:abstractNumId w:val="40"/>
  </w:num>
  <w:num w:numId="47" w16cid:durableId="1844591587">
    <w:abstractNumId w:val="41"/>
  </w:num>
  <w:num w:numId="48" w16cid:durableId="679702609">
    <w:abstractNumId w:val="25"/>
  </w:num>
  <w:num w:numId="49" w16cid:durableId="324939935">
    <w:abstractNumId w:val="5"/>
  </w:num>
  <w:num w:numId="50" w16cid:durableId="1782410324">
    <w:abstractNumId w:val="43"/>
  </w:num>
  <w:num w:numId="51" w16cid:durableId="1983461055">
    <w:abstractNumId w:val="45"/>
  </w:num>
  <w:num w:numId="52" w16cid:durableId="1695956004">
    <w:abstractNumId w:val="39"/>
  </w:num>
  <w:num w:numId="53" w16cid:durableId="603880399">
    <w:abstractNumId w:val="4"/>
  </w:num>
  <w:num w:numId="54" w16cid:durableId="115375823">
    <w:abstractNumId w:val="16"/>
  </w:num>
  <w:num w:numId="55" w16cid:durableId="74397454">
    <w:abstractNumId w:val="33"/>
  </w:num>
  <w:num w:numId="56" w16cid:durableId="1987126851">
    <w:abstractNumId w:val="47"/>
  </w:num>
  <w:num w:numId="57" w16cid:durableId="789474954">
    <w:abstractNumId w:val="36"/>
  </w:num>
  <w:num w:numId="58" w16cid:durableId="1792436278">
    <w:abstractNumId w:val="24"/>
  </w:num>
  <w:num w:numId="59" w16cid:durableId="94643492">
    <w:abstractNumId w:val="6"/>
  </w:num>
  <w:num w:numId="60" w16cid:durableId="859315024">
    <w:abstractNumId w:val="8"/>
  </w:num>
  <w:num w:numId="61" w16cid:durableId="793062638">
    <w:abstractNumId w:val="35"/>
  </w:num>
  <w:num w:numId="62" w16cid:durableId="112747348">
    <w:abstractNumId w:val="29"/>
  </w:num>
  <w:num w:numId="63" w16cid:durableId="1817917624">
    <w:abstractNumId w:val="22"/>
  </w:num>
  <w:num w:numId="64" w16cid:durableId="1481310519">
    <w:abstractNumId w:val="12"/>
  </w:num>
  <w:num w:numId="65" w16cid:durableId="595140339">
    <w:abstractNumId w:val="27"/>
  </w:num>
  <w:num w:numId="66" w16cid:durableId="403919427">
    <w:abstractNumId w:val="23"/>
  </w:num>
  <w:num w:numId="67" w16cid:durableId="1147474744">
    <w:abstractNumId w:val="46"/>
  </w:num>
  <w:num w:numId="68" w16cid:durableId="323701270">
    <w:abstractNumId w:val="37"/>
  </w:num>
  <w:num w:numId="69" w16cid:durableId="142161980">
    <w:abstractNumId w:val="37"/>
    <w:lvlOverride w:ilvl="0">
      <w:startOverride w:val="1"/>
    </w:lvlOverride>
  </w:num>
  <w:num w:numId="70" w16cid:durableId="2026864363">
    <w:abstractNumId w:val="37"/>
    <w:lvlOverride w:ilvl="0">
      <w:startOverride w:val="1"/>
    </w:lvlOverride>
  </w:num>
  <w:num w:numId="71" w16cid:durableId="1664775546">
    <w:abstractNumId w:val="3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7I0NLcwsDQxNjUyMLVU0lEKTi0uzszPAykwqgUAjB3flCwAAAA="/>
  </w:docVars>
  <w:rsids>
    <w:rsidRoot w:val="00490B17"/>
    <w:rsid w:val="00010B5A"/>
    <w:rsid w:val="000252FA"/>
    <w:rsid w:val="00052465"/>
    <w:rsid w:val="00082D53"/>
    <w:rsid w:val="00091A72"/>
    <w:rsid w:val="000D1E06"/>
    <w:rsid w:val="000E00E8"/>
    <w:rsid w:val="000F34AF"/>
    <w:rsid w:val="001003BB"/>
    <w:rsid w:val="00103120"/>
    <w:rsid w:val="00136767"/>
    <w:rsid w:val="00136981"/>
    <w:rsid w:val="0015072D"/>
    <w:rsid w:val="00154431"/>
    <w:rsid w:val="00183AD9"/>
    <w:rsid w:val="001A4C75"/>
    <w:rsid w:val="001A6020"/>
    <w:rsid w:val="001B7692"/>
    <w:rsid w:val="001E7936"/>
    <w:rsid w:val="001F7DC3"/>
    <w:rsid w:val="002076EE"/>
    <w:rsid w:val="002268FC"/>
    <w:rsid w:val="002374AC"/>
    <w:rsid w:val="0024161B"/>
    <w:rsid w:val="0025319A"/>
    <w:rsid w:val="00253252"/>
    <w:rsid w:val="00261371"/>
    <w:rsid w:val="0027670D"/>
    <w:rsid w:val="0028183F"/>
    <w:rsid w:val="002842C0"/>
    <w:rsid w:val="002A3989"/>
    <w:rsid w:val="002B32B7"/>
    <w:rsid w:val="002B6B9F"/>
    <w:rsid w:val="002C205E"/>
    <w:rsid w:val="002D5DE3"/>
    <w:rsid w:val="002E0030"/>
    <w:rsid w:val="00321580"/>
    <w:rsid w:val="003364E2"/>
    <w:rsid w:val="00337B24"/>
    <w:rsid w:val="00345CD0"/>
    <w:rsid w:val="003821FA"/>
    <w:rsid w:val="00384DC5"/>
    <w:rsid w:val="00395EE0"/>
    <w:rsid w:val="003C3477"/>
    <w:rsid w:val="003D368E"/>
    <w:rsid w:val="003E1EA3"/>
    <w:rsid w:val="004031B2"/>
    <w:rsid w:val="00413F8D"/>
    <w:rsid w:val="004320E9"/>
    <w:rsid w:val="00446B55"/>
    <w:rsid w:val="0045138F"/>
    <w:rsid w:val="0045798C"/>
    <w:rsid w:val="00472F54"/>
    <w:rsid w:val="004744B0"/>
    <w:rsid w:val="00481832"/>
    <w:rsid w:val="004827AF"/>
    <w:rsid w:val="00490B17"/>
    <w:rsid w:val="004E57D3"/>
    <w:rsid w:val="004F0485"/>
    <w:rsid w:val="004F427F"/>
    <w:rsid w:val="0050080A"/>
    <w:rsid w:val="005068D5"/>
    <w:rsid w:val="005102EB"/>
    <w:rsid w:val="00521D55"/>
    <w:rsid w:val="00521F35"/>
    <w:rsid w:val="005311B1"/>
    <w:rsid w:val="005446A3"/>
    <w:rsid w:val="005B1CA4"/>
    <w:rsid w:val="005C311D"/>
    <w:rsid w:val="005E62BF"/>
    <w:rsid w:val="005E6919"/>
    <w:rsid w:val="005F6275"/>
    <w:rsid w:val="005F6794"/>
    <w:rsid w:val="006130BF"/>
    <w:rsid w:val="006270C0"/>
    <w:rsid w:val="0064610E"/>
    <w:rsid w:val="00687C6F"/>
    <w:rsid w:val="006B2632"/>
    <w:rsid w:val="006C7B66"/>
    <w:rsid w:val="006D05AD"/>
    <w:rsid w:val="00723438"/>
    <w:rsid w:val="0074470E"/>
    <w:rsid w:val="00747F60"/>
    <w:rsid w:val="00753E6F"/>
    <w:rsid w:val="0075579C"/>
    <w:rsid w:val="00755B98"/>
    <w:rsid w:val="0075797B"/>
    <w:rsid w:val="007634B5"/>
    <w:rsid w:val="00785F97"/>
    <w:rsid w:val="00787625"/>
    <w:rsid w:val="00790BF6"/>
    <w:rsid w:val="007C7FE2"/>
    <w:rsid w:val="007D117F"/>
    <w:rsid w:val="00803E54"/>
    <w:rsid w:val="0080665D"/>
    <w:rsid w:val="00807EE2"/>
    <w:rsid w:val="008459B9"/>
    <w:rsid w:val="00864512"/>
    <w:rsid w:val="00892627"/>
    <w:rsid w:val="008B641E"/>
    <w:rsid w:val="008B7806"/>
    <w:rsid w:val="008D1B32"/>
    <w:rsid w:val="008E44AB"/>
    <w:rsid w:val="0093380D"/>
    <w:rsid w:val="00933B86"/>
    <w:rsid w:val="00940DC3"/>
    <w:rsid w:val="0094778A"/>
    <w:rsid w:val="00974B69"/>
    <w:rsid w:val="00980DF7"/>
    <w:rsid w:val="00994D20"/>
    <w:rsid w:val="009B3895"/>
    <w:rsid w:val="009D7C33"/>
    <w:rsid w:val="009E17E0"/>
    <w:rsid w:val="009F246F"/>
    <w:rsid w:val="00A02087"/>
    <w:rsid w:val="00A03A8D"/>
    <w:rsid w:val="00A20B71"/>
    <w:rsid w:val="00A24C86"/>
    <w:rsid w:val="00A377D5"/>
    <w:rsid w:val="00A45BBB"/>
    <w:rsid w:val="00A54A2A"/>
    <w:rsid w:val="00A57757"/>
    <w:rsid w:val="00A66E80"/>
    <w:rsid w:val="00A83D0F"/>
    <w:rsid w:val="00A97075"/>
    <w:rsid w:val="00AA1711"/>
    <w:rsid w:val="00AF32B6"/>
    <w:rsid w:val="00B259D7"/>
    <w:rsid w:val="00B3075D"/>
    <w:rsid w:val="00B346F3"/>
    <w:rsid w:val="00B4354B"/>
    <w:rsid w:val="00B6116B"/>
    <w:rsid w:val="00B65583"/>
    <w:rsid w:val="00B9232D"/>
    <w:rsid w:val="00BA1B8B"/>
    <w:rsid w:val="00BB00B7"/>
    <w:rsid w:val="00BB3FB2"/>
    <w:rsid w:val="00BC7764"/>
    <w:rsid w:val="00BD1DAC"/>
    <w:rsid w:val="00BD1E7B"/>
    <w:rsid w:val="00BD235C"/>
    <w:rsid w:val="00BE7AA9"/>
    <w:rsid w:val="00C1248E"/>
    <w:rsid w:val="00C35E94"/>
    <w:rsid w:val="00C36B2C"/>
    <w:rsid w:val="00C95D95"/>
    <w:rsid w:val="00CB1943"/>
    <w:rsid w:val="00CC3A83"/>
    <w:rsid w:val="00CF2CF1"/>
    <w:rsid w:val="00D54DB1"/>
    <w:rsid w:val="00D64AA7"/>
    <w:rsid w:val="00D73E5F"/>
    <w:rsid w:val="00D746EF"/>
    <w:rsid w:val="00D76421"/>
    <w:rsid w:val="00D774DA"/>
    <w:rsid w:val="00D85730"/>
    <w:rsid w:val="00D96797"/>
    <w:rsid w:val="00DA62F4"/>
    <w:rsid w:val="00DB4D97"/>
    <w:rsid w:val="00DB7695"/>
    <w:rsid w:val="00DD1295"/>
    <w:rsid w:val="00DE54C5"/>
    <w:rsid w:val="00E0382B"/>
    <w:rsid w:val="00E264B3"/>
    <w:rsid w:val="00E51D05"/>
    <w:rsid w:val="00E53EC9"/>
    <w:rsid w:val="00E55A3D"/>
    <w:rsid w:val="00E60D5D"/>
    <w:rsid w:val="00E66BB3"/>
    <w:rsid w:val="00E71496"/>
    <w:rsid w:val="00E806D6"/>
    <w:rsid w:val="00E8641E"/>
    <w:rsid w:val="00E932CD"/>
    <w:rsid w:val="00E94785"/>
    <w:rsid w:val="00ED074E"/>
    <w:rsid w:val="00ED682C"/>
    <w:rsid w:val="00EF1FD0"/>
    <w:rsid w:val="00EF3EB9"/>
    <w:rsid w:val="00F12C71"/>
    <w:rsid w:val="00F13C2D"/>
    <w:rsid w:val="00F55C27"/>
    <w:rsid w:val="00F61112"/>
    <w:rsid w:val="00FA4C74"/>
    <w:rsid w:val="00FA5B20"/>
    <w:rsid w:val="00FA75A4"/>
    <w:rsid w:val="00FC7A9F"/>
    <w:rsid w:val="00FD3D5F"/>
    <w:rsid w:val="00FD7ADC"/>
    <w:rsid w:val="00FF594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CFB94"/>
  <w15:docId w15:val="{5BCAB2AA-FB6D-466D-805C-53CA3E78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GB" w:bidi="en-GB"/>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E6F"/>
  </w:style>
  <w:style w:type="paragraph" w:styleId="Heading1">
    <w:name w:val="heading 1"/>
    <w:basedOn w:val="Normal"/>
    <w:next w:val="Normal"/>
    <w:link w:val="Heading1Char"/>
    <w:qFormat/>
    <w:rsid w:val="001A4C75"/>
    <w:pPr>
      <w:keepNext/>
      <w:keepLines/>
      <w:numPr>
        <w:numId w:val="68"/>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1"/>
    <w:next w:val="Normal"/>
    <w:link w:val="Heading2Char"/>
    <w:unhideWhenUsed/>
    <w:qFormat/>
    <w:rsid w:val="0080665D"/>
    <w:pPr>
      <w:numPr>
        <w:ilvl w:val="1"/>
      </w:numPr>
      <w:outlineLvl w:val="1"/>
    </w:pPr>
  </w:style>
  <w:style w:type="paragraph" w:styleId="Heading3">
    <w:name w:val="heading 3"/>
    <w:basedOn w:val="Heading2"/>
    <w:next w:val="Normal"/>
    <w:link w:val="Heading3Char"/>
    <w:unhideWhenUsed/>
    <w:qFormat/>
    <w:rsid w:val="0080665D"/>
    <w:pPr>
      <w:numPr>
        <w:ilvl w:val="2"/>
      </w:numPr>
      <w:outlineLvl w:val="2"/>
    </w:pPr>
  </w:style>
  <w:style w:type="paragraph" w:styleId="Heading4">
    <w:name w:val="heading 4"/>
    <w:basedOn w:val="Normal"/>
    <w:next w:val="Normal"/>
    <w:link w:val="Heading4Char"/>
    <w:qFormat/>
    <w:rsid w:val="00BA1B8B"/>
    <w:pPr>
      <w:keepNext/>
      <w:keepLines/>
      <w:tabs>
        <w:tab w:val="num" w:pos="851"/>
        <w:tab w:val="num" w:pos="1584"/>
      </w:tabs>
      <w:spacing w:before="680" w:after="340" w:line="240" w:lineRule="auto"/>
      <w:ind w:left="851" w:hanging="851"/>
      <w:jc w:val="both"/>
      <w:outlineLvl w:val="3"/>
    </w:pPr>
    <w:rPr>
      <w:rFonts w:ascii="Times New Roman" w:eastAsia="Times New Roman" w:hAnsi="Times New Roman" w:cs="Arial"/>
      <w:color w:val="000000"/>
      <w:sz w:val="28"/>
      <w:szCs w:val="15"/>
      <w:lang w:eastAsia="en-US" w:bidi="ar-SA"/>
    </w:rPr>
  </w:style>
  <w:style w:type="paragraph" w:styleId="Heading5">
    <w:name w:val="heading 5"/>
    <w:basedOn w:val="Normal"/>
    <w:next w:val="Normal"/>
    <w:link w:val="Heading5Char"/>
    <w:qFormat/>
    <w:rsid w:val="00BA1B8B"/>
    <w:pPr>
      <w:tabs>
        <w:tab w:val="num" w:pos="1728"/>
      </w:tabs>
      <w:spacing w:before="240" w:after="60" w:line="240" w:lineRule="auto"/>
      <w:ind w:left="1728" w:hanging="1008"/>
      <w:jc w:val="both"/>
      <w:outlineLvl w:val="4"/>
    </w:pPr>
    <w:rPr>
      <w:rFonts w:ascii="Times New Roman" w:eastAsia="Times New Roman" w:hAnsi="Times New Roman" w:cs="Arial"/>
      <w:color w:val="000000"/>
      <w:szCs w:val="15"/>
      <w:lang w:eastAsia="en-US" w:bidi="ar-SA"/>
    </w:rPr>
  </w:style>
  <w:style w:type="paragraph" w:styleId="Heading6">
    <w:name w:val="heading 6"/>
    <w:basedOn w:val="Normal"/>
    <w:next w:val="Normal"/>
    <w:link w:val="Heading6Char"/>
    <w:qFormat/>
    <w:rsid w:val="00BA1B8B"/>
    <w:pPr>
      <w:tabs>
        <w:tab w:val="num" w:pos="1872"/>
      </w:tabs>
      <w:spacing w:before="240" w:after="60" w:line="240" w:lineRule="auto"/>
      <w:ind w:left="1872" w:hanging="1152"/>
      <w:jc w:val="both"/>
      <w:outlineLvl w:val="5"/>
    </w:pPr>
    <w:rPr>
      <w:rFonts w:ascii="Times New Roman" w:eastAsia="Times New Roman" w:hAnsi="Times New Roman" w:cs="Arial"/>
      <w:i/>
      <w:color w:val="000000"/>
      <w:szCs w:val="15"/>
      <w:lang w:eastAsia="en-US" w:bidi="ar-SA"/>
    </w:rPr>
  </w:style>
  <w:style w:type="paragraph" w:styleId="Heading7">
    <w:name w:val="heading 7"/>
    <w:basedOn w:val="Normal"/>
    <w:next w:val="Normal"/>
    <w:link w:val="Heading7Char"/>
    <w:qFormat/>
    <w:rsid w:val="00BA1B8B"/>
    <w:pPr>
      <w:tabs>
        <w:tab w:val="num" w:pos="2016"/>
      </w:tabs>
      <w:spacing w:before="240" w:after="60" w:line="240" w:lineRule="auto"/>
      <w:ind w:left="2016" w:hanging="1296"/>
      <w:jc w:val="both"/>
      <w:outlineLvl w:val="6"/>
    </w:pPr>
    <w:rPr>
      <w:rFonts w:ascii="Arial" w:eastAsia="Times New Roman" w:hAnsi="Arial" w:cs="Arial"/>
      <w:color w:val="000000"/>
      <w:sz w:val="20"/>
      <w:szCs w:val="15"/>
      <w:lang w:eastAsia="en-US" w:bidi="ar-SA"/>
    </w:rPr>
  </w:style>
  <w:style w:type="paragraph" w:styleId="Heading8">
    <w:name w:val="heading 8"/>
    <w:basedOn w:val="Normal"/>
    <w:next w:val="Normal"/>
    <w:link w:val="Heading8Char"/>
    <w:qFormat/>
    <w:rsid w:val="00BA1B8B"/>
    <w:pPr>
      <w:tabs>
        <w:tab w:val="num" w:pos="2160"/>
      </w:tabs>
      <w:spacing w:before="240" w:after="60" w:line="240" w:lineRule="auto"/>
      <w:ind w:left="2160" w:hanging="1440"/>
      <w:jc w:val="both"/>
      <w:outlineLvl w:val="7"/>
    </w:pPr>
    <w:rPr>
      <w:rFonts w:ascii="Arial" w:eastAsia="Times New Roman" w:hAnsi="Arial" w:cs="Arial"/>
      <w:i/>
      <w:color w:val="000000"/>
      <w:sz w:val="20"/>
      <w:szCs w:val="15"/>
      <w:lang w:eastAsia="en-US" w:bidi="ar-SA"/>
    </w:rPr>
  </w:style>
  <w:style w:type="paragraph" w:styleId="Heading9">
    <w:name w:val="heading 9"/>
    <w:basedOn w:val="Normal"/>
    <w:next w:val="Normal"/>
    <w:link w:val="Heading9Char"/>
    <w:qFormat/>
    <w:rsid w:val="00BA1B8B"/>
    <w:pPr>
      <w:tabs>
        <w:tab w:val="num" w:pos="2304"/>
      </w:tabs>
      <w:spacing w:before="240" w:after="60" w:line="240" w:lineRule="auto"/>
      <w:ind w:left="2304" w:hanging="1584"/>
      <w:jc w:val="both"/>
      <w:outlineLvl w:val="8"/>
    </w:pPr>
    <w:rPr>
      <w:rFonts w:ascii="Arial" w:eastAsia="Times New Roman" w:hAnsi="Arial" w:cs="Arial"/>
      <w:b/>
      <w:i/>
      <w:color w:val="000000"/>
      <w:sz w:val="18"/>
      <w:szCs w:val="15"/>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66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0665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C20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05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C205E"/>
    <w:rPr>
      <w:rFonts w:eastAsiaTheme="minorEastAsia"/>
      <w:color w:val="5A5A5A" w:themeColor="text1" w:themeTint="A5"/>
      <w:spacing w:val="15"/>
    </w:rPr>
  </w:style>
  <w:style w:type="paragraph" w:styleId="TOCHeading">
    <w:name w:val="TOC Heading"/>
    <w:basedOn w:val="Heading1"/>
    <w:next w:val="Normal"/>
    <w:uiPriority w:val="39"/>
    <w:unhideWhenUsed/>
    <w:qFormat/>
    <w:rsid w:val="002C205E"/>
    <w:pPr>
      <w:outlineLvl w:val="9"/>
    </w:pPr>
  </w:style>
  <w:style w:type="paragraph" w:styleId="TOC1">
    <w:name w:val="toc 1"/>
    <w:basedOn w:val="Normal"/>
    <w:next w:val="Normal"/>
    <w:autoRedefine/>
    <w:uiPriority w:val="39"/>
    <w:unhideWhenUsed/>
    <w:rsid w:val="001A4C75"/>
    <w:pPr>
      <w:tabs>
        <w:tab w:val="left" w:pos="480"/>
        <w:tab w:val="right" w:leader="dot" w:pos="9016"/>
      </w:tabs>
      <w:spacing w:after="0"/>
    </w:pPr>
  </w:style>
  <w:style w:type="paragraph" w:styleId="TOC2">
    <w:name w:val="toc 2"/>
    <w:basedOn w:val="Normal"/>
    <w:next w:val="Normal"/>
    <w:autoRedefine/>
    <w:uiPriority w:val="39"/>
    <w:unhideWhenUsed/>
    <w:rsid w:val="002C205E"/>
    <w:pPr>
      <w:spacing w:after="100"/>
      <w:ind w:left="220"/>
    </w:pPr>
  </w:style>
  <w:style w:type="character" w:styleId="Hyperlink">
    <w:name w:val="Hyperlink"/>
    <w:basedOn w:val="DefaultParagraphFont"/>
    <w:uiPriority w:val="99"/>
    <w:unhideWhenUsed/>
    <w:rsid w:val="002C205E"/>
    <w:rPr>
      <w:color w:val="0563C1" w:themeColor="hyperlink"/>
      <w:u w:val="single"/>
    </w:rPr>
  </w:style>
  <w:style w:type="paragraph" w:styleId="NoSpacing">
    <w:name w:val="No Spacing"/>
    <w:uiPriority w:val="1"/>
    <w:qFormat/>
    <w:rsid w:val="00785F97"/>
    <w:pPr>
      <w:spacing w:after="0" w:line="240" w:lineRule="auto"/>
    </w:pPr>
  </w:style>
  <w:style w:type="paragraph" w:styleId="Header">
    <w:name w:val="header"/>
    <w:basedOn w:val="Normal"/>
    <w:link w:val="HeaderChar"/>
    <w:uiPriority w:val="99"/>
    <w:unhideWhenUsed/>
    <w:rsid w:val="005F6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275"/>
  </w:style>
  <w:style w:type="paragraph" w:styleId="Footer">
    <w:name w:val="footer"/>
    <w:basedOn w:val="Normal"/>
    <w:link w:val="FooterChar"/>
    <w:uiPriority w:val="99"/>
    <w:unhideWhenUsed/>
    <w:rsid w:val="005F6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275"/>
  </w:style>
  <w:style w:type="character" w:customStyle="1" w:styleId="Heading3Char">
    <w:name w:val="Heading 3 Char"/>
    <w:basedOn w:val="DefaultParagraphFont"/>
    <w:link w:val="Heading3"/>
    <w:uiPriority w:val="9"/>
    <w:rsid w:val="0080665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3215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1580"/>
    <w:rPr>
      <w:rFonts w:ascii="Tahoma" w:hAnsi="Tahoma" w:cs="Tahoma"/>
      <w:sz w:val="16"/>
      <w:szCs w:val="16"/>
    </w:rPr>
  </w:style>
  <w:style w:type="paragraph" w:styleId="BodyText">
    <w:name w:val="Body Text"/>
    <w:basedOn w:val="Normal"/>
    <w:link w:val="BodyTextChar"/>
    <w:uiPriority w:val="1"/>
    <w:qFormat/>
    <w:rsid w:val="00481832"/>
    <w:pPr>
      <w:widowControl w:val="0"/>
      <w:spacing w:after="0" w:line="316" w:lineRule="auto"/>
      <w:ind w:left="464" w:right="507"/>
    </w:pPr>
    <w:rPr>
      <w:rFonts w:ascii="Times New Roman" w:eastAsia="Times New Roman" w:hAnsi="Times New Roman"/>
      <w:w w:val="115"/>
      <w:sz w:val="19"/>
      <w:szCs w:val="19"/>
    </w:rPr>
  </w:style>
  <w:style w:type="character" w:customStyle="1" w:styleId="BodyTextChar">
    <w:name w:val="Body Text Char"/>
    <w:basedOn w:val="DefaultParagraphFont"/>
    <w:link w:val="BodyText"/>
    <w:uiPriority w:val="1"/>
    <w:rsid w:val="00481832"/>
    <w:rPr>
      <w:rFonts w:ascii="Times New Roman" w:eastAsia="Times New Roman" w:hAnsi="Times New Roman"/>
      <w:w w:val="115"/>
      <w:sz w:val="19"/>
      <w:szCs w:val="19"/>
    </w:rPr>
  </w:style>
  <w:style w:type="character" w:styleId="CommentReference">
    <w:name w:val="annotation reference"/>
    <w:basedOn w:val="DefaultParagraphFont"/>
    <w:uiPriority w:val="99"/>
    <w:semiHidden/>
    <w:unhideWhenUsed/>
    <w:rsid w:val="005C311D"/>
    <w:rPr>
      <w:sz w:val="16"/>
      <w:szCs w:val="16"/>
    </w:rPr>
  </w:style>
  <w:style w:type="paragraph" w:styleId="CommentText">
    <w:name w:val="annotation text"/>
    <w:basedOn w:val="Normal"/>
    <w:link w:val="CommentTextChar"/>
    <w:uiPriority w:val="99"/>
    <w:semiHidden/>
    <w:unhideWhenUsed/>
    <w:rsid w:val="005C311D"/>
    <w:pPr>
      <w:spacing w:line="240" w:lineRule="auto"/>
    </w:pPr>
    <w:rPr>
      <w:sz w:val="20"/>
      <w:szCs w:val="20"/>
    </w:rPr>
  </w:style>
  <w:style w:type="character" w:customStyle="1" w:styleId="CommentTextChar">
    <w:name w:val="Comment Text Char"/>
    <w:basedOn w:val="DefaultParagraphFont"/>
    <w:link w:val="CommentText"/>
    <w:uiPriority w:val="99"/>
    <w:semiHidden/>
    <w:rsid w:val="005C311D"/>
    <w:rPr>
      <w:sz w:val="20"/>
      <w:szCs w:val="20"/>
    </w:rPr>
  </w:style>
  <w:style w:type="paragraph" w:styleId="CommentSubject">
    <w:name w:val="annotation subject"/>
    <w:basedOn w:val="CommentText"/>
    <w:next w:val="CommentText"/>
    <w:link w:val="CommentSubjectChar"/>
    <w:uiPriority w:val="99"/>
    <w:semiHidden/>
    <w:unhideWhenUsed/>
    <w:rsid w:val="005C311D"/>
    <w:rPr>
      <w:b/>
      <w:bCs/>
    </w:rPr>
  </w:style>
  <w:style w:type="character" w:customStyle="1" w:styleId="CommentSubjectChar">
    <w:name w:val="Comment Subject Char"/>
    <w:basedOn w:val="CommentTextChar"/>
    <w:link w:val="CommentSubject"/>
    <w:uiPriority w:val="99"/>
    <w:semiHidden/>
    <w:rsid w:val="005C311D"/>
    <w:rPr>
      <w:b/>
      <w:bCs/>
      <w:sz w:val="20"/>
      <w:szCs w:val="20"/>
    </w:rPr>
  </w:style>
  <w:style w:type="character" w:customStyle="1" w:styleId="Heading4Char">
    <w:name w:val="Heading 4 Char"/>
    <w:basedOn w:val="DefaultParagraphFont"/>
    <w:link w:val="Heading4"/>
    <w:rsid w:val="00BA1B8B"/>
    <w:rPr>
      <w:rFonts w:ascii="Times New Roman" w:eastAsia="Times New Roman" w:hAnsi="Times New Roman" w:cs="Arial"/>
      <w:color w:val="000000"/>
      <w:sz w:val="28"/>
      <w:szCs w:val="15"/>
      <w:lang w:eastAsia="en-US" w:bidi="ar-SA"/>
    </w:rPr>
  </w:style>
  <w:style w:type="character" w:customStyle="1" w:styleId="Heading5Char">
    <w:name w:val="Heading 5 Char"/>
    <w:basedOn w:val="DefaultParagraphFont"/>
    <w:link w:val="Heading5"/>
    <w:rsid w:val="00BA1B8B"/>
    <w:rPr>
      <w:rFonts w:ascii="Times New Roman" w:eastAsia="Times New Roman" w:hAnsi="Times New Roman" w:cs="Arial"/>
      <w:color w:val="000000"/>
      <w:szCs w:val="15"/>
      <w:lang w:eastAsia="en-US" w:bidi="ar-SA"/>
    </w:rPr>
  </w:style>
  <w:style w:type="character" w:customStyle="1" w:styleId="Heading6Char">
    <w:name w:val="Heading 6 Char"/>
    <w:basedOn w:val="DefaultParagraphFont"/>
    <w:link w:val="Heading6"/>
    <w:rsid w:val="00BA1B8B"/>
    <w:rPr>
      <w:rFonts w:ascii="Times New Roman" w:eastAsia="Times New Roman" w:hAnsi="Times New Roman" w:cs="Arial"/>
      <w:i/>
      <w:color w:val="000000"/>
      <w:szCs w:val="15"/>
      <w:lang w:eastAsia="en-US" w:bidi="ar-SA"/>
    </w:rPr>
  </w:style>
  <w:style w:type="character" w:customStyle="1" w:styleId="Heading7Char">
    <w:name w:val="Heading 7 Char"/>
    <w:basedOn w:val="DefaultParagraphFont"/>
    <w:link w:val="Heading7"/>
    <w:rsid w:val="00BA1B8B"/>
    <w:rPr>
      <w:rFonts w:ascii="Arial" w:eastAsia="Times New Roman" w:hAnsi="Arial" w:cs="Arial"/>
      <w:color w:val="000000"/>
      <w:sz w:val="20"/>
      <w:szCs w:val="15"/>
      <w:lang w:eastAsia="en-US" w:bidi="ar-SA"/>
    </w:rPr>
  </w:style>
  <w:style w:type="character" w:customStyle="1" w:styleId="Heading8Char">
    <w:name w:val="Heading 8 Char"/>
    <w:basedOn w:val="DefaultParagraphFont"/>
    <w:link w:val="Heading8"/>
    <w:rsid w:val="00BA1B8B"/>
    <w:rPr>
      <w:rFonts w:ascii="Arial" w:eastAsia="Times New Roman" w:hAnsi="Arial" w:cs="Arial"/>
      <w:i/>
      <w:color w:val="000000"/>
      <w:sz w:val="20"/>
      <w:szCs w:val="15"/>
      <w:lang w:eastAsia="en-US" w:bidi="ar-SA"/>
    </w:rPr>
  </w:style>
  <w:style w:type="character" w:customStyle="1" w:styleId="Heading9Char">
    <w:name w:val="Heading 9 Char"/>
    <w:basedOn w:val="DefaultParagraphFont"/>
    <w:link w:val="Heading9"/>
    <w:rsid w:val="00BA1B8B"/>
    <w:rPr>
      <w:rFonts w:ascii="Arial" w:eastAsia="Times New Roman" w:hAnsi="Arial" w:cs="Arial"/>
      <w:b/>
      <w:i/>
      <w:color w:val="000000"/>
      <w:sz w:val="18"/>
      <w:szCs w:val="15"/>
      <w:lang w:eastAsia="en-US" w:bidi="ar-SA"/>
    </w:rPr>
  </w:style>
  <w:style w:type="table" w:styleId="TableGrid">
    <w:name w:val="Table Grid"/>
    <w:basedOn w:val="TableNormal"/>
    <w:uiPriority w:val="39"/>
    <w:rsid w:val="00933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1B1"/>
    <w:pPr>
      <w:ind w:left="720"/>
      <w:contextualSpacing/>
    </w:pPr>
  </w:style>
  <w:style w:type="character" w:styleId="UnresolvedMention">
    <w:name w:val="Unresolved Mention"/>
    <w:basedOn w:val="DefaultParagraphFont"/>
    <w:uiPriority w:val="99"/>
    <w:semiHidden/>
    <w:unhideWhenUsed/>
    <w:rsid w:val="00B65583"/>
    <w:rPr>
      <w:color w:val="605E5C"/>
      <w:shd w:val="clear" w:color="auto" w:fill="E1DFDD"/>
    </w:rPr>
  </w:style>
  <w:style w:type="paragraph" w:styleId="NormalWeb">
    <w:name w:val="Normal (Web)"/>
    <w:basedOn w:val="Normal"/>
    <w:uiPriority w:val="99"/>
    <w:unhideWhenUsed/>
    <w:rsid w:val="00B65583"/>
    <w:pPr>
      <w:spacing w:before="100" w:beforeAutospacing="1" w:after="100" w:afterAutospacing="1" w:line="240" w:lineRule="auto"/>
    </w:pPr>
    <w:rPr>
      <w:rFonts w:ascii="Times New Roman" w:eastAsia="Times New Roman" w:hAnsi="Times New Roman" w:cs="Times New Roman"/>
      <w:sz w:val="24"/>
      <w:szCs w:val="24"/>
      <w:lang w:val="nl-NL" w:eastAsia="nl-NL" w:bidi="ar-SA"/>
    </w:rPr>
  </w:style>
  <w:style w:type="table" w:styleId="PlainTable1">
    <w:name w:val="Plain Table 1"/>
    <w:basedOn w:val="TableNormal"/>
    <w:uiPriority w:val="41"/>
    <w:rsid w:val="00D746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E00E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410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Excel_Worksheet1.xlsx"/><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Excel_Worksheet3.xlsx"/><Relationship Id="rId2" Type="http://schemas.openxmlformats.org/officeDocument/2006/relationships/numbering" Target="numbering.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5" Type="http://schemas.openxmlformats.org/officeDocument/2006/relationships/webSettings" Target="webSettings.xml"/><Relationship Id="rId15" Type="http://schemas.openxmlformats.org/officeDocument/2006/relationships/package" Target="embeddings/Microsoft_Excel_Worksheet2.xlsx"/><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A644B-73EF-41EE-A05A-8F9544805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40</Pages>
  <Words>9444</Words>
  <Characters>51944</Characters>
  <Application>Microsoft Office Word</Application>
  <DocSecurity>0</DocSecurity>
  <Lines>432</Lines>
  <Paragraphs>122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Niek Maes</dc:creator>
  <cp:keywords/>
  <dc:description/>
  <cp:lastModifiedBy>Niek Maes</cp:lastModifiedBy>
  <cp:revision>4</cp:revision>
  <dcterms:created xsi:type="dcterms:W3CDTF">2025-12-04T17:06:00Z</dcterms:created>
  <dcterms:modified xsi:type="dcterms:W3CDTF">2025-12-04T17:41:00Z</dcterms:modified>
</cp:coreProperties>
</file>