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实验验证逻辑推导链-hierarchical-ids-framework"/>
    <w:p>
      <w:pPr>
        <w:pStyle w:val="Heading1"/>
      </w:pPr>
      <w:r>
        <w:rPr>
          <w:rFonts w:hint="eastAsia"/>
        </w:rPr>
        <w:t xml:space="preserve">实验验证逻辑推导链</w:t>
      </w:r>
      <w:r>
        <w:t xml:space="preserve"> — Hierarchical IDS Framework</w:t>
      </w:r>
    </w:p>
    <w:p>
      <w:pPr>
        <w:pStyle w:val="BlockText"/>
      </w:pPr>
      <w:r>
        <w:rPr>
          <w:rFonts w:hint="eastAsia"/>
          <w:b/>
          <w:bCs/>
        </w:rPr>
        <w:t xml:space="preserve">文档目的</w:t>
      </w:r>
      <w:r>
        <w:rPr>
          <w:rFonts w:hint="eastAsia"/>
        </w:rPr>
        <w:t xml:space="preserve">：以</w:t>
      </w:r>
      <w:r>
        <w:t xml:space="preserve"> 13 </w:t>
      </w:r>
      <w:r>
        <w:rPr>
          <w:rFonts w:hint="eastAsia"/>
        </w:rPr>
        <w:t xml:space="preserve">项实验为主线，用必要的理论解释每项实验</w:t>
      </w:r>
      <w:r>
        <w:t xml:space="preserve"> </w:t>
      </w:r>
      <w:r>
        <w:rPr>
          <w:rFonts w:hint="eastAsia"/>
        </w:rPr>
        <w:t xml:space="preserve">“为什么这样设计”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“结果为什么合理”</w:t>
      </w:r>
      <w:r>
        <w:rPr>
          <w:rFonts w:hint="eastAsia"/>
        </w:rPr>
        <w:t xml:space="preserve">，形成</w:t>
      </w:r>
      <w:r>
        <w:t xml:space="preserve"> </w:t>
      </w:r>
      <w:r>
        <w:rPr>
          <w:rFonts w:hint="eastAsia"/>
          <w:b/>
          <w:bCs/>
        </w:rPr>
        <w:t xml:space="preserve">“实验现象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理论解释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交叉印证”</w:t>
      </w:r>
      <w:r>
        <w:t xml:space="preserve"> </w:t>
      </w:r>
      <w:r>
        <w:rPr>
          <w:rFonts w:hint="eastAsia"/>
        </w:rPr>
        <w:t xml:space="preserve">的闭环论证。</w:t>
      </w:r>
    </w:p>
    <w:p>
      <w:pPr>
        <w:pStyle w:val="BlockText"/>
      </w:pPr>
      <w:r>
        <w:rPr>
          <w:rFonts w:hint="eastAsia"/>
        </w:rPr>
        <w:t xml:space="preserve">生成日期:</w:t>
      </w:r>
      <w:r>
        <w:t xml:space="preserve"> 2026-03-03 | </w:t>
      </w:r>
      <w:r>
        <w:rPr>
          <w:rFonts w:hint="eastAsia"/>
        </w:rPr>
        <w:t xml:space="preserve">数据来源:</w:t>
      </w:r>
      <w:r>
        <w:t xml:space="preserve"> experimentalRank + experimental_design.md</w:t>
      </w:r>
    </w:p>
    <w:p>
      <w:r>
        <w:pict>
          <v:rect style="width:0;height:1.5pt" o:hralign="center" o:hrstd="t" o:hr="t"/>
        </w:pict>
      </w:r>
    </w:p>
    <w:bookmarkStart w:id="9" w:name="符号约定"/>
    <w:p>
      <w:pPr>
        <w:pStyle w:val="Heading2"/>
      </w:pPr>
      <w:r>
        <w:rPr>
          <w:rFonts w:hint="eastAsia"/>
        </w:rPr>
        <w:t xml:space="preserve">符号约定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Stage 1 </w:t>
            </w:r>
            <w:r>
              <w:rPr>
                <w:rFonts w:hint="eastAsia"/>
              </w:rPr>
              <w:t xml:space="preserve">分类器</w:t>
            </w:r>
            <w:r>
              <w:t xml:space="preserve"> (RF), </w:t>
            </w:r>
            <w:r>
              <w:rPr>
                <w:rFonts w:hint="eastAsia"/>
              </w:rPr>
              <w:t xml:space="preserve">输出后验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Attack</m:t>
              </m:r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Stage 2 </w:t>
            </w:r>
            <w:r>
              <w:rPr>
                <w:rFonts w:hint="eastAsia"/>
              </w:rPr>
              <w:t xml:space="preserve">分类器</w:t>
            </w:r>
            <w:r>
              <w:t xml:space="preserve"> (TransECA-Net), 15 </w:t>
            </w:r>
            <w:r>
              <w:rPr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Stage 1 </w:t>
            </w:r>
            <w:r>
              <w:rPr>
                <w:rFonts w:hint="eastAsia"/>
              </w:rPr>
              <w:t xml:space="preserve">决策阈值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传递率: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Stage 1/2 </w:t>
            </w:r>
            <w:r>
              <w:rPr>
                <w:rFonts w:hint="eastAsia"/>
              </w:rPr>
              <w:t xml:space="preserve">单次推理成本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分层架构的效率逻辑-e11-e17"/>
    <w:p>
      <w:pPr>
        <w:pStyle w:val="Heading2"/>
      </w:pPr>
      <w:r>
        <w:t xml:space="preserve">§1 </w:t>
      </w:r>
      <w:r>
        <w:rPr>
          <w:rFonts w:hint="eastAsia"/>
        </w:rPr>
        <w:t xml:space="preserve">分层架构的效率逻辑</w:t>
      </w:r>
      <w:r>
        <w:t xml:space="preserve"> (E11 + E17)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t xml:space="preserve">: </w:t>
      </w:r>
      <w:r>
        <w:rPr>
          <w:rFonts w:hint="eastAsia"/>
        </w:rPr>
        <w:t xml:space="preserve">为什么不直接用</w:t>
      </w:r>
      <w:r>
        <w:t xml:space="preserve"> DL </w:t>
      </w:r>
      <w:r>
        <w:rPr>
          <w:rFonts w:hint="eastAsia"/>
        </w:rPr>
        <w:t xml:space="preserve">处理全部流量？</w:t>
      </w:r>
    </w:p>
    <w:p>
      <w:pPr>
        <w:pStyle w:val="BodyText"/>
      </w:pPr>
      <w:r>
        <w:rPr>
          <w:rFonts w:hint="eastAsia"/>
        </w:rPr>
        <w:t xml:space="preserve">分层架构的期望成本为: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实验数据代入：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6.12 μs</w:t>
            </w:r>
          </w:p>
        </w:tc>
        <w:tc>
          <w:tcPr/>
          <w:p>
            <w:pPr>
              <w:pStyle w:val="Compact"/>
            </w:pPr>
            <w:r>
              <w:t xml:space="preserve">E11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~500 μs</w:t>
            </w:r>
          </w:p>
        </w:tc>
        <w:tc>
          <w:tcPr/>
          <w:p>
            <w:pPr>
              <w:pStyle w:val="Compact"/>
            </w:pPr>
            <w:r>
              <w:t xml:space="preserve">DL </w:t>
            </w:r>
            <w:r>
              <w:rPr>
                <w:rFonts w:hint="eastAsia"/>
              </w:rPr>
              <w:t xml:space="preserve">推理估算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0.06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15.25%</w:t>
            </w:r>
          </w:p>
        </w:tc>
        <w:tc>
          <w:tcPr/>
          <w:p>
            <w:pPr>
              <w:pStyle w:val="Compact"/>
            </w:pPr>
            <w:r>
              <w:t xml:space="preserve">E17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6.12</m:t>
          </m:r>
          <m:r>
            <m:rPr>
              <m:sty m:val="p"/>
            </m:rPr>
            <m:t>+</m:t>
          </m:r>
          <m:r>
            <m:t>0.1525</m:t>
          </m:r>
          <m:r>
            <m:rPr>
              <m:sty m:val="p"/>
            </m:rPr>
            <m:t>×</m:t>
          </m:r>
          <m:r>
            <m:t>500</m:t>
          </m:r>
          <m:r>
            <m:rPr>
              <m:sty m:val="p"/>
            </m:rPr>
            <m:t>=</m:t>
          </m:r>
          <m:r>
            <m:t>82.37</m:t>
          </m:r>
          <m:r>
            <m:t>μ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方案对比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Recall</w:t>
            </w:r>
          </w:p>
        </w:tc>
        <w:tc>
          <w:tcPr/>
          <w:p>
            <w:pPr>
              <w:pStyle w:val="Compact"/>
            </w:pPr>
            <w:r>
              <w:t xml:space="preserve">FPR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RF-Only</w:t>
            </w:r>
          </w:p>
        </w:tc>
        <w:tc>
          <w:tcPr/>
          <w:p>
            <w:pPr>
              <w:pStyle w:val="Compact"/>
            </w:pPr>
            <w:r>
              <w:t xml:space="preserve">6.12 μs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DL-Only</w:t>
            </w:r>
          </w:p>
        </w:tc>
        <w:tc>
          <w:tcPr/>
          <w:p>
            <w:pPr>
              <w:pStyle w:val="Compact"/>
            </w:pPr>
            <w:r>
              <w:t xml:space="preserve">500 μs</w:t>
            </w:r>
          </w:p>
        </w:tc>
        <w:tc>
          <w:tcPr/>
          <w:p>
            <w:pPr>
              <w:pStyle w:val="Compact"/>
            </w:pPr>
            <w:r>
              <w:t xml:space="preserve">93.0%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82.37 μs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</w:t>
      </w:r>
      <w:r>
        <w:t xml:space="preserve"> Recall </w:t>
      </w:r>
      <w:r>
        <w:rPr>
          <w:rFonts w:hint="eastAsia"/>
        </w:rPr>
        <w:t xml:space="preserve">推导</w:t>
      </w:r>
      <w:r>
        <w:t xml:space="preserve"> </w:t>
      </w:r>
      <w:r>
        <w:rPr>
          <w:rFonts w:hint="eastAsia"/>
        </w:rPr>
        <w:t xml:space="preserve">(基于分类误差独立性假设):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Detect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Attack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Attack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 correct</m:t>
          </m:r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0.999</m:t>
          </m:r>
          <m:r>
            <m:rPr>
              <m:sty m:val="p"/>
            </m:rPr>
            <m:t>×</m:t>
          </m:r>
          <m:r>
            <m:t>0.93</m:t>
          </m:r>
          <m:r>
            <m:rPr>
              <m:sty m:val="p"/>
            </m:rPr>
            <m:t>=</m:t>
          </m:r>
          <m:r>
            <m:t>0.929</m:t>
          </m:r>
        </m:oMath>
      </m:oMathPara>
    </w:p>
    <w:p>
      <w:pPr>
        <w:pStyle w:val="FirstParagraph"/>
      </w:pPr>
      <w:r>
        <w:rPr>
          <w:rFonts w:hint="eastAsia"/>
        </w:rPr>
        <w:t xml:space="preserve">系统</w:t>
      </w:r>
      <w:r>
        <w:t xml:space="preserve"> FPR </w:t>
      </w:r>
      <w:r>
        <w:rPr>
          <w:rFonts w:hint="eastAsia"/>
        </w:rPr>
        <w:t xml:space="preserve">推导: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Normal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Normal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attack</m:t>
          </m:r>
          <m:r>
            <m:rPr>
              <m:sty m:val="p"/>
            </m:rPr>
            <m:t>|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0.001</m:t>
          </m:r>
          <m:r>
            <m:rPr>
              <m:sty m:val="p"/>
            </m:rPr>
            <m:t>×</m:t>
          </m:r>
          <m:r>
            <m:t>0.07</m:t>
          </m:r>
          <m:r>
            <m:rPr>
              <m:sty m:val="p"/>
            </m:rPr>
            <m:t>=</m:t>
          </m:r>
          <m:r>
            <m:t>0.00007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分层让成本降</w:t>
      </w:r>
      <w:r>
        <w:t xml:space="preserve"> 6×、FPR </w:t>
      </w:r>
      <w:r>
        <w:rPr>
          <w:rFonts w:hint="eastAsia"/>
        </w:rPr>
        <w:t xml:space="preserve">降</w:t>
      </w:r>
      <w:r>
        <w:t xml:space="preserve"> </w:t>
      </w:r>
      <w:r>
        <w:rPr>
          <w:rFonts w:hint="eastAsia"/>
        </w:rPr>
        <w:t xml:space="preserve">1000×，代价仅是</w:t>
      </w:r>
      <w:r>
        <w:t xml:space="preserve"> Recall </w:t>
      </w:r>
      <w:r>
        <w:rPr>
          <w:rFonts w:hint="eastAsia"/>
        </w:rPr>
        <w:t xml:space="preserve">从</w:t>
      </w:r>
      <w:r>
        <w:t xml:space="preserve"> 93% </w:t>
      </w:r>
      <w:r>
        <w:rPr>
          <w:rFonts w:hint="eastAsia"/>
        </w:rPr>
        <w:t xml:space="preserve">微降到</w:t>
      </w:r>
      <w:r>
        <w:t xml:space="preserve"> </w:t>
      </w:r>
      <w:r>
        <w:rPr>
          <w:rFonts w:hint="eastAsia"/>
        </w:rPr>
        <w:t xml:space="preserve">92.9%。这是一个</w:t>
      </w:r>
      <w:r>
        <w:rPr>
          <w:rFonts w:hint="eastAsia"/>
          <w:b/>
          <w:bCs/>
        </w:rPr>
        <w:t xml:space="preserve">在计算约束下的</w:t>
      </w:r>
      <w:r>
        <w:rPr>
          <w:b/>
          <w:bCs/>
        </w:rPr>
        <w:t xml:space="preserve"> Pareto </w:t>
      </w:r>
      <w:r>
        <w:rPr>
          <w:rFonts w:hint="eastAsia"/>
          <w:b/>
          <w:bCs/>
        </w:rPr>
        <w:t xml:space="preserve">最优</w:t>
      </w:r>
      <w:r>
        <w:rPr>
          <w:rFonts w:hint="eastAsia"/>
        </w:rPr>
        <w:t xml:space="preserve">权衡。</w:t>
      </w:r>
    </w:p>
    <w:p>
      <w:r>
        <w:pict>
          <v:rect style="width:0;height:1.5pt" o:hralign="center" o:hrstd="t" o:hr="t"/>
        </w:pict>
      </w:r>
    </w:p>
    <w:bookmarkEnd w:id="10"/>
    <w:bookmarkStart w:id="15" w:name="stage-1-rf-为什么有效-e1-e4-e16-e17"/>
    <w:p>
      <w:pPr>
        <w:pStyle w:val="Heading2"/>
      </w:pPr>
      <w:r>
        <w:t xml:space="preserve">§2 Stage 1: RF </w:t>
      </w:r>
      <w:r>
        <w:rPr>
          <w:rFonts w:hint="eastAsia"/>
        </w:rPr>
        <w:t xml:space="preserve">为什么有效</w:t>
      </w:r>
      <w:r>
        <w:t xml:space="preserve"> (E1 + E4 + E16 + E17)</w:t>
      </w:r>
    </w:p>
    <w:bookmarkStart w:id="11" w:name="基线性能-e1-e16"/>
    <w:p>
      <w:pPr>
        <w:pStyle w:val="Heading3"/>
      </w:pPr>
      <w:r>
        <w:t xml:space="preserve">2.1 </w:t>
      </w:r>
      <w:r>
        <w:rPr>
          <w:rFonts w:hint="eastAsia"/>
        </w:rPr>
        <w:t xml:space="preserve">基线性能</w:t>
      </w:r>
      <w:r>
        <w:t xml:space="preserve"> (E1 + E16)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5×3 Nested CV</w:t>
            </w:r>
          </w:p>
        </w:tc>
        <w:tc>
          <w:tcPr/>
          <w:p>
            <w:pPr>
              <w:pStyle w:val="Compact"/>
            </w:pPr>
            <w:r>
              <w:t xml:space="preserve">F1-Macro = 0.796 (</w:t>
            </w:r>
            <w:r>
              <w:rPr>
                <w:rFonts w:hint="eastAsia"/>
                <w:b/>
                <w:bCs/>
              </w:rPr>
              <w:t xml:space="preserve">无偏估计</w:t>
            </w:r>
            <w:r>
              <w:t xml:space="preserve">, </w:t>
            </w:r>
            <w:r>
              <w:rPr>
                <w:rFonts w:hint="eastAsia"/>
              </w:rPr>
              <w:t xml:space="preserve">排除超参选择偏差)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Time-aware Split </w:t>
            </w:r>
            <w:r>
              <w:rPr>
                <w:rFonts w:hint="eastAsia"/>
              </w:rPr>
              <w:t xml:space="preserve">全量训练</w:t>
            </w:r>
          </w:p>
        </w:tc>
        <w:tc>
          <w:tcPr/>
          <w:p>
            <w:pPr>
              <w:pStyle w:val="Compact"/>
            </w:pPr>
            <w:r>
              <w:t xml:space="preserve">Val/Test F1 ≈ 1.00, Attack Recall ≈ 0.99</w:t>
            </w:r>
          </w:p>
        </w:tc>
      </w:tr>
    </w:tbl>
    <w:p>
      <w:pPr>
        <w:pStyle w:val="BodyText"/>
      </w:pPr>
      <w:r>
        <w:t xml:space="preserve">E1 </w:t>
      </w:r>
      <w:r>
        <w:rPr>
          <w:rFonts w:hint="eastAsia"/>
        </w:rPr>
        <w:t xml:space="preserve">的</w:t>
      </w:r>
      <w:r>
        <w:t xml:space="preserve"> 0.796 </w:t>
      </w:r>
      <w:r>
        <w:rPr>
          <w:rFonts w:hint="eastAsia"/>
        </w:rPr>
        <w:t xml:space="preserve">与全量的</w:t>
      </w:r>
      <w:r>
        <w:t xml:space="preserve"> 1.00 </w:t>
      </w:r>
      <w:r>
        <w:rPr>
          <w:rFonts w:hint="eastAsia"/>
        </w:rPr>
        <w:t xml:space="preserve">之差，反映的是</w:t>
      </w:r>
      <w:r>
        <w:rPr>
          <w:rFonts w:hint="eastAsia"/>
          <w:b/>
          <w:bCs/>
        </w:rPr>
        <w:t xml:space="preserve">数据量效应</w:t>
      </w:r>
      <w:r>
        <w:rPr>
          <w:rFonts w:hint="eastAsia"/>
        </w:rPr>
        <w:t xml:space="preserve">而非选择偏差——Nested</w:t>
      </w:r>
      <w:r>
        <w:t xml:space="preserve"> CV </w:t>
      </w:r>
      <w:r>
        <w:rPr>
          <w:rFonts w:hint="eastAsia"/>
        </w:rPr>
        <w:t xml:space="preserve">通过内外层隔绝保证了估计的无偏性</w:t>
      </w:r>
      <w:r>
        <w:t xml:space="preserve"> (Cawley &amp; Talbot, 2010)。</w:t>
      </w:r>
    </w:p>
    <w:bookmarkEnd w:id="11"/>
    <w:bookmarkStart w:id="12" w:name="variance-收敛-e4"/>
    <w:p>
      <w:pPr>
        <w:pStyle w:val="Heading3"/>
      </w:pPr>
      <w:r>
        <w:t xml:space="preserve">2.2 Variance </w:t>
      </w:r>
      <w:r>
        <w:rPr>
          <w:rFonts w:hint="eastAsia"/>
        </w:rPr>
        <w:t xml:space="preserve">收敛</w:t>
      </w:r>
      <w:r>
        <w:t xml:space="preserve"> (E4)</w:t>
      </w:r>
    </w:p>
    <w:p>
      <w:pPr>
        <w:pStyle w:val="FirstParagraph"/>
      </w:pPr>
      <w:r>
        <w:t xml:space="preserve">Breiman (2001) </w:t>
      </w:r>
      <w:r>
        <w:rPr>
          <w:rFonts w:hint="eastAsia"/>
        </w:rPr>
        <w:t xml:space="preserve">理论表明：RF</w:t>
      </w:r>
      <w:r>
        <w:t xml:space="preserve"> </w:t>
      </w:r>
      <w:r>
        <w:rPr>
          <w:rFonts w:hint="eastAsia"/>
        </w:rPr>
        <w:t xml:space="preserve">泛化误差上界</w:t>
      </w:r>
      <w:r>
        <w:t xml:space="preserve"> </w:t>
      </w:r>
      <m:oMath>
        <m:r>
          <m:t>P</m:t>
        </m:r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2</m:t>
            </m:r>
          </m:sup>
        </m:sSup>
      </m:oMath>
      <w:r>
        <w:rPr>
          <w:rFonts w:hint="eastAsia"/>
        </w:rPr>
        <w:t xml:space="preserve">，增加树数量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会通过降低树间相关性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rPr>
          <w:rFonts w:hint="eastAsia"/>
        </w:rPr>
        <w:t xml:space="preserve">来降低此上界，但存在收敛极限。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树数量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OOB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~0.003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收敛拐点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0.00171</w:t>
            </w:r>
          </w:p>
        </w:tc>
        <w:tc>
          <w:tcPr/>
          <w:p>
            <w:pPr>
              <w:pStyle w:val="Compact"/>
            </w:pPr>
            <w:r>
              <w:t xml:space="preserve">Δ &lt; 0.00002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即已收敛。同时</w:t>
      </w:r>
      <w:r>
        <w:t xml:space="preserve"> L-Curve </w:t>
      </w:r>
      <w:r>
        <w:rPr>
          <w:rFonts w:hint="eastAsia"/>
        </w:rPr>
        <w:t xml:space="preserve">显示</w:t>
      </w:r>
      <w:r>
        <w:t xml:space="preserve"> train-test gap </w:t>
      </w:r>
      <w:r>
        <w:rPr>
          <w:rFonts w:hint="eastAsia"/>
        </w:rPr>
        <w:t xml:space="preserve">仅</w:t>
      </w:r>
      <w:r>
        <w:t xml:space="preserve"> </w:t>
      </w:r>
      <w:r>
        <w:rPr>
          <w:b/>
          <w:bCs/>
        </w:rPr>
        <w:t xml:space="preserve">0.0016</w:t>
      </w:r>
      <w:r>
        <w:rPr>
          <w:rFonts w:hint="eastAsia"/>
        </w:rPr>
        <w:t xml:space="preserve">，确认</w:t>
      </w:r>
      <w:r>
        <w:t xml:space="preserve"> RF </w:t>
      </w:r>
      <w:r>
        <w:rPr>
          <w:rFonts w:hint="eastAsia"/>
        </w:rPr>
        <w:t xml:space="preserve">处于低</w:t>
      </w:r>
      <w:r>
        <w:t xml:space="preserve"> Bias + </w:t>
      </w:r>
      <w:r>
        <w:rPr>
          <w:rFonts w:hint="eastAsia"/>
        </w:rPr>
        <w:t xml:space="preserve">低</w:t>
      </w:r>
      <w:r>
        <w:t xml:space="preserve"> Variance </w:t>
      </w:r>
      <w:r>
        <w:rPr>
          <w:rFonts w:hint="eastAsia"/>
        </w:rPr>
        <w:t xml:space="preserve">的理想状态。</w:t>
      </w:r>
    </w:p>
    <w:bookmarkEnd w:id="12"/>
    <w:bookmarkStart w:id="13" w:name="阈值优化-e17"/>
    <w:p>
      <w:pPr>
        <w:pStyle w:val="Heading3"/>
      </w:pPr>
      <w:r>
        <w:t xml:space="preserve">2.3 </w:t>
      </w:r>
      <w:r>
        <w:rPr>
          <w:rFonts w:hint="eastAsia"/>
        </w:rPr>
        <w:t xml:space="preserve">阈值优化</w:t>
      </w:r>
      <w:r>
        <w:t xml:space="preserve"> (E17)</w:t>
      </w:r>
    </w:p>
    <w:p>
      <w:pPr>
        <w:pStyle w:val="FirstParagraph"/>
      </w:pPr>
      <w:r>
        <w:t xml:space="preserve">IDS </w:t>
      </w:r>
      <w:r>
        <w:rPr>
          <w:rFonts w:hint="eastAsia"/>
        </w:rPr>
        <w:t xml:space="preserve">的检测问题本质是在控制误报率</w:t>
      </w:r>
      <w:r>
        <w:t xml:space="preserve"> (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报警</m:t>
        </m:r>
        <m:r>
          <m:rPr>
            <m:sty m:val="p"/>
          </m:rPr>
          <m:t>|</m:t>
        </m:r>
        <m:r>
          <m:rPr>
            <m:nor/>
            <m:sty m:val="p"/>
          </m:rPr>
          <m:t>正常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) </w:t>
      </w:r>
      <w:r>
        <w:rPr>
          <w:rFonts w:hint="eastAsia"/>
        </w:rPr>
        <w:t xml:space="preserve">的约束下，最大化检测率。RF</w:t>
      </w:r>
      <w:r>
        <w:t xml:space="preserve"> </w:t>
      </w:r>
      <w:r>
        <w:rPr>
          <w:rFonts w:hint="eastAsia"/>
        </w:rPr>
        <w:t xml:space="preserve">后验概率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上的阈值检验等价于似然比检验</w:t>
      </w:r>
      <w:r>
        <w:t xml:space="preserve"> </w:t>
      </w:r>
      <w:r>
        <w:rPr>
          <w:rFonts w:hint="eastAsia"/>
        </w:rPr>
        <w:t xml:space="preserve">(LRT)，在此框架下具有最优性。</w:t>
      </w:r>
    </w:p>
    <w:p>
      <w:pPr>
        <w:pStyle w:val="BodyText"/>
      </w:pPr>
      <w:r>
        <w:t xml:space="preserve">E17 </w:t>
      </w:r>
      <w:r>
        <w:rPr>
          <w:rFonts w:hint="eastAsia"/>
        </w:rPr>
        <w:t xml:space="preserve">结果：</w:t>
      </w:r>
      <m:oMath>
        <m:r>
          <m:t>τ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→ Recall =</w:t>
      </w:r>
      <w:r>
        <w:t xml:space="preserve"> </w:t>
      </w:r>
      <w:r>
        <w:rPr>
          <w:b/>
          <w:bCs/>
        </w:rPr>
        <w:t xml:space="preserve">99.9%</w:t>
      </w:r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15.25</m:t>
        </m:r>
        <m:r>
          <m:rPr>
            <m:sty m:val="p"/>
          </m:rPr>
          <m:t>%</m:t>
        </m:r>
      </m:oMath>
    </w:p>
    <w:p>
      <w:pPr>
        <w:pStyle w:val="BodyText"/>
      </w:pPr>
      <w:r>
        <w:t xml:space="preserve">→ </w:t>
      </w:r>
      <w:r>
        <w:rPr>
          <w:rFonts w:hint="eastAsia"/>
        </w:rPr>
        <w:t xml:space="preserve">操作点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P</m:t>
        </m:r>
        <m:r>
          <m:t>R</m:t>
        </m:r>
        <m:r>
          <m:rPr>
            <m:sty m:val="p"/>
          </m:rPr>
          <m:t>≈</m:t>
        </m:r>
        <m:r>
          <m:t>0.001</m:t>
        </m:r>
        <m:r>
          <m:rPr>
            <m:sty m:val="p"/>
          </m:rPr>
          <m:t>,</m:t>
        </m:r>
        <m:r>
          <m:t>T</m:t>
        </m:r>
        <m:r>
          <m:t>P</m:t>
        </m:r>
        <m:r>
          <m:t>R</m:t>
        </m:r>
        <m:r>
          <m:rPr>
            <m:sty m:val="p"/>
          </m:rPr>
          <m:t>=</m:t>
        </m:r>
        <m:r>
          <m:t>0.999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几乎位于</w:t>
      </w:r>
      <w:r>
        <w:t xml:space="preserve"> ROC </w:t>
      </w:r>
      <w:r>
        <w:rPr>
          <w:rFonts w:hint="eastAsia"/>
        </w:rPr>
        <w:t xml:space="preserve">曲线左上角，</w:t>
      </w:r>
      <w:r>
        <w:rPr>
          <w:rFonts w:hint="eastAsia"/>
          <w:b/>
          <w:bCs/>
        </w:rPr>
        <w:t xml:space="preserve">以极小误报代价换取近完美检测</w:t>
      </w:r>
      <w:r>
        <w:t xml:space="preserve">。</w:t>
      </w:r>
    </w:p>
    <w:bookmarkEnd w:id="13"/>
    <w:bookmarkStart w:id="14" w:name="实时性-e11"/>
    <w:p>
      <w:pPr>
        <w:pStyle w:val="Heading3"/>
      </w:pPr>
      <w:r>
        <w:t xml:space="preserve">2.4 </w:t>
      </w:r>
      <w:r>
        <w:rPr>
          <w:rFonts w:hint="eastAsia"/>
        </w:rPr>
        <w:t xml:space="preserve">实时性</w:t>
      </w:r>
      <w:r>
        <w:t xml:space="preserve"> (E11)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6.12</m:t>
        </m:r>
        <m:r>
          <m:t>μ</m:t>
        </m:r>
        <m:r>
          <m:t>s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吞吐量</w:t>
      </w:r>
      <w:r>
        <w:t xml:space="preserve"> 163K </w:t>
      </w:r>
      <w:r>
        <w:rPr>
          <w:rFonts w:hint="eastAsia"/>
        </w:rPr>
        <w:t xml:space="preserve">samples/s，超越</w:t>
      </w:r>
      <w:r>
        <w:t xml:space="preserve"> [Abu Al-Haija’22] </w:t>
      </w:r>
      <w:r>
        <w:rPr>
          <w:rFonts w:hint="eastAsia"/>
        </w:rPr>
        <w:t xml:space="preserve">基准</w:t>
      </w:r>
      <w:r>
        <w:t xml:space="preserve"> 9.09μs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33%。对于典型企业网络</w:t>
      </w:r>
      <w:r>
        <w:t xml:space="preserve"> 50K pps </w:t>
      </w:r>
      <w:r>
        <w:rPr>
          <w:rFonts w:hint="eastAsia"/>
        </w:rPr>
        <w:t xml:space="preserve">负载，系统利用率仅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50000</m:t>
        </m:r>
        <m:r>
          <m:rPr>
            <m:sty m:val="p"/>
          </m:rPr>
          <m:t>/</m:t>
        </m:r>
        <m:r>
          <m:t>163399</m:t>
        </m:r>
        <m:r>
          <m:rPr>
            <m:sty m:val="p"/>
          </m:rPr>
          <m:t>=</m:t>
        </m:r>
        <m:r>
          <m:t>0.31</m:t>
        </m:r>
      </m:oMath>
      <w:r>
        <w:rPr>
          <w:rFonts w:hint="eastAsia"/>
        </w:rPr>
        <w:t xml:space="preserve">，远离饱和。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tage-2-transeca-net-为什么必要-e8-消融"/>
    <w:p>
      <w:pPr>
        <w:pStyle w:val="Heading2"/>
      </w:pPr>
      <w:r>
        <w:t xml:space="preserve">§3 Stage 2: TransECA-Net </w:t>
      </w:r>
      <w:r>
        <w:rPr>
          <w:rFonts w:hint="eastAsia"/>
        </w:rPr>
        <w:t xml:space="preserve">为什么必要</w:t>
      </w:r>
      <w:r>
        <w:t xml:space="preserve"> (E8 </w:t>
      </w:r>
      <w:r>
        <w:rPr>
          <w:rFonts w:hint="eastAsia"/>
        </w:rPr>
        <w:t xml:space="preserve">消融)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t xml:space="preserve">: </w:t>
      </w:r>
      <w:r>
        <w:rPr>
          <w:rFonts w:hint="eastAsia"/>
        </w:rPr>
        <w:t xml:space="preserve">三组件</w:t>
      </w:r>
      <w:r>
        <w:t xml:space="preserve"> (CNN + Transformer + ECA) </w:t>
      </w:r>
      <w:r>
        <w:rPr>
          <w:rFonts w:hint="eastAsia"/>
        </w:rPr>
        <w:t xml:space="preserve">各自贡献什么？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W-F1</w:t>
            </w:r>
          </w:p>
        </w:tc>
        <w:tc>
          <w:tcPr/>
          <w:p>
            <w:pPr>
              <w:pStyle w:val="Compact"/>
            </w:pPr>
            <w:r>
              <w:t xml:space="preserve">M-F1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CNN-Only</w:t>
            </w:r>
          </w:p>
        </w:tc>
        <w:tc>
          <w:tcPr/>
          <w:p>
            <w:pPr>
              <w:pStyle w:val="Compact"/>
            </w:pPr>
            <w:r>
              <w:t xml:space="preserve">2,703</w:t>
            </w:r>
          </w:p>
        </w:tc>
        <w:tc>
          <w:tcPr/>
          <w:p>
            <w:pPr>
              <w:pStyle w:val="Compact"/>
            </w:pPr>
            <w:r>
              <w:t xml:space="preserve">61.89%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+ Transformer (No-ECA)</w:t>
            </w:r>
          </w:p>
        </w:tc>
        <w:tc>
          <w:tcPr/>
          <w:p>
            <w:pPr>
              <w:pStyle w:val="Compact"/>
            </w:pPr>
            <w:r>
              <w:t xml:space="preserve">301,455</w:t>
            </w:r>
          </w:p>
        </w:tc>
        <w:tc>
          <w:tcPr/>
          <w:p>
            <w:pPr>
              <w:pStyle w:val="Compact"/>
            </w:pPr>
            <w:r>
              <w:t xml:space="preserve">92.05%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TransECA-Net</w:t>
            </w:r>
          </w:p>
        </w:tc>
        <w:tc>
          <w:tcPr/>
          <w:p>
            <w:pPr>
              <w:pStyle w:val="Compact"/>
            </w:pPr>
            <w:r>
              <w:t xml:space="preserve">301,460</w:t>
            </w:r>
          </w:p>
        </w:tc>
        <w:tc>
          <w:tcPr/>
          <w:p>
            <w:pPr>
              <w:pStyle w:val="Compact"/>
            </w:pPr>
            <w:r>
              <w:t xml:space="preserve">89.71%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0.759</w:t>
            </w:r>
          </w:p>
        </w:tc>
      </w:tr>
    </w:tbl>
    <w:bookmarkStart w:id="16" w:name="深层-vs-浅层-为什么深度更好-e8-e4"/>
    <w:p>
      <w:pPr>
        <w:pStyle w:val="Heading3"/>
      </w:pPr>
      <w:r>
        <w:t xml:space="preserve">3.1 </w:t>
      </w:r>
      <w:r>
        <w:rPr>
          <w:rFonts w:hint="eastAsia"/>
        </w:rPr>
        <w:t xml:space="preserve">深层</w:t>
      </w:r>
      <w:r>
        <w:t xml:space="preserve"> vs </w:t>
      </w:r>
      <w:r>
        <w:rPr>
          <w:rFonts w:hint="eastAsia"/>
        </w:rPr>
        <w:t xml:space="preserve">浅层:</w:t>
      </w:r>
      <w:r>
        <w:t xml:space="preserve"> </w:t>
      </w:r>
      <w:r>
        <w:rPr>
          <w:rFonts w:hint="eastAsia"/>
        </w:rPr>
        <w:t xml:space="preserve">为什么深度更好</w:t>
      </w:r>
      <w:r>
        <w:t xml:space="preserve"> (E8 + E4)</w:t>
      </w:r>
    </w:p>
    <w:p>
      <w:pPr>
        <w:pStyle w:val="FirstParagraph"/>
      </w:pPr>
      <w:r>
        <w:rPr>
          <w:b/>
          <w:bCs/>
        </w:rPr>
        <w:t xml:space="preserve">Transformer </w:t>
      </w:r>
      <w:r>
        <w:rPr>
          <w:rFonts w:hint="eastAsia"/>
          <w:b/>
          <w:bCs/>
        </w:rPr>
        <w:t xml:space="preserve">的作用</w:t>
      </w:r>
      <w:r>
        <w:t xml:space="preserve"> </w:t>
      </w:r>
      <w:r>
        <w:t xml:space="preserve">— CNN-Only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61.89%，引入</w:t>
      </w:r>
      <w:r>
        <w:t xml:space="preserve"> Transformer </w:t>
      </w:r>
      <w:r>
        <w:rPr>
          <w:rFonts w:hint="eastAsia"/>
        </w:rPr>
        <w:t xml:space="preserve">后跃升至</w:t>
      </w:r>
      <w:r>
        <w:t xml:space="preserve"> 92.05% (+30pp)。</w:t>
      </w:r>
    </w:p>
    <w:p>
      <w:pPr>
        <w:pStyle w:val="BodyText"/>
      </w:pPr>
      <w:r>
        <w:rPr>
          <w:rFonts w:hint="eastAsia"/>
        </w:rPr>
        <w:t xml:space="preserve">理论解释:</w:t>
      </w:r>
      <w:r>
        <w:t xml:space="preserve"> CNN (2,703 params) </w:t>
      </w:r>
      <w:r>
        <w:rPr>
          <w:rFonts w:hint="eastAsia"/>
        </w:rPr>
        <w:t xml:space="preserve">模型容量极度不足，只能捕获局部特征模式。流量分类需要关联远距离特征</w:t>
      </w:r>
      <w:r>
        <w:t xml:space="preserve"> </w:t>
      </w:r>
      <w:r>
        <w:rPr>
          <w:rFonts w:hint="eastAsia"/>
        </w:rPr>
        <w:t xml:space="preserve">(如</w:t>
      </w:r>
      <w:r>
        <w:t xml:space="preserve"> TCP </w:t>
      </w:r>
      <w:r>
        <w:rPr>
          <w:rFonts w:hint="eastAsia"/>
        </w:rPr>
        <w:t xml:space="preserve">窗口大小</w:t>
      </w:r>
      <w:r>
        <w:t xml:space="preserve"> ↔ IAT </w:t>
      </w:r>
      <w:r>
        <w:rPr>
          <w:rFonts w:hint="eastAsia"/>
        </w:rPr>
        <w:t xml:space="preserve">时间统计)，这正是</w:t>
      </w:r>
      <w:r>
        <w:t xml:space="preserve"> Self-Attention </w:t>
      </w:r>
      <w:r>
        <w:rPr>
          <w:rFonts w:hint="eastAsia"/>
        </w:rPr>
        <w:t xml:space="preserve">的能力</w:t>
      </w:r>
      <w:r>
        <w:t xml:space="preserve"> —— </w:t>
      </w:r>
      <w:r>
        <w:rPr>
          <w:rFonts w:hint="eastAsia"/>
        </w:rPr>
        <w:t xml:space="preserve">它对所有特征位置对计算相似度权重: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E10 </w:t>
      </w:r>
      <w:r>
        <w:rPr>
          <w:rFonts w:hint="eastAsia"/>
        </w:rPr>
        <w:t xml:space="preserve">的</w:t>
      </w:r>
      <w:r>
        <w:t xml:space="preserve"> Attention Rollout </w:t>
      </w:r>
      <w:r>
        <w:rPr>
          <w:rFonts w:hint="eastAsia"/>
        </w:rPr>
        <w:t xml:space="preserve">结果验证了这一点:</w:t>
      </w:r>
      <w:r>
        <w:t xml:space="preserve"> Top-1 </w:t>
      </w:r>
      <w:r>
        <w:rPr>
          <w:rFonts w:hint="eastAsia"/>
        </w:rPr>
        <w:t xml:space="preserve">关注</w:t>
      </w:r>
      <w:r>
        <w:t xml:space="preserve"> </w:t>
      </w:r>
      <w:r>
        <w:rPr>
          <w:rStyle w:val="VerbatimChar"/>
        </w:rPr>
        <w:t xml:space="preserve">Fwd IAT Mean</w:t>
      </w:r>
      <w:r>
        <w:t xml:space="preserve"> </w:t>
      </w:r>
      <w:r>
        <w:rPr>
          <w:rFonts w:hint="eastAsia"/>
        </w:rPr>
        <w:t xml:space="preserve">(时间特征),</w:t>
      </w:r>
      <w:r>
        <w:t xml:space="preserve"> Top-5 </w:t>
      </w:r>
      <w:r>
        <w:rPr>
          <w:rFonts w:hint="eastAsia"/>
        </w:rPr>
        <w:t xml:space="preserve">还包含</w:t>
      </w:r>
      <w:r>
        <w:t xml:space="preserve"> </w:t>
      </w:r>
      <w:r>
        <w:rPr>
          <w:rStyle w:val="VerbatimChar"/>
        </w:rPr>
        <w:t xml:space="preserve">Flow Bytes/s</w:t>
      </w:r>
      <w:r>
        <w:t xml:space="preserve">、</w:t>
      </w:r>
      <w:r>
        <w:rPr>
          <w:rStyle w:val="VerbatimChar"/>
        </w:rPr>
        <w:t xml:space="preserve">Init Fwd Win Bytes</w:t>
      </w:r>
      <w:r>
        <w:t xml:space="preserve"> </w:t>
      </w:r>
      <w:r>
        <w:rPr>
          <w:rFonts w:hint="eastAsia"/>
        </w:rPr>
        <w:t xml:space="preserve">等跨域特征</w:t>
      </w:r>
      <w:r>
        <w:t xml:space="preserve"> —— Transformer </w:t>
      </w:r>
      <w:r>
        <w:rPr>
          <w:rFonts w:hint="eastAsia"/>
        </w:rPr>
        <w:t xml:space="preserve">确实学到了</w:t>
      </w:r>
      <w:r>
        <w:rPr>
          <w:rFonts w:hint="eastAsia"/>
          <w:b/>
          <w:bCs/>
        </w:rPr>
        <w:t xml:space="preserve">跨特征位置的非局部关联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ECA </w:t>
      </w:r>
      <w:r>
        <w:rPr>
          <w:rFonts w:hint="eastAsia"/>
          <w:b/>
          <w:bCs/>
        </w:rPr>
        <w:t xml:space="preserve">的作用</w:t>
      </w:r>
      <w:r>
        <w:t xml:space="preserve"> </w:t>
      </w:r>
      <w:r>
        <w:t xml:space="preserve">— W-F1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0.022，但</w:t>
      </w:r>
      <w:r>
        <w:t xml:space="preserve"> M-F1 </w:t>
      </w:r>
      <w:r>
        <w:rPr>
          <w:rFonts w:hint="eastAsia"/>
        </w:rPr>
        <w:t xml:space="preserve">提升</w:t>
      </w:r>
      <w:r>
        <w:t xml:space="preserve"> +0.085。</w:t>
      </w:r>
    </w:p>
    <w:p>
      <w:pPr>
        <w:pStyle w:val="BodyText"/>
      </w:pPr>
      <w:r>
        <w:rPr>
          <w:rFonts w:hint="eastAsia"/>
        </w:rPr>
        <w:t xml:space="preserve">为什么全局看</w:t>
      </w:r>
      <w:r>
        <w:t xml:space="preserve"> </w:t>
      </w:r>
      <w:r>
        <w:rPr>
          <w:rFonts w:hint="eastAsia"/>
        </w:rPr>
        <w:t xml:space="preserve">“没用”</w:t>
      </w:r>
      <w:r>
        <w:rPr>
          <w:rFonts w:hint="eastAsia"/>
        </w:rPr>
        <w:t xml:space="preserve">，对少数类却有益？E10</w:t>
      </w:r>
      <w:r>
        <w:t xml:space="preserve"> </w:t>
      </w:r>
      <w:r>
        <w:rPr>
          <w:rFonts w:hint="eastAsia"/>
        </w:rPr>
        <w:t xml:space="preserve">测量到</w:t>
      </w:r>
      <w:r>
        <w:t xml:space="preserve"> ECA </w:t>
      </w:r>
      <w:r>
        <w:rPr>
          <w:rFonts w:hint="eastAsia"/>
        </w:rPr>
        <w:t xml:space="preserve">通道权重</w:t>
      </w:r>
      <w:r>
        <w:t xml:space="preserve"> CV =</w:t>
      </w:r>
      <w:r>
        <w:t xml:space="preserve"> </w:t>
      </w:r>
      <w:r>
        <w:rPr>
          <w:b/>
          <w:bCs/>
        </w:rPr>
        <w:t xml:space="preserve">0.02</w:t>
      </w:r>
      <w:r>
        <w:t xml:space="preserve"> </w:t>
      </w:r>
      <w:r>
        <w:rPr>
          <w:rFonts w:hint="eastAsia"/>
        </w:rPr>
        <w:t xml:space="preserve">(近均匀分布)，说明</w:t>
      </w:r>
      <w:r>
        <w:t xml:space="preserve"> CNN </w:t>
      </w:r>
      <w:r>
        <w:rPr>
          <w:rFonts w:hint="eastAsia"/>
        </w:rPr>
        <w:t xml:space="preserve">提取的通道信息</w:t>
      </w:r>
      <w:r>
        <w:rPr>
          <w:rFonts w:hint="eastAsia"/>
          <w:b/>
          <w:bCs/>
        </w:rPr>
        <w:t xml:space="preserve">已经较均衡</w:t>
      </w:r>
      <w:r>
        <w:rPr>
          <w:rFonts w:hint="eastAsia"/>
        </w:rPr>
        <w:t xml:space="preserve">，ECA</w:t>
      </w:r>
      <w:r>
        <w:t xml:space="preserve"> </w:t>
      </w:r>
      <w:r>
        <w:rPr>
          <w:rFonts w:hint="eastAsia"/>
        </w:rPr>
        <w:t xml:space="preserve">仅做边际微调——这解释了</w:t>
      </w:r>
      <w:r>
        <w:t xml:space="preserve"> W-F1 </w:t>
      </w:r>
      <w:r>
        <w:rPr>
          <w:rFonts w:hint="eastAsia"/>
        </w:rPr>
        <w:t xml:space="preserve">降幅</w:t>
      </w:r>
      <w:r>
        <w:t xml:space="preserve"> 0.022 </w:t>
      </w:r>
      <w:r>
        <w:rPr>
          <w:rFonts w:hint="eastAsia"/>
        </w:rPr>
        <w:t xml:space="preserve">与</w:t>
      </w:r>
      <w:r>
        <w:t xml:space="preserve"> CV = 0.02 </w:t>
      </w:r>
      <w:r>
        <w:rPr>
          <w:rFonts w:hint="eastAsia"/>
        </w:rPr>
        <w:t xml:space="preserve">在量级上的精确对应。</w:t>
      </w:r>
    </w:p>
    <w:p>
      <w:pPr>
        <w:pStyle w:val="BodyText"/>
      </w:pPr>
      <w:r>
        <w:rPr>
          <w:rFonts w:hint="eastAsia"/>
        </w:rPr>
        <w:t xml:space="preserve">但少数类</w:t>
      </w:r>
      <w:r>
        <w:t xml:space="preserve"> </w:t>
      </w:r>
      <w:r>
        <w:rPr>
          <w:rFonts w:hint="eastAsia"/>
        </w:rPr>
        <w:t xml:space="preserve">(如</w:t>
      </w:r>
      <w:r>
        <w:t xml:space="preserve"> Heartbleed) </w:t>
      </w:r>
      <w:r>
        <w:rPr>
          <w:rFonts w:hint="eastAsia"/>
        </w:rPr>
        <w:t xml:space="preserve">的特征分布与多数类差异大，ECA</w:t>
      </w:r>
      <w:r>
        <w:t xml:space="preserve"> </w:t>
      </w:r>
      <w:r>
        <w:rPr>
          <w:rFonts w:hint="eastAsia"/>
        </w:rPr>
        <w:t xml:space="preserve">对这些类别的</w:t>
      </w:r>
      <w:r>
        <w:rPr>
          <w:rFonts w:hint="eastAsia"/>
          <w:b/>
          <w:bCs/>
        </w:rPr>
        <w:t xml:space="preserve">条件通道权重</w:t>
      </w:r>
      <w:r>
        <w:rPr>
          <w:rFonts w:hint="eastAsia"/>
        </w:rPr>
        <w:t xml:space="preserve">有效</w:t>
      </w:r>
      <w:r>
        <w:t xml:space="preserve"> CV </w:t>
      </w:r>
      <w:r>
        <w:rPr>
          <w:rFonts w:hint="eastAsia"/>
        </w:rPr>
        <w:t xml:space="preserve">实际远高于全局</w:t>
      </w:r>
      <w:r>
        <w:t xml:space="preserve"> </w:t>
      </w:r>
      <w:r>
        <w:rPr>
          <w:rFonts w:hint="eastAsia"/>
        </w:rPr>
        <w:t xml:space="preserve">CV，提供了差异化表征</w:t>
      </w:r>
      <w:r>
        <w:t xml:space="preserve"> —— </w:t>
      </w:r>
      <w:r>
        <w:rPr>
          <w:rFonts w:hint="eastAsia"/>
        </w:rPr>
        <w:t xml:space="preserve">因此</w:t>
      </w:r>
      <w:r>
        <w:t xml:space="preserve"> M-F1 </w:t>
      </w:r>
      <w:r>
        <w:rPr>
          <w:rFonts w:hint="eastAsia"/>
        </w:rPr>
        <w:t xml:space="preserve">(等权各类)</w:t>
      </w:r>
      <w:r>
        <w:t xml:space="preserve"> </w:t>
      </w:r>
      <w:r>
        <w:rPr>
          <w:rFonts w:hint="eastAsia"/>
        </w:rPr>
        <w:t xml:space="preserve">提升显著。在</w:t>
      </w:r>
      <w:r>
        <w:t xml:space="preserve"> IDS </w:t>
      </w:r>
      <w:r>
        <w:rPr>
          <w:rFonts w:hint="eastAsia"/>
        </w:rPr>
        <w:t xml:space="preserve">场景中，少数类</w:t>
      </w:r>
      <w:r>
        <w:t xml:space="preserve"> = </w:t>
      </w:r>
      <w:r>
        <w:rPr>
          <w:rFonts w:hint="eastAsia"/>
        </w:rPr>
        <w:t xml:space="preserve">罕见攻击</w:t>
      </w:r>
      <w:r>
        <w:t xml:space="preserve"> = </w:t>
      </w:r>
      <w:r>
        <w:rPr>
          <w:rFonts w:hint="eastAsia"/>
        </w:rPr>
        <w:t xml:space="preserve">最需要检测的目标，ECA</w:t>
      </w:r>
      <w:r>
        <w:t xml:space="preserve"> </w:t>
      </w:r>
      <w:r>
        <w:rPr>
          <w:rFonts w:hint="eastAsia"/>
        </w:rPr>
        <w:t xml:space="preserve">的价值正在于此。</w:t>
      </w:r>
    </w:p>
    <w:bookmarkEnd w:id="16"/>
    <w:bookmarkStart w:id="17" w:name="激活函数的作用与选择"/>
    <w:p>
      <w:pPr>
        <w:pStyle w:val="Heading3"/>
      </w:pPr>
      <w:r>
        <w:t xml:space="preserve">3.2 </w:t>
      </w:r>
      <w:r>
        <w:rPr>
          <w:rFonts w:hint="eastAsia"/>
        </w:rPr>
        <w:t xml:space="preserve">激活函数的作用与选择</w:t>
      </w:r>
    </w:p>
    <w:p>
      <w:pPr>
        <w:pStyle w:val="FirstParagraph"/>
      </w:pPr>
      <w:r>
        <w:t xml:space="preserve">TransECA-Net </w:t>
      </w:r>
      <w:r>
        <w:rPr>
          <w:rFonts w:hint="eastAsia"/>
        </w:rPr>
        <w:t xml:space="preserve">使用了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种激活函数</w:t>
      </w:r>
      <w:r>
        <w:rPr>
          <w:rFonts w:hint="eastAsia"/>
        </w:rPr>
        <w:t xml:space="preserve">，各司其职: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1532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</w:t>
            </w:r>
            <w:r>
              <w:rPr>
                <w:rFonts w:hint="eastAsia"/>
              </w:rPr>
              <w:t xml:space="preserve">后</w:t>
            </w:r>
            <w:r>
              <w:t xml:space="preserve"> (</w:t>
            </w:r>
            <w:r>
              <w:rPr>
                <w:rStyle w:val="VerbatimChar"/>
              </w:rPr>
              <w:t xml:space="preserve">self.relu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引入非线性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计算高效、无正区间梯度消失，CNN</w:t>
            </w:r>
            <w:r>
              <w:t xml:space="preserve"> </w:t>
            </w:r>
            <w:r>
              <w:rPr>
                <w:rFonts w:hint="eastAsia"/>
              </w:rPr>
              <w:t xml:space="preserve">标配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ECA </w:t>
            </w:r>
            <w:r>
              <w:rPr>
                <w:rFonts w:hint="eastAsia"/>
              </w:rPr>
              <w:t xml:space="preserve">模块</w:t>
            </w:r>
            <w:r>
              <w:t xml:space="preserve"> (</w:t>
            </w:r>
            <w:r>
              <w:rPr>
                <w:rStyle w:val="VerbatimChar"/>
              </w:rPr>
              <w:t xml:space="preserve">self.sigmoid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Sigmoid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通道权重门控至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语义为</w:t>
            </w:r>
            <w:r>
              <w:t xml:space="preserve"> </w:t>
            </w:r>
            <w:r>
              <w:rPr>
                <w:rFonts w:hint="eastAsia"/>
              </w:rPr>
              <w:t xml:space="preserve">“通道重要性概率”</w:t>
            </w:r>
            <w:r>
              <w:rPr>
                <w:rFonts w:hint="eastAsia"/>
              </w:rPr>
              <w:t xml:space="preserve">，与乘性门控一致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FFN </w:t>
            </w: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GELU</w:t>
            </w:r>
            <w:r>
              <w:t xml:space="preserve"> </w:t>
            </w:r>
            <w:r>
              <w:t xml:space="preserve">(PyTorch </w:t>
            </w:r>
            <w:r>
              <w:rPr>
                <w:rFonts w:hint="eastAsia"/>
              </w:rPr>
              <w:t xml:space="preserve">默认)</w:t>
            </w:r>
          </w:p>
        </w:tc>
        <w:tc>
          <w:tcPr/>
          <w:p>
            <w:pPr>
              <w:pStyle w:val="Compact"/>
            </w:pPr>
            <w:r>
              <w:t xml:space="preserve">FFN </w:t>
            </w:r>
            <w:r>
              <w:rPr>
                <w:rFonts w:hint="eastAsia"/>
              </w:rPr>
              <w:t xml:space="preserve">非线性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更平滑的近似</w:t>
            </w:r>
            <w:r>
              <w:t xml:space="preserve"> </w:t>
            </w:r>
            <w:r>
              <w:rPr>
                <w:rFonts w:hint="eastAsia"/>
              </w:rPr>
              <w:t xml:space="preserve">ReLU，Transformer</w:t>
            </w:r>
            <w:r>
              <w:t xml:space="preserve"> </w:t>
            </w:r>
            <w:r>
              <w:rPr>
                <w:rFonts w:hint="eastAsia"/>
              </w:rPr>
              <w:t xml:space="preserve">论文标配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为什么必须有激活函数？</w:t>
      </w:r>
      <w:r>
        <w:t xml:space="preserve"> </w:t>
      </w:r>
      <w:r>
        <w:rPr>
          <w:rFonts w:hint="eastAsia"/>
        </w:rPr>
        <w:t xml:space="preserve">若去掉所有激活，</w:t>
      </w:r>
      <w:r>
        <w:rPr>
          <w:rStyle w:val="VerbatimChar"/>
        </w:rPr>
        <w:t xml:space="preserve">Conv1d → BN → Transformer → FC</w:t>
      </w:r>
      <w:r>
        <w:t xml:space="preserve"> </w:t>
      </w:r>
      <w:r>
        <w:rPr>
          <w:rFonts w:hint="eastAsia"/>
        </w:rPr>
        <w:t xml:space="preserve">全为线性变换，整个网络退化为单线性模型</w:t>
      </w:r>
      <w:r>
        <w:t xml:space="preserve"> (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e</m:t>
            </m:r>
            <m:r>
              <m:t>q</m:t>
            </m:r>
          </m:sub>
        </m:sSub>
        <m:r>
          <m:t>x</m:t>
        </m:r>
      </m:oMath>
      <w:r>
        <w:rPr>
          <w:rFonts w:hint="eastAsia"/>
        </w:rPr>
        <w:t xml:space="preserve">)，无法学习攻击流量的复杂非线性决策边界。E8</w:t>
      </w:r>
      <w:r>
        <w:t xml:space="preserve"> </w:t>
      </w:r>
      <w:r>
        <w:rPr>
          <w:rFonts w:hint="eastAsia"/>
        </w:rPr>
        <w:t xml:space="preserve">消融已证明:</w:t>
      </w:r>
      <w:r>
        <w:t xml:space="preserve"> CNN-Only (61.89%) </w:t>
      </w:r>
      <w:r>
        <w:rPr>
          <w:rFonts w:hint="eastAsia"/>
        </w:rPr>
        <w:t xml:space="preserve">的有限非线性不足以表达</w:t>
      </w:r>
      <w:r>
        <w:t xml:space="preserve"> 15 </w:t>
      </w:r>
      <w:r>
        <w:rPr>
          <w:rFonts w:hint="eastAsia"/>
        </w:rPr>
        <w:t xml:space="preserve">类分类所需的复杂边界。</w:t>
      </w:r>
    </w:p>
    <w:bookmarkEnd w:id="17"/>
    <w:bookmarkStart w:id="18" w:name="输出层-损失函数搭配"/>
    <w:p>
      <w:pPr>
        <w:pStyle w:val="Heading3"/>
      </w:pPr>
      <w:r>
        <w:t xml:space="preserve">3.3 </w:t>
      </w:r>
      <w:r>
        <w:rPr>
          <w:rFonts w:hint="eastAsia"/>
        </w:rPr>
        <w:t xml:space="preserve">输出层</w:t>
      </w:r>
      <w:r>
        <w:t xml:space="preserve"> + </w:t>
      </w:r>
      <w:r>
        <w:rPr>
          <w:rFonts w:hint="eastAsia"/>
        </w:rPr>
        <w:t xml:space="preserve">损失函数搭配</w:t>
      </w:r>
    </w:p>
    <w:p>
      <w:pPr>
        <w:pStyle w:val="FirstParagraph"/>
      </w:pPr>
      <w:r>
        <w:rPr>
          <w:rFonts w:hint="eastAsia"/>
        </w:rPr>
        <w:t xml:space="preserve">本项目采用:</w:t>
      </w:r>
    </w:p>
    <w:p>
      <w:pPr>
        <w:pStyle w:val="SourceCode"/>
      </w:pPr>
      <w:r>
        <w:rPr>
          <w:rStyle w:val="VerbatimChar"/>
        </w:rPr>
        <w:t xml:space="preserve">fc(x) → raw logits → nn.CrossEntropyLoss(weight=class_weights)</w:t>
      </w:r>
      <w:r>
        <w:br/>
      </w:r>
      <w:r>
        <w:rPr>
          <w:rStyle w:val="VerbatimChar"/>
        </w:rPr>
        <w:t xml:space="preserve">                     ╰─ </w:t>
      </w:r>
      <w:r>
        <w:rPr>
          <w:rStyle w:val="VerbatimChar"/>
          <w:rFonts w:hint="eastAsia"/>
        </w:rPr>
        <w:t xml:space="preserve">内部:</w:t>
      </w:r>
      <w:r>
        <w:rPr>
          <w:rStyle w:val="VerbatimChar"/>
        </w:rPr>
        <w:t xml:space="preserve"> LogSoftmax + NLLLoss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nn.Linear(d_model, 15)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原始</w:t>
            </w:r>
            <w:r>
              <w:t xml:space="preserve"> logits </w:t>
            </w:r>
            <w:r>
              <w:rPr>
                <w:rFonts w:hint="eastAsia"/>
              </w:rPr>
              <w:t xml:space="preserve">(无激活)</w:t>
            </w:r>
          </w:p>
        </w:tc>
        <w:tc>
          <w:tcPr/>
          <w:p>
            <w:pPr>
              <w:pStyle w:val="Compact"/>
            </w:pPr>
            <w:r>
              <w:t xml:space="preserve">PyTorch CE Loss </w:t>
            </w:r>
            <w:r>
              <w:rPr>
                <w:rFonts w:hint="eastAsia"/>
              </w:rPr>
              <w:t xml:space="preserve">要求输入为</w:t>
            </w:r>
            <w:r>
              <w:t xml:space="preserve"> logits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CrossEntropyLoss(weight=...)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类互斥分类标准选择；Softmax</w:t>
            </w:r>
            <w:r>
              <w:t xml:space="preserve"> </w:t>
            </w:r>
            <w:r>
              <w:rPr>
                <w:rFonts w:hint="eastAsia"/>
              </w:rPr>
              <w:t xml:space="preserve">假设类别互斥且穷尽，IDS</w:t>
            </w:r>
            <w:r>
              <w:t xml:space="preserve"> </w:t>
            </w:r>
            <w:r>
              <w:rPr>
                <w:rFonts w:hint="eastAsia"/>
              </w:rPr>
              <w:t xml:space="preserve">中每条流量恰属一类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类别权重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class_weights_tensor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  <w:r>
              <w:t xml:space="preserve"> Heartbleed (</w:t>
            </w:r>
            <m:oMath>
              <m:r>
                <m:t>n</m:t>
              </m:r>
            </m:oMath>
            <w:r>
              <w:t xml:space="preserve">=11) vs DoS </w:t>
            </w:r>
            <w:r>
              <w:rPr>
                <w:rFonts w:hint="eastAsia"/>
              </w:rPr>
              <w:t xml:space="preserve">(万级)</w:t>
            </w:r>
            <w:r>
              <w:t xml:space="preserve"> </w:t>
            </w:r>
            <w:r>
              <w:rPr>
                <w:rFonts w:hint="eastAsia"/>
              </w:rPr>
              <w:t xml:space="preserve">的极端不平衡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推理时</w:t>
      </w:r>
      <w:r>
        <w:t xml:space="preserve"> </w:t>
      </w:r>
      <w:r>
        <w:rPr>
          <w:rStyle w:val="VerbatimChar"/>
        </w:rPr>
        <w:t xml:space="preserve">torch.max(outputs, 1)</w:t>
      </w:r>
      <w:r>
        <w:t xml:space="preserve"> </w:t>
      </w:r>
      <w:r>
        <w:rPr>
          <w:rFonts w:hint="eastAsia"/>
        </w:rPr>
        <w:t xml:space="preserve">取</w:t>
      </w:r>
      <w:r>
        <w:t xml:space="preserve"> argmax — </w:t>
      </w:r>
      <w:r>
        <w:rPr>
          <w:rFonts w:hint="eastAsia"/>
        </w:rPr>
        <w:t xml:space="preserve">由于</w:t>
      </w:r>
      <w:r>
        <w:t xml:space="preserve"> Softmax </w:t>
      </w:r>
      <w:r>
        <w:rPr>
          <w:rFonts w:hint="eastAsia"/>
        </w:rPr>
        <w:t xml:space="preserve">为单调递增函数，argmax(logits)</w:t>
      </w:r>
      <w:r>
        <w:t xml:space="preserve"> = </w:t>
      </w:r>
      <w:r>
        <w:rPr>
          <w:rFonts w:hint="eastAsia"/>
        </w:rPr>
        <w:t xml:space="preserve">argmax(softmax(logits))，结果等价且避免了不必要的指数运算。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可解释性-模型决策是否合理-e2-e10"/>
    <w:p>
      <w:pPr>
        <w:pStyle w:val="Heading2"/>
      </w:pPr>
      <w:r>
        <w:t xml:space="preserve">§4 </w:t>
      </w:r>
      <w:r>
        <w:rPr>
          <w:rFonts w:hint="eastAsia"/>
        </w:rPr>
        <w:t xml:space="preserve">可解释性:</w:t>
      </w:r>
      <w:r>
        <w:t xml:space="preserve"> </w:t>
      </w:r>
      <w:r>
        <w:rPr>
          <w:rFonts w:hint="eastAsia"/>
        </w:rPr>
        <w:t xml:space="preserve">模型决策是否合理</w:t>
      </w:r>
      <w:r>
        <w:t xml:space="preserve"> (E2 + E10)</w:t>
      </w:r>
    </w:p>
    <w:p>
      <w:pPr>
        <w:pStyle w:val="FirstParagraph"/>
      </w:pPr>
      <w:r>
        <w:rPr>
          <w:rFonts w:hint="eastAsia"/>
        </w:rPr>
        <w:t xml:space="preserve">两种</w:t>
      </w:r>
      <w:r>
        <w:rPr>
          <w:rFonts w:hint="eastAsia"/>
          <w:b/>
          <w:bCs/>
        </w:rPr>
        <w:t xml:space="preserve">理论保证独立</w:t>
      </w:r>
      <w:r>
        <w:rPr>
          <w:rFonts w:hint="eastAsia"/>
        </w:rPr>
        <w:t xml:space="preserve">的归因方法，应用于</w:t>
      </w:r>
      <w:r>
        <w:rPr>
          <w:rFonts w:hint="eastAsia"/>
          <w:b/>
          <w:bCs/>
        </w:rPr>
        <w:t xml:space="preserve">架构完全不同</w:t>
      </w:r>
      <w:r>
        <w:rPr>
          <w:rFonts w:hint="eastAsia"/>
        </w:rPr>
        <w:t xml:space="preserve">的模型：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1657"/>
        <w:gridCol w:w="2026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Top-1 </w:t>
            </w: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t xml:space="preserve">Top-2 </w:t>
            </w: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Shapley </w:t>
            </w:r>
            <w:r>
              <w:rPr>
                <w:rFonts w:hint="eastAsia"/>
              </w:rPr>
              <w:t xml:space="preserve">公理</w:t>
            </w:r>
            <w:r>
              <w:t xml:space="preserve"> </w:t>
            </w:r>
            <w:r>
              <w:rPr>
                <w:rFonts w:hint="eastAsia"/>
              </w:rPr>
              <w:t xml:space="preserve">(唯一公平分配)</w:t>
            </w:r>
          </w:p>
        </w:tc>
        <w:tc>
          <w:tcPr/>
          <w:p>
            <w:pPr>
              <w:pStyle w:val="Compact"/>
            </w:pPr>
            <w:r>
              <w:t xml:space="preserve">Bwd Pkt Len Std</w:t>
            </w:r>
          </w:p>
        </w:tc>
        <w:tc>
          <w:tcPr/>
          <w:p>
            <w:pPr>
              <w:pStyle w:val="Compact"/>
            </w:pPr>
            <w:r>
              <w:t xml:space="preserve">Init Bwd Win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Gradients</w:t>
            </w:r>
          </w:p>
        </w:tc>
        <w:tc>
          <w:tcPr/>
          <w:p>
            <w:pPr>
              <w:pStyle w:val="Compact"/>
            </w:pPr>
            <w:r>
              <w:t xml:space="preserve">TransECA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完备性公理</w:t>
            </w:r>
            <w:r>
              <w:t xml:space="preserve"> (</w:t>
            </w:r>
            <m:oMath>
              <m:r>
                <m:rPr>
                  <m:sty m:val="p"/>
                </m:rPr>
                <m:t>∑</m:t>
              </m:r>
              <m:r>
                <m:t>I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Init Fwd Win Bytes</w:t>
            </w:r>
          </w:p>
        </w:tc>
        <w:tc>
          <w:tcPr/>
          <w:p>
            <w:pPr>
              <w:pStyle w:val="Compact"/>
            </w:pPr>
            <w:r>
              <w:t xml:space="preserve">Flow Packets/s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关键交叉</w:t>
      </w:r>
      <w:r>
        <w:t xml:space="preserve">: </w:t>
      </w:r>
      <w:r>
        <w:rPr>
          <w:rFonts w:hint="eastAsia"/>
        </w:rPr>
        <w:t xml:space="preserve">两者都将</w:t>
      </w:r>
      <w:r>
        <w:t xml:space="preserve"> </w:t>
      </w:r>
      <w:r>
        <w:rPr>
          <w:rStyle w:val="VerbatimChar"/>
        </w:rPr>
        <w:t xml:space="preserve">Init Win Bytes</w:t>
      </w:r>
      <w:r>
        <w:t xml:space="preserve"> </w:t>
      </w:r>
      <w:r>
        <w:rPr>
          <w:rFonts w:hint="eastAsia"/>
        </w:rPr>
        <w:t xml:space="preserve">排入</w:t>
      </w:r>
      <w:r>
        <w:t xml:space="preserve"> </w:t>
      </w:r>
      <w:r>
        <w:rPr>
          <w:rFonts w:hint="eastAsia"/>
        </w:rPr>
        <w:t xml:space="preserve">Top-2，且都大量关注</w:t>
      </w:r>
      <w:r>
        <w:t xml:space="preserve"> IAT </w:t>
      </w:r>
      <w:r>
        <w:rPr>
          <w:rFonts w:hint="eastAsia"/>
        </w:rPr>
        <w:t xml:space="preserve">时间统计</w:t>
      </w:r>
      <w:r>
        <w:t xml:space="preserve"> —— </w:t>
      </w:r>
      <w:r>
        <w:rPr>
          <w:rFonts w:hint="eastAsia"/>
        </w:rPr>
        <w:t xml:space="preserve">这与网络安全领域知识完全吻合</w:t>
      </w:r>
      <w:r>
        <w:t xml:space="preserve"> ([Sharafaldin’18]: TCP </w:t>
      </w:r>
      <w:r>
        <w:rPr>
          <w:rFonts w:hint="eastAsia"/>
        </w:rPr>
        <w:t xml:space="preserve">窗口和时间间隔是检测</w:t>
      </w:r>
      <w:r>
        <w:t xml:space="preserve"> DoS/BruteForce </w:t>
      </w:r>
      <w:r>
        <w:rPr>
          <w:rFonts w:hint="eastAsia"/>
        </w:rPr>
        <w:t xml:space="preserve">的核心特征)。</w:t>
      </w:r>
    </w:p>
    <w:p>
      <w:pPr>
        <w:pStyle w:val="BodyText"/>
      </w:pPr>
      <w:r>
        <w:rPr>
          <w:b/>
          <w:bCs/>
        </w:rPr>
        <w:t xml:space="preserve">SHAP vs Gini</w:t>
      </w:r>
      <w:r>
        <w:t xml:space="preserve">: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0.9444</m:t>
        </m:r>
      </m:oMath>
      <w:r>
        <w:rPr>
          <w:rFonts w:hint="eastAsia"/>
        </w:rPr>
        <w:t xml:space="preserve">。高相关但不完全一致</w:t>
      </w:r>
      <w:r>
        <w:t xml:space="preserve"> —— SHAP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Init Bwd Win Bytes</w:t>
      </w:r>
      <w:r>
        <w:t xml:space="preserve"> </w:t>
      </w:r>
      <w:r>
        <w:rPr>
          <w:rFonts w:hint="eastAsia"/>
        </w:rPr>
        <w:t xml:space="preserve">从</w:t>
      </w:r>
      <w:r>
        <w:t xml:space="preserve"> Gini #23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#2，因为</w:t>
      </w:r>
      <w:r>
        <w:t xml:space="preserve"> SHAP </w:t>
      </w:r>
      <w:r>
        <w:rPr>
          <w:rFonts w:hint="eastAsia"/>
        </w:rPr>
        <w:t xml:space="preserve">能捕获</w:t>
      </w:r>
      <w:r>
        <w:rPr>
          <w:rFonts w:hint="eastAsia"/>
          <w:b/>
          <w:bCs/>
        </w:rPr>
        <w:t xml:space="preserve">特征交互效应</w:t>
      </w:r>
      <w:r>
        <w:t xml:space="preserve"> </w:t>
      </w:r>
      <w:r>
        <w:rPr>
          <w:rFonts w:hint="eastAsia"/>
        </w:rPr>
        <w:t xml:space="preserve">(满足一致性公理)，而</w:t>
      </w:r>
      <w:r>
        <w:t xml:space="preserve"> Gini </w:t>
      </w:r>
      <w:r>
        <w:rPr>
          <w:rFonts w:hint="eastAsia"/>
        </w:rPr>
        <w:t xml:space="preserve">仅衡量单特征分裂贡献。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三角验证</w:t>
      </w:r>
      <w:r>
        <w:t xml:space="preserve">: </w:t>
      </w:r>
      <w:r>
        <w:rPr>
          <w:rFonts w:hint="eastAsia"/>
        </w:rPr>
        <w:t xml:space="preserve">理论保证独立</w:t>
      </w:r>
      <w:r>
        <w:t xml:space="preserve"> × </w:t>
      </w:r>
      <w:r>
        <w:rPr>
          <w:rFonts w:hint="eastAsia"/>
        </w:rPr>
        <w:t xml:space="preserve">模型架构独立</w:t>
      </w:r>
      <w:r>
        <w:t xml:space="preserve"> × </w:t>
      </w:r>
      <w:r>
        <w:rPr>
          <w:rFonts w:hint="eastAsia"/>
        </w:rPr>
        <w:t xml:space="preserve">结论收敛</w:t>
      </w:r>
      <w:r>
        <w:t xml:space="preserve"> = </w:t>
      </w:r>
      <w:r>
        <w:rPr>
          <w:rFonts w:hint="eastAsia"/>
        </w:rPr>
        <w:t xml:space="preserve">高度可信的</w:t>
      </w:r>
      <w:r>
        <w:t xml:space="preserve"> </w:t>
      </w:r>
      <w:r>
        <w:rPr>
          <w:rFonts w:hint="eastAsia"/>
        </w:rPr>
        <w:t xml:space="preserve">“模型决策符合领域知识”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3" w:name="统计可靠性-e6-e1"/>
    <w:p>
      <w:pPr>
        <w:pStyle w:val="Heading2"/>
      </w:pPr>
      <w:r>
        <w:t xml:space="preserve">§5 </w:t>
      </w:r>
      <w:r>
        <w:rPr>
          <w:rFonts w:hint="eastAsia"/>
        </w:rPr>
        <w:t xml:space="preserve">统计可靠性</w:t>
      </w:r>
      <w:r>
        <w:t xml:space="preserve"> (E6 + E1)</w:t>
      </w:r>
    </w:p>
    <w:bookmarkStart w:id="21" w:name="bootstrap-置信区间-e6"/>
    <w:p>
      <w:pPr>
        <w:pStyle w:val="Heading3"/>
      </w:pPr>
      <w:r>
        <w:t xml:space="preserve">5.1 Bootstrap </w:t>
      </w:r>
      <w:r>
        <w:rPr>
          <w:rFonts w:hint="eastAsia"/>
        </w:rPr>
        <w:t xml:space="preserve">置信区间</w:t>
      </w:r>
      <w:r>
        <w:t xml:space="preserve"> (E6)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测试集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W-F1</w:t>
            </w:r>
          </w:p>
        </w:tc>
        <w:tc>
          <w:tcPr/>
          <w:p>
            <w:pPr>
              <w:pStyle w:val="Compact"/>
            </w:pPr>
            <w:r>
              <w:t xml:space="preserve">95% CI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(RF)</w:t>
            </w:r>
          </w:p>
        </w:tc>
        <w:tc>
          <w:tcPr/>
          <w:p>
            <w:pPr>
              <w:pStyle w:val="Compact"/>
            </w:pPr>
            <w:r>
              <w:t xml:space="preserve">462,762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(TransECA)</w:t>
            </w:r>
          </w:p>
        </w:tc>
        <w:tc>
          <w:tcPr/>
          <w:p>
            <w:pPr>
              <w:pStyle w:val="Compact"/>
            </w:pPr>
            <w:r>
              <w:t xml:space="preserve">67,317</w:t>
            </w:r>
          </w:p>
        </w:tc>
        <w:tc>
          <w:tcPr/>
          <w:p>
            <w:pPr>
              <w:pStyle w:val="Compact"/>
            </w:pPr>
            <w:r>
              <w:t xml:space="preserve">0.9506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(TransECA)</w:t>
            </w:r>
          </w:p>
        </w:tc>
        <w:tc>
          <w:tcPr/>
          <w:p>
            <w:pPr>
              <w:pStyle w:val="Compact"/>
            </w:pPr>
            <w:r>
              <w:t xml:space="preserve">67,317</w:t>
            </w:r>
          </w:p>
        </w:tc>
        <w:tc>
          <w:tcPr/>
          <w:p>
            <w:pPr>
              <w:pStyle w:val="Compact"/>
            </w:pPr>
            <w:r>
              <w:t xml:space="preserve">M-F1 = 0.766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0.0736</w:t>
            </w:r>
          </w:p>
        </w:tc>
      </w:tr>
    </w:tbl>
    <w:p>
      <w:pPr>
        <w:pStyle w:val="BodyText"/>
      </w:pPr>
      <w:r>
        <w:t xml:space="preserve">CI Width </w:t>
      </w:r>
      <w:r>
        <w:rPr>
          <w:rFonts w:hint="eastAsia"/>
        </w:rPr>
        <w:t xml:space="preserve">与理论预期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的比较：S1</w:t>
      </w:r>
      <w:r>
        <w:t xml:space="preserve"> Width /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= 0.14 </w:t>
      </w:r>
      <w:r>
        <w:rPr>
          <w:rFonts w:hint="eastAsia"/>
        </w:rPr>
        <w:t xml:space="preserve">(因</w:t>
      </w:r>
      <w:r>
        <w:t xml:space="preserve"> F1≈1 </w:t>
      </w:r>
      <w:r>
        <w:rPr>
          <w:rFonts w:hint="eastAsia"/>
        </w:rPr>
        <w:t xml:space="preserve">方差极小)；S2</w:t>
      </w:r>
      <w:r>
        <w:t xml:space="preserve"> W-F1 Width /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= 0.75 </w:t>
      </w:r>
      <w:r>
        <w:rPr>
          <w:rFonts w:hint="eastAsia"/>
        </w:rPr>
        <w:t xml:space="preserve">(接近理论)。</w:t>
      </w:r>
    </w:p>
    <w:p>
      <w:pPr>
        <w:pStyle w:val="BodyText"/>
      </w:pPr>
      <w:r>
        <w:rPr>
          <w:b/>
          <w:bCs/>
        </w:rPr>
        <w:t xml:space="preserve">M-F1 CI </w:t>
      </w:r>
      <w:r>
        <w:rPr>
          <w:rFonts w:hint="eastAsia"/>
          <w:b/>
          <w:bCs/>
        </w:rPr>
        <w:t xml:space="preserve">为何特别宽？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M-F1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t xml:space="preserve">Heartbleed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、Infiltration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这两个极小类的方差</w:t>
      </w:r>
      <w:r>
        <w:t xml:space="preserve"> (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) </w:t>
      </w:r>
      <w:r>
        <w:rPr>
          <w:rFonts w:hint="eastAsia"/>
        </w:rPr>
        <w:t xml:space="preserve">主导了总</w:t>
      </w:r>
      <w:r>
        <w:t xml:space="preserve"> M-F1 </w:t>
      </w:r>
      <w:r>
        <w:rPr>
          <w:rFonts w:hint="eastAsia"/>
        </w:rPr>
        <w:t xml:space="preserve">方差。</w:t>
      </w: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宽不是模型缺陷，是小样本的固有不确定性。</w:t>
      </w:r>
    </w:p>
    <w:bookmarkEnd w:id="21"/>
    <w:bookmarkStart w:id="22" w:name="nested-cv-的无偏性-e1"/>
    <w:p>
      <w:pPr>
        <w:pStyle w:val="Heading3"/>
      </w:pPr>
      <w:r>
        <w:t xml:space="preserve">5.2 Nested CV </w:t>
      </w:r>
      <w:r>
        <w:rPr>
          <w:rFonts w:hint="eastAsia"/>
        </w:rPr>
        <w:t xml:space="preserve">的无偏性</w:t>
      </w:r>
      <w:r>
        <w:t xml:space="preserve"> (E1)</w:t>
      </w:r>
    </w:p>
    <w:p>
      <w:pPr>
        <w:pStyle w:val="FirstParagraph"/>
      </w:pPr>
      <w:r>
        <w:t xml:space="preserve">E1 </w:t>
      </w:r>
      <w:r>
        <w:rPr>
          <w:rFonts w:hint="eastAsia"/>
        </w:rPr>
        <w:t xml:space="preserve">采用</w:t>
      </w:r>
      <w:r>
        <w:t xml:space="preserve"> 5×3 Nested CV </w:t>
      </w:r>
      <w:r>
        <w:rPr>
          <w:rFonts w:hint="eastAsia"/>
        </w:rPr>
        <w:t xml:space="preserve">(外层评估、内层调参,</w:t>
      </w:r>
      <w:r>
        <w:t xml:space="preserve"> </w:t>
      </w:r>
      <w:r>
        <w:rPr>
          <w:rFonts w:hint="eastAsia"/>
        </w:rPr>
        <w:t xml:space="preserve">搜索</w:t>
      </w:r>
      <w:r>
        <w:t xml:space="preserve"> 1,296 </w:t>
      </w:r>
      <w:r>
        <w:rPr>
          <w:rFonts w:hint="eastAsia"/>
        </w:rPr>
        <w:t xml:space="preserve">组合)，报告</w:t>
      </w:r>
      <w:r>
        <w:t xml:space="preserve"> F1-Macro = </w:t>
      </w:r>
      <w:r>
        <w:rPr>
          <w:rFonts w:hint="eastAsia"/>
        </w:rPr>
        <w:t xml:space="preserve">0.796。与全量训练</w:t>
      </w:r>
      <w:r>
        <w:t xml:space="preserve"> F1 ≈ 1.00 </w:t>
      </w:r>
      <w:r>
        <w:rPr>
          <w:rFonts w:hint="eastAsia"/>
        </w:rPr>
        <w:t xml:space="preserve">的差距源于数据量增加的效果，而非选择偏差</w:t>
      </w:r>
      <w:r>
        <w:t xml:space="preserve"> </w:t>
      </w:r>
      <w:r>
        <w:rPr>
          <w:rFonts w:hint="eastAsia"/>
        </w:rPr>
        <w:t xml:space="preserve">(普通</w:t>
      </w:r>
      <w:r>
        <w:t xml:space="preserve"> CV </w:t>
      </w:r>
      <w:r>
        <w:rPr>
          <w:rFonts w:hint="eastAsia"/>
        </w:rPr>
        <w:t xml:space="preserve">包含超参搜索时会产生乐观偏差)。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ias-variance-特性-e4"/>
    <w:p>
      <w:pPr>
        <w:pStyle w:val="Heading2"/>
      </w:pPr>
      <w:r>
        <w:t xml:space="preserve">§6 Bias-Variance </w:t>
      </w:r>
      <w:r>
        <w:rPr>
          <w:rFonts w:hint="eastAsia"/>
        </w:rPr>
        <w:t xml:space="preserve">特性</w:t>
      </w:r>
      <w:r>
        <w:t xml:space="preserve"> (E4)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169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Variance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(Bagging: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Var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ρ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B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↑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降</w:t>
            </w:r>
            <w:r>
              <w:t xml:space="preserve"> Var)</w:t>
            </w:r>
          </w:p>
        </w:tc>
        <w:tc>
          <w:tcPr/>
          <w:p>
            <w:pPr>
              <w:pStyle w:val="Compact"/>
            </w:pPr>
            <w:r>
              <w:t xml:space="preserve">OOB Gap: 0.00173→0.00171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rFonts w:hint="eastAsia"/>
              </w:rPr>
              <w:t xml:space="preserve">(决策树为强学习器)</w:t>
            </w:r>
          </w:p>
        </w:tc>
        <w:tc>
          <w:tcPr/>
          <w:p>
            <w:pPr>
              <w:pStyle w:val="Compact"/>
            </w:pPr>
            <w:r>
              <w:t xml:space="preserve">L-Curve Gap@100% = 0.0016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Variance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([Kwon’17] </w:t>
            </w:r>
            <w:r>
              <w:rPr>
                <w:rFonts w:hint="eastAsia"/>
              </w:rPr>
              <w:t xml:space="preserve">预期)</w:t>
            </w:r>
          </w:p>
        </w:tc>
        <w:tc>
          <w:tcPr/>
          <w:p>
            <w:pPr>
              <w:pStyle w:val="Compact"/>
            </w:pPr>
            <w:r>
              <w:t xml:space="preserve">Gen Gap = +0.006 </w:t>
            </w:r>
            <w:r>
              <w:rPr>
                <w:rFonts w:hint="eastAsia"/>
              </w:rPr>
              <w:t xml:space="preserve">(低!)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Acc = 93% </w:t>
            </w:r>
            <w:r>
              <w:rPr>
                <w:rFonts w:hint="eastAsia"/>
              </w:rPr>
              <w:t xml:space="preserve">(中等)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[Kwon’17]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b/>
          <w:bCs/>
        </w:rPr>
        <w:t xml:space="preserve">“DL </w:t>
      </w: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Variance”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预测被推翻？</w:t>
      </w:r>
    </w:p>
    <w:p>
      <w:pPr>
        <w:pStyle w:val="BodyText"/>
      </w:pPr>
      <w:r>
        <w:rPr>
          <w:rFonts w:hint="eastAsia"/>
        </w:rPr>
        <w:t xml:space="preserve">该预测的前提是数据量不足或正则化不足。本实验中</w:t>
      </w:r>
      <w:r>
        <w:t xml:space="preserve"> AdamW weight decay + CosineAnnealing </w:t>
      </w:r>
      <w:r>
        <w:rPr>
          <w:rFonts w:hint="eastAsia"/>
        </w:rPr>
        <w:t xml:space="preserve">提供了有效正则化，使</w:t>
      </w:r>
      <w:r>
        <w:t xml:space="preserve"> TransECA-Net </w:t>
      </w:r>
      <w:r>
        <w:rPr>
          <w:rFonts w:hint="eastAsia"/>
        </w:rPr>
        <w:t xml:space="preserve">处于</w:t>
      </w:r>
      <w:r>
        <w:rPr>
          <w:rFonts w:hint="eastAsia"/>
          <w:b/>
          <w:bCs/>
        </w:rPr>
        <w:t xml:space="preserve">中等</w:t>
      </w:r>
      <w:r>
        <w:rPr>
          <w:b/>
          <w:bCs/>
        </w:rPr>
        <w:t xml:space="preserve"> Bias + </w:t>
      </w: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Variance</w:t>
      </w:r>
      <w:r>
        <w:t xml:space="preserve"> </w:t>
      </w:r>
      <w:r>
        <w:rPr>
          <w:rFonts w:hint="eastAsia"/>
        </w:rPr>
        <w:t xml:space="preserve">的操作点。</w:t>
      </w:r>
    </w:p>
    <w:p>
      <w:pPr>
        <w:pStyle w:val="BodyText"/>
      </w:pPr>
      <w:r>
        <w:rPr>
          <w:rFonts w:hint="eastAsia"/>
          <w:b/>
          <w:bCs/>
        </w:rPr>
        <w:t xml:space="preserve">容量跃迁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(深层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浅层)</w:t>
      </w:r>
      <w:r>
        <w:t xml:space="preserve">: CNN-Only (2.7K params, 62% Acc) → TransECA (301K params, 93% Acc), </w:t>
      </w:r>
      <w:r>
        <w:rPr>
          <w:rFonts w:hint="eastAsia"/>
        </w:rPr>
        <w:t xml:space="preserve">跃升</w:t>
      </w:r>
      <w:r>
        <w:t xml:space="preserve"> </w:t>
      </w:r>
      <w:r>
        <w:rPr>
          <w:rFonts w:hint="eastAsia"/>
        </w:rPr>
        <w:t xml:space="preserve">31pp。这说明</w:t>
      </w:r>
      <w:r>
        <w:t xml:space="preserve"> 15 </w:t>
      </w:r>
      <w:r>
        <w:rPr>
          <w:rFonts w:hint="eastAsia"/>
        </w:rPr>
        <w:t xml:space="preserve">类攻击分类所需的</w:t>
      </w:r>
      <w:r>
        <w:rPr>
          <w:rFonts w:hint="eastAsia"/>
          <w:b/>
          <w:bCs/>
        </w:rPr>
        <w:t xml:space="preserve">模型容量</w:t>
      </w:r>
      <w:r>
        <w:rPr>
          <w:rFonts w:hint="eastAsia"/>
        </w:rPr>
        <w:t xml:space="preserve">远超简单</w:t>
      </w:r>
      <w:r>
        <w:t xml:space="preserve"> CNN </w:t>
      </w:r>
      <w:r>
        <w:rPr>
          <w:rFonts w:hint="eastAsia"/>
        </w:rPr>
        <w:t xml:space="preserve">能提供的范围</w:t>
      </w:r>
      <w:r>
        <w:t xml:space="preserve"> — </w:t>
      </w:r>
      <w:r>
        <w:rPr>
          <w:rFonts w:hint="eastAsia"/>
        </w:rPr>
        <w:t xml:space="preserve">浅层网络</w:t>
      </w:r>
      <w:r>
        <w:t xml:space="preserve"> (1 </w:t>
      </w:r>
      <w:r>
        <w:rPr>
          <w:rFonts w:hint="eastAsia"/>
        </w:rPr>
        <w:t xml:space="preserve">层</w:t>
      </w:r>
      <w:r>
        <w:t xml:space="preserve"> CNN + FC) </w:t>
      </w:r>
      <w:r>
        <w:rPr>
          <w:rFonts w:hint="eastAsia"/>
        </w:rPr>
        <w:t xml:space="preserve">的函数空间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无法表达</w:t>
      </w:r>
      <w:r>
        <w:t xml:space="preserve"> 15 </w:t>
      </w:r>
      <w:r>
        <w:rPr>
          <w:rFonts w:hint="eastAsia"/>
        </w:rPr>
        <w:t xml:space="preserve">类攻击间的复杂边界，而深层网络</w:t>
      </w:r>
      <w:r>
        <w:t xml:space="preserve"> (CNN + 3 </w:t>
      </w:r>
      <w:r>
        <w:rPr>
          <w:rFonts w:hint="eastAsia"/>
        </w:rPr>
        <w:t xml:space="preserve">层</w:t>
      </w:r>
      <w:r>
        <w:t xml:space="preserve"> Transformer) </w:t>
      </w:r>
      <w:r>
        <w:rPr>
          <w:rFonts w:hint="eastAsia"/>
        </w:rPr>
        <w:t xml:space="preserve">通过逐层非线性变换建立了足够丰富的函数空间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  <m:r>
              <m:t>e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⊃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。</w:t>
      </w:r>
    </w:p>
    <w:bookmarkStart w:id="24" w:name="反向传播与链式法则"/>
    <w:p>
      <w:pPr>
        <w:pStyle w:val="Heading3"/>
      </w:pPr>
      <w:r>
        <w:t xml:space="preserve">6.1 </w:t>
      </w:r>
      <w:r>
        <w:rPr>
          <w:rFonts w:hint="eastAsia"/>
        </w:rPr>
        <w:t xml:space="preserve">反向传播与链式法则</w:t>
      </w:r>
    </w:p>
    <w:p>
      <w:pPr>
        <w:pStyle w:val="FirstParagraph"/>
      </w:pPr>
      <w:r>
        <w:rPr>
          <w:rFonts w:hint="eastAsia"/>
        </w:rPr>
        <w:t xml:space="preserve">上述</w:t>
      </w:r>
      <w:r>
        <w:t xml:space="preserve"> Bias-Variance </w:t>
      </w:r>
      <w:r>
        <w:rPr>
          <w:rFonts w:hint="eastAsia"/>
        </w:rPr>
        <w:t xml:space="preserve">特性是</w:t>
      </w:r>
      <w:r>
        <w:rPr>
          <w:rFonts w:hint="eastAsia"/>
          <w:b/>
          <w:bCs/>
        </w:rPr>
        <w:t xml:space="preserve">反向传播训练</w:t>
      </w:r>
      <w:r>
        <w:rPr>
          <w:rFonts w:hint="eastAsia"/>
        </w:rPr>
        <w:t xml:space="preserve">的直接结果。TransECA-Net</w:t>
      </w:r>
      <w:r>
        <w:t xml:space="preserve"> </w:t>
      </w:r>
      <w:r>
        <w:rPr>
          <w:rFonts w:hint="eastAsia"/>
        </w:rPr>
        <w:t xml:space="preserve">的梯度链路: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o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o</m:t>
                  </m:r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n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A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N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N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训练代码中的体现: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反向传播步骤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 = criterion(outputs, labels)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</m:oMath>
            <w:r>
              <w:t xml:space="preserve"> </w:t>
            </w:r>
            <w:r>
              <w:t xml:space="preserve">(CrossEntropy)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loss.backward()</w:t>
            </w:r>
          </w:p>
        </w:tc>
        <w:tc>
          <w:tcPr/>
          <w:p>
            <w:pPr>
              <w:pStyle w:val="Compact"/>
            </w:pPr>
            <w:r>
              <w:t xml:space="preserve">autograd </w:t>
            </w:r>
            <w:r>
              <w:rPr>
                <w:rFonts w:hint="eastAsia"/>
              </w:rPr>
              <w:t xml:space="preserve">执行链式法则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逐层传递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optimizer.step()</w:t>
            </w:r>
          </w:p>
        </w:tc>
        <w:tc>
          <w:tcPr/>
          <w:p>
            <w:pPr>
              <w:pStyle w:val="Compact"/>
            </w:pPr>
            <w:r>
              <w:t xml:space="preserve">AdamW </w:t>
            </w:r>
            <w:r>
              <w:rPr>
                <w:rFonts w:hint="eastAsia"/>
              </w:rPr>
              <w:t xml:space="preserve">更新: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←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</m:rad>
              <m:r>
                <m:rPr>
                  <m:sty m:val="p"/>
                </m:rPr>
                <m:t>+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scaler.scale(loss).backward()</w:t>
            </w:r>
          </w:p>
        </w:tc>
        <w:tc>
          <w:tcPr/>
          <w:p>
            <w:pPr>
              <w:pStyle w:val="Compact"/>
            </w:pPr>
            <w:r>
              <w:t xml:space="preserve">AMP </w:t>
            </w:r>
            <w:r>
              <w:rPr>
                <w:rFonts w:hint="eastAsia"/>
              </w:rPr>
              <w:t xml:space="preserve">梯度缩放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FP16 </w:t>
            </w:r>
            <w:r>
              <w:rPr>
                <w:rFonts w:hint="eastAsia"/>
              </w:rPr>
              <w:t xml:space="preserve">梯度下溢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为什么反向传播在这里重要？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 Gap = 0.006</w:t>
      </w:r>
      <w:r>
        <w:t xml:space="preserve"> </w:t>
      </w:r>
      <w:r>
        <w:t xml:space="preserve">(E4): </w:t>
      </w:r>
      <w:r>
        <w:rPr>
          <w:rFonts w:hint="eastAsia"/>
        </w:rPr>
        <w:t xml:space="preserve">说明反向传播</w:t>
      </w:r>
      <w:r>
        <w:t xml:space="preserve"> + AdamW weight decay </w:t>
      </w:r>
      <w:r>
        <w:rPr>
          <w:rFonts w:hint="eastAsia"/>
        </w:rPr>
        <w:t xml:space="preserve">在</w:t>
      </w:r>
      <w:r>
        <w:t xml:space="preserve"> 301K </w:t>
      </w:r>
      <w:r>
        <w:rPr>
          <w:rFonts w:hint="eastAsia"/>
        </w:rPr>
        <w:t xml:space="preserve">参数空间中找到了良好泛化解，未过拟合。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E14 </w:t>
      </w:r>
      <w:r>
        <w:rPr>
          <w:rFonts w:hint="eastAsia"/>
          <w:b/>
          <w:bCs/>
        </w:rPr>
        <w:t xml:space="preserve">对抗攻击是反向传播的对偶应用</w:t>
      </w:r>
      <w:r>
        <w:t xml:space="preserve">: FGSM/PGD </w:t>
      </w:r>
      <w:r>
        <w:rPr>
          <w:rFonts w:hint="eastAsia"/>
        </w:rPr>
        <w:t xml:space="preserve">利用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cr m:val="script"/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(对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求梯度)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(对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求梯度)</w:t>
      </w:r>
      <w:r>
        <w:t xml:space="preserve"> </w:t>
      </w:r>
      <w:r>
        <w:rPr>
          <w:rFonts w:hint="eastAsia"/>
        </w:rPr>
        <w:t xml:space="preserve">来生成对抗样本。RF</w:t>
      </w:r>
      <w:r>
        <w:t xml:space="preserve"> </w:t>
      </w:r>
      <w:r>
        <w:rPr>
          <w:rFonts w:hint="eastAsia"/>
        </w:rPr>
        <w:t xml:space="preserve">对梯度攻击免疫正是因为它不基于反向传播</w:t>
      </w:r>
      <w:r>
        <w:t xml:space="preserve"> (</w:t>
      </w:r>
      <m:oMath>
        <m:r>
          <m:rPr>
            <m:sty m:val="p"/>
          </m:rPr>
          <m:t>∇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，分段常数函数)。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 </w:t>
      </w:r>
      <w:r>
        <w:rPr>
          <w:rFonts w:hint="eastAsia"/>
          <w:b/>
          <w:bCs/>
        </w:rPr>
        <w:t xml:space="preserve">归因</w:t>
      </w:r>
      <w:r>
        <w:rPr>
          <w:b/>
          <w:bCs/>
        </w:rPr>
        <w:t xml:space="preserve"> (E10)</w:t>
      </w:r>
      <w:r>
        <w:t xml:space="preserve">: Integrated Gradients </w:t>
      </w:r>
      <w:r>
        <w:rPr>
          <w:rFonts w:hint="eastAsia"/>
        </w:rPr>
        <w:t xml:space="preserve">沿输入路径积分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</m:oMath>
      <w:r>
        <w:rPr>
          <w:rFonts w:hint="eastAsia"/>
        </w:rPr>
        <w:t xml:space="preserve">，本质也是链式法则的应用</w:t>
      </w:r>
      <w:r>
        <w:t xml:space="preserve"> — </w:t>
      </w:r>
      <w:r>
        <w:rPr>
          <w:rFonts w:hint="eastAsia"/>
        </w:rPr>
        <w:t xml:space="preserve">证明反向传播不仅用于训练，也支撑了可解释性分析。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泛化能力-e15-e12"/>
    <w:p>
      <w:pPr>
        <w:pStyle w:val="Heading2"/>
      </w:pPr>
      <w:r>
        <w:t xml:space="preserve">§7 </w:t>
      </w:r>
      <w:r>
        <w:rPr>
          <w:rFonts w:hint="eastAsia"/>
        </w:rPr>
        <w:t xml:space="preserve">泛化能力</w:t>
      </w:r>
      <w:r>
        <w:t xml:space="preserve"> (E15 + E12)</w:t>
      </w:r>
    </w:p>
    <w:bookmarkStart w:id="26" w:name="跨数据集架构泛化-e15"/>
    <w:p>
      <w:pPr>
        <w:pStyle w:val="Heading3"/>
      </w:pPr>
      <w:r>
        <w:t xml:space="preserve">7.1 </w:t>
      </w:r>
      <w:r>
        <w:rPr>
          <w:rFonts w:hint="eastAsia"/>
        </w:rPr>
        <w:t xml:space="preserve">跨数据集架构泛化</w:t>
      </w:r>
      <w:r>
        <w:t xml:space="preserve"> (E15)</w:t>
      </w:r>
    </w:p>
    <w:p>
      <w:pPr>
        <w:pStyle w:val="FirstParagraph"/>
      </w:pPr>
      <w:r>
        <w:t xml:space="preserve">TransECA-Net </w:t>
      </w:r>
      <w:r>
        <w:rPr>
          <w:rFonts w:hint="eastAsia"/>
        </w:rPr>
        <w:t xml:space="preserve">(同一架构,</w:t>
      </w:r>
      <w:r>
        <w:t xml:space="preserve"> </w:t>
      </w:r>
      <w:r>
        <w:rPr>
          <w:rFonts w:hint="eastAsia"/>
        </w:rPr>
        <w:t xml:space="preserve">零修改)</w:t>
      </w:r>
      <w:r>
        <w:t xml:space="preserve"> </w:t>
      </w:r>
      <w:r>
        <w:rPr>
          <w:rFonts w:hint="eastAsia"/>
        </w:rPr>
        <w:t xml:space="preserve">在</w:t>
      </w:r>
      <w:r>
        <w:t xml:space="preserve"> UNSW-NB15 (186 </w:t>
      </w:r>
      <w:r>
        <w:rPr>
          <w:rFonts w:hint="eastAsia"/>
        </w:rPr>
        <w:t xml:space="preserve">特征,</w:t>
      </w:r>
      <w:r>
        <w:t xml:space="preserve"> 10 </w:t>
      </w:r>
      <w:r>
        <w:rPr>
          <w:rFonts w:hint="eastAsia"/>
        </w:rPr>
        <w:t xml:space="preserve">类)</w:t>
      </w:r>
      <w:r>
        <w:t xml:space="preserve"> </w:t>
      </w:r>
      <w:r>
        <w:rPr>
          <w:rFonts w:hint="eastAsia"/>
        </w:rPr>
        <w:t xml:space="preserve">上从头训练: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W-F1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CIC-IDS2017</w:t>
            </w:r>
          </w:p>
        </w:tc>
        <w:tc>
          <w:tcPr/>
          <w:p>
            <w:pPr>
              <w:pStyle w:val="Compact"/>
            </w:pPr>
            <w:r>
              <w:t xml:space="preserve">93.00%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63.64%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性能下降符合域适配理论</w:t>
      </w:r>
      <w:r>
        <w:t xml:space="preserve"> (Ben-David et al., 2010) </w:t>
      </w:r>
      <w:r>
        <w:rPr>
          <w:rFonts w:hint="eastAsia"/>
        </w:rPr>
        <w:t xml:space="preserve">的预期:</w:t>
      </w:r>
      <w:r>
        <w:t xml:space="preserve"> </w:t>
      </w:r>
      <w:r>
        <w:rPr>
          <w:rFonts w:hint="eastAsia"/>
        </w:rPr>
        <w:t xml:space="preserve">目标域误差</w:t>
      </w:r>
      <w:r>
        <w:t xml:space="preserve"> = </w:t>
      </w:r>
      <w:r>
        <w:rPr>
          <w:rFonts w:hint="eastAsia"/>
        </w:rPr>
        <w:t xml:space="preserve">源域误差</w:t>
      </w:r>
      <w:r>
        <w:t xml:space="preserve"> + </w:t>
      </w:r>
      <w:r>
        <w:rPr>
          <w:rFonts w:hint="eastAsia"/>
        </w:rPr>
        <w:t xml:space="preserve">域间分布距离</w:t>
      </w:r>
      <w:r>
        <w:t xml:space="preserve"> + </w:t>
      </w:r>
      <w:r>
        <w:rPr>
          <w:rFonts w:hint="eastAsia"/>
        </w:rPr>
        <w:t xml:space="preserve">不可约项。两个数据集在特征空间</w:t>
      </w:r>
      <w:r>
        <w:t xml:space="preserve"> (76 vs </w:t>
      </w:r>
      <w:r>
        <w:rPr>
          <w:rFonts w:hint="eastAsia"/>
        </w:rPr>
        <w:t xml:space="preserve">186)、标注协议、攻击分布上差异极大。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W-F1 = 0.703 &gt; </w:t>
      </w:r>
      <w:r>
        <w:rPr>
          <w:rFonts w:hint="eastAsia"/>
        </w:rPr>
        <w:t xml:space="preserve">随机基线</w:t>
      </w:r>
      <w:r>
        <w:t xml:space="preserve"> </w:t>
      </w:r>
      <w:r>
        <w:rPr>
          <w:rFonts w:hint="eastAsia"/>
        </w:rPr>
        <w:t xml:space="preserve">(0.1)，且</w:t>
      </w:r>
      <w:r>
        <w:t xml:space="preserve"> Generic F1=0.97, Reconnaissance </w:t>
      </w:r>
      <w:r>
        <w:rPr>
          <w:rFonts w:hint="eastAsia"/>
        </w:rPr>
        <w:t xml:space="preserve">F1=0.80，证明</w:t>
      </w:r>
      <w:r>
        <w:rPr>
          <w:rFonts w:hint="eastAsia"/>
          <w:b/>
          <w:bCs/>
        </w:rPr>
        <w:t xml:space="preserve">架构具有跨域通用性</w:t>
      </w:r>
      <w:r>
        <w:t xml:space="preserve">。</w:t>
      </w:r>
    </w:p>
    <w:bookmarkEnd w:id="26"/>
    <w:bookmarkStart w:id="27" w:name="表征学习质量-e12"/>
    <w:p>
      <w:pPr>
        <w:pStyle w:val="Heading3"/>
      </w:pPr>
      <w:r>
        <w:t xml:space="preserve">7.2 </w:t>
      </w:r>
      <w:r>
        <w:rPr>
          <w:rFonts w:hint="eastAsia"/>
        </w:rPr>
        <w:t xml:space="preserve">表征学习质量</w:t>
      </w:r>
      <w:r>
        <w:t xml:space="preserve"> (E12)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t xml:space="preserve">Silhouette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Features (76-dim)</w:t>
            </w:r>
          </w:p>
        </w:tc>
        <w:tc>
          <w:tcPr/>
          <w:p>
            <w:pPr>
              <w:pStyle w:val="Compact"/>
            </w:pPr>
            <w:r>
              <w:t xml:space="preserve">-0.1985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类间高度重叠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TransECA Embeddings (128-dim)</w:t>
            </w:r>
          </w:p>
        </w:tc>
        <w:tc>
          <w:tcPr/>
          <w:p>
            <w:pPr>
              <w:pStyle w:val="Compact"/>
            </w:pPr>
            <w:r>
              <w:t xml:space="preserve">-0.0814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重叠减少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学习表征优于原始特征</w:t>
            </w:r>
          </w:p>
        </w:tc>
      </w:tr>
    </w:tbl>
    <w:p>
      <w:pPr>
        <w:pStyle w:val="BodyText"/>
      </w:pPr>
      <w:r>
        <w:t xml:space="preserve">Silhouette </w:t>
      </w:r>
      <w:r>
        <w:rPr>
          <w:rFonts w:hint="eastAsia"/>
        </w:rPr>
        <w:t xml:space="preserve">仍为负值说明</w:t>
      </w:r>
      <w:r>
        <w:t xml:space="preserve"> 15 </w:t>
      </w:r>
      <w:r>
        <w:rPr>
          <w:rFonts w:hint="eastAsia"/>
        </w:rPr>
        <w:t xml:space="preserve">类攻击确实存在</w:t>
      </w:r>
      <w:r>
        <w:rPr>
          <w:rFonts w:hint="eastAsia"/>
          <w:b/>
          <w:bCs/>
        </w:rPr>
        <w:t xml:space="preserve">固有重叠</w:t>
      </w:r>
      <w:r>
        <w:t xml:space="preserve"> </w:t>
      </w:r>
      <w:r>
        <w:rPr>
          <w:rFonts w:hint="eastAsia"/>
        </w:rPr>
        <w:t xml:space="preserve">(尤其</w:t>
      </w:r>
      <w:r>
        <w:t xml:space="preserve"> DoS </w:t>
      </w:r>
      <w:r>
        <w:rPr>
          <w:rFonts w:hint="eastAsia"/>
        </w:rPr>
        <w:t xml:space="preserve">子类)。这与</w:t>
      </w:r>
      <w:r>
        <w:t xml:space="preserve"> E6 </w:t>
      </w:r>
      <w:r>
        <w:rPr>
          <w:rFonts w:hint="eastAsia"/>
        </w:rPr>
        <w:t xml:space="preserve">的</w:t>
      </w:r>
      <w:r>
        <w:t xml:space="preserve"> M-F1 CI </w:t>
      </w:r>
      <w:r>
        <w:rPr>
          <w:rFonts w:hint="eastAsia"/>
        </w:rPr>
        <w:t xml:space="preserve">宽、E15</w:t>
      </w:r>
      <w:r>
        <w:t xml:space="preserve"> </w:t>
      </w:r>
      <w:r>
        <w:rPr>
          <w:rFonts w:hint="eastAsia"/>
        </w:rPr>
        <w:t xml:space="preserve">的小类</w:t>
      </w:r>
      <w:r>
        <w:t xml:space="preserve"> F1 </w:t>
      </w:r>
      <w:r>
        <w:rPr>
          <w:rFonts w:hint="eastAsia"/>
        </w:rPr>
        <w:t xml:space="preserve">低指向同一根因:</w:t>
      </w:r>
      <w:r>
        <w:t xml:space="preserve"> </w:t>
      </w:r>
      <w:r>
        <w:rPr>
          <w:rFonts w:hint="eastAsia"/>
          <w:b/>
          <w:bCs/>
        </w:rPr>
        <w:t xml:space="preserve">攻击子类间固有相似性</w:t>
      </w:r>
      <w:r>
        <w:rPr>
          <w:rFonts w:hint="eastAsia"/>
        </w:rPr>
        <w:t xml:space="preserve">是系统性瓶颈。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+59% </w:t>
      </w:r>
      <w:r>
        <w:rPr>
          <w:rFonts w:hint="eastAsia"/>
        </w:rPr>
        <w:t xml:space="preserve">的改善证明了</w:t>
      </w:r>
      <w:r>
        <w:t xml:space="preserve"> TransECA-Net </w:t>
      </w:r>
      <w:r>
        <w:rPr>
          <w:rFonts w:hint="eastAsia"/>
        </w:rPr>
        <w:t xml:space="preserve">学到了比原始特征更好的判别表示，验证了</w:t>
      </w:r>
      <w:r>
        <w:t xml:space="preserve"> [Kwon’17] </w:t>
      </w:r>
      <w:r>
        <w:rPr>
          <w:rFonts w:hint="eastAsia"/>
        </w:rPr>
        <w:t xml:space="preserve">关于</w:t>
      </w:r>
      <w:r>
        <w:t xml:space="preserve"> DL </w:t>
      </w:r>
      <w:r>
        <w:rPr>
          <w:rFonts w:hint="eastAsia"/>
        </w:rPr>
        <w:t xml:space="preserve">表征学习优势的核心主张。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对抗鲁棒性-e14"/>
    <w:p>
      <w:pPr>
        <w:pStyle w:val="Heading2"/>
      </w:pPr>
      <w:r>
        <w:t xml:space="preserve">§8 </w:t>
      </w:r>
      <w:r>
        <w:rPr>
          <w:rFonts w:hint="eastAsia"/>
        </w:rPr>
        <w:t xml:space="preserve">对抗鲁棒性</w:t>
      </w:r>
      <w:r>
        <w:t xml:space="preserve"> (E14)</w:t>
      </w:r>
    </w:p>
    <w:bookmarkStart w:id="29" w:name="攻击实验结果"/>
    <w:p>
      <w:pPr>
        <w:pStyle w:val="Heading3"/>
      </w:pPr>
      <w:r>
        <w:t xml:space="preserve">8.1 </w:t>
      </w:r>
      <w:r>
        <w:rPr>
          <w:rFonts w:hint="eastAsia"/>
        </w:rPr>
        <w:t xml:space="preserve">攻击实验结果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ε=0.001</w:t>
            </w:r>
          </w:p>
        </w:tc>
        <w:tc>
          <w:tcPr/>
          <w:p>
            <w:pPr>
              <w:pStyle w:val="Compact"/>
            </w:pPr>
            <w:r>
              <w:t xml:space="preserve">ε=0.01</w:t>
            </w:r>
          </w:p>
        </w:tc>
        <w:tc>
          <w:tcPr/>
          <w:p>
            <w:pPr>
              <w:pStyle w:val="Compact"/>
            </w:pPr>
            <w:r>
              <w:t xml:space="preserve">ε=0.1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(L∞ noise)</w:t>
            </w:r>
          </w:p>
        </w:tc>
        <w:tc>
          <w:tcPr/>
          <w:p>
            <w:pPr>
              <w:pStyle w:val="Compact"/>
            </w:pPr>
            <w:r>
              <w:t xml:space="preserve">99.59%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46.94%</w:t>
            </w:r>
          </w:p>
        </w:tc>
        <w:tc>
          <w:tcPr/>
          <w:p>
            <w:pPr>
              <w:pStyle w:val="Compact"/>
            </w:pPr>
            <w:r>
              <w:t xml:space="preserve">6.45%</w:t>
            </w:r>
          </w:p>
        </w:tc>
        <w:tc>
          <w:tcPr/>
          <w:p>
            <w:pPr>
              <w:pStyle w:val="Compact"/>
            </w:pPr>
            <w:r>
              <w:t xml:space="preserve">0.43%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TransECA FGSM</w:t>
            </w:r>
          </w:p>
        </w:tc>
        <w:tc>
          <w:tcPr/>
          <w:p>
            <w:pPr>
              <w:pStyle w:val="Compact"/>
            </w:pPr>
            <w:r>
              <w:t xml:space="preserve">92.16%</w:t>
            </w:r>
          </w:p>
        </w:tc>
        <w:tc>
          <w:tcPr/>
          <w:p>
            <w:pPr>
              <w:pStyle w:val="Compact"/>
            </w:pPr>
            <w:r>
              <w:t xml:space="preserve">90.26%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75.73%</w:t>
            </w:r>
          </w:p>
        </w:tc>
        <w:tc>
          <w:tcPr/>
          <w:p>
            <w:pPr>
              <w:pStyle w:val="Compact"/>
            </w:pPr>
            <w:r>
              <w:t xml:space="preserve">6.09%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TransECA PGD</w:t>
            </w:r>
          </w:p>
        </w:tc>
        <w:tc>
          <w:tcPr/>
          <w:p>
            <w:pPr>
              <w:pStyle w:val="Compact"/>
            </w:pPr>
            <w:r>
              <w:t xml:space="preserve">92.16%</w:t>
            </w:r>
          </w:p>
        </w:tc>
        <w:tc>
          <w:tcPr/>
          <w:p>
            <w:pPr>
              <w:pStyle w:val="Compact"/>
            </w:pPr>
            <w:r>
              <w:t xml:space="preserve">90.20%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47.28%</w:t>
            </w:r>
          </w:p>
        </w:tc>
        <w:tc>
          <w:tcPr/>
          <w:p>
            <w:pPr>
              <w:pStyle w:val="Compact"/>
            </w:pPr>
            <w:r>
              <w:t xml:space="preserve">0.66%</w:t>
            </w:r>
          </w:p>
        </w:tc>
      </w:tr>
    </w:tbl>
    <w:bookmarkEnd w:id="29"/>
    <w:bookmarkStart w:id="30" w:name="三个关键发现"/>
    <w:p>
      <w:pPr>
        <w:pStyle w:val="Heading3"/>
      </w:pPr>
      <w:r>
        <w:t xml:space="preserve">8.2 </w:t>
      </w:r>
      <w:r>
        <w:rPr>
          <w:rFonts w:hint="eastAsia"/>
        </w:rPr>
        <w:t xml:space="preserve">三个关键发现</w:t>
      </w:r>
    </w:p>
    <w:p>
      <w:pPr>
        <w:pStyle w:val="FirstParagraph"/>
      </w:pPr>
      <w:r>
        <w:rPr>
          <w:b/>
          <w:bCs/>
        </w:rPr>
        <w:t xml:space="preserve">① RF </w:t>
      </w:r>
      <w:r>
        <w:rPr>
          <w:rFonts w:hint="eastAsia"/>
          <w:b/>
          <w:bCs/>
        </w:rPr>
        <w:t xml:space="preserve">出乎意料地脆弱</w:t>
      </w:r>
      <w:r>
        <w:t xml:space="preserve">: ε=0.001 </w:t>
      </w:r>
      <w:r>
        <w:rPr>
          <w:rFonts w:hint="eastAsia"/>
        </w:rPr>
        <w:t xml:space="preserve">即从</w:t>
      </w:r>
      <w:r>
        <w:t xml:space="preserve"> 99.6%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47%，推翻了</w:t>
      </w:r>
      <w:r>
        <w:t xml:space="preserve"> </w:t>
      </w:r>
      <w:r>
        <w:t xml:space="preserve">“RF </w:t>
      </w:r>
      <w:r>
        <w:rPr>
          <w:rFonts w:hint="eastAsia"/>
        </w:rPr>
        <w:t xml:space="preserve">天然鲁棒”</w:t>
      </w:r>
      <w:r>
        <w:t xml:space="preserve"> </w:t>
      </w:r>
      <w:r>
        <w:rPr>
          <w:rFonts w:hint="eastAsia"/>
        </w:rPr>
        <w:t xml:space="preserve">的假设。原因:</w:t>
      </w:r>
      <w:r>
        <w:t xml:space="preserve"> RF </w:t>
      </w:r>
      <w:r>
        <w:rPr>
          <w:rFonts w:hint="eastAsia"/>
        </w:rPr>
        <w:t xml:space="preserve">决策边界是轴对齐超矩形，极小的特征值移动就能跨越边界。</w:t>
      </w:r>
    </w:p>
    <w:p>
      <w:pPr>
        <w:pStyle w:val="BodyText"/>
      </w:pPr>
      <w:r>
        <w:rPr>
          <w:b/>
          <w:bCs/>
        </w:rPr>
        <w:t xml:space="preserve">② PGD &gt; FGSM</w:t>
      </w:r>
      <w:r>
        <w:t xml:space="preserve">: ε=0.01 </w:t>
      </w:r>
      <w:r>
        <w:rPr>
          <w:rFonts w:hint="eastAsia"/>
        </w:rPr>
        <w:t xml:space="preserve">时</w:t>
      </w:r>
      <w:r>
        <w:t xml:space="preserve"> PGD </w:t>
      </w:r>
      <w:r>
        <w:rPr>
          <w:rFonts w:hint="eastAsia"/>
        </w:rPr>
        <w:t xml:space="preserve">比</w:t>
      </w:r>
      <w:r>
        <w:t xml:space="preserve"> FGSM </w:t>
      </w:r>
      <w:r>
        <w:rPr>
          <w:rFonts w:hint="eastAsia"/>
        </w:rPr>
        <w:t xml:space="preserve">低</w:t>
      </w:r>
      <w:r>
        <w:t xml:space="preserve"> 28.5pp (47% vs </w:t>
      </w:r>
      <w:r>
        <w:rPr>
          <w:rFonts w:hint="eastAsia"/>
        </w:rPr>
        <w:t xml:space="preserve">76%)，因为</w:t>
      </w:r>
      <w:r>
        <w:t xml:space="preserve"> PGD </w:t>
      </w:r>
      <w:r>
        <w:rPr>
          <w:rFonts w:hint="eastAsia"/>
        </w:rPr>
        <w:t xml:space="preserve">是多步迭代优化，能在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球内找到更强的对抗样本</w:t>
      </w:r>
      <w:r>
        <w:t xml:space="preserve"> (Madry et al., 2018)。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弱点正交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系统级鲁棒</w:t>
      </w:r>
      <w:r>
        <w:t xml:space="preserve">: RF </w:t>
      </w:r>
      <w:r>
        <w:rPr>
          <w:rFonts w:hint="eastAsia"/>
        </w:rPr>
        <w:t xml:space="preserve">对随机噪声脆弱但对</w:t>
      </w:r>
      <w:r>
        <w:rPr>
          <w:rFonts w:hint="eastAsia"/>
          <w:b/>
          <w:bCs/>
        </w:rPr>
        <w:t xml:space="preserve">梯度攻击免疫</w:t>
      </w:r>
      <w:r>
        <w:t xml:space="preserve"> </w:t>
      </w:r>
      <w:r>
        <w:rPr>
          <w:rFonts w:hint="eastAsia"/>
        </w:rPr>
        <w:t xml:space="preserve">(分段常数,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)；TransECA</w:t>
      </w:r>
      <w:r>
        <w:t xml:space="preserve"> </w:t>
      </w:r>
      <w:r>
        <w:rPr>
          <w:rFonts w:hint="eastAsia"/>
        </w:rPr>
        <w:t xml:space="preserve">对随机噪声鲁棒但对梯度攻击敏感。攻击者无法用单一策略同时突破两层。</w:t>
      </w:r>
    </w:p>
    <w:p>
      <w:pPr>
        <w:pStyle w:val="BodyText"/>
      </w:pPr>
      <w:r>
        <w:rPr>
          <w:rFonts w:hint="eastAsia"/>
        </w:rPr>
        <w:t xml:space="preserve">**系统逃逸概率</w:t>
      </w:r>
      <w:r>
        <w:t xml:space="preserve"> </w:t>
      </w:r>
      <w:r>
        <w:rPr>
          <w:rFonts w:hint="eastAsia"/>
        </w:rPr>
        <w:t xml:space="preserve">(基于两级漏洞结构独立性假设):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逃逸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 误分类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到达 Stage 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0.1525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0.4728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0.0804</m:t>
          </m:r>
        </m:oMath>
      </m:oMathPara>
    </w:p>
    <w:p>
      <w:pPr>
        <w:pStyle w:val="FirstParagraph"/>
      </w:pPr>
      <w:r>
        <w:rPr>
          <w:rFonts w:hint="eastAsia"/>
        </w:rPr>
        <w:t xml:space="preserve">即使在</w:t>
      </w:r>
      <w:r>
        <w:t xml:space="preserve"> PGD ε=0.01 </w:t>
      </w:r>
      <w:r>
        <w:rPr>
          <w:rFonts w:hint="eastAsia"/>
        </w:rPr>
        <w:t xml:space="preserve">的强攻击下,</w:t>
      </w:r>
      <w:r>
        <w:t xml:space="preserve"> </w:t>
      </w:r>
      <w:r>
        <w:rPr>
          <w:rFonts w:hint="eastAsia"/>
        </w:rPr>
        <w:t xml:space="preserve">系统级逃逸率仅</w:t>
      </w:r>
      <w:r>
        <w:t xml:space="preserve"> </w:t>
      </w:r>
      <w:r>
        <w:rPr>
          <w:b/>
          <w:bCs/>
        </w:rPr>
        <w:t xml:space="preserve">8.04%</w:t>
      </w:r>
      <w:r>
        <w:t xml:space="preserve">, </w:t>
      </w:r>
      <w:r>
        <w:rPr>
          <w:rFonts w:hint="eastAsia"/>
        </w:rPr>
        <w:t xml:space="preserve">远低于单层</w:t>
      </w:r>
      <w:r>
        <w:t xml:space="preserve"> TransECA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52.72%。分层架构的安全增益来自</w:t>
      </w:r>
      <w:r>
        <w:t xml:space="preserve"> </w:t>
      </w:r>
      <w:r>
        <w:rPr>
          <w:rFonts w:hint="eastAsia"/>
          <w:b/>
          <w:bCs/>
        </w:rPr>
        <w:t xml:space="preserve">攻击面隔离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传递率限制</w:t>
      </w:r>
      <w:r>
        <w:t xml:space="preserve">, </w:t>
      </w:r>
      <w:r>
        <w:rPr>
          <w:rFonts w:hint="eastAsia"/>
        </w:rPr>
        <w:t xml:space="preserve">而非单层的绝对鲁棒。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交叉验证矩阵-理论预测-vs-实验"/>
    <w:p>
      <w:pPr>
        <w:pStyle w:val="Heading2"/>
      </w:pPr>
      <w:r>
        <w:t xml:space="preserve">§9 </w:t>
      </w:r>
      <w:r>
        <w:rPr>
          <w:rFonts w:hint="eastAsia"/>
        </w:rPr>
        <w:t xml:space="preserve">交叉验证矩阵:</w:t>
      </w:r>
      <w:r>
        <w:t xml:space="preserve"> </w:t>
      </w:r>
      <w:r>
        <w:rPr>
          <w:rFonts w:hint="eastAsia"/>
        </w:rPr>
        <w:t xml:space="preserve">理论预测</w:t>
      </w:r>
      <w:r>
        <w:t xml:space="preserve"> vs </w:t>
      </w:r>
      <w:r>
        <w:rPr>
          <w:rFonts w:hint="eastAsia"/>
        </w:rPr>
        <w:t xml:space="preserve">实验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Bagging </w:t>
            </w:r>
            <w:r>
              <w:rPr>
                <w:rFonts w:hint="eastAsia"/>
              </w:rPr>
              <w:t xml:space="preserve">降低</w:t>
            </w:r>
            <w:r>
              <w:t xml:space="preserve"> RF Variance</w:t>
            </w:r>
          </w:p>
        </w:tc>
        <w:tc>
          <w:tcPr/>
          <w:p>
            <w:pPr>
              <w:pStyle w:val="Compact"/>
            </w:pPr>
            <w:r>
              <w:t xml:space="preserve">Breiman (2001)</w:t>
            </w:r>
          </w:p>
        </w:tc>
        <w:tc>
          <w:tcPr/>
          <w:p>
            <w:pPr>
              <w:pStyle w:val="Compact"/>
            </w:pPr>
            <w:r>
              <w:t xml:space="preserve">E4: OOB 50→200 trees </w:t>
            </w:r>
            <w:r>
              <w:rPr>
                <w:rFonts w:hint="eastAsia"/>
              </w:rPr>
              <w:t xml:space="preserve">几乎无变化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 </w:t>
            </w:r>
            <w:r>
              <w:rPr>
                <w:rFonts w:hint="eastAsia"/>
              </w:rPr>
              <w:t xml:space="preserve">高</w:t>
            </w:r>
            <w:r>
              <w:t xml:space="preserve"> Variance</w:t>
            </w:r>
          </w:p>
        </w:tc>
        <w:tc>
          <w:tcPr/>
          <w:p>
            <w:pPr>
              <w:pStyle w:val="Compact"/>
            </w:pPr>
            <w:r>
              <w:t xml:space="preserve">[Kwon’17]</w:t>
            </w:r>
          </w:p>
        </w:tc>
        <w:tc>
          <w:tcPr/>
          <w:p>
            <w:pPr>
              <w:pStyle w:val="Compact"/>
            </w:pPr>
            <w:r>
              <w:t xml:space="preserve">E4: Gen Gap = 0.006 </w:t>
            </w:r>
            <w:r>
              <w:rPr>
                <w:rFonts w:hint="eastAsia"/>
              </w:rPr>
              <w:t xml:space="preserve">(低)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</w:t>
            </w:r>
            <w:r>
              <w:rPr>
                <w:rFonts w:hint="eastAsia"/>
              </w:rPr>
              <w:t xml:space="preserve">对扰动鲁棒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设计假设</w:t>
            </w:r>
          </w:p>
        </w:tc>
        <w:tc>
          <w:tcPr/>
          <w:p>
            <w:pPr>
              <w:pStyle w:val="Compact"/>
            </w:pPr>
            <w:r>
              <w:t xml:space="preserve">E14: RF ε=0.001 → 47%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PGD </w:t>
            </w:r>
            <w:r>
              <w:rPr>
                <w:rFonts w:hint="eastAsia"/>
              </w:rPr>
              <w:t xml:space="preserve">强于</w:t>
            </w:r>
            <w:r>
              <w:t xml:space="preserve"> FGSM</w:t>
            </w:r>
          </w:p>
        </w:tc>
        <w:tc>
          <w:tcPr/>
          <w:p>
            <w:pPr>
              <w:pStyle w:val="Compact"/>
            </w:pPr>
            <w:r>
              <w:t xml:space="preserve">Madry (2018)</w:t>
            </w:r>
          </w:p>
        </w:tc>
        <w:tc>
          <w:tcPr/>
          <w:p>
            <w:pPr>
              <w:pStyle w:val="Compact"/>
            </w:pPr>
            <w:r>
              <w:t xml:space="preserve">E14: PGD vs FGSM</w:t>
            </w:r>
            <w:r>
              <w:t xml:space="preserve"> </w:t>
            </w:r>
            <w:r>
              <w:t xml:space="preserve">@ε</w:t>
            </w:r>
            <w:r>
              <w:t xml:space="preserve">=0.01: 47% vs 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 </w:t>
            </w:r>
            <w:r>
              <w:rPr>
                <w:rFonts w:hint="eastAsia"/>
              </w:rPr>
              <w:t xml:space="preserve">公理唯一性</w:t>
            </w:r>
          </w:p>
        </w:tc>
        <w:tc>
          <w:tcPr/>
          <w:p>
            <w:pPr>
              <w:pStyle w:val="Compact"/>
            </w:pPr>
            <w:r>
              <w:t xml:space="preserve">Lundberg (2017)</w:t>
            </w:r>
          </w:p>
        </w:tc>
        <w:tc>
          <w:tcPr/>
          <w:p>
            <w:pPr>
              <w:pStyle w:val="Compact"/>
            </w:pPr>
            <w:r>
              <w:t xml:space="preserve">E2: SHAP vs Gini ρ=0.94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学习表征优于原始特征</w:t>
            </w:r>
          </w:p>
        </w:tc>
        <w:tc>
          <w:tcPr/>
          <w:p>
            <w:pPr>
              <w:pStyle w:val="Compact"/>
            </w:pPr>
            <w:r>
              <w:t xml:space="preserve">[Kwon’17]</w:t>
            </w:r>
          </w:p>
        </w:tc>
        <w:tc>
          <w:tcPr/>
          <w:p>
            <w:pPr>
              <w:pStyle w:val="Compact"/>
            </w:pPr>
            <w:r>
              <w:t xml:space="preserve">E12: Silhouette +59%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分层降低期望成本</w:t>
            </w:r>
          </w:p>
        </w:tc>
        <w:tc>
          <w:tcPr/>
          <w:p>
            <w:pPr>
              <w:pStyle w:val="Compact"/>
            </w:pPr>
            <w:r>
              <w:t xml:space="preserve">§1 </w:t>
            </w:r>
            <w:r>
              <w:rPr>
                <w:rFonts w:hint="eastAsia"/>
              </w:rPr>
              <w:t xml:space="preserve">推导</w:t>
            </w:r>
          </w:p>
        </w:tc>
        <w:tc>
          <w:tcPr/>
          <w:p>
            <w:pPr>
              <w:pStyle w:val="Compact"/>
            </w:pPr>
            <w:r>
              <w:t xml:space="preserve">E11+E17: 6.07× </w:t>
            </w:r>
            <w:r>
              <w:rPr>
                <w:rFonts w:hint="eastAsia"/>
              </w:rPr>
              <w:t xml:space="preserve">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跨域泛化受域距离限制</w:t>
            </w:r>
          </w:p>
        </w:tc>
        <w:tc>
          <w:tcPr/>
          <w:p>
            <w:pPr>
              <w:pStyle w:val="Compact"/>
            </w:pPr>
            <w:r>
              <w:t xml:space="preserve">Ben-David (2010)</w:t>
            </w:r>
          </w:p>
        </w:tc>
        <w:tc>
          <w:tcPr/>
          <w:p>
            <w:pPr>
              <w:pStyle w:val="Compact"/>
            </w:pPr>
            <w:r>
              <w:t xml:space="preserve">E15: UNSW 64% &lt; CIC 93%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Width ∝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Efron (1979)</w:t>
            </w:r>
          </w:p>
        </w:tc>
        <w:tc>
          <w:tcPr/>
          <w:p>
            <w:pPr>
              <w:pStyle w:val="Compact"/>
            </w:pPr>
            <w:r>
              <w:t xml:space="preserve">E6: S1 Width 0.0002, S2 Width 0.003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M-F1 CI </w:t>
            </w:r>
            <w:r>
              <w:rPr>
                <w:rFonts w:hint="eastAsia"/>
              </w:rPr>
              <w:t xml:space="preserve">受小类样本主导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E6: M-F1 CI = 0.074 (Heartbleed n=11)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验证</w:t>
            </w:r>
          </w:p>
        </w:tc>
      </w:tr>
    </w:tbl>
    <w:p>
      <w:pPr>
        <w:pStyle w:val="BodyText"/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项验证,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项推翻</w:t>
      </w:r>
      <w:r>
        <w:rPr>
          <w:rFonts w:hint="eastAsia"/>
        </w:rPr>
        <w:t xml:space="preserve">。两项推翻并不削弱分层架构的论点，反而揭示了更精确的机制:</w:t>
      </w:r>
      <w:r>
        <w:t xml:space="preserve"> </w:t>
      </w:r>
      <w:r>
        <w:t xml:space="preserve">- DL </w:t>
      </w:r>
      <w:r>
        <w:rPr>
          <w:rFonts w:hint="eastAsia"/>
        </w:rPr>
        <w:t xml:space="preserve">高</w:t>
      </w:r>
      <w:r>
        <w:t xml:space="preserve"> Variance → </w:t>
      </w:r>
      <w:r>
        <w:rPr>
          <w:rFonts w:hint="eastAsia"/>
        </w:rPr>
        <w:t xml:space="preserve">修正:</w:t>
      </w:r>
      <w:r>
        <w:t xml:space="preserve"> </w:t>
      </w:r>
      <w:r>
        <w:rPr>
          <w:rFonts w:hint="eastAsia"/>
        </w:rPr>
        <w:t xml:space="preserve">有效正则化可抑制</w:t>
      </w:r>
      <w:r>
        <w:t xml:space="preserve"> </w:t>
      </w:r>
      <w:r>
        <w:t xml:space="preserve">- RF </w:t>
      </w:r>
      <w:r>
        <w:rPr>
          <w:rFonts w:hint="eastAsia"/>
        </w:rPr>
        <w:t xml:space="preserve">天然鲁棒</w:t>
      </w:r>
      <w:r>
        <w:t xml:space="preserve"> → </w:t>
      </w:r>
      <w:r>
        <w:rPr>
          <w:rFonts w:hint="eastAsia"/>
        </w:rPr>
        <w:t xml:space="preserve">修正:</w:t>
      </w:r>
      <w:r>
        <w:t xml:space="preserve"> RF </w:t>
      </w:r>
      <w:r>
        <w:rPr>
          <w:rFonts w:hint="eastAsia"/>
        </w:rPr>
        <w:t xml:space="preserve">对轴对齐噪声脆弱,</w:t>
      </w:r>
      <w:r>
        <w:t xml:space="preserve"> </w:t>
      </w:r>
      <w:r>
        <w:rPr>
          <w:rFonts w:hint="eastAsia"/>
        </w:rPr>
        <w:t xml:space="preserve">但对梯度攻击免疫</w:t>
      </w:r>
      <w:r>
        <w:t xml:space="preserve"> </w:t>
      </w:r>
      <w:r>
        <w:rPr>
          <w:rFonts w:hint="eastAsia"/>
        </w:rPr>
        <w:t xml:space="preserve">(不可微)</w:t>
      </w:r>
    </w:p>
    <w:p>
      <w:pPr>
        <w:pStyle w:val="BodyText"/>
      </w:pPr>
      <w:r>
        <w:rPr>
          <w:rFonts w:hint="eastAsia"/>
        </w:rPr>
        <w:t xml:space="preserve">分层架构的鲁棒性来源不是</w:t>
      </w:r>
      <w:r>
        <w:t xml:space="preserve"> </w:t>
      </w:r>
      <w:r>
        <w:rPr>
          <w:rFonts w:hint="eastAsia"/>
        </w:rPr>
        <w:t xml:space="preserve">“两层都强”</w:t>
      </w:r>
      <w:r>
        <w:rPr>
          <w:rFonts w:hint="eastAsia"/>
        </w:rPr>
        <w:t xml:space="preserve">，而是</w:t>
      </w:r>
      <w:r>
        <w:t xml:space="preserve"> </w:t>
      </w:r>
      <w:r>
        <w:rPr>
          <w:rFonts w:hint="eastAsia"/>
          <w:b/>
          <w:bCs/>
        </w:rPr>
        <w:t xml:space="preserve">“两层弱点正交”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5" w:name="完整论证闭环"/>
    <w:p>
      <w:pPr>
        <w:pStyle w:val="Heading2"/>
      </w:pPr>
      <w:r>
        <w:t xml:space="preserve">§10 </w:t>
      </w:r>
      <w:r>
        <w:rPr>
          <w:rFonts w:hint="eastAsia"/>
        </w:rPr>
        <w:t xml:space="preserve">完整论证闭环</w:t>
      </w:r>
    </w:p>
    <w:bookmarkStart w:id="33" w:name="实验间交叉印证"/>
    <w:p>
      <w:pPr>
        <w:pStyle w:val="Heading3"/>
      </w:pPr>
      <w:r>
        <w:rPr>
          <w:rFonts w:hint="eastAsia"/>
        </w:rPr>
        <w:t xml:space="preserve">实验间交叉印证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是架构核心</w:t>
            </w:r>
          </w:p>
        </w:tc>
        <w:tc>
          <w:tcPr/>
          <w:p>
            <w:pPr>
              <w:pStyle w:val="Compact"/>
            </w:pPr>
            <w:r>
              <w:t xml:space="preserve">E8 (Acc +28pp) + E4 (CNN-Only </w:t>
            </w:r>
            <w:r>
              <w:rPr>
                <w:rFonts w:hint="eastAsia"/>
              </w:rPr>
              <w:t xml:space="preserve">欠拟合)</w:t>
            </w:r>
            <w:r>
              <w:t xml:space="preserve"> + E10 (Attention </w:t>
            </w:r>
            <w:r>
              <w:rPr>
                <w:rFonts w:hint="eastAsia"/>
              </w:rPr>
              <w:t xml:space="preserve">捕获</w:t>
            </w:r>
            <w:r>
              <w:t xml:space="preserve"> IAT)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ECA </w:t>
            </w:r>
            <w:r>
              <w:rPr>
                <w:rFonts w:hint="eastAsia"/>
              </w:rPr>
              <w:t xml:space="preserve">对少数类有益</w:t>
            </w:r>
          </w:p>
        </w:tc>
        <w:tc>
          <w:tcPr/>
          <w:p>
            <w:pPr>
              <w:pStyle w:val="Compact"/>
            </w:pPr>
            <w:r>
              <w:t xml:space="preserve">E8 (M-F1 +0.085) + E10 (ECA CV=0.02 </w:t>
            </w:r>
            <w:r>
              <w:rPr>
                <w:rFonts w:hint="eastAsia"/>
              </w:rPr>
              <w:t xml:space="preserve">解释了</w:t>
            </w:r>
            <w:r>
              <w:t xml:space="preserve"> W-F1 </w:t>
            </w:r>
            <w:r>
              <w:rPr>
                <w:rFonts w:hint="eastAsia"/>
              </w:rPr>
              <w:t xml:space="preserve">降幅)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类别不平衡是系统性瓶颈</w:t>
            </w:r>
          </w:p>
        </w:tc>
        <w:tc>
          <w:tcPr/>
          <w:p>
            <w:pPr>
              <w:pStyle w:val="Compact"/>
            </w:pPr>
            <w:r>
              <w:t xml:space="preserve">E6 (M-F1 CI </w:t>
            </w:r>
            <w:r>
              <w:rPr>
                <w:rFonts w:hint="eastAsia"/>
              </w:rPr>
              <w:t xml:space="preserve">宽)</w:t>
            </w:r>
            <w:r>
              <w:t xml:space="preserve"> + E12 (Silhouette </w:t>
            </w:r>
            <w:r>
              <w:rPr>
                <w:rFonts w:hint="eastAsia"/>
              </w:rPr>
              <w:t xml:space="preserve">负)</w:t>
            </w:r>
            <w:r>
              <w:t xml:space="preserve"> + E15 </w:t>
            </w:r>
            <w:r>
              <w:rPr>
                <w:rFonts w:hint="eastAsia"/>
              </w:rPr>
              <w:t xml:space="preserve">(小类</w:t>
            </w:r>
            <w:r>
              <w:t xml:space="preserve"> F1 </w:t>
            </w:r>
            <w:r>
              <w:rPr>
                <w:rFonts w:hint="eastAsia"/>
              </w:rPr>
              <w:t xml:space="preserve">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模型决策符合领域知识</w:t>
            </w:r>
          </w:p>
        </w:tc>
        <w:tc>
          <w:tcPr/>
          <w:p>
            <w:pPr>
              <w:pStyle w:val="Compact"/>
            </w:pPr>
            <w:r>
              <w:t xml:space="preserve">E2 (SHAP) + E10 (IG) </w:t>
            </w:r>
            <w:r>
              <w:rPr>
                <w:rFonts w:hint="eastAsia"/>
              </w:rPr>
              <w:t xml:space="preserve">共同关注</w:t>
            </w:r>
            <w:r>
              <w:t xml:space="preserve"> Init Win Bytes + 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分层效率优势</w:t>
            </w:r>
          </w:p>
        </w:tc>
        <w:tc>
          <w:tcPr/>
          <w:p>
            <w:pPr>
              <w:pStyle w:val="Compact"/>
            </w:pPr>
            <w:r>
              <w:t xml:space="preserve">E11 (6.12μs) + E17 (α=15.25%) → 6× </w:t>
            </w:r>
            <w:r>
              <w:rPr>
                <w:rFonts w:hint="eastAsia"/>
              </w:rPr>
              <w:t xml:space="preserve">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分层安全优势</w:t>
            </w:r>
          </w:p>
        </w:tc>
        <w:tc>
          <w:tcPr/>
          <w:p>
            <w:pPr>
              <w:pStyle w:val="Compact"/>
            </w:pPr>
            <w:r>
              <w:t xml:space="preserve">E14 </w:t>
            </w:r>
            <w:r>
              <w:rPr>
                <w:rFonts w:hint="eastAsia"/>
              </w:rPr>
              <w:t xml:space="preserve">(弱点正交)</w:t>
            </w:r>
            <w:r>
              <w:t xml:space="preserve"> + E17 </w:t>
            </w:r>
            <w:r>
              <w:rPr>
                <w:rFonts w:hint="eastAsia"/>
              </w:rPr>
              <w:t xml:space="preserve">(传递率限制)</w:t>
            </w:r>
            <w:r>
              <w:t xml:space="preserve"> → </w:t>
            </w:r>
            <w:r>
              <w:rPr>
                <w:rFonts w:hint="eastAsia"/>
              </w:rPr>
              <w:t xml:space="preserve">逃逸率</w:t>
            </w:r>
            <w:r>
              <w:t xml:space="preserve"> 8.04%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性能估计可靠</w:t>
            </w:r>
          </w:p>
        </w:tc>
        <w:tc>
          <w:tcPr/>
          <w:p>
            <w:pPr>
              <w:pStyle w:val="Compact"/>
            </w:pPr>
            <w:r>
              <w:t xml:space="preserve">E6 (CI </w:t>
            </w:r>
            <w:r>
              <w:rPr>
                <w:rFonts w:hint="eastAsia"/>
              </w:rPr>
              <w:t xml:space="preserve">窄)</w:t>
            </w:r>
            <w:r>
              <w:t xml:space="preserve"> + E4 (Variance </w:t>
            </w:r>
            <w:r>
              <w:rPr>
                <w:rFonts w:hint="eastAsia"/>
              </w:rPr>
              <w:t xml:space="preserve">低)</w:t>
            </w:r>
            <w:r>
              <w:t xml:space="preserve"> + E1 (Nested CV </w:t>
            </w:r>
            <w:r>
              <w:rPr>
                <w:rFonts w:hint="eastAsia"/>
              </w:rPr>
              <w:t xml:space="preserve">无偏)</w:t>
            </w:r>
          </w:p>
        </w:tc>
      </w:tr>
    </w:tbl>
    <w:bookmarkEnd w:id="33"/>
    <w:bookmarkStart w:id="34" w:name="logic-flow"/>
    <w:p>
      <w:pPr>
        <w:pStyle w:val="Heading3"/>
      </w:pPr>
      <w:r>
        <w:t xml:space="preserve">Logic Flow</w:t>
      </w:r>
    </w:p>
    <w:p>
      <w:pPr>
        <w:pStyle w:val="SourceCode"/>
      </w:pPr>
      <w:r>
        <w:rPr>
          <w:rStyle w:val="VerbatimChar"/>
        </w:rPr>
        <w:t xml:space="preserve">Stage 1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                       Stage 2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─────────────                       ─────────────</w:t>
      </w:r>
      <w:r>
        <w:br/>
      </w:r>
      <w:r>
        <w:rPr>
          <w:rStyle w:val="VerbatimChar"/>
        </w:rPr>
        <w:t xml:space="preserve">E1 (Nested CV </w:t>
      </w:r>
      <w:r>
        <w:rPr>
          <w:rStyle w:val="VerbatimChar"/>
          <w:rFonts w:hint="eastAsia"/>
        </w:rPr>
        <w:t xml:space="preserve">无偏)</w:t>
      </w:r>
      <w:r>
        <w:rPr>
          <w:rStyle w:val="VerbatimChar"/>
        </w:rPr>
        <w:t xml:space="preserve">                 E8 </w:t>
      </w:r>
      <w:r>
        <w:rPr>
          <w:rStyle w:val="VerbatimChar"/>
          <w:rFonts w:hint="eastAsia"/>
        </w:rPr>
        <w:t xml:space="preserve">(消融: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各组件贡献)</w:t>
      </w:r>
      <w:r>
        <w:br/>
      </w:r>
      <w:r>
        <w:rPr>
          <w:rStyle w:val="VerbatimChar"/>
        </w:rPr>
        <w:t xml:space="preserve">E16 (Time-aware </w:t>
      </w:r>
      <w:r>
        <w:rPr>
          <w:rStyle w:val="VerbatimChar"/>
          <w:rFonts w:hint="eastAsia"/>
        </w:rPr>
        <w:t xml:space="preserve">基线)</w:t>
      </w:r>
      <w:r>
        <w:rPr>
          <w:rStyle w:val="VerbatimChar"/>
        </w:rPr>
        <w:t xml:space="preserve">                 ├─ Transformer +30pp → </w:t>
      </w:r>
      <w:r>
        <w:rPr>
          <w:rStyle w:val="VerbatimChar"/>
          <w:rFonts w:hint="eastAsia"/>
        </w:rPr>
        <w:t xml:space="preserve">核心</w:t>
      </w:r>
      <w:r>
        <w:br/>
      </w:r>
      <w:r>
        <w:rPr>
          <w:rStyle w:val="VerbatimChar"/>
        </w:rPr>
        <w:t xml:space="preserve">E4 (OOB </w:t>
      </w:r>
      <w:r>
        <w:rPr>
          <w:rStyle w:val="VerbatimChar"/>
          <w:rFonts w:hint="eastAsia"/>
        </w:rPr>
        <w:t xml:space="preserve">收敛,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B-V)                 ├─ ECA: W-F1 -0.02 / M-F1 +0.085</w:t>
      </w:r>
      <w:r>
        <w:br/>
      </w:r>
      <w:r>
        <w:rPr>
          <w:rStyle w:val="VerbatimChar"/>
        </w:rPr>
        <w:t xml:space="preserve">E11 (6.12μs </w:t>
      </w:r>
      <w:r>
        <w:rPr>
          <w:rStyle w:val="VerbatimChar"/>
          <w:rFonts w:hint="eastAsia"/>
        </w:rPr>
        <w:t xml:space="preserve">实时)</w:t>
      </w:r>
      <w:r>
        <w:rPr>
          <w:rStyle w:val="VerbatimChar"/>
        </w:rPr>
        <w:t xml:space="preserve">                     └─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E10 (CV=0.02) </w:t>
      </w:r>
      <w:r>
        <w:rPr>
          <w:rStyle w:val="VerbatimChar"/>
          <w:rFonts w:hint="eastAsia"/>
        </w:rPr>
        <w:t xml:space="preserve">互相印证</w:t>
      </w:r>
      <w:r>
        <w:br/>
      </w:r>
      <w:r>
        <w:rPr>
          <w:rStyle w:val="VerbatimChar"/>
        </w:rPr>
        <w:t xml:space="preserve">E17 (τ=0.06, α=15.25%)</w:t>
      </w:r>
      <w:r>
        <w:br/>
      </w:r>
      <w:r>
        <w:rPr>
          <w:rStyle w:val="VerbatimChar"/>
        </w:rPr>
        <w:t xml:space="preserve">                                    E2+E10 </w:t>
      </w:r>
      <w:r>
        <w:rPr>
          <w:rStyle w:val="VerbatimChar"/>
          <w:rFonts w:hint="eastAsia"/>
        </w:rPr>
        <w:t xml:space="preserve">(可解释性三角验证)</w:t>
      </w:r>
      <w:r>
        <w:br/>
      </w:r>
      <w:r>
        <w:rPr>
          <w:rStyle w:val="VerbatimChar"/>
        </w:rPr>
        <w:t xml:space="preserve">        ↓                           E12 </w:t>
      </w:r>
      <w:r>
        <w:rPr>
          <w:rStyle w:val="VerbatimChar"/>
          <w:rFonts w:hint="eastAsia"/>
        </w:rPr>
        <w:t xml:space="preserve">(表征</w:t>
      </w:r>
      <w:r>
        <w:rPr>
          <w:rStyle w:val="VerbatimChar"/>
        </w:rPr>
        <w:t xml:space="preserve"> +59% → </w:t>
      </w:r>
      <w:r>
        <w:rPr>
          <w:rStyle w:val="VerbatimChar"/>
          <w:rFonts w:hint="eastAsia"/>
        </w:rPr>
        <w:t xml:space="preserve">表征学习有效)</w:t>
      </w:r>
      <w:r>
        <w:br/>
      </w:r>
      <w:r>
        <w:rPr>
          <w:rStyle w:val="VerbatimChar"/>
        </w:rPr>
        <w:t xml:space="preserve">                                    E15 (UNSW W-F1=0.70 → </w:t>
      </w:r>
      <w:r>
        <w:rPr>
          <w:rStyle w:val="VerbatimChar"/>
          <w:rFonts w:hint="eastAsia"/>
        </w:rPr>
        <w:t xml:space="preserve">架构可泛化)</w:t>
      </w:r>
      <w:r>
        <w:br/>
      </w:r>
      <w:r>
        <w:rPr>
          <w:rStyle w:val="VerbatimChar"/>
        </w:rPr>
        <w:t xml:space="preserve">  ┌─────┴──────┐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分层整合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├────────────┤</w:t>
      </w:r>
      <w:r>
        <w:br/>
      </w:r>
      <w:r>
        <w:rPr>
          <w:rStyle w:val="VerbatimChar"/>
        </w:rPr>
        <w:t xml:space="preserve">  │ §1: E[C]=82μs, 6.07× </w:t>
      </w:r>
      <w:r>
        <w:rPr>
          <w:rStyle w:val="VerbatimChar"/>
          <w:rFonts w:hint="eastAsia"/>
        </w:rPr>
        <w:t xml:space="preserve">加速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│ §8: </w:t>
      </w:r>
      <w:r>
        <w:rPr>
          <w:rStyle w:val="VerbatimChar"/>
          <w:rFonts w:hint="eastAsia"/>
        </w:rPr>
        <w:t xml:space="preserve">逃逸率</w:t>
      </w:r>
      <w:r>
        <w:rPr>
          <w:rStyle w:val="VerbatimChar"/>
        </w:rPr>
        <w:t xml:space="preserve"> 8.04% </w:t>
      </w:r>
      <w:r>
        <w:rPr>
          <w:rStyle w:val="VerbatimChar"/>
          <w:rFonts w:hint="eastAsia"/>
        </w:rPr>
        <w:t xml:space="preserve">(弱点正交)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│ Recall 92.9% / FPR 0.007%      │</w:t>
      </w:r>
      <w:r>
        <w:br/>
      </w:r>
      <w:r>
        <w:rPr>
          <w:rStyle w:val="VerbatimChar"/>
        </w:rPr>
        <w:t xml:space="preserve">  └────────────┘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┌──── </w:t>
      </w:r>
      <w:r>
        <w:rPr>
          <w:rStyle w:val="VerbatimChar"/>
          <w:rFonts w:hint="eastAsia"/>
        </w:rPr>
        <w:t xml:space="preserve">统计保障</w:t>
      </w:r>
      <w:r>
        <w:rPr>
          <w:rStyle w:val="VerbatimChar"/>
        </w:rPr>
        <w:t xml:space="preserve"> ────┐</w:t>
      </w:r>
      <w:r>
        <w:br/>
      </w:r>
      <w:r>
        <w:rPr>
          <w:rStyle w:val="VerbatimChar"/>
        </w:rPr>
        <w:t xml:space="preserve">  │ E6: CI Width </w:t>
      </w:r>
      <w:r>
        <w:rPr>
          <w:rStyle w:val="VerbatimChar"/>
          <w:rFonts w:hint="eastAsia"/>
        </w:rPr>
        <w:t xml:space="preserve">可靠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E1: </w:t>
      </w:r>
      <w:r>
        <w:rPr>
          <w:rStyle w:val="VerbatimChar"/>
          <w:rFonts w:hint="eastAsia"/>
        </w:rPr>
        <w:t xml:space="preserve">无偏评估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│ E4: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Variance    │</w:t>
      </w:r>
      <w:r>
        <w:br/>
      </w:r>
      <w:r>
        <w:rPr>
          <w:rStyle w:val="VerbatimChar"/>
        </w:rPr>
        <w:t xml:space="preserve">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★ </w:t>
      </w:r>
      <w:r>
        <w:rPr>
          <w:rStyle w:val="VerbatimChar"/>
          <w:rFonts w:hint="eastAsia"/>
        </w:rPr>
        <w:t xml:space="preserve">最终结论: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分层</w:t>
      </w:r>
      <w:r>
        <w:rPr>
          <w:rStyle w:val="VerbatimChar"/>
        </w:rPr>
        <w:t xml:space="preserve"> IDS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个维度均有实验支撑:</w:t>
      </w:r>
      <w:r>
        <w:br/>
      </w:r>
      <w:r>
        <w:rPr>
          <w:rStyle w:val="VerbatimChar"/>
        </w:rPr>
        <w:t xml:space="preserve">    ① </w:t>
      </w:r>
      <w:r>
        <w:rPr>
          <w:rStyle w:val="VerbatimChar"/>
          <w:rFonts w:hint="eastAsia"/>
        </w:rPr>
        <w:t xml:space="preserve">精度:</w:t>
      </w:r>
      <w:r>
        <w:rPr>
          <w:rStyle w:val="VerbatimChar"/>
        </w:rPr>
        <w:t xml:space="preserve"> Recall 92.9%, FPR 0.007%</w:t>
      </w:r>
      <w:r>
        <w:br/>
      </w:r>
      <w:r>
        <w:rPr>
          <w:rStyle w:val="VerbatimChar"/>
        </w:rPr>
        <w:t xml:space="preserve">    ② </w:t>
      </w:r>
      <w:r>
        <w:rPr>
          <w:rStyle w:val="VerbatimChar"/>
          <w:rFonts w:hint="eastAsia"/>
        </w:rPr>
        <w:t xml:space="preserve">效率:</w:t>
      </w:r>
      <w:r>
        <w:rPr>
          <w:rStyle w:val="VerbatimChar"/>
        </w:rPr>
        <w:t xml:space="preserve"> 6.07× </w:t>
      </w:r>
      <w:r>
        <w:rPr>
          <w:rStyle w:val="VerbatimChar"/>
          <w:rFonts w:hint="eastAsia"/>
        </w:rPr>
        <w:t xml:space="preserve">加速,</w:t>
      </w:r>
      <w:r>
        <w:rPr>
          <w:rStyle w:val="VerbatimChar"/>
        </w:rPr>
        <w:t xml:space="preserve"> 82μs/sample</w:t>
      </w:r>
      <w:r>
        <w:br/>
      </w:r>
      <w:r>
        <w:rPr>
          <w:rStyle w:val="VerbatimChar"/>
        </w:rPr>
        <w:t xml:space="preserve">    ③ </w:t>
      </w:r>
      <w:r>
        <w:rPr>
          <w:rStyle w:val="VerbatimChar"/>
          <w:rFonts w:hint="eastAsia"/>
        </w:rPr>
        <w:t xml:space="preserve">可解释性:</w:t>
      </w:r>
      <w:r>
        <w:rPr>
          <w:rStyle w:val="VerbatimChar"/>
        </w:rPr>
        <w:t xml:space="preserve"> SHAP ↔ IG </w:t>
      </w:r>
      <w:r>
        <w:rPr>
          <w:rStyle w:val="VerbatimChar"/>
          <w:rFonts w:hint="eastAsia"/>
        </w:rPr>
        <w:t xml:space="preserve">三角验证</w:t>
      </w:r>
      <w:r>
        <w:br/>
      </w:r>
      <w:r>
        <w:rPr>
          <w:rStyle w:val="VerbatimChar"/>
        </w:rPr>
        <w:t xml:space="preserve">    ④ </w:t>
      </w:r>
      <w:r>
        <w:rPr>
          <w:rStyle w:val="VerbatimChar"/>
          <w:rFonts w:hint="eastAsia"/>
        </w:rPr>
        <w:t xml:space="preserve">泛化:</w:t>
      </w:r>
      <w:r>
        <w:rPr>
          <w:rStyle w:val="VerbatimChar"/>
        </w:rPr>
        <w:t xml:space="preserve"> UNSW W-F1=0.70, Silhouette +59%</w:t>
      </w:r>
      <w:r>
        <w:br/>
      </w:r>
      <w:r>
        <w:rPr>
          <w:rStyle w:val="VerbatimChar"/>
        </w:rPr>
        <w:t xml:space="preserve">    ⑤ </w:t>
      </w:r>
      <w:r>
        <w:rPr>
          <w:rStyle w:val="VerbatimChar"/>
          <w:rFonts w:hint="eastAsia"/>
        </w:rPr>
        <w:t xml:space="preserve">鲁棒性: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弱点正交,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逃逸率</w:t>
      </w:r>
      <w:r>
        <w:rPr>
          <w:rStyle w:val="VerbatimChar"/>
        </w:rPr>
        <w:t xml:space="preserve"> 8.04%</w:t>
      </w:r>
      <w:r>
        <w:br/>
      </w:r>
      <w:r>
        <w:rPr>
          <w:rStyle w:val="VerbatimChar"/>
        </w:rPr>
        <w:t xml:space="preserve">    ⑥ </w:t>
      </w:r>
      <w:r>
        <w:rPr>
          <w:rStyle w:val="VerbatimChar"/>
          <w:rFonts w:hint="eastAsia"/>
        </w:rPr>
        <w:t xml:space="preserve">统计可靠性:</w:t>
      </w:r>
      <w:r>
        <w:rPr>
          <w:rStyle w:val="VerbatimChar"/>
        </w:rPr>
        <w:t xml:space="preserve"> CI ∝ n^{-1/2}, Nested CV </w:t>
      </w:r>
      <w:r>
        <w:rPr>
          <w:rStyle w:val="VerbatimChar"/>
          <w:rFonts w:hint="eastAsia"/>
        </w:rPr>
        <w:t xml:space="preserve">无偏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附录-实验依赖图"/>
    <w:p>
      <w:pPr>
        <w:pStyle w:val="Heading2"/>
      </w:pPr>
      <w:r>
        <w:rPr>
          <w:rFonts w:hint="eastAsia"/>
        </w:rPr>
        <w:t xml:space="preserve">附录:</w:t>
      </w:r>
      <w:r>
        <w:t xml:space="preserve"> </w:t>
      </w:r>
      <w:r>
        <w:rPr>
          <w:rFonts w:hint="eastAsia"/>
        </w:rPr>
        <w:t xml:space="preserve">实验依赖图</w:t>
      </w:r>
    </w:p>
    <w:p>
      <w:pPr>
        <w:pStyle w:val="SourceCode"/>
      </w:pPr>
      <w:r>
        <w:rPr>
          <w:rStyle w:val="VerbatimChar"/>
        </w:rPr>
        <w:t xml:space="preserve">E1+E16 (RF </w:t>
      </w:r>
      <w:r>
        <w:rPr>
          <w:rStyle w:val="VerbatimChar"/>
          <w:rFonts w:hint="eastAsia"/>
        </w:rPr>
        <w:t xml:space="preserve">基线)</w:t>
      </w:r>
      <w:r>
        <w:br/>
      </w:r>
      <w:r>
        <w:rPr>
          <w:rStyle w:val="VerbatimChar"/>
        </w:rPr>
        <w:t xml:space="preserve">  ├─→ E17 </w:t>
      </w:r>
      <w:r>
        <w:rPr>
          <w:rStyle w:val="VerbatimChar"/>
          <w:rFonts w:hint="eastAsia"/>
        </w:rPr>
        <w:t xml:space="preserve">(阈值)</w:t>
      </w:r>
      <w:r>
        <w:rPr>
          <w:rStyle w:val="VerbatimChar"/>
        </w:rPr>
        <w:t xml:space="preserve"> ──→ §1 </w:t>
      </w:r>
      <w:r>
        <w:rPr>
          <w:rStyle w:val="VerbatimChar"/>
          <w:rFonts w:hint="eastAsia"/>
        </w:rPr>
        <w:t xml:space="preserve">(效率推导)</w:t>
      </w:r>
      <w:r>
        <w:br/>
      </w:r>
      <w:r>
        <w:rPr>
          <w:rStyle w:val="VerbatimChar"/>
        </w:rPr>
        <w:t xml:space="preserve">  ├─→ E11 </w:t>
      </w:r>
      <w:r>
        <w:rPr>
          <w:rStyle w:val="VerbatimChar"/>
          <w:rFonts w:hint="eastAsia"/>
        </w:rPr>
        <w:t xml:space="preserve">(延迟)</w:t>
      </w:r>
      <w:r>
        <w:rPr>
          <w:rStyle w:val="VerbatimChar"/>
        </w:rPr>
        <w:t xml:space="preserve"> ──→ §1 </w:t>
      </w:r>
      <w:r>
        <w:rPr>
          <w:rStyle w:val="VerbatimChar"/>
          <w:rFonts w:hint="eastAsia"/>
        </w:rPr>
        <w:t xml:space="preserve">(效率推导)</w:t>
      </w:r>
      <w:r>
        <w:br/>
      </w:r>
      <w:r>
        <w:rPr>
          <w:rStyle w:val="VerbatimChar"/>
        </w:rPr>
        <w:t xml:space="preserve">  └─→ S1 Training ──→ S2 Data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└─→ S2 Training ──→ E8 </w:t>
      </w:r>
      <w:r>
        <w:rPr>
          <w:rStyle w:val="VerbatimChar"/>
          <w:rFonts w:hint="eastAsia"/>
        </w:rPr>
        <w:t xml:space="preserve">(消融)</w:t>
      </w:r>
      <w:r>
        <w:br/>
      </w:r>
      <w:r>
        <w:rPr>
          <w:rStyle w:val="VerbatimChar"/>
        </w:rPr>
        <w:t xml:space="preserve">                             │                │</w:t>
      </w:r>
      <w:r>
        <w:br/>
      </w:r>
      <w:r>
        <w:rPr>
          <w:rStyle w:val="VerbatimChar"/>
        </w:rPr>
        <w:t xml:space="preserve">                             │                └─→ E4 (Bias-Variance)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├─→ E15 (UNSW </w:t>
      </w:r>
      <w:r>
        <w:rPr>
          <w:rStyle w:val="VerbatimChar"/>
          <w:rFonts w:hint="eastAsia"/>
        </w:rPr>
        <w:t xml:space="preserve">泛化)</w:t>
      </w:r>
      <w:r>
        <w:br/>
      </w:r>
      <w:r>
        <w:rPr>
          <w:rStyle w:val="VerbatimChar"/>
        </w:rPr>
        <w:t xml:space="preserve">                             ├─→ E2 (SHAP) ← </w:t>
      </w:r>
      <w:r>
        <w:rPr>
          <w:rStyle w:val="VerbatimChar"/>
          <w:rFonts w:hint="eastAsia"/>
        </w:rPr>
        <w:t xml:space="preserve">交叉</w:t>
      </w:r>
      <w:r>
        <w:rPr>
          <w:rStyle w:val="VerbatimChar"/>
        </w:rPr>
        <w:t xml:space="preserve"> → E10 (IG/Attention)</w:t>
      </w:r>
      <w:r>
        <w:br/>
      </w:r>
      <w:r>
        <w:rPr>
          <w:rStyle w:val="VerbatimChar"/>
        </w:rPr>
        <w:t xml:space="preserve">                             ├─→ E6 (Bootstrap CI)</w:t>
      </w:r>
      <w:r>
        <w:br/>
      </w:r>
      <w:r>
        <w:rPr>
          <w:rStyle w:val="VerbatimChar"/>
        </w:rPr>
        <w:t xml:space="preserve">                             ├─→ E14 </w:t>
      </w:r>
      <w:r>
        <w:rPr>
          <w:rStyle w:val="VerbatimChar"/>
          <w:rFonts w:hint="eastAsia"/>
        </w:rPr>
        <w:t xml:space="preserve">(对抗攻击)</w:t>
      </w:r>
      <w:r>
        <w:br/>
      </w:r>
      <w:r>
        <w:rPr>
          <w:rStyle w:val="VerbatimChar"/>
        </w:rPr>
        <w:t xml:space="preserve">                             └─→ E12 (t-SNE/UMAP)</w:t>
      </w:r>
    </w:p>
    <w:p>
      <w:pPr>
        <w:pStyle w:val="BlockText"/>
      </w:pPr>
      <w:r>
        <w:rPr>
          <w:rFonts w:hint="eastAsia"/>
          <w:b/>
          <w:bCs/>
        </w:rPr>
        <w:t xml:space="preserve">文献覆盖</w:t>
      </w:r>
      <w:r>
        <w:t xml:space="preserve">: 8 </w:t>
      </w:r>
      <w:r>
        <w:rPr>
          <w:rFonts w:hint="eastAsia"/>
        </w:rPr>
        <w:t xml:space="preserve">篇核心文献</w:t>
      </w:r>
      <w:r>
        <w:t xml:space="preserve"> — [Sharafaldin’18] (§4), [Ring’19] (§1), [Moustafa’15] (§7), [Liu’25] (§3), [Kwon’17] (§3,§6,§7), [Doula’25] (§2), [Abu Al-Haija’22] (§2,§6), [Kaur’21] </w:t>
      </w:r>
      <w:r>
        <w:rPr>
          <w:rFonts w:hint="eastAsia"/>
        </w:rPr>
        <w:t xml:space="preserve">(§2,§5)。支撑理论:</w:t>
      </w:r>
      <w:r>
        <w:t xml:space="preserve"> Breiman (2001), Madry et al. (2018), Lundberg &amp; Lee (2017), Ben-David et al. (2010), Efron (1979), Cawley &amp; Talbot (2010)。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2026-03-21T07:11:50Z</dcterms:created>
  <dcterms:modified xsi:type="dcterms:W3CDTF">2026-03-21T07:11:50Z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