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采用了分层的思想,Modal包下放的java文件是关于各个线程要执行的run方法所在的类以及有关数据库的操作的类(本来数据库操作的类应该放在另一个包中，但是给我忘了，感觉这样也行，就没有改)；UI包下放的类是关于UI界面的java文件和相应的事件监听器所在的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线程部分分为我方发送线程myRunable.java，我方接收线程myRunable_come.java，服务器监听我方收到信息后发送给他放的线程serRunable.java，以及服务器收到他方发送的信息并发送给我方的线程serRunable_come.java，他方监听服务器收服务器发送的信息的线程yourRunable.java以及他方发送信息给服务器的线程yourRunable_send.java；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771650" cy="13620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首先打开UI包下的LoginFrame.java文件，启动运行，利用java图形界面的有关代码设置，出现这样的界面，在出现界面前，调用相应的方法，已经创建了数据库和相应的表结构，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"C:\\Users\\夏天\\AppData\\Roaming\\Tencent\\Users\\1551073921\\QQ\\WinTemp\\RichOle\\M]YQGHOU@V(RX]7)}_R]3K1.png"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05125" cy="19240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登录注册按钮，都已经设置了相应的监听器，点击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注册按钮，触发事件，到如下的注册页面，在文本框中输入相应的信息，</w:t>
      </w: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2837815" cy="18764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点击确定，触发事件，往数据库中插入文本框中书写的信息，如果插入成功，出现 如下的界面    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61690" cy="18954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此时在数据库的user表中出现了一条关于此用户的用户名和密码的记录，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221865"/>
            <wp:effectExtent l="0" t="0" r="508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2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利用此用户名和密码进行登录，点击确定按钮，再点击 返回登录 按钮，重新触发事件new出登录窗口，在窗口中写相应的信息，点击登录按钮，触发事件，如果数据库user表中有相应的用户名和密码记录，进入触发事件，进入如下的界面，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285615" cy="51809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518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如果没有相应的信息记录，会报错，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799715" cy="18097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进入如下的界面后，点击相应的人员，不同的人员绑定了不同的IP，只要某个人员被选中，就会绑定不同的IP，以及聊天对象label的内容也会和下拉框中选择的信息一样，最重要的是，在选择人员完成后，触发的事件中包括，启动服务器监听我方的线程，以及他方监听服务器的线程，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199890" cy="518096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518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237990" cy="5200015"/>
            <wp:effectExtent l="0" t="0" r="1016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520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当鼠标定位到聊天输入框后，框中的信息就会清空，</w:t>
      </w:r>
    </w:p>
    <w:p>
      <w:r>
        <w:drawing>
          <wp:inline distT="0" distB="0" distL="114300" distR="114300">
            <wp:extent cx="4114165" cy="510476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510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框中输入信息，点击发送按钮，触发事件，开启线程，将信息发送出去给服务器，服务器监听收到，再转发给他方的监听线程去收信息，展示信息在聊天框中，他方输入好信息后，点击发送按钮，并发启动三个线程，分别是他方发送线程，服务器接收发送线程我方接收线程，让线程并发执行，将信息返回，利用这样的启动线程的方法，可以实现我方在他方没有发的时候发多条信息，他方在我方没有发的时候也可以发多条信息，两方都可以不用等对方发送就能发送下一条信息，更符合类似QQ的功能；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266565" cy="5133340"/>
            <wp:effectExtent l="0" t="0" r="63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513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85615" cy="523811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523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大概就是这种情况，说明的不清楚的地方</w:t>
      </w:r>
      <w:bookmarkStart w:id="0" w:name="_GoBack"/>
      <w:bookmarkEnd w:id="0"/>
      <w:r>
        <w:rPr>
          <w:rFonts w:hint="eastAsia"/>
          <w:lang w:val="en-US" w:eastAsia="zh-CN"/>
        </w:rPr>
        <w:t>还请多多包涵；^_^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67AE5"/>
    <w:rsid w:val="01C95FBA"/>
    <w:rsid w:val="0281251C"/>
    <w:rsid w:val="07C524D2"/>
    <w:rsid w:val="0B3E5301"/>
    <w:rsid w:val="1BC6457D"/>
    <w:rsid w:val="1CA718A7"/>
    <w:rsid w:val="1E5F7B88"/>
    <w:rsid w:val="301C4FFE"/>
    <w:rsid w:val="3201110F"/>
    <w:rsid w:val="421E71AA"/>
    <w:rsid w:val="46C0602C"/>
    <w:rsid w:val="4AE73DBC"/>
    <w:rsid w:val="5A8F4182"/>
    <w:rsid w:val="5B9E5427"/>
    <w:rsid w:val="63C87363"/>
    <w:rsid w:val="690819AA"/>
    <w:rsid w:val="6B293B20"/>
    <w:rsid w:val="6C924FDE"/>
    <w:rsid w:val="72F246CB"/>
    <w:rsid w:val="74894D42"/>
    <w:rsid w:val="7BCB277E"/>
    <w:rsid w:val="7C9B4608"/>
    <w:rsid w:val="7CD851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夏天</dc:creator>
  <cp:lastModifiedBy>夏天</cp:lastModifiedBy>
  <dcterms:modified xsi:type="dcterms:W3CDTF">2017-06-16T07:32:05Z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