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Default="00966014">
      <w:pPr>
        <w:rPr>
          <w:b/>
          <w:bCs/>
          <w:sz w:val="28"/>
          <w:szCs w:val="28"/>
          <w:lang w:val="en-US"/>
        </w:rPr>
      </w:pPr>
      <w:bookmarkStart w:id="0" w:name="_Hlk167266870"/>
      <w:r>
        <w:rPr>
          <w:b/>
          <w:bCs/>
          <w:sz w:val="28"/>
          <w:szCs w:val="28"/>
          <w:lang w:val="en-US"/>
        </w:rPr>
        <w:t>Book Title Extracting from Historical Newspaper Archives: A Named Entity Recognition Approach</w:t>
      </w:r>
    </w:p>
    <w:p w14:paraId="2AC4111E" w14:textId="77777777" w:rsidR="00966014" w:rsidRDefault="00966014">
      <w:pPr>
        <w:rPr>
          <w:b/>
          <w:bCs/>
          <w:sz w:val="28"/>
          <w:szCs w:val="28"/>
          <w:lang w:val="en-US"/>
        </w:rPr>
      </w:pPr>
    </w:p>
    <w:p w14:paraId="0757D196" w14:textId="24F9DD55" w:rsidR="00966014" w:rsidRDefault="00966014">
      <w:pPr>
        <w:rPr>
          <w:sz w:val="24"/>
          <w:szCs w:val="24"/>
          <w:lang w:val="en-US"/>
        </w:rPr>
      </w:pPr>
      <w:r>
        <w:rPr>
          <w:sz w:val="24"/>
          <w:szCs w:val="24"/>
          <w:lang w:val="en-US"/>
        </w:rPr>
        <w:t>07/07/2024</w:t>
      </w:r>
    </w:p>
    <w:p w14:paraId="20468797" w14:textId="0AD68AA4" w:rsidR="00966014" w:rsidRPr="00966014" w:rsidRDefault="00966014">
      <w:pPr>
        <w:rPr>
          <w:sz w:val="24"/>
          <w:szCs w:val="24"/>
          <w:lang w:val="en-US"/>
        </w:rPr>
      </w:pPr>
      <w:r>
        <w:rPr>
          <w:sz w:val="24"/>
          <w:szCs w:val="24"/>
          <w:lang w:val="en-US"/>
        </w:rPr>
        <w:t>Niels Bijl</w:t>
      </w:r>
    </w:p>
    <w:bookmarkEnd w:id="0"/>
    <w:p w14:paraId="7E4F5DB1" w14:textId="77777777" w:rsidR="009B7CF4" w:rsidRDefault="009B7CF4">
      <w:pPr>
        <w:rPr>
          <w:b/>
          <w:bCs/>
          <w:sz w:val="28"/>
          <w:szCs w:val="28"/>
          <w:lang w:val="en-US"/>
        </w:rPr>
      </w:pPr>
    </w:p>
    <w:p w14:paraId="7C676478" w14:textId="77777777" w:rsidR="009B7CF4" w:rsidRDefault="009B7CF4">
      <w:pPr>
        <w:rPr>
          <w:b/>
          <w:bCs/>
          <w:sz w:val="28"/>
          <w:szCs w:val="28"/>
          <w:lang w:val="en-US"/>
        </w:rPr>
      </w:pPr>
    </w:p>
    <w:p w14:paraId="2DCCAA21" w14:textId="77777777" w:rsidR="009B7CF4" w:rsidRDefault="009B7CF4">
      <w:pPr>
        <w:rPr>
          <w:b/>
          <w:bCs/>
          <w:sz w:val="28"/>
          <w:szCs w:val="28"/>
          <w:lang w:val="en-US"/>
        </w:rPr>
      </w:pPr>
    </w:p>
    <w:p w14:paraId="78580270" w14:textId="77777777" w:rsidR="009B7CF4" w:rsidRDefault="009B7CF4">
      <w:pPr>
        <w:rPr>
          <w:b/>
          <w:bCs/>
          <w:sz w:val="28"/>
          <w:szCs w:val="28"/>
          <w:lang w:val="en-US"/>
        </w:rPr>
      </w:pPr>
    </w:p>
    <w:p w14:paraId="3198B98A" w14:textId="77777777" w:rsidR="00E80F60" w:rsidRDefault="00E80F60">
      <w:pPr>
        <w:rPr>
          <w:lang w:val="en-US"/>
        </w:rPr>
      </w:pPr>
      <w:r w:rsidRPr="00E80F60">
        <w:rPr>
          <w:lang w:val="en-US"/>
        </w:rPr>
        <w:t>NOTE: With the approval of my thesis supervisor, generative AI was utilized for grammar correction and for assistance in debugging some code issues during the development process.</w:t>
      </w:r>
    </w:p>
    <w:p w14:paraId="29304AE6" w14:textId="77777777" w:rsidR="00E80F60" w:rsidRDefault="00E80F60">
      <w:pPr>
        <w:rPr>
          <w:lang w:val="en-US"/>
        </w:rPr>
      </w:pPr>
    </w:p>
    <w:p w14:paraId="642937DD" w14:textId="4B12BED8" w:rsidR="00966014" w:rsidRDefault="00966014">
      <w:pPr>
        <w:rPr>
          <w:b/>
          <w:bCs/>
          <w:sz w:val="28"/>
          <w:szCs w:val="28"/>
          <w:lang w:val="en-US"/>
        </w:rPr>
      </w:pPr>
      <w:r>
        <w:rPr>
          <w:b/>
          <w:bCs/>
          <w:sz w:val="28"/>
          <w:szCs w:val="28"/>
          <w:lang w:val="en-US"/>
        </w:rPr>
        <w:br w:type="page"/>
      </w:r>
    </w:p>
    <w:p w14:paraId="261658FC" w14:textId="38B07299" w:rsidR="001056F5" w:rsidRPr="001056F5" w:rsidRDefault="001056F5" w:rsidP="001056F5">
      <w:pPr>
        <w:rPr>
          <w:b/>
          <w:bCs/>
          <w:sz w:val="28"/>
          <w:szCs w:val="28"/>
          <w:lang w:val="en-US"/>
        </w:rPr>
      </w:pPr>
      <w:bookmarkStart w:id="1" w:name="_Hlk167266909"/>
      <w:r w:rsidRPr="001056F5">
        <w:rPr>
          <w:b/>
          <w:bCs/>
          <w:sz w:val="28"/>
          <w:szCs w:val="28"/>
          <w:lang w:val="en-US"/>
        </w:rPr>
        <w:lastRenderedPageBreak/>
        <w:t>Chapter 1: Introduction</w:t>
      </w:r>
    </w:p>
    <w:p w14:paraId="03CD1560" w14:textId="0AA1404F" w:rsidR="002C0F2A" w:rsidRDefault="002C0F2A" w:rsidP="002C0F2A">
      <w:bookmarkStart w:id="2"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0B4364B7"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is dependent on the completeness of the database,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lang w:val="en-U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lang w:val="en-US"/>
        </w:rPr>
        <w:t>To what extent</w:t>
      </w:r>
      <w:r w:rsidR="00236E2F" w:rsidRPr="00236E2F">
        <w:rPr>
          <w:i/>
          <w:iCs/>
          <w:lang w:val="en-US"/>
        </w:rPr>
        <w:t xml:space="preserve"> can </w:t>
      </w:r>
      <w:r w:rsidR="00950BF4">
        <w:rPr>
          <w:i/>
          <w:iCs/>
          <w:lang w:val="en-US"/>
        </w:rPr>
        <w:t>Named Entity Recognition</w:t>
      </w:r>
      <w:r w:rsidR="00236E2F" w:rsidRPr="00236E2F">
        <w:rPr>
          <w:i/>
          <w:iCs/>
          <w:lang w:val="en-US"/>
        </w:rPr>
        <w:t xml:space="preserve"> be utilized to </w:t>
      </w:r>
      <w:r w:rsidR="00D7189F" w:rsidRPr="00D7189F">
        <w:rPr>
          <w:i/>
          <w:iCs/>
          <w:lang w:val="en-US"/>
        </w:rPr>
        <w:t>autonomously extract book titles from</w:t>
      </w:r>
      <w:r w:rsidR="00950BF4">
        <w:rPr>
          <w:i/>
          <w:iCs/>
          <w:lang w:val="en-US"/>
        </w:rPr>
        <w:t xml:space="preserve"> OCR-scanned</w:t>
      </w:r>
      <w:r w:rsidR="00D7189F" w:rsidRPr="00D7189F">
        <w:rPr>
          <w:i/>
          <w:iCs/>
          <w:lang w:val="en-US"/>
        </w:rPr>
        <w:t xml:space="preserve"> historical newspaper</w:t>
      </w:r>
      <w:r w:rsidR="00CB1F7F">
        <w:rPr>
          <w:i/>
          <w:iCs/>
          <w:lang w:val="en-US"/>
        </w:rPr>
        <w:t>s</w:t>
      </w:r>
      <w:r w:rsidR="00D7189F" w:rsidRPr="00D7189F">
        <w:rPr>
          <w:i/>
          <w:iCs/>
          <w:lang w:val="en-US"/>
        </w:rPr>
        <w:t>, thereby facilitating deeper cultural and literary analyses?</w:t>
      </w:r>
    </w:p>
    <w:p w14:paraId="4925767E" w14:textId="127131C5" w:rsidR="00CE3C54" w:rsidRPr="00CE3C54" w:rsidRDefault="00CE3C54" w:rsidP="00CE3C54">
      <w:pPr>
        <w:rPr>
          <w:lang w:val="en-US"/>
        </w:rPr>
      </w:pPr>
      <w:bookmarkStart w:id="3" w:name="_Hlk167266952"/>
      <w:bookmarkEnd w:id="2"/>
      <w:r w:rsidRPr="00CE3C54">
        <w:rPr>
          <w:lang w:val="en-US"/>
        </w:rPr>
        <w:t>The remainder of this thesis is organized as follows:</w:t>
      </w:r>
    </w:p>
    <w:p w14:paraId="4DB55988" w14:textId="400654C0" w:rsidR="00CE3C54" w:rsidRPr="00CE3C54" w:rsidRDefault="00CE3C54" w:rsidP="00CE3C54">
      <w:pPr>
        <w:pStyle w:val="ListParagraph"/>
        <w:numPr>
          <w:ilvl w:val="0"/>
          <w:numId w:val="3"/>
        </w:numPr>
        <w:rPr>
          <w:lang w:val="en-US"/>
        </w:rPr>
      </w:pPr>
      <w:r w:rsidRPr="00CE3C54">
        <w:rPr>
          <w:b/>
          <w:bCs/>
          <w:lang w:val="en-US"/>
        </w:rPr>
        <w:t>Chapter 2</w:t>
      </w:r>
      <w:r>
        <w:rPr>
          <w:b/>
          <w:bCs/>
          <w:lang w:val="en-US"/>
        </w:rPr>
        <w:t xml:space="preserve"> Concepts and Literature</w:t>
      </w:r>
      <w:r w:rsidRPr="00CE3C54">
        <w:rPr>
          <w:lang w:val="en-US"/>
        </w:rPr>
        <w:t>: This chapter introduces all the relevant concepts necessary for understanding the thesis. It also reviews the literature on these concepts and compares various methods based on existing research.</w:t>
      </w:r>
    </w:p>
    <w:p w14:paraId="3355C34D" w14:textId="3638B846" w:rsidR="00CE3C54" w:rsidRPr="00CE3C54" w:rsidRDefault="00CE3C54" w:rsidP="00CE3C54">
      <w:pPr>
        <w:pStyle w:val="ListParagraph"/>
        <w:numPr>
          <w:ilvl w:val="0"/>
          <w:numId w:val="3"/>
        </w:numPr>
        <w:rPr>
          <w:lang w:val="en-US"/>
        </w:rPr>
      </w:pPr>
      <w:r w:rsidRPr="00CE3C54">
        <w:rPr>
          <w:b/>
          <w:bCs/>
          <w:lang w:val="en-US"/>
        </w:rPr>
        <w:t>Chapter 3 Data</w:t>
      </w:r>
      <w:r w:rsidRPr="00CE3C54">
        <w:rPr>
          <w:lang w:val="en-US"/>
        </w:rPr>
        <w:t>: This chapter details the process of creating the datasets used in this study, including a comprehensive data analysis.</w:t>
      </w:r>
    </w:p>
    <w:p w14:paraId="2A133CC2" w14:textId="5D2DE096" w:rsidR="00CE3C54" w:rsidRPr="00CE3C54" w:rsidRDefault="00CE3C54" w:rsidP="00CE3C54">
      <w:pPr>
        <w:pStyle w:val="ListParagraph"/>
        <w:numPr>
          <w:ilvl w:val="0"/>
          <w:numId w:val="3"/>
        </w:numPr>
        <w:rPr>
          <w:lang w:val="en-US"/>
        </w:rPr>
      </w:pPr>
      <w:r w:rsidRPr="00CE3C54">
        <w:rPr>
          <w:b/>
          <w:bCs/>
          <w:lang w:val="en-US"/>
        </w:rPr>
        <w:t>Chapter 4 Methodology</w:t>
      </w:r>
      <w:r w:rsidRPr="00CE3C54">
        <w:rPr>
          <w:lang w:val="en-US"/>
        </w:rPr>
        <w:t>: This chapter describes the methodology employed to identify the most effective method for extracting book titles from historical newspapers.</w:t>
      </w:r>
    </w:p>
    <w:p w14:paraId="31A25A08" w14:textId="5C25BC99" w:rsidR="00CE3C54" w:rsidRPr="00CE3C54" w:rsidRDefault="00CE3C54" w:rsidP="00CE3C54">
      <w:pPr>
        <w:pStyle w:val="ListParagraph"/>
        <w:numPr>
          <w:ilvl w:val="0"/>
          <w:numId w:val="3"/>
        </w:numPr>
        <w:rPr>
          <w:lang w:val="en-US"/>
        </w:rPr>
      </w:pPr>
      <w:r w:rsidRPr="00CE3C54">
        <w:rPr>
          <w:b/>
          <w:bCs/>
          <w:lang w:val="en-US"/>
        </w:rPr>
        <w:lastRenderedPageBreak/>
        <w:t>Chapter 5 Results</w:t>
      </w:r>
      <w:r w:rsidRPr="00CE3C54">
        <w:rPr>
          <w:lang w:val="en-US"/>
        </w:rPr>
        <w:t>: This chapter presents the results obtained from the applied methodology.</w:t>
      </w:r>
    </w:p>
    <w:p w14:paraId="7E69C8E7" w14:textId="78C82917" w:rsidR="00CE3C54" w:rsidRPr="00CE3C54" w:rsidRDefault="00CE3C54" w:rsidP="00CE3C54">
      <w:pPr>
        <w:pStyle w:val="ListParagraph"/>
        <w:numPr>
          <w:ilvl w:val="0"/>
          <w:numId w:val="3"/>
        </w:numPr>
        <w:rPr>
          <w:lang w:val="en-US"/>
        </w:rPr>
      </w:pPr>
      <w:r w:rsidRPr="00CE3C54">
        <w:rPr>
          <w:b/>
          <w:bCs/>
          <w:lang w:val="en-US"/>
        </w:rPr>
        <w:t>Chapter 6 Discussion</w:t>
      </w:r>
      <w:r w:rsidRPr="00CE3C54">
        <w:rPr>
          <w:lang w:val="en-US"/>
        </w:rPr>
        <w:t>: This chapter discusses and interprets the results, providing insights into why the results turned out as they did.</w:t>
      </w:r>
    </w:p>
    <w:p w14:paraId="79582B07" w14:textId="341A87E1" w:rsidR="002C5ABC" w:rsidRPr="00CE3C54" w:rsidRDefault="00CE3C54" w:rsidP="00CE3C54">
      <w:pPr>
        <w:pStyle w:val="ListParagraph"/>
        <w:numPr>
          <w:ilvl w:val="0"/>
          <w:numId w:val="3"/>
        </w:numPr>
        <w:rPr>
          <w:b/>
          <w:bCs/>
          <w:sz w:val="28"/>
          <w:szCs w:val="28"/>
        </w:rPr>
      </w:pPr>
      <w:r w:rsidRPr="00CE3C54">
        <w:rPr>
          <w:b/>
          <w:bCs/>
          <w:lang w:val="en-US"/>
        </w:rPr>
        <w:t>Chapter 7 Conclusion</w:t>
      </w:r>
      <w:r w:rsidRPr="00CE3C54">
        <w:rPr>
          <w:lang w:val="en-US"/>
        </w:rPr>
        <w:t>: The final chapter concludes the thesis by addressing the research question and summarizing the key findings.</w:t>
      </w:r>
      <w:r w:rsidR="002C5ABC" w:rsidRPr="00CE3C54">
        <w:rPr>
          <w:b/>
          <w:bCs/>
          <w:sz w:val="28"/>
          <w:szCs w:val="28"/>
        </w:rPr>
        <w:br w:type="page"/>
      </w:r>
    </w:p>
    <w:p w14:paraId="77FFDB5C" w14:textId="17357863" w:rsidR="001056F5" w:rsidRPr="001056F5" w:rsidRDefault="001056F5" w:rsidP="001056F5">
      <w:pPr>
        <w:rPr>
          <w:b/>
          <w:bCs/>
          <w:sz w:val="28"/>
          <w:szCs w:val="28"/>
        </w:rPr>
      </w:pPr>
      <w:r w:rsidRPr="001056F5">
        <w:rPr>
          <w:b/>
          <w:bCs/>
          <w:sz w:val="28"/>
          <w:szCs w:val="28"/>
        </w:rPr>
        <w:lastRenderedPageBreak/>
        <w:t xml:space="preserve">Chapter 2: </w:t>
      </w:r>
      <w:r w:rsidR="009B7CF4">
        <w:rPr>
          <w:b/>
          <w:bCs/>
          <w:sz w:val="28"/>
          <w:szCs w:val="28"/>
        </w:rPr>
        <w:t>Concepts and Literature</w:t>
      </w:r>
    </w:p>
    <w:p w14:paraId="7B921473" w14:textId="62842116" w:rsidR="00460971" w:rsidRPr="006D6C7B" w:rsidRDefault="006E6360" w:rsidP="006E6360">
      <w:r>
        <w:t>This chapter outlines the key concepts and literature for understanding this thesis.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ED5DA3">
      <w:pPr>
        <w:rPr>
          <w:b/>
          <w:bCs/>
          <w:sz w:val="24"/>
          <w:szCs w:val="24"/>
        </w:rPr>
      </w:pPr>
      <w:r w:rsidRPr="000D05AD">
        <w:rPr>
          <w:b/>
          <w:bCs/>
          <w:sz w:val="24"/>
          <w:szCs w:val="24"/>
        </w:rPr>
        <w:t>Named Entity Recognition</w:t>
      </w:r>
    </w:p>
    <w:p w14:paraId="75F638A1" w14:textId="23C5BC8A" w:rsidR="005F4C02" w:rsidRDefault="005F4C02" w:rsidP="00EF23AC">
      <w:r w:rsidRPr="005F4C02">
        <w:t xml:space="preserve">As introduced in the "Introduction" chapter, </w:t>
      </w:r>
      <w:r w:rsidR="00816ED5" w:rsidRPr="00816ED5">
        <w:t xml:space="preserve">Named Entity Recognition (NER)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4B0E939B" w14:textId="5998A1AA" w:rsidR="00DE6EE6" w:rsidRDefault="00DE6EE6" w:rsidP="00EF23AC">
      <w:r w:rsidRPr="00DE6EE6">
        <w:t xml:space="preserve">Further in this chapter, we discuss a concept that tackles the </w:t>
      </w:r>
      <w:r w:rsidR="00CB1F7F" w:rsidRPr="00BE43A4">
        <w:t xml:space="preserve">ambiguity </w:t>
      </w:r>
      <w:r w:rsidRPr="00DE6EE6">
        <w:t>challenge in section "Text Representation." In section "Models for Named Entity Recognition," we explore models that learn to identify the beginning and end of multi-word named entities to address the second challenge."</w:t>
      </w:r>
    </w:p>
    <w:p w14:paraId="2E040796" w14:textId="77777777" w:rsidR="00BE43A4" w:rsidRDefault="00BE43A4" w:rsidP="00EF23AC"/>
    <w:p w14:paraId="0B472BD2" w14:textId="39218B2A" w:rsidR="005F4C02" w:rsidRPr="000D05AD" w:rsidRDefault="005F4C02" w:rsidP="00EF23AC">
      <w:pPr>
        <w:rPr>
          <w:b/>
          <w:bCs/>
          <w:sz w:val="24"/>
          <w:szCs w:val="24"/>
        </w:rPr>
      </w:pPr>
      <w:r w:rsidRPr="000D05AD">
        <w:rPr>
          <w:b/>
          <w:bCs/>
          <w:sz w:val="24"/>
          <w:szCs w:val="24"/>
        </w:rPr>
        <w:t>Tagging schemes</w:t>
      </w:r>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7D0AAF01" w14:textId="1B45BBD6" w:rsidR="00252290" w:rsidRDefault="006E6360" w:rsidP="00ED5DA3">
      <w:r w:rsidRPr="006E6360">
        <w:t>The BIO tagging scheme, developed by Ramshaw &amp; Marcus in 1995, is the standard method for sequence labeling. It uses 'B' for the beginning of a named entity, 'I' for tokens inside the entity, and 'O' for tokens outside any entity. Other schemes include the simpler IO and the more complex BIOES, which adds tags for entity endings and single-token entities.</w:t>
      </w:r>
    </w:p>
    <w:p w14:paraId="5C14849F" w14:textId="77777777" w:rsidR="0069072B" w:rsidRDefault="0069072B" w:rsidP="00ED5DA3"/>
    <w:p w14:paraId="01B9BD28" w14:textId="63226C2B" w:rsidR="00252290" w:rsidRPr="000D05AD" w:rsidRDefault="00252290" w:rsidP="00ED5DA3">
      <w:pPr>
        <w:rPr>
          <w:b/>
          <w:bCs/>
          <w:sz w:val="24"/>
          <w:szCs w:val="24"/>
        </w:rPr>
      </w:pPr>
      <w:r w:rsidRPr="000D05AD">
        <w:rPr>
          <w:b/>
          <w:bCs/>
          <w:sz w:val="24"/>
          <w:szCs w:val="24"/>
        </w:rPr>
        <w:t>Evaluation Metrics</w:t>
      </w:r>
    </w:p>
    <w:p w14:paraId="5FE58C8F" w14:textId="19AC56CB" w:rsidR="00926D24" w:rsidRDefault="00DE6EE6" w:rsidP="00926D24">
      <w:r w:rsidRPr="00DE6EE6">
        <w:t>To evaluate the performance of a NER system</w:t>
      </w:r>
      <w:r>
        <w:t xml:space="preserve">, </w:t>
      </w:r>
      <w:r w:rsidR="00926D24" w:rsidRPr="00926D24">
        <w:t xml:space="preserve">evaluation primarily relies on classification metrics. These metrics are best understood through the concepts of True Positives (TP), False Positives (FP), True Negatives (TN), and False Negatives (FN). True Positives represent instances where the model accurately identifies a token as belonging to a specific </w:t>
      </w:r>
      <w:r w:rsidR="00011724">
        <w:t>entity</w:t>
      </w:r>
      <w:r w:rsidR="00011724" w:rsidRPr="00926D24">
        <w:t xml:space="preserve"> </w:t>
      </w:r>
      <w:r w:rsidR="00926D24" w:rsidRPr="00926D24">
        <w:t xml:space="preserve">class. False </w:t>
      </w:r>
      <w:r w:rsidR="00926D24" w:rsidRPr="00926D24">
        <w:lastRenderedPageBreak/>
        <w:t xml:space="preserve">Positives are instances where the model erroneously labels a token as belonging to the </w:t>
      </w:r>
      <w:r w:rsidR="00011724">
        <w:t>entity</w:t>
      </w:r>
      <w:r w:rsidR="00011724" w:rsidRPr="00926D24">
        <w:t xml:space="preserve"> </w:t>
      </w:r>
      <w:r w:rsidR="00926D24" w:rsidRPr="00926D24">
        <w:t xml:space="preserve">class. Conversely, True Negatives refer to instances where the model correctly identifies a token as not belonging to the </w:t>
      </w:r>
      <w:r w:rsidR="00011724">
        <w:t>entity</w:t>
      </w:r>
      <w:r w:rsidR="00926D24" w:rsidRPr="00926D24">
        <w:t xml:space="preserve"> class. Lastly, False Negatives occur when the model fails to recognize a token as part of the </w:t>
      </w:r>
      <w:r w:rsidR="00011724">
        <w:t>entity</w:t>
      </w:r>
      <w:r w:rsidR="00011724" w:rsidRPr="00926D24">
        <w:t xml:space="preserve"> </w:t>
      </w:r>
      <w:r w:rsidR="00926D24" w:rsidRPr="00926D24">
        <w:t>class when it actually is.</w:t>
      </w:r>
    </w:p>
    <w:p w14:paraId="616923A0" w14:textId="4AD9EF81" w:rsidR="000D05AD" w:rsidRPr="000D05AD" w:rsidRDefault="000D05AD" w:rsidP="00926D24">
      <w:pPr>
        <w:rPr>
          <w:b/>
          <w:bCs/>
        </w:rPr>
      </w:pPr>
      <w:r w:rsidRPr="000D05AD">
        <w:rPr>
          <w:b/>
          <w:bCs/>
        </w:rPr>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(Equation 1)</w:t>
      </w:r>
    </w:p>
    <w:p w14:paraId="55132804" w14:textId="27F10AC4"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approximately 1.4% of all tokens represent book titles</w:t>
      </w:r>
      <w:r>
        <w:t xml:space="preserve"> (Section “Data Analysis”)</w:t>
      </w:r>
      <w:r w:rsidRPr="00B20A7E">
        <w:t>. A model could achieve an accuracy of 98.6% by simply predicting "NO BOOK TITLE"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ED5DA3">
      <w:pPr>
        <w:rPr>
          <w:b/>
          <w:bCs/>
        </w:rPr>
      </w:pPr>
      <w:r w:rsidRPr="000D05AD">
        <w:rPr>
          <w:b/>
          <w:bCs/>
        </w:rPr>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(Equation 2)</w:t>
      </w:r>
    </w:p>
    <w:p w14:paraId="2F1CD71F" w14:textId="08C88EAE" w:rsidR="00B20A7E" w:rsidRDefault="007811C1" w:rsidP="00ED5DA3">
      <w:r>
        <w:t>Recall = TP / TP + FN</w:t>
      </w:r>
      <w:r w:rsidR="00CB1F7F">
        <w:t xml:space="preserve">          (Equation 3)</w:t>
      </w:r>
    </w:p>
    <w:p w14:paraId="6FE045CF" w14:textId="0DEA9D02" w:rsidR="000D05AD" w:rsidRPr="000D05AD" w:rsidRDefault="000D05AD" w:rsidP="00ED5DA3">
      <w:pPr>
        <w:rPr>
          <w:b/>
          <w:bCs/>
        </w:rPr>
      </w:pPr>
      <w:r w:rsidRPr="000D05AD">
        <w:rPr>
          <w:b/>
          <w:bCs/>
        </w:rPr>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406AF90E" w14:textId="648C6147" w:rsidR="007811C1" w:rsidRPr="00ED5DA3" w:rsidRDefault="007811C1" w:rsidP="00ED5DA3">
      <w:r>
        <w:t>F1 Score = 2 * (Precision * Recall) / (Precision + Recall)</w:t>
      </w:r>
      <w:r w:rsidR="00CB1F7F">
        <w:t xml:space="preserve">              (Equation 4)</w:t>
      </w:r>
    </w:p>
    <w:p w14:paraId="6DF92772" w14:textId="77777777" w:rsidR="00DE6EE6" w:rsidRDefault="00DE6EE6" w:rsidP="001056F5"/>
    <w:p w14:paraId="2F1C3CFB" w14:textId="756D4869" w:rsidR="001C1F2A" w:rsidRPr="000D05AD" w:rsidRDefault="001C1F2A" w:rsidP="001C1F2A">
      <w:pPr>
        <w:rPr>
          <w:b/>
          <w:bCs/>
          <w:sz w:val="24"/>
          <w:szCs w:val="24"/>
        </w:rPr>
      </w:pPr>
      <w:r w:rsidRPr="000D05AD">
        <w:rPr>
          <w:b/>
          <w:bCs/>
          <w:sz w:val="24"/>
          <w:szCs w:val="24"/>
        </w:rPr>
        <w:t>Approaches to Named Entity Recognition</w:t>
      </w:r>
    </w:p>
    <w:p w14:paraId="01A39A33" w14:textId="0C7DAE19" w:rsidR="00C74BEA" w:rsidRDefault="00DE6EE6" w:rsidP="001C1F2A">
      <w:r w:rsidRPr="00DE6EE6">
        <w:t>To determine the most suitable</w:t>
      </w:r>
      <w:r>
        <w:t xml:space="preserve"> NER</w:t>
      </w:r>
      <w:r w:rsidRPr="00DE6EE6">
        <w:t xml:space="preserve"> approach for this thesis, </w:t>
      </w:r>
      <w:r>
        <w:t>this section explores</w:t>
      </w:r>
      <w:r w:rsidRPr="00DE6EE6">
        <w:t xml:space="preserve"> the high-level </w:t>
      </w:r>
      <w:r w:rsidR="00B15C1F">
        <w:t xml:space="preserve">conceptual </w:t>
      </w:r>
      <w:r w:rsidRPr="00DE6EE6">
        <w:t>methodologies of NER</w:t>
      </w:r>
      <w:r>
        <w:t xml:space="preserve">. </w:t>
      </w:r>
      <w:r w:rsidR="00C74BEA" w:rsidRPr="00C74BEA">
        <w:t xml:space="preserve">In their </w:t>
      </w:r>
      <w:r w:rsidR="00C74BEA">
        <w:t>NER</w:t>
      </w:r>
      <w:r w:rsidR="00C74BEA" w:rsidRPr="00C74BEA">
        <w:t xml:space="preserve"> survey, Jehangir et al. (2023) categorize NER approaches into three primary </w:t>
      </w:r>
      <w:r w:rsidR="00B15C1F">
        <w:t>categories</w:t>
      </w:r>
      <w:r w:rsidR="00C74BEA" w:rsidRPr="00C74BEA">
        <w:t>: rule-based, unsupervised learning, and supervised learning.</w:t>
      </w:r>
    </w:p>
    <w:p w14:paraId="42FA66F5" w14:textId="5C9ED868" w:rsidR="000D05AD" w:rsidRPr="000D05AD" w:rsidRDefault="000D05AD" w:rsidP="001C1F2A">
      <w:pPr>
        <w:rPr>
          <w:b/>
          <w:bCs/>
        </w:rPr>
      </w:pPr>
      <w:r w:rsidRPr="000D05AD">
        <w:rPr>
          <w:b/>
          <w:bCs/>
        </w:rPr>
        <w:t>Rule-based approach</w:t>
      </w:r>
    </w:p>
    <w:p w14:paraId="6904BA55" w14:textId="561B1FA4" w:rsidR="00AD0FA9" w:rsidRDefault="00370A56" w:rsidP="001056F5">
      <w:r w:rsidRPr="00C74BEA">
        <w:lastRenderedPageBreak/>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is</w:t>
      </w:r>
      <w:r w:rsidR="00384C2A">
        <w:t xml:space="preserve"> 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1056F5">
      <w:pPr>
        <w:rPr>
          <w:b/>
          <w:bCs/>
        </w:rPr>
      </w:pPr>
      <w:r w:rsidRPr="000D05AD">
        <w:rPr>
          <w:b/>
          <w:bCs/>
        </w:rPr>
        <w:t>Unsupervised approach</w:t>
      </w:r>
    </w:p>
    <w:p w14:paraId="5DED5FF6" w14:textId="12609B3F" w:rsidR="0069072B" w:rsidRDefault="0069072B" w:rsidP="00803596">
      <w:r w:rsidRPr="0069072B">
        <w:t xml:space="preserve">An unsupervised machine learning approach to </w:t>
      </w:r>
      <w:r>
        <w:t>NER</w:t>
      </w:r>
      <w:r w:rsidRPr="0069072B">
        <w:t xml:space="preserve"> is typically employed when dealing with data that lacks labels</w:t>
      </w:r>
      <w:r>
        <w:t xml:space="preserve"> (</w:t>
      </w:r>
      <w:r w:rsidRPr="00C74BEA">
        <w:t>Jehangir et al.</w:t>
      </w:r>
      <w:r>
        <w:t xml:space="preserve">, </w:t>
      </w:r>
      <w:r w:rsidRPr="00C74BEA">
        <w:t>2023</w:t>
      </w:r>
      <w:r>
        <w:t>)</w:t>
      </w:r>
      <w:r w:rsidRPr="0069072B">
        <w:t xml:space="preserve">. The common </w:t>
      </w:r>
      <w:r>
        <w:t>methods</w:t>
      </w:r>
      <w:r w:rsidRPr="0069072B">
        <w:t xml:space="preserve"> for unsupervised learning are association and clustering.</w:t>
      </w:r>
      <w:r>
        <w:t xml:space="preserve"> </w:t>
      </w:r>
      <w:r w:rsidRPr="0069072B">
        <w:t xml:space="preserve">However, since this thesis has access to a large, labelled dataset, we will not </w:t>
      </w:r>
      <w:r>
        <w:t>further explore</w:t>
      </w:r>
      <w:r w:rsidRPr="0069072B">
        <w:t xml:space="preserve"> unsupervised methods.</w:t>
      </w:r>
    </w:p>
    <w:p w14:paraId="3A1EB6D6" w14:textId="2CB29878" w:rsidR="000D05AD" w:rsidRPr="000D05AD" w:rsidRDefault="000D05AD" w:rsidP="00803596">
      <w:pPr>
        <w:rPr>
          <w:b/>
          <w:bCs/>
        </w:rPr>
      </w:pPr>
      <w:r w:rsidRPr="000D05AD">
        <w:rPr>
          <w:b/>
          <w:bCs/>
        </w:rPr>
        <w:t>Supervised approach</w:t>
      </w:r>
    </w:p>
    <w:p w14:paraId="1AEFC661" w14:textId="53147CC4" w:rsidR="00ED7C6D" w:rsidRDefault="00ED7C6D" w:rsidP="00ED7C6D">
      <w:r w:rsidRPr="001A7A51">
        <w:t>Géron (2017)</w:t>
      </w:r>
      <w:r>
        <w:t xml:space="preserve"> explains the concept of supervised machine learning, where models are trained using labelled data. This means that each piece of input data is associated with a corresponding expected output, allowing the model to learn how to map inputs to outputs during the training process.</w:t>
      </w:r>
      <w:r w:rsidR="0024298A">
        <w:t xml:space="preserve"> </w:t>
      </w:r>
      <w:r w:rsidR="0024298A" w:rsidRPr="0024298A">
        <w:t xml:space="preserve">Due to the limitations inherent in rule-based methods and the availability of a substantial labelled dataset, this thesis will concentrate exclusively on the supervised approach. A deeper exploration of supervised models for </w:t>
      </w:r>
      <w:r w:rsidR="00B15C1F">
        <w:t>NER</w:t>
      </w:r>
      <w:r w:rsidR="0024298A" w:rsidRPr="0024298A">
        <w:t xml:space="preserve"> </w:t>
      </w:r>
      <w:r w:rsidR="007F6E20">
        <w:t>is</w:t>
      </w:r>
      <w:r w:rsidR="0024298A" w:rsidRPr="0024298A">
        <w:t xml:space="preserve"> presented in the section </w:t>
      </w:r>
      <w:r w:rsidR="0024298A">
        <w:t>‘</w:t>
      </w:r>
      <w:r w:rsidR="0024298A" w:rsidRPr="0024298A">
        <w:t>Models</w:t>
      </w:r>
      <w:r w:rsidR="0024298A">
        <w:t xml:space="preserve"> for Named Entity Recognition</w:t>
      </w:r>
      <w:r w:rsidR="0024298A" w:rsidRPr="0024298A">
        <w:t>'.</w:t>
      </w:r>
    </w:p>
    <w:p w14:paraId="2D387606" w14:textId="77777777" w:rsidR="0024298A" w:rsidRDefault="0024298A" w:rsidP="00ED7C6D"/>
    <w:p w14:paraId="6BEA8D99" w14:textId="30DB988D" w:rsidR="00C74BEA" w:rsidRPr="00C74BEA" w:rsidRDefault="0024298A" w:rsidP="00ED7C6D">
      <w:pPr>
        <w:rPr>
          <w:b/>
          <w:bCs/>
          <w:sz w:val="24"/>
          <w:szCs w:val="24"/>
        </w:rPr>
      </w:pPr>
      <w:r w:rsidRPr="000D05AD">
        <w:rPr>
          <w:b/>
          <w:bCs/>
          <w:sz w:val="24"/>
          <w:szCs w:val="24"/>
        </w:rPr>
        <w:t>Models for Named Entity Recognition</w:t>
      </w:r>
    </w:p>
    <w:p w14:paraId="559817DB" w14:textId="77777777" w:rsidR="002207DE" w:rsidRDefault="00C74BEA" w:rsidP="00ED7C6D">
      <w:r w:rsidRPr="00C74BEA">
        <w:t>To identify suitable NER models for this thesis, this section examines several widely-used supervised machine learning models.</w:t>
      </w:r>
      <w:r>
        <w:t xml:space="preserve"> </w:t>
      </w:r>
    </w:p>
    <w:p w14:paraId="5A61EE38" w14:textId="46D806B2" w:rsidR="0024298A" w:rsidRDefault="00B135D6" w:rsidP="00ED7C6D">
      <w:r w:rsidRPr="00B135D6">
        <w:t>In their survey on Named Entity Recognition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5F4F7A">
      <w:pPr>
        <w:rPr>
          <w:b/>
          <w:bCs/>
        </w:rPr>
      </w:pPr>
      <w:r w:rsidRPr="000D05AD">
        <w:rPr>
          <w:b/>
          <w:bCs/>
        </w:rPr>
        <w:t>Traditional machine learning</w:t>
      </w:r>
    </w:p>
    <w:p w14:paraId="77C76A48" w14:textId="4A726B97"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Meanwhile, in a separate survey focused on Named Entity Recognition,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lastRenderedPageBreak/>
        <w:t>models rely heavily on manual feature engineering</w:t>
      </w:r>
      <w:r w:rsidR="00BD617D">
        <w:t xml:space="preserve">, which can be very time-consuming when creating a custom NER system. </w:t>
      </w:r>
    </w:p>
    <w:p w14:paraId="0C7263FF" w14:textId="01668164" w:rsidR="000D05AD" w:rsidRPr="000D05AD" w:rsidRDefault="000D05AD" w:rsidP="00733278">
      <w:pPr>
        <w:rPr>
          <w:b/>
          <w:bCs/>
        </w:rPr>
      </w:pPr>
      <w:r w:rsidRPr="000D05AD">
        <w:rPr>
          <w:b/>
          <w:bCs/>
        </w:rPr>
        <w:t>Deep learning</w:t>
      </w:r>
    </w:p>
    <w:p w14:paraId="600E910F" w14:textId="6B089B67" w:rsidR="00902EF8" w:rsidRDefault="00664EF8" w:rsidP="00733278">
      <w:r w:rsidRPr="00664EF8">
        <w:t>Collobert</w:t>
      </w:r>
      <w:r>
        <w:t xml:space="preserve"> et al. (2008) was one of the first studies that</w:t>
      </w:r>
      <w:r w:rsidR="00BC63DB">
        <w:t xml:space="preserve"> </w:t>
      </w:r>
      <w:r>
        <w:t xml:space="preserve">applied deep learning for </w:t>
      </w:r>
      <w:r w:rsidR="0075605D">
        <w:t>Named Entity Recognition</w:t>
      </w:r>
      <w:r>
        <w:t xml:space="preserve">. They </w:t>
      </w:r>
      <w:r w:rsidR="00BC63DB">
        <w:t xml:space="preserve">successfully </w:t>
      </w:r>
      <w:r>
        <w:t>used a simple Convolutional Neural Network</w:t>
      </w:r>
      <w:r w:rsidR="0075605D">
        <w:t xml:space="preserve"> (CNN)</w:t>
      </w:r>
      <w:r>
        <w:t xml:space="preserve"> for several </w:t>
      </w:r>
      <w:r w:rsidR="0075605D">
        <w:t>Neural Language Processing</w:t>
      </w:r>
      <w:r>
        <w:t xml:space="preserve"> tasks, including </w:t>
      </w:r>
      <w:r w:rsidR="0075605D">
        <w:t>Named Entity Recognition</w:t>
      </w:r>
      <w:r>
        <w:t xml:space="preserve">. </w:t>
      </w:r>
      <w:r w:rsidR="0075605D" w:rsidRPr="0075605D">
        <w:t xml:space="preserve">Géron (2017) provides a detailed explanation of </w:t>
      </w:r>
      <w:r w:rsidR="0075605D">
        <w:t>CNNs,</w:t>
      </w:r>
      <w:r w:rsidR="0075605D" w:rsidRPr="0075605D">
        <w:t xml:space="preserve"> noting that in addition to their application in </w:t>
      </w:r>
      <w:r w:rsidR="0075605D">
        <w:t>NLP</w:t>
      </w:r>
      <w:r w:rsidR="0075605D" w:rsidRPr="0075605D">
        <w:t>, they have been utilized in computer vision since the 1980s.</w:t>
      </w:r>
      <w:r w:rsidR="0075605D">
        <w:t xml:space="preserve"> </w:t>
      </w:r>
      <w:r w:rsidR="00BB51D3" w:rsidRPr="00BB51D3">
        <w:t>This connection is logical</w:t>
      </w:r>
      <w:r w:rsidR="00BB51D3">
        <w:t xml:space="preserve"> given that </w:t>
      </w:r>
      <w:r w:rsidR="0075605D">
        <w:t>CNNs emerged from the study of the brain’s visual cortex.</w:t>
      </w:r>
      <w:r w:rsidR="00BB51D3">
        <w:t xml:space="preserve"> </w:t>
      </w:r>
      <w:r w:rsidR="00733278" w:rsidRPr="00733278">
        <w:t xml:space="preserve">Convolutional Neural Networks are utilized in </w:t>
      </w:r>
      <w:r w:rsidR="00733278">
        <w:t>NLP</w:t>
      </w:r>
      <w:r w:rsidR="00733278" w:rsidRPr="00733278">
        <w:t xml:space="preserve"> to process text by applying convolutional layers. These layers employ multiple filters that slide over the input text data sequentially. Each filter is designed to capture specific local patterns or features within the text, such as suffixes, prefixes, and combinations of words that are indicative of named entities</w:t>
      </w:r>
      <w:r w:rsidR="00733278">
        <w:t xml:space="preserve"> (</w:t>
      </w:r>
      <w:r w:rsidR="00733278" w:rsidRPr="00733278">
        <w:t>Keraghel</w:t>
      </w:r>
      <w:r w:rsidR="00733278">
        <w:t xml:space="preserve"> et al. 2024)</w:t>
      </w:r>
      <w:r w:rsidR="00733278" w:rsidRPr="00733278">
        <w:t xml:space="preserve">. This enables the CNN to extract meaningful features from the text, </w:t>
      </w:r>
      <w:r w:rsidR="00225C8B">
        <w:t>and b</w:t>
      </w:r>
      <w:r w:rsidR="00733278" w:rsidRPr="00733278">
        <w:t xml:space="preserve">y aggregating these local features, CNNs can effectively </w:t>
      </w:r>
      <w:r w:rsidR="00BD617D">
        <w:t>extract named entities from</w:t>
      </w:r>
      <w:r w:rsidR="00733278" w:rsidRPr="00733278">
        <w:t xml:space="preserve"> large and complex tex</w:t>
      </w:r>
      <w:r w:rsidR="007A4E51">
        <w:t>ts</w:t>
      </w:r>
      <w:r w:rsidR="00733278" w:rsidRPr="00733278">
        <w:t>.</w:t>
      </w:r>
    </w:p>
    <w:p w14:paraId="333597CF" w14:textId="18A6B516" w:rsidR="00380F57" w:rsidRDefault="00FE4546" w:rsidP="00F07E41">
      <w:r w:rsidRPr="00FE4546">
        <w:t xml:space="preserve">Another category of deep learning models employed for NER includes Recurrent Neural Networks (RNNs). </w:t>
      </w:r>
      <w:r>
        <w:t xml:space="preserve">In contrast to CNNs, RNNs are specifically designed to process sequential data </w:t>
      </w:r>
      <w:r w:rsidRPr="00CD167E">
        <w:t>(Keraghel et al. 2024)</w:t>
      </w:r>
      <w:r>
        <w:t xml:space="preserve">. </w:t>
      </w:r>
      <w:r w:rsidR="00452175" w:rsidRPr="00452175">
        <w:t xml:space="preserve">Sequential data refers to data where the order of elements matters, </w:t>
      </w:r>
      <w:r w:rsidR="00452175">
        <w:t>such as</w:t>
      </w:r>
      <w:r w:rsidR="00452175" w:rsidRPr="00452175">
        <w:t xml:space="preserve"> a sequence of words </w:t>
      </w:r>
      <w:r w:rsidR="00452175">
        <w:t>from</w:t>
      </w:r>
      <w:r w:rsidR="00452175" w:rsidRPr="00452175">
        <w:t xml:space="preserve"> a text.</w:t>
      </w:r>
      <w:r w:rsidR="00452175">
        <w:t xml:space="preserve"> </w:t>
      </w:r>
      <w:r w:rsidR="0010025C" w:rsidRPr="00B135D6">
        <w:t xml:space="preserve">Jurafsky &amp; Martin (2023) </w:t>
      </w:r>
      <w:r w:rsidR="00902EF8" w:rsidRPr="00902EF8">
        <w:t xml:space="preserve">provide a comprehensive explanation of </w:t>
      </w:r>
      <w:r w:rsidR="00121902">
        <w:t>RNNs</w:t>
      </w:r>
      <w:r w:rsidR="00902EF8" w:rsidRPr="00902EF8">
        <w:t xml:space="preserve"> functionality</w:t>
      </w:r>
      <w:r w:rsidR="008D30F4">
        <w:t>.</w:t>
      </w:r>
      <w:r w:rsidR="0010025C">
        <w:t xml:space="preserve"> </w:t>
      </w:r>
      <w:r w:rsidR="000662EB" w:rsidRPr="000662EB">
        <w:t xml:space="preserve">RNNs process </w:t>
      </w:r>
      <w:r w:rsidR="000662EB">
        <w:t>a sequence of words</w:t>
      </w:r>
      <w:r w:rsidR="000662EB" w:rsidRPr="000662EB">
        <w:t xml:space="preserve"> by iterating through the words one at a time while maintaining </w:t>
      </w:r>
      <w:r w:rsidR="00E554A9" w:rsidRPr="000662EB">
        <w:t>an</w:t>
      </w:r>
      <w:r w:rsidR="000662EB" w:rsidRPr="000662EB">
        <w:t xml:space="preserve"> '</w:t>
      </w:r>
      <w:r w:rsidR="00E554A9">
        <w:t xml:space="preserve">internal </w:t>
      </w:r>
      <w:r w:rsidR="000662EB" w:rsidRPr="000662EB">
        <w:t>memory' (hidden state) that captures information about the sequence seen so far</w:t>
      </w:r>
      <w:r w:rsidR="0010025C">
        <w:t xml:space="preserve">. </w:t>
      </w:r>
      <w:r w:rsidRPr="00FE4546">
        <w:t>They also note a key limitation of RNNs: the vanishing gradient problem.</w:t>
      </w:r>
      <w:r w:rsidR="00F07E41" w:rsidRPr="00F07E41">
        <w:t xml:space="preserve"> </w:t>
      </w:r>
      <w:r w:rsidR="00E554A9" w:rsidRPr="00E554A9">
        <w:t xml:space="preserve">As the length of the data sequence increases in </w:t>
      </w:r>
      <w:r w:rsidR="00E554A9">
        <w:t>RNN,</w:t>
      </w:r>
      <w:r w:rsidR="00E554A9" w:rsidRPr="00E554A9">
        <w:t xml:space="preserve"> the issue of vanishing gradients often arises. This occurs when the gradients</w:t>
      </w:r>
      <w:r w:rsidR="00E554A9">
        <w:t>, which represent</w:t>
      </w:r>
      <w:r w:rsidR="00E554A9" w:rsidRPr="00E554A9">
        <w:t xml:space="preserve"> how much and in what direction the weights of the neural network should be adjusted during training</w:t>
      </w:r>
      <w:r w:rsidR="00E554A9">
        <w:t xml:space="preserve">, </w:t>
      </w:r>
      <w:r w:rsidR="00E554A9" w:rsidRPr="00E554A9">
        <w:t>become excessively small.</w:t>
      </w:r>
      <w:r w:rsidR="00E554A9">
        <w:t xml:space="preserve"> </w:t>
      </w:r>
      <w:r w:rsidR="00F07E41" w:rsidRPr="00F07E41">
        <w:t>This extremely small gradient effectively prevents the weights from changing, thereby stalling the network's learning process.</w:t>
      </w:r>
      <w:r w:rsidR="00F07E41">
        <w:t xml:space="preserve"> To </w:t>
      </w:r>
      <w:r w:rsidR="00121902">
        <w:t>address</w:t>
      </w:r>
      <w:r w:rsidR="00F07E41">
        <w:t xml:space="preserve"> this issue, the Long Short-Term Memory (LSTM) network</w:t>
      </w:r>
      <w:r w:rsidR="00A95F5B">
        <w:t xml:space="preserve"> (</w:t>
      </w:r>
      <w:r w:rsidR="00A95F5B" w:rsidRPr="00F07E41">
        <w:t xml:space="preserve">Hochreiter </w:t>
      </w:r>
      <w:r w:rsidR="00A95F5B">
        <w:t>&amp;</w:t>
      </w:r>
      <w:r w:rsidR="00A95F5B" w:rsidRPr="00F07E41">
        <w:t xml:space="preserve"> Schmidhuber</w:t>
      </w:r>
      <w:r w:rsidR="00A95F5B">
        <w:t xml:space="preserve">, </w:t>
      </w:r>
      <w:r w:rsidR="00A95F5B" w:rsidRPr="00F07E41">
        <w:t>1997</w:t>
      </w:r>
      <w:r w:rsidR="00A95F5B">
        <w:t xml:space="preserve">) </w:t>
      </w:r>
      <w:r w:rsidR="00F07E41">
        <w:t xml:space="preserve">was </w:t>
      </w:r>
      <w:r w:rsidR="00A15263">
        <w:t>developed</w:t>
      </w:r>
      <w:r w:rsidR="00A95F5B">
        <w:t xml:space="preserve">. </w:t>
      </w:r>
      <w:r w:rsidR="00F07E41">
        <w:t>The LSTM</w:t>
      </w:r>
      <w:r w:rsidR="00A95F5B">
        <w:t xml:space="preserve"> uses gating mechanisms</w:t>
      </w:r>
      <w:r w:rsidR="00272BE8">
        <w:t xml:space="preserve"> to tackle the vanishing gradient problem. T</w:t>
      </w:r>
      <w:r w:rsidR="00A95F5B">
        <w:t xml:space="preserve">hese gates </w:t>
      </w:r>
      <w:r w:rsidR="00A95F5B" w:rsidRPr="00A95F5B">
        <w:t>decide which information is important to keep or discard</w:t>
      </w:r>
      <w:r w:rsidR="00A95F5B">
        <w:t xml:space="preserve"> in its ‘</w:t>
      </w:r>
      <w:r w:rsidR="00225C8B">
        <w:t xml:space="preserve">internal </w:t>
      </w:r>
      <w:r w:rsidR="00A95F5B">
        <w:t>memory’</w:t>
      </w:r>
      <w:r w:rsidR="00272BE8">
        <w:t xml:space="preserve">, </w:t>
      </w:r>
      <w:r w:rsidR="00272BE8" w:rsidRPr="00272BE8">
        <w:t>avoiding the exponential shrinking that is characteristic of the vanishing gradient problem</w:t>
      </w:r>
      <w:r w:rsidR="00272BE8">
        <w:t>.</w:t>
      </w:r>
      <w:r w:rsidR="00380F5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1601D536" w14:textId="63012FE9" w:rsidR="008C109F" w:rsidRDefault="007C5BA9" w:rsidP="0052676D">
      <w:r w:rsidRPr="007C5BA9">
        <w:t xml:space="preserve">Apart from the vanishing gradient problem, </w:t>
      </w:r>
      <w:r w:rsidR="00902EF8">
        <w:t xml:space="preserve">traditional </w:t>
      </w:r>
      <w:r w:rsidRPr="007C5BA9">
        <w:t>RNNs also suffer from what is known as the bottleneck problem</w:t>
      </w:r>
      <w:r w:rsidR="001C0273">
        <w:t xml:space="preserve"> </w:t>
      </w:r>
      <w:r w:rsidR="001C0273" w:rsidRPr="001C0273">
        <w:t>(Jurafsky &amp; Martin, 2023)</w:t>
      </w:r>
      <w:r w:rsidRPr="007C5BA9">
        <w:t>. In an RNN, the sequential input is fed in one by one, with the hidden state being updated at each step. By the time the final input of the sequence is processed, the hidden state is expected to encapsulate the entire context of the sequence, regardless of its length. However, as the RNN processes longer sequences, early inputs can be "forgotten" because of the limited capacity of the hidden state to retain information over time.</w:t>
      </w:r>
      <w:r>
        <w:t xml:space="preserve"> </w:t>
      </w:r>
      <w:r w:rsidRPr="007C5BA9">
        <w:t xml:space="preserve">The attention mechanism was developed as a solution to this bottleneck problem. Instead of relying solely on the final hidden state to encode the entire sequence, the attention mechanism allows the model to access information from all the hidden states </w:t>
      </w:r>
      <w:r w:rsidRPr="007C5BA9">
        <w:lastRenderedPageBreak/>
        <w:t>throughout the sequence. This enables the RNN to focus on different parts of the input sequence as needed, thereby retaining important details and improving performance on tasks involving long sequences.</w:t>
      </w:r>
    </w:p>
    <w:p w14:paraId="10534FFD" w14:textId="2E4CD215" w:rsidR="004C5281" w:rsidRDefault="009B3565" w:rsidP="009B3565">
      <w:r>
        <w:t xml:space="preserve">Out of the idea of the attention mechanism introduced in RNNs, the mechanism called self-attention was developed. </w:t>
      </w:r>
      <w:r w:rsidR="00B75B7E" w:rsidRPr="00B75B7E">
        <w:t>While traditional attention mechanisms in RNNs improved performance, they still relied on sequential processing, limiting parallelization and efficiency.</w:t>
      </w:r>
      <w:r w:rsidR="00B75B7E">
        <w:t xml:space="preserve"> </w:t>
      </w:r>
      <w:r w:rsidR="00B75B7E" w:rsidRPr="00B75B7E">
        <w:t>The self-attention mechanism, however, allows each token in the input sequence to directly interact with every other token, enabling parallel processing and better capturing long-range dependencies.</w:t>
      </w:r>
      <w:r w:rsidR="00C93AAE">
        <w:t xml:space="preserve"> </w:t>
      </w:r>
      <w:r w:rsidR="00C93AAE" w:rsidRPr="00C93AAE">
        <w:t>This shift led to</w:t>
      </w:r>
      <w:r w:rsidR="00C93AAE">
        <w:t xml:space="preserve"> </w:t>
      </w:r>
      <w:r w:rsidR="0095435C" w:rsidRPr="0095435C">
        <w:t>a new deep learning architecture known as the transformer</w:t>
      </w:r>
      <w:r w:rsidR="00C93AAE">
        <w:t xml:space="preserve"> </w:t>
      </w:r>
      <w:r w:rsidR="00121902" w:rsidRPr="0095435C">
        <w:t xml:space="preserve">architecture </w:t>
      </w:r>
      <w:r w:rsidR="00C93AAE">
        <w:t xml:space="preserve">introduced by google in the paper “Attention is All you Need” </w:t>
      </w:r>
      <w:r w:rsidR="00C93AAE" w:rsidRPr="00C93AAE">
        <w:t xml:space="preserve">(Vaswani et al., 2017) </w:t>
      </w:r>
      <w:r>
        <w:t>and</w:t>
      </w:r>
      <w:r w:rsidR="0095435C" w:rsidRPr="0095435C">
        <w:t xml:space="preserve"> revolutionized the field of NLP</w:t>
      </w:r>
      <w:r>
        <w:t>.</w:t>
      </w:r>
    </w:p>
    <w:p w14:paraId="3867187B" w14:textId="07AE8711" w:rsidR="00593FA0" w:rsidRDefault="007A6204" w:rsidP="0052676D">
      <w:r w:rsidRPr="007A6204">
        <w:t xml:space="preserve">While Yang and Xu (2020) highlighted the BiLSTM-CRF as </w:t>
      </w:r>
      <w:r>
        <w:t>state-of-the-art</w:t>
      </w:r>
      <w:r w:rsidR="00C505B3">
        <w:t xml:space="preserve"> as of 2020</w:t>
      </w:r>
      <w:r w:rsidRPr="007A6204">
        <w:t xml:space="preserve">, Labusch et al. (2019) </w:t>
      </w:r>
      <w:r w:rsidR="00121902">
        <w:t xml:space="preserve">had already </w:t>
      </w:r>
      <w:r w:rsidRPr="007A6204">
        <w:t>demonstrated the superior performance of an early transformer model, BERT</w:t>
      </w:r>
      <w:r w:rsidR="002727AA">
        <w:t xml:space="preserve"> (Devlin et al., 2018)</w:t>
      </w:r>
      <w:r w:rsidRPr="007A6204">
        <w:t>, over the BiLSTM-CRF in NER tasks involving historical OCR-scanned German text.</w:t>
      </w:r>
      <w:r w:rsidR="00C505B3">
        <w:t xml:space="preserve"> </w:t>
      </w:r>
      <w:r w:rsidR="0052676D" w:rsidRPr="0052676D">
        <w:t>Furthermore, Ehrmann et al. (2023) noted in their survey on NER in historical documents that transformer-based networks are surpassing BiLSTM models in the deep learning landscape. Similarly, Sun et al. (2021) studied NER in the biomedical domain, noting that although BiLSTM-CRF models were once considered state-of-the-art, transformer-based models have since surpassed them in performance within th</w:t>
      </w:r>
      <w:r w:rsidR="0052676D">
        <w:t>e biomedical</w:t>
      </w:r>
      <w:r w:rsidR="0052676D" w:rsidRPr="0052676D">
        <w:t xml:space="preserve"> domain.</w:t>
      </w:r>
      <w:r w:rsidR="00593FA0">
        <w:t xml:space="preserve"> </w:t>
      </w:r>
      <w:r w:rsidR="00593FA0" w:rsidRPr="00593FA0">
        <w:t xml:space="preserve">The importance of Sun et al. (2021) lies in the fact that the biomedical domain, like this study, focuses on very specialized </w:t>
      </w:r>
      <w:r w:rsidR="00593FA0">
        <w:t xml:space="preserve">custom </w:t>
      </w:r>
      <w:r w:rsidR="00593FA0" w:rsidRPr="00593FA0">
        <w:t>named entities</w:t>
      </w:r>
      <w:r w:rsidR="00281DC4">
        <w:t>.</w:t>
      </w:r>
    </w:p>
    <w:p w14:paraId="4E0D0142" w14:textId="2253F498" w:rsidR="005F35B3" w:rsidRPr="00BD7AAD" w:rsidRDefault="005F35B3" w:rsidP="0052676D">
      <w:pPr>
        <w:rPr>
          <w:b/>
          <w:bCs/>
        </w:rPr>
      </w:pPr>
      <w:r w:rsidRPr="00BD7AAD">
        <w:rPr>
          <w:b/>
          <w:bCs/>
        </w:rPr>
        <w:t>Large Language Models</w:t>
      </w:r>
    </w:p>
    <w:p w14:paraId="37F8B008" w14:textId="723DDEDD"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065DBEE7" w14:textId="37FC9F49" w:rsidR="00650AEA" w:rsidRDefault="007B5713" w:rsidP="0052676D">
      <w:r w:rsidRPr="007B5713">
        <w:t xml:space="preserve">In the past, LLMs were predominantly based on architectures such as </w:t>
      </w:r>
      <w:r w:rsidR="007A4E51">
        <w:t>RNNs</w:t>
      </w:r>
      <w:r w:rsidRPr="007B5713">
        <w:t xml:space="preserve"> and LSTM networks.</w:t>
      </w:r>
      <w:r w:rsidR="00650AEA">
        <w:t xml:space="preserve"> </w:t>
      </w:r>
      <w:r w:rsidR="00650AEA" w:rsidRPr="00650AEA">
        <w:t>However, the recent development of the transformer architecture has made it the preferred choice for LLMs</w:t>
      </w:r>
      <w:r w:rsidR="00927524">
        <w:t xml:space="preserve"> (</w:t>
      </w:r>
      <w:r w:rsidR="00927524" w:rsidRPr="00897AEE">
        <w:t>Chockalingam et al.</w:t>
      </w:r>
      <w:r w:rsidR="00927524">
        <w:t xml:space="preserve">, </w:t>
      </w:r>
      <w:r w:rsidR="00927524" w:rsidRPr="00897AEE">
        <w:t>n.d.)</w:t>
      </w:r>
      <w:r w:rsidR="00650AEA" w:rsidRPr="00650AEA">
        <w:t>.</w:t>
      </w:r>
    </w:p>
    <w:p w14:paraId="5E7C1949" w14:textId="4D8BB201" w:rsidR="00BB4948" w:rsidRPr="00BB4948" w:rsidRDefault="00BB4948" w:rsidP="00BB4948">
      <w:r w:rsidRPr="00BB4948">
        <w:t xml:space="preserve">In the "Deep Learning" section, we discussed the limitations of RNNs when processing longer sequences. RNNs tend to "forget" early inputs due to the limited capacity of the hidden state. Although adding attention mechanisms to RNNs and LSTMs can alleviate this issue, it often introduces significant complexity. In contrast, transformers are inherently better suited for </w:t>
      </w:r>
      <w:r>
        <w:t>LLMs</w:t>
      </w:r>
      <w:r w:rsidRPr="00BB4948">
        <w:t xml:space="preserve"> because their built-in attention mechanisms effectively capture long-range dependencies.</w:t>
      </w:r>
    </w:p>
    <w:p w14:paraId="3594CAE4" w14:textId="7993FCF9" w:rsidR="00BB4948" w:rsidRPr="00BB4948" w:rsidRDefault="00BB4948" w:rsidP="0052676D">
      <w:r w:rsidRPr="00BB4948">
        <w:t>Furthermore, as mentioned in the "Deep Learning" section, transformers excel due to their ability to perform parallel computations. This results in faster training times, the capability to train models with more parameters, and the ability to handle larger datasets</w:t>
      </w:r>
      <w:r w:rsidR="009C19E2">
        <w:t>. Consequently, making the large language models even larger</w:t>
      </w:r>
      <w:r w:rsidRPr="00BB4948">
        <w:t>. These advantages lead to superior performance in various natural language processing tasks (Amaratunga, 2023).</w:t>
      </w:r>
    </w:p>
    <w:p w14:paraId="6921EA8B" w14:textId="7698FA4C" w:rsidR="005841E6" w:rsidRPr="00BD7AAD" w:rsidRDefault="0059777D" w:rsidP="0052676D">
      <w:pPr>
        <w:rPr>
          <w:b/>
          <w:bCs/>
        </w:rPr>
      </w:pPr>
      <w:r w:rsidRPr="00BD7AAD">
        <w:rPr>
          <w:b/>
          <w:bCs/>
        </w:rPr>
        <w:lastRenderedPageBreak/>
        <w:t>Transformer</w:t>
      </w:r>
      <w:r w:rsidR="005841E6" w:rsidRPr="00BD7AAD">
        <w:rPr>
          <w:b/>
          <w:bCs/>
        </w:rPr>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FD7DBDE"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from other parts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5F41FBF8" w:rsidR="002412EC" w:rsidRDefault="002412EC" w:rsidP="0052676D">
      <w:r w:rsidRPr="002412EC">
        <w:t xml:space="preserve">After pre-training, the transformer model is fine-tuned </w:t>
      </w:r>
      <w:r w:rsidR="002F4AED">
        <w:t xml:space="preserve">on human-labeled data </w:t>
      </w:r>
      <w:r w:rsidRPr="002412EC">
        <w:t>for specific tasks such as Named Entity Recognition. The purpose of pre-training is to teach the model the meanings of words and their relationships within the language, enabling easier learning of the specific task during fine-tuning. This concept is an instance of transfer learning, where knowledge gained from one task improves performance on a different but related task.</w:t>
      </w:r>
    </w:p>
    <w:p w14:paraId="4ED97409" w14:textId="0914CB64" w:rsidR="002207DE" w:rsidRDefault="002207DE" w:rsidP="002207DE">
      <w:r>
        <w:t xml:space="preserve">One of the most popular transformer models that revolutionized the field of NLP </w:t>
      </w:r>
      <w:r w:rsidRPr="002412EC">
        <w:t>(Ravichandiran, 2021)</w:t>
      </w:r>
      <w:r>
        <w:t xml:space="preserve"> is BERT, short </w:t>
      </w:r>
      <w:r w:rsidRPr="002412EC">
        <w:t>for Bidirectional Encoder Representations from Transformers</w:t>
      </w:r>
      <w:r>
        <w:t>.</w:t>
      </w:r>
      <w:r w:rsidRPr="002207DE">
        <w:t xml:space="preserve"> </w:t>
      </w:r>
      <w:r>
        <w:t xml:space="preserve">BERTs training process </w:t>
      </w:r>
      <w:r w:rsidRPr="002412EC">
        <w:t>relies on both MLM and NSP during pre-training</w:t>
      </w:r>
      <w:r>
        <w:t xml:space="preserve">. </w:t>
      </w:r>
      <w:r w:rsidRPr="002412EC">
        <w:t>Its architecture is based on the original transformer model introduced by Vaswani et al. (2017).</w:t>
      </w:r>
    </w:p>
    <w:p w14:paraId="22A49301" w14:textId="5CCD9175" w:rsidR="009868B1" w:rsidRPr="0046097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3B13A404" w14:textId="77777777" w:rsidR="009868B1" w:rsidRDefault="009868B1" w:rsidP="00F07E41"/>
    <w:p w14:paraId="13D7C2A4" w14:textId="748A919B" w:rsidR="00174DF4" w:rsidRPr="00174DF4" w:rsidRDefault="009868B1" w:rsidP="00174DF4">
      <w:pPr>
        <w:rPr>
          <w:b/>
          <w:bCs/>
          <w:sz w:val="24"/>
          <w:szCs w:val="24"/>
        </w:rPr>
      </w:pPr>
      <w:r w:rsidRPr="00816ED5">
        <w:rPr>
          <w:b/>
          <w:bCs/>
          <w:sz w:val="24"/>
          <w:szCs w:val="24"/>
        </w:rPr>
        <w:t>Text representation</w:t>
      </w:r>
    </w:p>
    <w:p w14:paraId="25198B5F" w14:textId="122B15A8" w:rsidR="002207DE" w:rsidRDefault="00174DF4" w:rsidP="00174DF4">
      <w:r>
        <w:t>To understand how text is processed in NER models</w:t>
      </w:r>
      <w:r w:rsidR="008254FD">
        <w:t>, we will</w:t>
      </w:r>
      <w:r>
        <w:t xml:space="preserve"> explore how text is transformed into a representation suitable for machine learning algorithms. </w:t>
      </w:r>
    </w:p>
    <w:p w14:paraId="12DE217A" w14:textId="017278FD" w:rsidR="002F4AED"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 or word vectors.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w:t>
      </w:r>
      <w:r w:rsidR="003A4BBB" w:rsidRPr="003A4BBB">
        <w:lastRenderedPageBreak/>
        <w:t xml:space="preserve">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1D5E79E1" w14:textId="1A480208" w:rsidR="008A0865" w:rsidRDefault="009F22AE" w:rsidP="00803596">
      <w:r w:rsidRPr="009F22AE">
        <w:t>BERT utilizes WordPiece tokenization (Devlin et al., 2019). WordPiece tokenization breaks down words into subwords, which helps manage out-of-vocabulary words and handles rare or complex words by decomposing them into more frequent subword units. These subwords are then converted into numerical representations through a lookup table that maps each subword to a unique vector. During pre-training, BERT trains its own embedding layer, which, after training, transforms the numerical input into dynamic word embeddings.</w:t>
      </w:r>
      <w:r>
        <w:t xml:space="preserve"> </w:t>
      </w:r>
      <w:r w:rsidR="007D0C46" w:rsidRPr="007D0C46">
        <w:t>The exact implementation of WordPiece remains unknown, as Google has never open-sourced its implementation (WordPiece Tokenization - Hugging Face NLP Course, z.d.)</w:t>
      </w:r>
      <w:r w:rsidR="007D0C46">
        <w:t>.</w:t>
      </w:r>
    </w:p>
    <w:bookmarkEnd w:id="3"/>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63F4E64E" w14:textId="45342896" w:rsidR="001056F5" w:rsidRPr="001056F5" w:rsidRDefault="001056F5">
      <w:r w:rsidRPr="001056F5">
        <w:br w:type="page"/>
      </w:r>
    </w:p>
    <w:p w14:paraId="24429F9E" w14:textId="1680F4B3" w:rsidR="0049475D" w:rsidRPr="004E75AB" w:rsidRDefault="004E75AB" w:rsidP="0049475D">
      <w:pPr>
        <w:rPr>
          <w:b/>
          <w:bCs/>
          <w:sz w:val="24"/>
          <w:szCs w:val="24"/>
        </w:rPr>
      </w:pPr>
      <w:r w:rsidRPr="004E75AB">
        <w:rPr>
          <w:b/>
          <w:bCs/>
          <w:sz w:val="28"/>
          <w:szCs w:val="28"/>
        </w:rPr>
        <w:lastRenderedPageBreak/>
        <w:t xml:space="preserve">Chapter 3: </w:t>
      </w:r>
      <w:r w:rsidR="0049475D" w:rsidRPr="004E75AB">
        <w:rPr>
          <w:b/>
          <w:bCs/>
          <w:sz w:val="28"/>
          <w:szCs w:val="28"/>
        </w:rPr>
        <w:t>Data</w:t>
      </w:r>
    </w:p>
    <w:p w14:paraId="365BDDAB" w14:textId="38B33CCB"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OCR accuracy</w:t>
      </w:r>
      <w:r>
        <w:t>.</w:t>
      </w:r>
    </w:p>
    <w:p w14:paraId="3CBB0659" w14:textId="16F4548A" w:rsidR="0049475D" w:rsidRPr="006D6C7B" w:rsidRDefault="0049475D" w:rsidP="0049475D">
      <w:pPr>
        <w:rPr>
          <w:sz w:val="24"/>
          <w:szCs w:val="24"/>
        </w:rPr>
      </w:pPr>
      <w:r w:rsidRPr="006D6C7B">
        <w:rPr>
          <w:b/>
          <w:bCs/>
          <w:sz w:val="24"/>
          <w:szCs w:val="24"/>
        </w:rPr>
        <w:t>Data Collection</w:t>
      </w:r>
    </w:p>
    <w:p w14:paraId="036F67AE" w14:textId="16763694" w:rsidR="00EA5014" w:rsidRPr="00EA5014" w:rsidRDefault="00EA5014" w:rsidP="00EA5014">
      <w:r w:rsidRPr="00EA5014">
        <w:t xml:space="preserve">The dataset </w:t>
      </w:r>
      <w:r>
        <w:t xml:space="preserve">provided was </w:t>
      </w:r>
      <w:r w:rsidRPr="00EA5014">
        <w:t xml:space="preserve">derived from the Leeuwarder Courant (LC), a Dutch newspaper with a digital archive from </w:t>
      </w:r>
      <w:r>
        <w:t>1945</w:t>
      </w:r>
      <w:r w:rsidRPr="00EA5014">
        <w:t xml:space="preserve"> until 1995. Despite some gaps, the LC provides a rich source for studying book reviews due to its national prominence and relatively good machine readability compared to other digitized newspapers.</w:t>
      </w:r>
      <w:r w:rsidR="00342BE6">
        <w:t xml:space="preserve"> </w:t>
      </w:r>
      <w:r w:rsidR="00342BE6" w:rsidRPr="00342BE6">
        <w:t>The newspapers were digitized using Optical Character Recognition (OCR)</w:t>
      </w:r>
      <w:r w:rsidR="00B13BF8">
        <w:t>. N</w:t>
      </w:r>
      <w:r w:rsidR="00B13BF8" w:rsidRPr="00342BE6">
        <w:t>otably</w:t>
      </w:r>
      <w:r w:rsidR="00B13BF8">
        <w:t xml:space="preserve">, </w:t>
      </w:r>
      <w:r w:rsidR="00342BE6" w:rsidRPr="00342BE6">
        <w:t>the accuracy of OCR decreases for older issues in the archive</w:t>
      </w:r>
      <w:r w:rsidR="006D6C7B">
        <w:t xml:space="preserve"> (section “Data Analysis”)</w:t>
      </w:r>
      <w:r w:rsidR="006D6C7B" w:rsidRPr="006D6C7B">
        <w:t>.</w:t>
      </w:r>
    </w:p>
    <w:p w14:paraId="024F73B2" w14:textId="24641A2C" w:rsidR="00EA5014" w:rsidRPr="00EA5014" w:rsidRDefault="00EA5014" w:rsidP="00EA5014">
      <w:r w:rsidRPr="00EA5014">
        <w:t xml:space="preserve">The </w:t>
      </w:r>
      <w:r>
        <w:t xml:space="preserve">book title </w:t>
      </w:r>
      <w:r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79F4DA0B" w14:textId="566777BF" w:rsidR="0049475D"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7271013A" w:rsidR="001363F2" w:rsidRPr="006D6C7B" w:rsidRDefault="005146EB" w:rsidP="0049475D">
      <w:pPr>
        <w:rPr>
          <w:b/>
          <w:bCs/>
          <w:sz w:val="24"/>
          <w:szCs w:val="24"/>
        </w:rPr>
      </w:pPr>
      <w:r w:rsidRPr="006D6C7B">
        <w:rPr>
          <w:b/>
          <w:bCs/>
          <w:sz w:val="24"/>
          <w:szCs w:val="24"/>
        </w:rPr>
        <w:t>Locating Book Titles in Newspaper Text</w:t>
      </w:r>
    </w:p>
    <w:p w14:paraId="6D3CC761" w14:textId="2CAFE7E2" w:rsidR="008200FA" w:rsidRDefault="008200FA" w:rsidP="008200FA">
      <w:r>
        <w:t>A significant challenge in this study was transforming the book titles to their locations in the newspaper text. The given book titles were the official titles from the NBT database, but</w:t>
      </w:r>
      <w:r w:rsidR="0046622E">
        <w:t xml:space="preserve"> often</w:t>
      </w:r>
      <w:r>
        <w:t xml:space="preserve"> these titles did not always match exactly within the text. </w:t>
      </w:r>
      <w:r w:rsidR="0046622E">
        <w:t xml:space="preserve">These titles frequently included </w:t>
      </w:r>
      <w:r>
        <w:t xml:space="preserve">the main title, subtitle, and sometimes the </w:t>
      </w:r>
      <w:r w:rsidR="00F15A3F">
        <w:t xml:space="preserve">author and </w:t>
      </w:r>
      <w:r>
        <w:t>genre. To address this, an algorithm was developed to locate and match the book titles within the newspaper content.</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004F217D" w:rsidR="008200FA" w:rsidRDefault="008200FA" w:rsidP="008200FA">
      <w:r>
        <w:t>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fuzzy matching score, which measured the similarity between the two strings. The segment with the highest similarity score was selected as the best match.</w:t>
      </w:r>
    </w:p>
    <w:p w14:paraId="690C2683" w14:textId="034CE0AC" w:rsidR="008200FA" w:rsidRDefault="008200FA" w:rsidP="008200FA">
      <w:r>
        <w:t xml:space="preserve">To ensure the accuracy of this fuzzy matching approach, these matched titles were manually verified. The matched text sometimes missed one or two words from the newspaper text, but </w:t>
      </w:r>
      <w:r>
        <w:lastRenderedPageBreak/>
        <w:t>these instances were retained to maintain data quantity. However, matches that missed too many words of the title or were almost unrecognizable due to faulty OCR were marked and later excluded from the dataset.</w:t>
      </w:r>
      <w:r w:rsidR="0063526B">
        <w:t xml:space="preserve"> </w:t>
      </w:r>
      <w:r w:rsidR="0063526B" w:rsidRPr="0063526B">
        <w:t>Some representative examples obtained from the fuzzy matching approach are shown in Table X.</w:t>
      </w:r>
    </w:p>
    <w:p w14:paraId="485F6032" w14:textId="60845498" w:rsidR="0063526B" w:rsidRDefault="008200FA" w:rsidP="008200FA">
      <w:r>
        <w:t xml:space="preserve">Consequently, </w:t>
      </w:r>
      <w:r w:rsidR="00A91C96">
        <w:t>this</w:t>
      </w:r>
      <w:r>
        <w:t xml:space="preserve"> process enabled the determination of the location of the book title within the given newspaper text, which was a necessary step to transform the dataset into a Named Entity Recognition format.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14:paraId="7F89F318" w14:textId="77777777" w:rsidTr="0063526B">
        <w:tc>
          <w:tcPr>
            <w:tcW w:w="4508" w:type="dxa"/>
          </w:tcPr>
          <w:p w14:paraId="6EEE466B" w14:textId="3C1CE6F1" w:rsidR="0063526B" w:rsidRDefault="0063526B" w:rsidP="0063526B">
            <w:r w:rsidRPr="0063526B">
              <w:t>het weerlicht op de kimmen</w:t>
            </w:r>
          </w:p>
        </w:tc>
        <w:tc>
          <w:tcPr>
            <w:tcW w:w="4508" w:type="dxa"/>
          </w:tcPr>
          <w:p w14:paraId="46106F48" w14:textId="2B265881" w:rsidR="0063526B" w:rsidRDefault="0063526B" w:rsidP="008200FA">
            <w:r w:rsidRPr="0063526B">
              <w:t>het weerhcht op de kimmen;</w:t>
            </w:r>
          </w:p>
        </w:tc>
      </w:tr>
      <w:tr w:rsidR="0063526B" w14:paraId="7988BBC6" w14:textId="77777777" w:rsidTr="0063526B">
        <w:tc>
          <w:tcPr>
            <w:tcW w:w="4508" w:type="dxa"/>
          </w:tcPr>
          <w:p w14:paraId="6A3FED08" w14:textId="45DD529F" w:rsidR="0063526B" w:rsidRDefault="0063526B" w:rsidP="008200FA">
            <w:r w:rsidRPr="0063526B">
              <w:t>kosmos vogelveldgids van europa</w:t>
            </w:r>
          </w:p>
        </w:tc>
        <w:tc>
          <w:tcPr>
            <w:tcW w:w="4508" w:type="dxa"/>
          </w:tcPr>
          <w:p w14:paraId="31753BED" w14:textId="6635B20E" w:rsidR="0063526B" w:rsidRDefault="0063526B" w:rsidP="008200FA">
            <w:r w:rsidRPr="0063526B">
              <w:t>ders: „vogelveldgids van europa".</w:t>
            </w:r>
          </w:p>
        </w:tc>
      </w:tr>
      <w:tr w:rsidR="0063526B" w14:paraId="4C83DDB9" w14:textId="77777777" w:rsidTr="0063526B">
        <w:tc>
          <w:tcPr>
            <w:tcW w:w="4508" w:type="dxa"/>
          </w:tcPr>
          <w:p w14:paraId="0D98A27A" w14:textId="4C7A3B06" w:rsidR="0063526B" w:rsidRDefault="0063526B" w:rsidP="008200FA">
            <w:r w:rsidRPr="0063526B">
              <w:t>beter blote jan dan dode jan, en andere uitspraken van louis paul boon</w:t>
            </w:r>
          </w:p>
        </w:tc>
        <w:tc>
          <w:tcPr>
            <w:tcW w:w="4508" w:type="dxa"/>
          </w:tcPr>
          <w:p w14:paraId="339DEC6D" w14:textId="672D4B9E" w:rsidR="0063526B" w:rsidRDefault="0063526B" w:rsidP="008200FA">
            <w:r w:rsidRPr="0063526B">
              <w:t>beter blote jan dode jan en andere "ltsp,eng_ran louis paul boon.</w:t>
            </w:r>
          </w:p>
        </w:tc>
      </w:tr>
      <w:tr w:rsidR="0063526B" w14:paraId="5672FFD5" w14:textId="77777777" w:rsidTr="0063526B">
        <w:tc>
          <w:tcPr>
            <w:tcW w:w="4508" w:type="dxa"/>
          </w:tcPr>
          <w:p w14:paraId="79DDF106" w14:textId="30B0AE8F" w:rsidR="0063526B" w:rsidRDefault="0063526B" w:rsidP="008200FA">
            <w:r w:rsidRPr="0063526B">
              <w:t>knotsgekke uitvindingen van de 19e eeuw</w:t>
            </w:r>
          </w:p>
        </w:tc>
        <w:tc>
          <w:tcPr>
            <w:tcW w:w="4508" w:type="dxa"/>
          </w:tcPr>
          <w:p w14:paraId="527465D2" w14:textId="24069C9E" w:rsidR="0063526B" w:rsidRDefault="0063526B" w:rsidP="008200FA">
            <w:r w:rsidRPr="0063526B">
              <w:t>knotsgekke uitvindingen van de 19de eeuw.</w:t>
            </w:r>
          </w:p>
        </w:tc>
      </w:tr>
    </w:tbl>
    <w:p w14:paraId="730EC368" w14:textId="44B88C5F" w:rsidR="0030725F" w:rsidRDefault="0063526B" w:rsidP="0049475D">
      <w:r>
        <w:t>Table x: Examples how the main book title was fuzzy matched in the newspaper content.</w:t>
      </w:r>
    </w:p>
    <w:p w14:paraId="3D39A411" w14:textId="77777777" w:rsidR="005146EB" w:rsidRPr="006D6C7B" w:rsidRDefault="005146EB" w:rsidP="0049475D">
      <w:pPr>
        <w:rPr>
          <w:b/>
          <w:bCs/>
          <w:sz w:val="24"/>
          <w:szCs w:val="24"/>
        </w:rPr>
      </w:pPr>
      <w:r w:rsidRPr="006D6C7B">
        <w:rPr>
          <w:b/>
          <w:bCs/>
          <w:sz w:val="24"/>
          <w:szCs w:val="24"/>
        </w:rPr>
        <w:t>Formatting Data for Named Entity Recognition</w:t>
      </w:r>
    </w:p>
    <w:p w14:paraId="15AAD075" w14:textId="5D77D2EF" w:rsidR="005C3DD4" w:rsidRDefault="00FA6656" w:rsidP="0049475D">
      <w:r w:rsidRPr="00FA6656">
        <w:t xml:space="preserve">After </w:t>
      </w:r>
      <w:r>
        <w:t>obtaining</w:t>
      </w:r>
      <w:r w:rsidRPr="00FA6656">
        <w:t xml:space="preserve"> the locations of book titles in the newspaper text, the data can be formatted for Named Entity Recognition. Various formatting schemes are discussed in the "Tagging Schemes" section.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will be utilized.</w:t>
      </w:r>
    </w:p>
    <w:p w14:paraId="3C1058A0" w14:textId="6E22B616" w:rsidR="00FA6656" w:rsidRDefault="000720E9" w:rsidP="0049475D">
      <w:r w:rsidRPr="000720E9">
        <w:t>To implement this, the subsequent step involves tokenizing the newspaper text by splitting it into individual words, resulting in an array of separate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9487268" w14:textId="77777777" w:rsidR="004B1863" w:rsidRDefault="004B1863" w:rsidP="0049475D"/>
    <w:p w14:paraId="305D81AD" w14:textId="470C5DFD" w:rsidR="004B1863" w:rsidRPr="00A17E6D" w:rsidRDefault="004B1863" w:rsidP="0049475D">
      <w:pPr>
        <w:rPr>
          <w:b/>
          <w:bCs/>
          <w:sz w:val="24"/>
          <w:szCs w:val="24"/>
        </w:rPr>
      </w:pPr>
      <w:r w:rsidRPr="00A17E6D">
        <w:rPr>
          <w:b/>
          <w:bCs/>
          <w:sz w:val="24"/>
          <w:szCs w:val="24"/>
        </w:rPr>
        <w:t xml:space="preserve">Labels </w:t>
      </w:r>
      <w:r w:rsidR="00A17E6D" w:rsidRPr="00A17E6D">
        <w:rPr>
          <w:b/>
          <w:bCs/>
          <w:sz w:val="24"/>
          <w:szCs w:val="24"/>
        </w:rPr>
        <w:t>from</w:t>
      </w:r>
      <w:r w:rsidRPr="00A17E6D">
        <w:rPr>
          <w:b/>
          <w:bCs/>
          <w:sz w:val="24"/>
          <w:szCs w:val="24"/>
        </w:rPr>
        <w:t xml:space="preserve"> another newspaper</w:t>
      </w:r>
    </w:p>
    <w:p w14:paraId="6B2F557C" w14:textId="573A6DF8" w:rsidR="00A17E6D" w:rsidRDefault="00A17E6D" w:rsidP="0049475D">
      <w:r w:rsidRPr="00A17E6D">
        <w:t xml:space="preserve">In addition to the book titles provided </w:t>
      </w:r>
      <w:r w:rsidR="00A91C96">
        <w:t>from</w:t>
      </w:r>
      <w:r w:rsidRPr="00A17E6D">
        <w:t xml:space="preserve"> the newspaper "De Leeuwarder Courant"</w:t>
      </w:r>
      <w:r w:rsidR="00A91C9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"De Trouw"</w:t>
      </w:r>
      <w:r w:rsidR="00A91C96">
        <w:t>.</w:t>
      </w:r>
      <w:r w:rsidRPr="00A17E6D">
        <w:t xml:space="preserve"> Articles from both newspapers were merged into a new test dataset. Due to time constraints, only the articles that were most clearly book reviews were selected, resulting in 115 book reviews from "De Trouw" and 193 from "Het Parool."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4DC8A32E" w14:textId="09EB6B9E" w:rsidR="000720E9" w:rsidRDefault="00A17E6D" w:rsidP="007D0400">
      <w:r w:rsidRPr="00A17E6D">
        <w:t xml:space="preserve">A major difference between this dataset and the one from “De Leeuwarder Courant” is that this dataset is specifically labeled in a </w:t>
      </w:r>
      <w:r w:rsidR="00A56A7C">
        <w:t>NER</w:t>
      </w:r>
      <w:r w:rsidRPr="00A17E6D">
        <w:t xml:space="preserve"> format. Instead of matching the given title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w:t>
      </w:r>
      <w:r w:rsidR="00A56A7C" w:rsidRPr="00A17E6D">
        <w:lastRenderedPageBreak/>
        <w:t>subtitle. In contrast, the “De Leeuwarder Courant” data sometimes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“De Trouw”</w:t>
      </w:r>
      <w:r w:rsidR="007D0400" w:rsidRPr="007D0400">
        <w:t>, it is logically labeled each time it is mentioned.</w:t>
      </w:r>
      <w:r w:rsidR="007D0400">
        <w:t xml:space="preserve"> </w:t>
      </w:r>
      <w:r w:rsidR="00A56A7C" w:rsidRPr="00A56A7C">
        <w:t xml:space="preserve">However, this was not the case for the </w:t>
      </w:r>
      <w:r w:rsidR="007D0400">
        <w:t xml:space="preserve">“De </w:t>
      </w:r>
      <w:r w:rsidR="00A56A7C" w:rsidRPr="00A56A7C">
        <w:t>Leeuwarder Courant</w:t>
      </w:r>
      <w:r w:rsidR="007D0400">
        <w:t>”</w:t>
      </w:r>
      <w:r w:rsidR="00A56A7C" w:rsidRPr="00A56A7C">
        <w:t xml:space="preserve"> dataset</w:t>
      </w:r>
      <w:r w:rsidR="007D0400">
        <w:t xml:space="preserve"> due to difficulties determining the book title positions</w:t>
      </w:r>
      <w:r w:rsidR="00A56A7C" w:rsidRPr="00A56A7C">
        <w:t>.</w:t>
      </w:r>
      <w:r w:rsidR="00A56A7C" w:rsidRPr="00A17E6D">
        <w:t xml:space="preserve"> </w:t>
      </w:r>
    </w:p>
    <w:p w14:paraId="50638502" w14:textId="77777777" w:rsidR="00A17E6D" w:rsidRPr="0030725F" w:rsidRDefault="00A17E6D" w:rsidP="0049475D"/>
    <w:p w14:paraId="7A6BB12A" w14:textId="10788CD9" w:rsidR="004B1863" w:rsidRPr="004B1863" w:rsidRDefault="0049475D" w:rsidP="00015E9C">
      <w:pPr>
        <w:rPr>
          <w:b/>
          <w:bCs/>
          <w:sz w:val="24"/>
          <w:szCs w:val="24"/>
        </w:rPr>
      </w:pPr>
      <w:r w:rsidRPr="006D6C7B">
        <w:rPr>
          <w:b/>
          <w:bCs/>
          <w:sz w:val="24"/>
          <w:szCs w:val="24"/>
        </w:rPr>
        <w:t>Data Analysis</w:t>
      </w:r>
    </w:p>
    <w:p w14:paraId="52BF1627" w14:textId="50F24C73" w:rsidR="004B1863" w:rsidRPr="004B1863" w:rsidRDefault="004B1863" w:rsidP="00015E9C">
      <w:pPr>
        <w:rPr>
          <w:b/>
          <w:bCs/>
        </w:rPr>
      </w:pPr>
      <w:r w:rsidRPr="004B1863">
        <w:rPr>
          <w:b/>
          <w:bCs/>
        </w:rPr>
        <w:t>Leeuwarden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3325FFBF" w:rsidR="00E80F60" w:rsidRDefault="00E80F60" w:rsidP="00015E9C">
      <w:r>
        <w:t>From the Leeuwarder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B731E4">
      <w:pPr>
        <w:rPr>
          <w:b/>
          <w:bCs/>
        </w:rPr>
      </w:pPr>
      <w:r w:rsidRPr="004B1863">
        <w:rPr>
          <w:b/>
          <w:bCs/>
        </w:rPr>
        <w:t>The Trouw &amp; Parool</w:t>
      </w:r>
    </w:p>
    <w:p w14:paraId="269E48EF" w14:textId="44A1DAD3"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Here, too, we observe a substantial class imbalance, as book titles constitute only 1.9% of the total tokens.</w:t>
      </w:r>
    </w:p>
    <w:p w14:paraId="6E70CD63" w14:textId="0A02C077" w:rsidR="00B731E4" w:rsidRPr="00B731E4" w:rsidRDefault="00B731E4" w:rsidP="00015E9C">
      <w:pPr>
        <w:rPr>
          <w:b/>
          <w:bCs/>
        </w:rPr>
      </w:pPr>
      <w:r w:rsidRPr="00B731E4">
        <w:rPr>
          <w:b/>
          <w:bCs/>
        </w:rPr>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74849" w14:textId="75D2C239" w:rsidR="005A431B" w:rsidRDefault="00207822" w:rsidP="00015E9C">
      <w:r w:rsidRPr="00207822">
        <w:t xml:space="preserve">Figure X indicates that the OCR performance is generally better for Parool &amp; Trouw compared to Leeuwarden Courant. This may be attributed to the method used </w:t>
      </w:r>
      <w:r>
        <w:t>distinguish book review articles from other articles in Parool &amp; Trouw, which relies on the presence of the key terms 'blz', 'ISBN', and 'ƒ' in the text</w:t>
      </w:r>
      <w:r w:rsidRPr="00207822">
        <w:t xml:space="preserve">. </w:t>
      </w:r>
      <w:r>
        <w:t>A</w:t>
      </w:r>
      <w:r w:rsidRPr="00207822">
        <w:t>rticles with OCR errors in these key terms are ignored, resulting in the exclusion of many poorly OCR'd articles.</w:t>
      </w:r>
      <w:r w:rsidR="005A431B">
        <w:br/>
      </w:r>
    </w:p>
    <w:p w14:paraId="6C93F32E" w14:textId="5479BB1C" w:rsidR="004E75AB" w:rsidRPr="00B731E4" w:rsidRDefault="00B731E4">
      <w:r>
        <w:rPr>
          <w:noProof/>
        </w:rPr>
        <w:lastRenderedPageBreak/>
        <w:drawing>
          <wp:inline distT="0" distB="0" distL="0" distR="0" wp14:anchorId="11EC074B" wp14:editId="4E4D6FE1">
            <wp:extent cx="5730240" cy="3718560"/>
            <wp:effectExtent l="0" t="0" r="381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r w:rsidR="004E75AB">
        <w:rPr>
          <w:b/>
          <w:bCs/>
          <w:sz w:val="28"/>
          <w:szCs w:val="28"/>
        </w:rPr>
        <w:br w:type="page"/>
      </w:r>
    </w:p>
    <w:p w14:paraId="524C0A99" w14:textId="607DA800" w:rsidR="004E75AB" w:rsidRPr="001056F5" w:rsidRDefault="004E75AB" w:rsidP="004E75AB">
      <w:pPr>
        <w:rPr>
          <w:b/>
          <w:bCs/>
          <w:sz w:val="28"/>
          <w:szCs w:val="28"/>
        </w:rPr>
      </w:pPr>
      <w:r w:rsidRPr="001056F5">
        <w:rPr>
          <w:b/>
          <w:bCs/>
          <w:sz w:val="28"/>
          <w:szCs w:val="28"/>
        </w:rPr>
        <w:lastRenderedPageBreak/>
        <w:t xml:space="preserve">Chapter </w:t>
      </w:r>
      <w:r w:rsidR="00CE3C54">
        <w:rPr>
          <w:b/>
          <w:bCs/>
          <w:sz w:val="28"/>
          <w:szCs w:val="28"/>
        </w:rPr>
        <w:t>4</w:t>
      </w:r>
      <w:r w:rsidRPr="001056F5">
        <w:rPr>
          <w:b/>
          <w:bCs/>
          <w:sz w:val="28"/>
          <w:szCs w:val="28"/>
        </w:rPr>
        <w:t>: Methodology</w:t>
      </w:r>
    </w:p>
    <w:p w14:paraId="7EB91CC1" w14:textId="2D30D086" w:rsidR="00F16AFF" w:rsidRDefault="00F16AFF" w:rsidP="00245597">
      <w:r>
        <w:t>This chapter outlines the experiments conducted to identify the most effective NER model for extracting book titles from book review articles and the methods used to evaluate model performance. Initially, the models employed in these experiments are described in detail.</w:t>
      </w:r>
    </w:p>
    <w:p w14:paraId="7013F433" w14:textId="198AD925" w:rsidR="00245597" w:rsidRDefault="00E85F46" w:rsidP="00245597">
      <w:pPr>
        <w:rPr>
          <w:b/>
          <w:bCs/>
          <w:sz w:val="26"/>
          <w:szCs w:val="26"/>
        </w:rPr>
      </w:pPr>
      <w:r w:rsidRPr="00E85F46">
        <w:rPr>
          <w:b/>
          <w:bCs/>
          <w:sz w:val="26"/>
          <w:szCs w:val="26"/>
        </w:rPr>
        <w:t>Models</w:t>
      </w:r>
    </w:p>
    <w:p w14:paraId="7DD175BE" w14:textId="779CC778" w:rsidR="006533AB" w:rsidRDefault="006533AB" w:rsidP="006533AB">
      <w:r>
        <w:t xml:space="preserve">In this section, we introduce the Named Entity Recognition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6533AB">
      <w:pPr>
        <w:rPr>
          <w:b/>
          <w:bCs/>
        </w:rPr>
      </w:pPr>
      <w:r w:rsidRPr="00245597">
        <w:rPr>
          <w:b/>
          <w:bCs/>
        </w:rPr>
        <w:t>Baseline</w:t>
      </w:r>
      <w:r w:rsidR="00D35400">
        <w:rPr>
          <w:b/>
          <w:bCs/>
        </w:rPr>
        <w:t xml:space="preserve"> </w:t>
      </w:r>
      <w:r w:rsidR="007670C4">
        <w:rPr>
          <w:b/>
          <w:bCs/>
        </w:rPr>
        <w:t>and</w:t>
      </w:r>
      <w:r w:rsidR="00D35400">
        <w:rPr>
          <w:b/>
          <w:bCs/>
        </w:rPr>
        <w:t xml:space="preserve"> SpaCy</w:t>
      </w:r>
    </w:p>
    <w:p w14:paraId="5B6C4841" w14:textId="497DE95A" w:rsidR="00D35400" w:rsidRDefault="00D35400" w:rsidP="00D35400">
      <w:r>
        <w:t xml:space="preserve">To develop a </w:t>
      </w:r>
      <w:r w:rsidR="00A91C96">
        <w:t>NER</w:t>
      </w:r>
      <w:r>
        <w:t xml:space="preserve"> system for extracting book titles from historical newspapers, we initially established a baseline model. This simple model serves as a performance benchmark, ensuring that improvements from more complex models are meaningful.</w:t>
      </w:r>
    </w:p>
    <w:p w14:paraId="416D4E55" w14:textId="053F8496" w:rsidR="00D35400" w:rsidRDefault="00055828" w:rsidP="00D35400">
      <w:r>
        <w:t xml:space="preserve">For our baseline, we utilized spaCy, an open-source software library specifically designed for </w:t>
      </w:r>
      <w:r w:rsidR="00A91C96">
        <w:t>NLP</w:t>
      </w:r>
      <w:r w:rsidR="00D35400">
        <w:t xml:space="preserve">. </w:t>
      </w:r>
      <w:r>
        <w:t xml:space="preserve">SpaCy offers pre-trained models </w:t>
      </w:r>
      <w:r w:rsidR="00D35400">
        <w:t xml:space="preserve">capable of performing various NLP tasks, including NER. In this study, we utilized spaCy's </w:t>
      </w:r>
      <w:r w:rsidR="00154C42">
        <w:t>“nl_core_news_lg” model, which is trained on Dutch text, including news articles</w:t>
      </w:r>
      <w:r w:rsidR="00D35400">
        <w:t xml:space="preserve">. This model is capable at identifying a diverse range of entities within Dutch texts. </w:t>
      </w:r>
      <w:r>
        <w:t>For our purposes, we focused exclusively on the "WORK_OF_ART" entity, which includes titles of books, songs, and other artistic works.</w:t>
      </w:r>
    </w:p>
    <w:p w14:paraId="0FFB9AE6" w14:textId="77777777" w:rsidR="00D35400" w:rsidRDefault="00D35400" w:rsidP="00D35400">
      <w:r>
        <w:t xml:space="preserve">While this baseline model may not achieve the highest performance compared to more specialized or custom-trained models, its ease of use and accessibility make it a valuable initial tool for our research. </w:t>
      </w:r>
    </w:p>
    <w:p w14:paraId="3291B2FB" w14:textId="7BAD8287" w:rsidR="00245597" w:rsidRDefault="000E6D04" w:rsidP="00D35400">
      <w:r w:rsidRPr="000E6D04">
        <w:t>In addition to using the pre-trained</w:t>
      </w:r>
      <w:r w:rsidR="00C55776">
        <w:t xml:space="preserve"> SpaCy</w:t>
      </w:r>
      <w:r w:rsidRPr="000E6D04">
        <w:t xml:space="preserve"> NER model, we took advantage of spaCy's capability to fine-tune </w:t>
      </w:r>
      <w:r>
        <w:t xml:space="preserve">their pre-trained </w:t>
      </w:r>
      <w:r w:rsidRPr="000E6D04">
        <w:t>models on</w:t>
      </w:r>
      <w:r>
        <w:t xml:space="preserve"> our own</w:t>
      </w:r>
      <w:r w:rsidRPr="000E6D04">
        <w:t xml:space="preserve"> custom training data. This adaptability</w:t>
      </w:r>
      <w:r>
        <w:t xml:space="preserve"> could potentially increase performance in recognizing our custom entity. </w:t>
      </w:r>
      <w:r w:rsidRPr="000E6D04">
        <w:t>However, while spaCy offers a streamlined and user-friendly interface, it also imposes certain limitations. The simplified training process restricts the ability to customize various aspects of the training, potentially limiting the performance improvements that could be achieved through more detailed and specific adjustments.</w:t>
      </w:r>
      <w:r>
        <w:t xml:space="preserve"> </w:t>
      </w:r>
      <w:r w:rsidRPr="000E6D04">
        <w:t>The underlying architecture of spaCy's NER model is based on a Convolutional Neural Network (CNN), as detailed in spaCy's official documentation.</w:t>
      </w:r>
    </w:p>
    <w:p w14:paraId="0E8E3075" w14:textId="11D7748E" w:rsidR="003D7ABC" w:rsidRPr="00544558" w:rsidRDefault="006D7AB4" w:rsidP="000E6D04">
      <w:pPr>
        <w:rPr>
          <w:b/>
          <w:bCs/>
        </w:rPr>
      </w:pPr>
      <w:r>
        <w:rPr>
          <w:b/>
          <w:bCs/>
        </w:rPr>
        <w:t>Bi</w:t>
      </w:r>
      <w:r w:rsidR="003D7ABC" w:rsidRPr="00544558">
        <w:rPr>
          <w:b/>
          <w:bCs/>
        </w:rPr>
        <w:t>LSTM-CRF</w:t>
      </w:r>
    </w:p>
    <w:p w14:paraId="0C6F6977" w14:textId="696EE45A" w:rsidR="003D7ABC" w:rsidRDefault="003D7ABC" w:rsidP="000E6D04">
      <w:r w:rsidRPr="003D7ABC">
        <w:t>Although the literature</w:t>
      </w:r>
      <w:r w:rsidR="006C44FF">
        <w:t xml:space="preserve"> (</w:t>
      </w:r>
      <w:r w:rsidR="006C44FF" w:rsidRPr="003D7ABC">
        <w:t>section "Deep Learning"</w:t>
      </w:r>
      <w:r w:rsidR="006C44FF">
        <w:t>)</w:t>
      </w:r>
      <w:r w:rsidRPr="003D7ABC">
        <w:t xml:space="preserve"> identifies transformer-based models as the state-of-the-art in</w:t>
      </w:r>
      <w:r w:rsidR="006533AB">
        <w:t xml:space="preserve"> NER</w:t>
      </w:r>
      <w:r w:rsidR="006C44FF">
        <w:t xml:space="preserve">, </w:t>
      </w:r>
      <w:r w:rsidRPr="003D7ABC">
        <w:t xml:space="preserve">there is a notable gap regarding their performance on </w:t>
      </w:r>
      <w:r>
        <w:t>this specific context</w:t>
      </w:r>
      <w:r w:rsidRPr="003D7ABC">
        <w:t xml:space="preserve"> </w:t>
      </w:r>
      <w:r>
        <w:t xml:space="preserve">with a </w:t>
      </w:r>
      <w:r w:rsidR="00D35400">
        <w:t>substantial</w:t>
      </w:r>
      <w:r w:rsidRPr="003D7ABC">
        <w:t xml:space="preserve"> class imbalance. Consequently, this study also incorporates the predecessor state-of-the-art in NER, the </w:t>
      </w:r>
      <w:r w:rsidR="006D7AB4">
        <w:t>Bi</w:t>
      </w:r>
      <w:r w:rsidRPr="003D7ABC">
        <w:t>LSTM-CRF model, to address this specific context and provide a comparative analysis.</w:t>
      </w:r>
    </w:p>
    <w:p w14:paraId="4D036F72" w14:textId="0AFD9DE4" w:rsidR="006C44FF" w:rsidRDefault="006C44FF" w:rsidP="000E6D04">
      <w:r w:rsidRPr="006C44FF">
        <w:t xml:space="preserve">Training the </w:t>
      </w:r>
      <w:r w:rsidR="006D7AB4">
        <w:t>Bi</w:t>
      </w:r>
      <w:r w:rsidRPr="006C44FF">
        <w:t>LSTM-CRF model necessitates converting the text into a numeric representation, as detailed in the "Text Representation" section. This study focused exclusively on pre-trained Dutch word embeddings for this transformation. Various word embeddings were evaluated based on the proportion of unknown tokens in the training data. The largest GloVe embeddings (Pennington et al., 2014</w:t>
      </w:r>
      <w:r w:rsidR="00AF7083">
        <w:t>)</w:t>
      </w:r>
      <w:r w:rsidR="00AF7083" w:rsidRPr="00AF7083">
        <w:t xml:space="preserve"> </w:t>
      </w:r>
      <w:r w:rsidR="00AF7083">
        <w:t>classified 24% of the tokens as unknown</w:t>
      </w:r>
      <w:r w:rsidRPr="006C44FF">
        <w:t xml:space="preserve">. In contrast, FastText </w:t>
      </w:r>
      <w:r w:rsidRPr="006C44FF">
        <w:lastRenderedPageBreak/>
        <w:t xml:space="preserve">embeddings (Bojanowski et al., 2017) </w:t>
      </w:r>
      <w:r w:rsidR="00AF7083">
        <w:t xml:space="preserve">marked only 2% of tokens as unknown. </w:t>
      </w:r>
      <w:r w:rsidRPr="006C44FF">
        <w:t>Consequently, FastText was chosen for the text-to-numeric transformation in this study.</w:t>
      </w:r>
    </w:p>
    <w:p w14:paraId="1C32D10B" w14:textId="333ED538" w:rsidR="003D7ABC" w:rsidRPr="00544558" w:rsidRDefault="00544558" w:rsidP="000E6D04">
      <w:pPr>
        <w:rPr>
          <w:b/>
          <w:bCs/>
        </w:rPr>
      </w:pPr>
      <w:r w:rsidRPr="00544558">
        <w:rPr>
          <w:b/>
          <w:bCs/>
        </w:rPr>
        <w:t>Transformer-based</w:t>
      </w:r>
      <w:r w:rsidR="00D6046E">
        <w:rPr>
          <w:b/>
          <w:bCs/>
        </w:rPr>
        <w:t xml:space="preserve"> Large Language Models</w:t>
      </w:r>
    </w:p>
    <w:p w14:paraId="3685748E" w14:textId="7D55D13F" w:rsidR="000E6D04" w:rsidRDefault="00F05845" w:rsidP="00245597">
      <w:r w:rsidRPr="00F05845">
        <w:t>In addition to utilizing the predecessor state-of-the-art in NER, this research also employs the current state-of-the-art: transformer-based models. This study specifically focuses on models that are not only pre-trained but also already fine-tuned for NER tasks. Liu et al. (2021) demonstrated that fine-tuning transformer models on a specific domain's NER task yields better performance if the model has already been fine-tuned on a NER task from another domain. Hugging Face, a collaborative platform, hosts numerous fine-tuned NER transformer</w:t>
      </w:r>
      <w:r w:rsidR="006533AB">
        <w:t>-based models</w:t>
      </w:r>
      <w:r w:rsidRPr="00F05845">
        <w:t>. For this study, several popular transformer models</w:t>
      </w:r>
      <w:r w:rsidR="00C55776">
        <w:t xml:space="preserve"> from Hugging Face</w:t>
      </w:r>
      <w:r w:rsidRPr="00F05845">
        <w:t>, which had already been fine-tuned on Dutch NER tasks, were further fine-tuned to enhance their performance on our specific dataset.</w:t>
      </w:r>
    </w:p>
    <w:p w14:paraId="795320AD" w14:textId="50F05F7A" w:rsidR="00DE4F99" w:rsidRDefault="00DE4F99" w:rsidP="00245597">
      <w:r w:rsidRPr="00DE4F99">
        <w:t>The first model employed is the "WikiNEuRal" from Tedeschi et al. (2021). This is a multilingual BERT model that has been fine-tuned on a NER task across nine languages, including Dutch</w:t>
      </w:r>
      <w:r>
        <w:t xml:space="preserve"> and German</w:t>
      </w:r>
      <w:r w:rsidRPr="00DE4F99">
        <w:t>.</w:t>
      </w:r>
    </w:p>
    <w:p w14:paraId="7B7C42D6" w14:textId="3EBE8977" w:rsidR="00DE4F99" w:rsidRDefault="00DE4F99" w:rsidP="00245597">
      <w:r w:rsidRPr="00DE4F99">
        <w:t>Another model used is the “xlm-roberta-large-finetuned-conll03-english”</w:t>
      </w:r>
      <w:r w:rsidR="00B571D1">
        <w:t>,</w:t>
      </w:r>
      <w:r w:rsidRPr="00DE4F99">
        <w:t xml:space="preserve"> an XLM-RoBERTa model (Conneau et al., 2019). This model is a multilingual extended version of RoBERTa and has been fine-tuned on the CoNLL-2003 dataset (Sang et al., 2003).</w:t>
      </w:r>
    </w:p>
    <w:p w14:paraId="11D31D67" w14:textId="778520C6" w:rsidR="00DE4F99" w:rsidRDefault="00DE4F99" w:rsidP="00245597">
      <w:r w:rsidRPr="00DE4F99">
        <w:t>The study also incorporates the “robbert-v2-dutch-ner”</w:t>
      </w:r>
      <w:r w:rsidR="007B4B3B">
        <w:t>,</w:t>
      </w:r>
      <w:r w:rsidRPr="00DE4F99">
        <w:t xml:space="preserve"> developed by Delobelle et al. (2020). This model is based on RoBERTa and fine-tuned specifically for Dutch NER tasks</w:t>
      </w:r>
      <w:r>
        <w:t>.</w:t>
      </w:r>
    </w:p>
    <w:p w14:paraId="7D5D1C12" w14:textId="6303B1A3" w:rsidR="00D27650" w:rsidRDefault="00DE4F99" w:rsidP="00D27650">
      <w:r w:rsidRPr="00DE4F99">
        <w:t>Lastly, the “BERTje”</w:t>
      </w:r>
      <w:r w:rsidR="007B4B3B">
        <w:t>,</w:t>
      </w:r>
      <w:r w:rsidRPr="00DE4F99">
        <w:t xml:space="preserve"> developed by De Vries et al. (2019) at the University of Groningen, is included. This model is BERT-based and pre-trained on Dutch data, including contemporary and historical fiction novels, the Multifaceted Dutch News Corpus (Ordelman et al., 2007), and a collection of Dutch news articles.</w:t>
      </w:r>
      <w:r>
        <w:t xml:space="preserve"> After pre-training,</w:t>
      </w:r>
      <w:r w:rsidRPr="00DE4F99">
        <w:t xml:space="preserve"> </w:t>
      </w:r>
      <w:r>
        <w:t>it was</w:t>
      </w:r>
      <w:r w:rsidRPr="00DE4F99">
        <w:t xml:space="preserve"> then fine-tuned on the CoNLL-2002 dataset (Sang, 2002)</w:t>
      </w:r>
      <w:r>
        <w:t>.</w:t>
      </w:r>
    </w:p>
    <w:p w14:paraId="4358414D" w14:textId="08D00EF5" w:rsidR="006D7AB4" w:rsidRPr="006D7AB4" w:rsidRDefault="006D7AB4" w:rsidP="00D27650">
      <w:pPr>
        <w:rPr>
          <w:b/>
          <w:bCs/>
        </w:rPr>
      </w:pPr>
      <w:r w:rsidRPr="006D7AB4">
        <w:rPr>
          <w:b/>
          <w:bCs/>
        </w:rPr>
        <w:t>Loss Function</w:t>
      </w:r>
    </w:p>
    <w:p w14:paraId="13CB6C3B" w14:textId="6D014E97" w:rsidR="00A13AB3" w:rsidRPr="00A13AB3" w:rsidRDefault="00A13AB3" w:rsidP="00A13AB3">
      <w:r w:rsidRPr="00A13AB3">
        <w:t>The loss function is a component necessary</w:t>
      </w:r>
      <w:r>
        <w:t xml:space="preserve"> for training neural networks, as it measures how well the model’s predictions align with the actual target values. During training, the neural network adjusts its weights </w:t>
      </w:r>
      <w:r w:rsidR="00462E48">
        <w:t>with the goal to</w:t>
      </w:r>
      <w:r>
        <w:t xml:space="preserve"> minimize the loss function. Initially, when testing </w:t>
      </w:r>
      <w:r w:rsidR="00462E48">
        <w:t xml:space="preserve">the </w:t>
      </w:r>
      <w:r>
        <w:t>transformer-based models and the BiLSTM-CRF model, they failed to learn effectively. The default loss function, Cross-Entropy, did not address the significant class imbalance present in the training data (section "Data Analysis" in chapter "Data"). Consequently, the models always predicted that all tokens were "no book" and nothing else.</w:t>
      </w:r>
    </w:p>
    <w:p w14:paraId="7515B34F" w14:textId="090A2053" w:rsidR="00E85F46" w:rsidRDefault="00A13AB3" w:rsidP="00A13AB3">
      <w:r>
        <w:t>Nemoto et al. (2024) proposed a solution to this issue by developing a loss function capable of handling class imbalance. They compared several loss functions frequently used for NER tasks with class imbalance and introduced their own loss function, called "Majority or Minority (MoM)"</w:t>
      </w:r>
      <w:r w:rsidR="005B41AA">
        <w:t>.</w:t>
      </w:r>
      <w:r>
        <w:t xml:space="preserve"> Their comparative analysis on </w:t>
      </w:r>
      <w:r w:rsidR="00427A76">
        <w:t>several</w:t>
      </w:r>
      <w:r>
        <w:t xml:space="preserve"> NER datasets demonstrated that the MoM loss function outperformed the other loss functions commonly used for NER with class imbalance.</w:t>
      </w:r>
    </w:p>
    <w:p w14:paraId="6D919C42" w14:textId="5FBE9695" w:rsidR="00A13AB3" w:rsidRDefault="00A13AB3" w:rsidP="00A13AB3">
      <w:r>
        <w:t>Consequently, the MoM loss function was used</w:t>
      </w:r>
      <w:r w:rsidR="00462E48">
        <w:t xml:space="preserve"> during training</w:t>
      </w:r>
      <w:r>
        <w:t xml:space="preserve"> for all transformer-based models and the BiLSTM-CRF model. However, the “user-friendly” SpaCy model did not easily allow for a custom loss function.</w:t>
      </w:r>
    </w:p>
    <w:p w14:paraId="062487CA" w14:textId="77777777" w:rsidR="00A13AB3" w:rsidRDefault="00A13AB3" w:rsidP="00A13AB3"/>
    <w:p w14:paraId="47A560BA" w14:textId="213B9110" w:rsidR="000720E9" w:rsidRPr="000720E9" w:rsidRDefault="000720E9">
      <w:pPr>
        <w:rPr>
          <w:b/>
          <w:bCs/>
          <w:sz w:val="26"/>
          <w:szCs w:val="26"/>
        </w:rPr>
      </w:pPr>
      <w:r w:rsidRPr="000720E9">
        <w:rPr>
          <w:b/>
          <w:bCs/>
          <w:sz w:val="26"/>
          <w:szCs w:val="26"/>
        </w:rPr>
        <w:lastRenderedPageBreak/>
        <w:t xml:space="preserve">Research </w:t>
      </w:r>
      <w:r w:rsidR="00435231">
        <w:rPr>
          <w:b/>
          <w:bCs/>
          <w:sz w:val="26"/>
          <w:szCs w:val="26"/>
        </w:rPr>
        <w:t>Experiments</w:t>
      </w:r>
    </w:p>
    <w:p w14:paraId="37BC12D0" w14:textId="5CCD6ECE" w:rsidR="005353CC" w:rsidRDefault="005353CC" w:rsidP="00EA6949">
      <w:r>
        <w:t>This section outlines the experiments conducted to identify the top-performing model in each category of NER models. Subsequently, these top-performing models were compared to determine the best overall NER model. Detailed descriptions of the models used in each experiment can be found in the previous section, "Models."</w:t>
      </w:r>
    </w:p>
    <w:p w14:paraId="31C79A65" w14:textId="1C0CF267" w:rsidR="005353CC" w:rsidRDefault="005353CC" w:rsidP="00EA6949">
      <w:r>
        <w:t>The datasets used for these experiments are further detailed in the "Data" chapter. The "Leeuwarden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806D47">
      <w:pPr>
        <w:rPr>
          <w:b/>
          <w:bCs/>
          <w:sz w:val="24"/>
          <w:szCs w:val="24"/>
        </w:rPr>
      </w:pPr>
      <w:r w:rsidRPr="00435231">
        <w:rPr>
          <w:b/>
          <w:bCs/>
          <w:sz w:val="24"/>
          <w:szCs w:val="24"/>
        </w:rPr>
        <w:t>Tuning the BiLSTM-CRF</w:t>
      </w:r>
    </w:p>
    <w:p w14:paraId="7FC18408" w14:textId="0B7A7234" w:rsidR="00D21F68" w:rsidRDefault="00D21F68" w:rsidP="00EA6949">
      <w:r>
        <w:t>The first experiment in this study involved a hyperparameter search for the number of memory units in the BiLSTM-CRF model. Three variations of the model were trained for 20 epochs with a batch size of 64, each with a different number of memory units: 50, 100, and 200. For each model, the F1 score on the validation set was recorded at each epoch. This allowed us to determine the optimal number of training epochs through a callback mechanism. The final BiLSTM-CRF model selected was the one that demonstrated the overall best performance on the validation set.</w:t>
      </w:r>
    </w:p>
    <w:p w14:paraId="709719F9" w14:textId="0663B30E" w:rsidR="00435231" w:rsidRPr="00435231" w:rsidRDefault="0063753A" w:rsidP="00EA6949">
      <w:pPr>
        <w:rPr>
          <w:b/>
          <w:bCs/>
          <w:sz w:val="24"/>
          <w:szCs w:val="24"/>
        </w:rPr>
      </w:pPr>
      <w:r>
        <w:rPr>
          <w:b/>
          <w:bCs/>
          <w:sz w:val="24"/>
          <w:szCs w:val="24"/>
        </w:rPr>
        <w:t>Comparing</w:t>
      </w:r>
      <w:r w:rsidR="00CE4C3F">
        <w:rPr>
          <w:b/>
          <w:bCs/>
          <w:sz w:val="24"/>
          <w:szCs w:val="24"/>
        </w:rPr>
        <w:t xml:space="preserve"> the T</w:t>
      </w:r>
      <w:r w:rsidR="00435231" w:rsidRPr="00435231">
        <w:rPr>
          <w:b/>
          <w:bCs/>
          <w:sz w:val="24"/>
          <w:szCs w:val="24"/>
        </w:rPr>
        <w:t>ransformer-based Large Language Models</w:t>
      </w:r>
    </w:p>
    <w:p w14:paraId="35A1726C" w14:textId="4506EF36" w:rsidR="00307CF9" w:rsidRDefault="00D21F68">
      <w:r>
        <w:t xml:space="preserve">The second experiment evaluated multiple transformer-based large language models (LLMs) to identify the best performer. Each transformer-based LLM was trained for 20 epochs </w:t>
      </w:r>
      <w:r w:rsidR="00307CF9">
        <w:t>with batch sizes as shown in Table x</w:t>
      </w:r>
      <w:r>
        <w:t>. During training, the F1 score on the validation set was recorded at each epoch to determine the optimal number of epochs through a callback mechanism. Among these multiple LLMs, the one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Table x: Batch sizes for each transformer-based large language model</w:t>
      </w:r>
    </w:p>
    <w:p w14:paraId="5A768081" w14:textId="6B8917D6" w:rsidR="00CE4C3F" w:rsidRPr="00CE4C3F" w:rsidRDefault="00CE4C3F">
      <w:pPr>
        <w:rPr>
          <w:b/>
          <w:bCs/>
          <w:sz w:val="24"/>
          <w:szCs w:val="24"/>
        </w:rPr>
      </w:pPr>
      <w:r w:rsidRPr="00CE4C3F">
        <w:rPr>
          <w:b/>
          <w:bCs/>
          <w:sz w:val="24"/>
          <w:szCs w:val="24"/>
        </w:rPr>
        <w:t>SpaCy</w:t>
      </w:r>
    </w:p>
    <w:p w14:paraId="586F787C" w14:textId="77777777" w:rsidR="00D21F68" w:rsidRDefault="00D21F68" w:rsidP="0063753A">
      <w:r>
        <w:t>No experimentation was needed to optimize the SpaCy approaches. The pre-trained SpaCy model (baseline) required no hyperparameter tuning. For the further fine-tuned SpaCy model on our training data, the default settings were used.</w:t>
      </w:r>
    </w:p>
    <w:p w14:paraId="4365374B" w14:textId="2CD3E7C7" w:rsidR="007F4B28" w:rsidRPr="007F4B28" w:rsidRDefault="007F4B28" w:rsidP="0063753A">
      <w:pPr>
        <w:rPr>
          <w:b/>
          <w:bCs/>
          <w:sz w:val="24"/>
          <w:szCs w:val="24"/>
        </w:rPr>
      </w:pPr>
      <w:r w:rsidRPr="007F4B28">
        <w:rPr>
          <w:b/>
          <w:bCs/>
          <w:sz w:val="24"/>
          <w:szCs w:val="24"/>
        </w:rPr>
        <w:lastRenderedPageBreak/>
        <w:t>Final Comparison</w:t>
      </w:r>
    </w:p>
    <w:p w14:paraId="65E52349" w14:textId="138AF62D" w:rsidR="00D21F68" w:rsidRDefault="00D21F68">
      <w:r w:rsidRPr="00D21F68">
        <w:t>The final experiment was conducted after selecting the best transformer-based large language model and the best BiLSTM-CRF model, both determined using the validation set from the "Leeuwarden Courant" data. In this experiment, all final NER models were compared: the SpaCy model (baseline), the fine-tuned SpaCy model, the best transformer-based LLM, and the optimized BiLSTM-CRF model. These comparisons were made using both the test set from the "Leeuwarden Courant" and the "Parool &amp; Trouw" dataset. The evaluation methods for model performance are detailed in the next section, "Performance Evaluation."</w:t>
      </w:r>
    </w:p>
    <w:p w14:paraId="30CD3A9E" w14:textId="77777777" w:rsidR="0063753A" w:rsidRPr="0063753A" w:rsidRDefault="0063753A"/>
    <w:p w14:paraId="1D3E0C26" w14:textId="29522669" w:rsidR="000720E9" w:rsidRPr="0063753A" w:rsidRDefault="00D803FD">
      <w:pPr>
        <w:rPr>
          <w:b/>
          <w:bCs/>
          <w:sz w:val="28"/>
          <w:szCs w:val="28"/>
        </w:rPr>
      </w:pPr>
      <w:r>
        <w:rPr>
          <w:b/>
          <w:bCs/>
          <w:sz w:val="28"/>
          <w:szCs w:val="28"/>
        </w:rPr>
        <w:t xml:space="preserve">Performance </w:t>
      </w:r>
      <w:r w:rsidR="000720E9" w:rsidRPr="0063753A">
        <w:rPr>
          <w:b/>
          <w:bCs/>
          <w:sz w:val="28"/>
          <w:szCs w:val="28"/>
        </w:rPr>
        <w:t>Evaluation</w:t>
      </w:r>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pPr>
        <w:rPr>
          <w:b/>
          <w:bCs/>
        </w:rPr>
      </w:pPr>
      <w:r w:rsidRPr="005D459B">
        <w:rPr>
          <w:b/>
          <w:bCs/>
        </w:rPr>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pPr>
        <w:rPr>
          <w:b/>
          <w:bCs/>
        </w:rPr>
      </w:pPr>
      <w:r w:rsidRPr="00AD7CD6">
        <w:rPr>
          <w:b/>
          <w:bCs/>
        </w:rPr>
        <w:t>Extracted Book Title Performance</w:t>
      </w:r>
    </w:p>
    <w:p w14:paraId="4CFB6CB6" w14:textId="654BCE1D" w:rsidR="00D21F68" w:rsidRDefault="00D21F68">
      <w:pPr>
        <w:rPr>
          <w:lang w:val="en-US"/>
        </w:rPr>
      </w:pPr>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"Leeuwarden Courant" dataset, which contains the exact titles from the NBT for each book review, Recall, Precision, and F1 scores were calculated by comparing the set of predicted book titles with the set of actual book titles.</w:t>
      </w:r>
    </w:p>
    <w:p w14:paraId="4F970B7D" w14:textId="19778D9C" w:rsidR="000720E9" w:rsidRDefault="003F5D30">
      <w:pPr>
        <w:rPr>
          <w:lang w:val="en-US"/>
        </w:rPr>
      </w:pPr>
      <w:r>
        <w:t>In addition to the Leeuwarden Courant data, Pip Linardatos</w:t>
      </w:r>
      <w:r w:rsidR="00082149">
        <w:rPr>
          <w:lang w:val="en-US"/>
        </w:rPr>
        <w:t>,</w:t>
      </w:r>
      <w:r w:rsidR="00082149" w:rsidRPr="00082149">
        <w:t xml:space="preserve"> </w:t>
      </w:r>
      <w:r w:rsidR="00082149">
        <w:t>a fellow student working on</w:t>
      </w:r>
      <w:r w:rsidR="00082149">
        <w:rPr>
          <w:lang w:val="en-US"/>
        </w:rPr>
        <w:t xml:space="preserve"> a similar study,</w:t>
      </w:r>
      <w:r>
        <w:t xml:space="preserve"> utilized my NER dataset from the Parool and Trouw newspapers to manually identify the reviewed book titles from the NBT. This effort extends the dataset beyond the NER format to match the format of the Leeuwarden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1A1B2666" w:rsidR="000720E9" w:rsidRDefault="00082149">
      <w:r>
        <w:t xml:space="preserve">The matching of extracted book title tokens to titles in the NBT is performed by calculating the Levenshtein distance between the tokens and the titles in the NBT. The NBT title with the highest similarity score is selected. Given the computational expense of this process, considering the NBT contains 1,954,801 books, we restrict our analysis to a subset of books published within three years </w:t>
      </w:r>
      <w:r>
        <w:rPr>
          <w:lang w:val="en-US"/>
        </w:rPr>
        <w:t>before</w:t>
      </w:r>
      <w:r>
        <w:t xml:space="preserve"> the book review's publication. This approach is justified as 98% of the books in the training data were published within this timeframe.</w:t>
      </w:r>
    </w:p>
    <w:p w14:paraId="44115419" w14:textId="6939601D" w:rsidR="001056F5" w:rsidRPr="00DB2112" w:rsidRDefault="001056F5">
      <w:pPr>
        <w:rPr>
          <w:lang w:val="en-US"/>
        </w:rPr>
      </w:pPr>
    </w:p>
    <w:p w14:paraId="22AD6911" w14:textId="3A763BF9"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5</w:t>
      </w:r>
      <w:r w:rsidRPr="001056F5">
        <w:rPr>
          <w:b/>
          <w:bCs/>
          <w:sz w:val="28"/>
          <w:szCs w:val="28"/>
        </w:rPr>
        <w:t>: Results</w:t>
      </w:r>
    </w:p>
    <w:p w14:paraId="7AD45EE0" w14:textId="6E5022A8" w:rsidR="00806D47" w:rsidRDefault="00806D47" w:rsidP="001056F5">
      <w:r>
        <w:t xml:space="preserve">In this chapter, the results of </w:t>
      </w:r>
      <w:r w:rsidR="00FC7751">
        <w:t>the</w:t>
      </w:r>
      <w:r>
        <w:t xml:space="preserve"> experiments are presented.</w:t>
      </w:r>
    </w:p>
    <w:p w14:paraId="52E52EFF" w14:textId="482A710A" w:rsidR="00B571D1" w:rsidRPr="002B20CF" w:rsidRDefault="00B571D1" w:rsidP="001056F5">
      <w:pPr>
        <w:rPr>
          <w:b/>
          <w:bCs/>
          <w:sz w:val="24"/>
          <w:szCs w:val="24"/>
        </w:rPr>
      </w:pPr>
      <w:r w:rsidRPr="002B20CF">
        <w:rPr>
          <w:b/>
          <w:bCs/>
          <w:sz w:val="24"/>
          <w:szCs w:val="24"/>
        </w:rPr>
        <w:t xml:space="preserve">BiLSTM-CRF </w:t>
      </w:r>
    </w:p>
    <w:p w14:paraId="5DAAC8B5" w14:textId="3F307CCA"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significantly from 141,010 to 804,010.</w:t>
      </w:r>
    </w:p>
    <w:p w14:paraId="16F9EE8E" w14:textId="7C391E0F" w:rsidR="007670C4" w:rsidRDefault="002B20CF" w:rsidP="002B20CF">
      <w:r>
        <w:t>The F1 score on the Leeuwarden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BB5D270" w:rsidR="00B571D1" w:rsidRDefault="00B571D1" w:rsidP="001056F5">
            <w:r>
              <w:t>Leeuwarden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330D8950" w14:textId="48C7146D" w:rsidR="00AD75A4" w:rsidRDefault="007670C4" w:rsidP="001056F5">
      <w:r>
        <w:t xml:space="preserve">Table x: Results from hyperparameter tuning to determine the number of memory units for the BiLSTM-CRF model, including total number of parameters, F1 score on Leeuwarden Courant </w:t>
      </w:r>
      <w:r w:rsidR="00F82139">
        <w:t xml:space="preserve">validation </w:t>
      </w:r>
      <w:r>
        <w:t>dataset, and training time.</w:t>
      </w:r>
    </w:p>
    <w:p w14:paraId="2489AE3E" w14:textId="77777777" w:rsidR="007670C4" w:rsidRDefault="007670C4" w:rsidP="001056F5"/>
    <w:p w14:paraId="4F0D9BBA" w14:textId="2FDE8880" w:rsidR="00B571D1" w:rsidRPr="002B20CF" w:rsidRDefault="00B571D1" w:rsidP="001056F5">
      <w:pPr>
        <w:rPr>
          <w:b/>
          <w:bCs/>
          <w:sz w:val="24"/>
          <w:szCs w:val="24"/>
        </w:rPr>
      </w:pPr>
      <w:r w:rsidRPr="002B20CF">
        <w:rPr>
          <w:b/>
          <w:bCs/>
          <w:sz w:val="24"/>
          <w:szCs w:val="24"/>
        </w:rPr>
        <w:t>Transformer-based Large Language Models</w:t>
      </w:r>
    </w:p>
    <w:p w14:paraId="2EEB0C1C" w14:textId="64B4BCA3" w:rsidR="00535283" w:rsidRDefault="00535283" w:rsidP="001056F5">
      <w:r w:rsidRPr="00535283">
        <w:t xml:space="preserve">The results from training several transformer-based large language models are presented in Table X. Among the models tested, the "xlm-roberta-large-finetuned-conll03-english" model achieved the highest F1 score on the Leeuwarden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530FCBAC" w:rsidR="00B571D1" w:rsidRDefault="00B571D1" w:rsidP="005D28E6">
            <w:r>
              <w:t>Leeuwarden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lastRenderedPageBreak/>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63AC031" w14:textId="4286A4BF" w:rsidR="007B4B3B" w:rsidRDefault="007670C4" w:rsidP="001056F5">
      <w:r w:rsidRPr="007670C4">
        <w:t xml:space="preserve">Table </w:t>
      </w:r>
      <w:r>
        <w:t>x</w:t>
      </w:r>
      <w:r w:rsidRPr="007670C4">
        <w:t>: Results from training several transformer-based large language models, including total number of parameters, F1 score on Leeuwarden Courant</w:t>
      </w:r>
      <w:r w:rsidR="00F82139">
        <w:t xml:space="preserve"> validation</w:t>
      </w:r>
      <w:r w:rsidRPr="007670C4">
        <w:t xml:space="preserve"> dataset, and training time.</w:t>
      </w:r>
    </w:p>
    <w:p w14:paraId="3F8E54BA" w14:textId="77777777" w:rsidR="007670C4" w:rsidRDefault="007670C4" w:rsidP="001056F5"/>
    <w:p w14:paraId="1851F9B8" w14:textId="7354C24B" w:rsidR="007B4B3B" w:rsidRPr="00790AB8" w:rsidRDefault="007B4B3B" w:rsidP="001056F5">
      <w:pPr>
        <w:rPr>
          <w:b/>
          <w:bCs/>
          <w:sz w:val="24"/>
          <w:szCs w:val="24"/>
        </w:rPr>
      </w:pPr>
      <w:r w:rsidRPr="00790AB8">
        <w:rPr>
          <w:b/>
          <w:bCs/>
          <w:sz w:val="24"/>
          <w:szCs w:val="24"/>
        </w:rPr>
        <w:t>Final Comparison</w:t>
      </w:r>
    </w:p>
    <w:p w14:paraId="061A4B42" w14:textId="77777777" w:rsidR="00790AB8" w:rsidRDefault="00790AB8" w:rsidP="007B4B3B">
      <w:r>
        <w:t>In this section, the comparison of all the final models that resulted from the previous experiments was conducted based on their token classification performance. Additionally, for the best model, an analysis was done to see how many books the model correctly identified by matching the predictions to the NBT.</w:t>
      </w:r>
    </w:p>
    <w:p w14:paraId="0809A33B" w14:textId="4BD6AF92" w:rsidR="007B4B3B" w:rsidRPr="00790AB8" w:rsidRDefault="007B4B3B" w:rsidP="007B4B3B">
      <w:pPr>
        <w:rPr>
          <w:b/>
          <w:bCs/>
        </w:rPr>
      </w:pPr>
      <w:r w:rsidRPr="00790AB8">
        <w:rPr>
          <w:b/>
          <w:bCs/>
        </w:rPr>
        <w:t>Token classification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6818BC6A" w:rsidR="0055659D" w:rsidRDefault="0055659D" w:rsidP="0055659D">
      <w:r>
        <w:t xml:space="preserve">In the Leeuwarden Courant Validation Set,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77777777" w:rsidR="001C2545" w:rsidRDefault="001C2545" w:rsidP="0055659D">
      <w:r w:rsidRPr="001C2545">
        <w:t>In the Leeuwarden Courant Test Set, performance trends are similar to the validation set, with all models outperforming the baseline. The xlm-roberta model again shows the highest performance.</w:t>
      </w:r>
    </w:p>
    <w:p w14:paraId="43AE46AB" w14:textId="033D7D79" w:rsidR="001C2545" w:rsidRPr="00CF7E6E" w:rsidRDefault="001C2545" w:rsidP="00CF7E6E">
      <w:r>
        <w:t>In the Trouw &amp; Parool Test Set, the baseline model performs better compared to the other datasets but still lags behind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77777777" w:rsidR="00FC63E7" w:rsidRPr="00FC63E7" w:rsidRDefault="00FC63E7" w:rsidP="00FC63E7">
            <w:r w:rsidRPr="00FC63E7">
              <w:t>Leeuwarden Courant Validation</w:t>
            </w:r>
          </w:p>
        </w:tc>
        <w:tc>
          <w:tcPr>
            <w:tcW w:w="2698" w:type="dxa"/>
            <w:gridSpan w:val="3"/>
            <w:noWrap/>
            <w:hideMark/>
          </w:tcPr>
          <w:p w14:paraId="5962B144" w14:textId="77777777" w:rsidR="00FC63E7" w:rsidRPr="00FC63E7" w:rsidRDefault="00FC63E7" w:rsidP="00FC63E7">
            <w:r w:rsidRPr="00FC63E7">
              <w:t xml:space="preserve">Leeuwarden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lastRenderedPageBreak/>
              <w:t>xlm-roberta-large-finetuned-conll03-english</w:t>
            </w:r>
          </w:p>
        </w:tc>
        <w:tc>
          <w:tcPr>
            <w:tcW w:w="63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5327716A" w:rsidR="0087113B" w:rsidRDefault="0087113B">
      <w:r w:rsidRPr="0087113B">
        <w:t xml:space="preserve">Table </w:t>
      </w:r>
      <w:r>
        <w:t>x</w:t>
      </w:r>
      <w:r w:rsidRPr="0087113B">
        <w:t>: Final token classification results from the best model in each category, including F1 score, precision, and recall on the Leeuwarden Courant validation set, Leeuwarden Courant test set, and Trouw &amp; Parool test set.</w:t>
      </w:r>
    </w:p>
    <w:p w14:paraId="60E4D6E6" w14:textId="77777777" w:rsidR="0087113B" w:rsidRDefault="0087113B"/>
    <w:p w14:paraId="33E4E5DE" w14:textId="3D323462" w:rsidR="0087113B" w:rsidRDefault="00790AB8">
      <w:pPr>
        <w:rPr>
          <w:b/>
          <w:bCs/>
        </w:rPr>
      </w:pPr>
      <w:r w:rsidRPr="00AD7CD6">
        <w:rPr>
          <w:b/>
          <w:bCs/>
        </w:rPr>
        <w:t>Extracted Book Title</w:t>
      </w:r>
      <w:r>
        <w:rPr>
          <w:b/>
          <w:bCs/>
        </w:rPr>
        <w:t>s</w:t>
      </w:r>
    </w:p>
    <w:p w14:paraId="00998808" w14:textId="77767133" w:rsidR="00046997" w:rsidRPr="003005FD" w:rsidRDefault="0025778E">
      <w:pPr>
        <w:rPr>
          <w:lang w:val="en-US"/>
        </w:rPr>
      </w:pPr>
      <w:r>
        <w:t>The transformer-based large language model, xlm-roberta-large-finetuned-conll03-english, demonstrated superior performance on the Leeuwarden Courant validation, Leeuwarden Courant test, and Trouw &amp; Parool test datasets. Consequently, this model was selected for further assessment. Beyond its token classification performance, the model's ability to accurately identify book titles discussed in book reviews was evaluated in Table x</w:t>
      </w:r>
      <w:r w:rsidR="00DB2112">
        <w:rPr>
          <w:lang w:val="en-US"/>
        </w:rPr>
        <w:t xml:space="preserve"> and Table x</w:t>
      </w:r>
      <w:r>
        <w:t>.</w:t>
      </w:r>
      <w:r w:rsidR="003005FD">
        <w:rPr>
          <w:lang w:val="en-US"/>
        </w:rPr>
        <w:br/>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875B8A1" w:rsidR="0025778E" w:rsidRDefault="0025778E" w:rsidP="0025778E">
            <w:r w:rsidRPr="00FC63E7">
              <w:t>Leeuwarden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643A215E"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Leeuwarden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24C1A2A6" w:rsidR="0025778E" w:rsidRDefault="0025778E">
            <w:r w:rsidRPr="00FC63E7">
              <w:t>Leeuwarden Courant Test</w:t>
            </w:r>
          </w:p>
        </w:tc>
        <w:tc>
          <w:tcPr>
            <w:tcW w:w="1134" w:type="dxa"/>
          </w:tcPr>
          <w:p w14:paraId="1AF68109" w14:textId="6A341AE8" w:rsidR="0025778E" w:rsidRPr="003005FD" w:rsidRDefault="003005FD">
            <w:pPr>
              <w:rPr>
                <w:lang w:val="en-US"/>
              </w:rPr>
            </w:pPr>
            <w:r>
              <w:rPr>
                <w:lang w:val="en-US"/>
              </w:rPr>
              <w:t>59.4</w:t>
            </w:r>
          </w:p>
        </w:tc>
        <w:tc>
          <w:tcPr>
            <w:tcW w:w="1275" w:type="dxa"/>
          </w:tcPr>
          <w:p w14:paraId="7DC0E519" w14:textId="6A6E4E10" w:rsidR="0025778E" w:rsidRPr="003005FD" w:rsidRDefault="003005FD">
            <w:pPr>
              <w:rPr>
                <w:lang w:val="en-US"/>
              </w:rPr>
            </w:pPr>
            <w:r>
              <w:rPr>
                <w:lang w:val="en-US"/>
              </w:rPr>
              <w:t>54.1</w:t>
            </w:r>
          </w:p>
        </w:tc>
        <w:tc>
          <w:tcPr>
            <w:tcW w:w="1560" w:type="dxa"/>
          </w:tcPr>
          <w:p w14:paraId="6C21DE13" w14:textId="0949FFAD" w:rsidR="0025778E" w:rsidRPr="003005FD" w:rsidRDefault="003005FD">
            <w:pPr>
              <w:rPr>
                <w:lang w:val="en-US"/>
              </w:rPr>
            </w:pPr>
            <w:r>
              <w:rPr>
                <w:lang w:val="en-US"/>
              </w:rP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pPr>
              <w:rPr>
                <w:lang w:val="en-US"/>
              </w:rPr>
            </w:pPr>
            <w:r>
              <w:rPr>
                <w:lang w:val="en-US"/>
              </w:rPr>
              <w:t>57.2</w:t>
            </w:r>
          </w:p>
        </w:tc>
        <w:tc>
          <w:tcPr>
            <w:tcW w:w="1275" w:type="dxa"/>
          </w:tcPr>
          <w:p w14:paraId="38F0D485" w14:textId="50ECD208" w:rsidR="0025778E" w:rsidRPr="003005FD" w:rsidRDefault="003005FD">
            <w:pPr>
              <w:rPr>
                <w:lang w:val="en-US"/>
              </w:rPr>
            </w:pPr>
            <w:r>
              <w:rPr>
                <w:lang w:val="en-US"/>
              </w:rPr>
              <w:t>50.3</w:t>
            </w:r>
          </w:p>
        </w:tc>
        <w:tc>
          <w:tcPr>
            <w:tcW w:w="1560" w:type="dxa"/>
          </w:tcPr>
          <w:p w14:paraId="0A15D287" w14:textId="31BAE96D" w:rsidR="0025778E" w:rsidRPr="003005FD" w:rsidRDefault="003005FD">
            <w:pPr>
              <w:rPr>
                <w:lang w:val="en-US"/>
              </w:rPr>
            </w:pPr>
            <w:r>
              <w:rPr>
                <w:lang w:val="en-US"/>
              </w:rPr>
              <w:t>66.4</w:t>
            </w:r>
          </w:p>
        </w:tc>
      </w:tr>
    </w:tbl>
    <w:p w14:paraId="4E00EDB8" w14:textId="50FD35F6"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Leeuwarden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pPr>
        <w:rPr>
          <w:b/>
          <w:bCs/>
          <w:sz w:val="28"/>
          <w:szCs w:val="28"/>
        </w:rPr>
      </w:pPr>
      <w:r w:rsidRPr="00D803FD">
        <w:rPr>
          <w:b/>
          <w:bCs/>
          <w:sz w:val="28"/>
          <w:szCs w:val="28"/>
        </w:rPr>
        <w:lastRenderedPageBreak/>
        <w:t xml:space="preserve">Chapter </w:t>
      </w:r>
      <w:r w:rsidR="00CE3C54">
        <w:rPr>
          <w:b/>
          <w:bCs/>
          <w:sz w:val="28"/>
          <w:szCs w:val="28"/>
        </w:rPr>
        <w:t>6:</w:t>
      </w:r>
      <w:r w:rsidRPr="00D803FD">
        <w:rPr>
          <w:b/>
          <w:bCs/>
          <w:sz w:val="28"/>
          <w:szCs w:val="28"/>
        </w:rPr>
        <w:t xml:space="preserve"> Discussion</w:t>
      </w:r>
    </w:p>
    <w:p w14:paraId="64122779" w14:textId="77777777" w:rsidR="00E67A21" w:rsidRDefault="00E67A21"/>
    <w:p w14:paraId="5A142AF8" w14:textId="121E06A5" w:rsidR="00E67A21" w:rsidRPr="00E67A21" w:rsidRDefault="00E67A21">
      <w:pPr>
        <w:rPr>
          <w:b/>
          <w:bCs/>
        </w:rPr>
      </w:pPr>
      <w:r w:rsidRPr="00E67A21">
        <w:rPr>
          <w:b/>
          <w:bCs/>
        </w:rPr>
        <w:t>Impact of Faulty Optical Character Recognition</w:t>
      </w:r>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2457DF1A" w14:textId="3E6184C9" w:rsidR="00D803FD" w:rsidRDefault="00780B46">
      <w:r>
        <w:t>Unfortunately, since we cannot determine the exact OCR accuracy, we cannot precisely measure the impact of faulty OCR on extracting book titles from historical newspapers. However, it is very likely that our results are impacted</w:t>
      </w:r>
      <w:r w:rsidR="00C55776">
        <w:t xml:space="preserve"> by the OCR</w:t>
      </w:r>
      <w:r>
        <w:t>.</w:t>
      </w:r>
    </w:p>
    <w:p w14:paraId="0FBC6D04" w14:textId="77777777" w:rsidR="00F03D52" w:rsidRDefault="00F03D52"/>
    <w:p w14:paraId="0DAA5FE5" w14:textId="054874E4" w:rsidR="00B824F5" w:rsidRPr="00F2375A" w:rsidRDefault="00B824F5">
      <w:pPr>
        <w:rPr>
          <w:b/>
          <w:bCs/>
          <w:sz w:val="24"/>
          <w:szCs w:val="24"/>
        </w:rPr>
      </w:pPr>
      <w:r w:rsidRPr="00F2375A">
        <w:rPr>
          <w:b/>
          <w:bCs/>
          <w:sz w:val="24"/>
          <w:szCs w:val="24"/>
        </w:rPr>
        <w:t xml:space="preserve">Manual </w:t>
      </w:r>
      <w:r w:rsidR="00960E2D" w:rsidRPr="00F2375A">
        <w:rPr>
          <w:b/>
          <w:bCs/>
          <w:sz w:val="24"/>
          <w:szCs w:val="24"/>
        </w:rPr>
        <w:t>A</w:t>
      </w:r>
      <w:r w:rsidRPr="00F2375A">
        <w:rPr>
          <w:b/>
          <w:bCs/>
          <w:sz w:val="24"/>
          <w:szCs w:val="24"/>
        </w:rPr>
        <w:t xml:space="preserve">nalysis of </w:t>
      </w:r>
      <w:r w:rsidR="00960E2D" w:rsidRPr="00F2375A">
        <w:rPr>
          <w:b/>
          <w:bCs/>
          <w:sz w:val="24"/>
          <w:szCs w:val="24"/>
        </w:rPr>
        <w:t>P</w:t>
      </w:r>
      <w:r w:rsidRPr="00F2375A">
        <w:rPr>
          <w:b/>
          <w:bCs/>
          <w:sz w:val="24"/>
          <w:szCs w:val="24"/>
        </w:rPr>
        <w:t>redictions</w:t>
      </w:r>
    </w:p>
    <w:p w14:paraId="2BB288F1" w14:textId="46219866" w:rsidR="00DB1F21" w:rsidRDefault="00DB1F21">
      <w:r>
        <w:t xml:space="preserve">This section </w:t>
      </w:r>
      <w:r w:rsidR="00BE59F1">
        <w:rPr>
          <w:lang w:val="en-US"/>
        </w:rPr>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9AAE4EB" w:rsidR="00DB1F21" w:rsidRDefault="00DB1F21">
      <w:r>
        <w:t>Secondly, the model consistently identifies book titles without duplicating them when they appear multiple times in the text. However, it marks only one instance of each title, reflecting the structure of the training data, which annotates each book title just once (Chapter Data, section Locating Book Titles in Newspaper Text). Consequently, the annotated positions do not always match where the model marks the 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6498D73C" w:rsidR="00C3527C" w:rsidRDefault="00C3527C" w:rsidP="00DB1F21">
      <w:r>
        <w:t xml:space="preserve">Lastly, the model's performance differs </w:t>
      </w:r>
      <w:r w:rsidR="00F2375A">
        <w:t>substantially</w:t>
      </w:r>
      <w:r>
        <w:t xml:space="preserve"> between the Leeuwarden Courant test dataset and the Parool &amp; Trouw dataset. This discrepancy arises because the Leeuwarden Courant data is not annotated directly in a NER format, whereas the Parool &amp; Trouw dataset is. In the Parool &amp; Trouw dataset, each occurrence of a book title is annotated, leading to multiple annotations for the same title, unlike the Leeuwarden Courant data. Consequently, the model is trained to predict only a single instance of each title, causing a much lower recall score for the Parool &amp; Trouw dataset compared to the Leeuwarden Courant dataset. Despite this, the </w:t>
      </w:r>
      <w:r>
        <w:lastRenderedPageBreak/>
        <w:t>precision score remains high for both datasets, likely because the single instance predicted by the model tends to be accurate.</w:t>
      </w:r>
    </w:p>
    <w:p w14:paraId="12237C63" w14:textId="4678D293" w:rsidR="00B824F5" w:rsidRDefault="00C3527C">
      <w:r>
        <w:t>To address these shortcomings, a potential solution is to annotate the training data directly in a NER format, rather than inferring the most likely position of the book titles based on the given titles from the NBT.</w:t>
      </w:r>
    </w:p>
    <w:p w14:paraId="019A422C" w14:textId="77777777" w:rsidR="00B824F5" w:rsidRDefault="00B824F5"/>
    <w:p w14:paraId="295ADB8B" w14:textId="59075ABA" w:rsidR="00BC1D14" w:rsidRPr="00BC1D14" w:rsidRDefault="00BC1D14" w:rsidP="00B824F5">
      <w:pPr>
        <w:rPr>
          <w:b/>
          <w:bCs/>
          <w:sz w:val="24"/>
          <w:szCs w:val="24"/>
          <w:lang w:val="en-US"/>
        </w:rPr>
      </w:pPr>
      <w:r w:rsidRPr="00BC1D14">
        <w:rPr>
          <w:b/>
          <w:bCs/>
          <w:sz w:val="24"/>
          <w:szCs w:val="24"/>
        </w:rPr>
        <w:t xml:space="preserve">Challenges in </w:t>
      </w:r>
      <w:r w:rsidRPr="00BC1D14">
        <w:rPr>
          <w:b/>
          <w:bCs/>
          <w:sz w:val="24"/>
          <w:szCs w:val="24"/>
          <w:lang w:val="en-US"/>
        </w:rPr>
        <w:t>t</w:t>
      </w:r>
      <w:r w:rsidRPr="00BC1D14">
        <w:rPr>
          <w:b/>
          <w:bCs/>
          <w:sz w:val="24"/>
          <w:szCs w:val="24"/>
        </w:rPr>
        <w:t xml:space="preserve">itle </w:t>
      </w:r>
      <w:r w:rsidRPr="00BC1D14">
        <w:rPr>
          <w:b/>
          <w:bCs/>
          <w:sz w:val="24"/>
          <w:szCs w:val="24"/>
          <w:lang w:val="en-US"/>
        </w:rPr>
        <w:t>e</w:t>
      </w:r>
      <w:r w:rsidRPr="00BC1D14">
        <w:rPr>
          <w:b/>
          <w:bCs/>
          <w:sz w:val="24"/>
          <w:szCs w:val="24"/>
        </w:rPr>
        <w:t xml:space="preserve">xtraction </w:t>
      </w:r>
      <w:r w:rsidRPr="00BC1D14">
        <w:rPr>
          <w:b/>
          <w:bCs/>
          <w:sz w:val="24"/>
          <w:szCs w:val="24"/>
          <w:lang w:val="en-US"/>
        </w:rPr>
        <w:t>with</w:t>
      </w:r>
      <w:r w:rsidRPr="00BC1D14">
        <w:rPr>
          <w:b/>
          <w:bCs/>
          <w:sz w:val="24"/>
          <w:szCs w:val="24"/>
        </w:rPr>
        <w:t xml:space="preserve"> NBT </w:t>
      </w:r>
      <w:r w:rsidRPr="00BC1D14">
        <w:rPr>
          <w:b/>
          <w:bCs/>
          <w:sz w:val="24"/>
          <w:szCs w:val="24"/>
          <w:lang w:val="en-US"/>
        </w:rPr>
        <w:t>m</w:t>
      </w:r>
      <w:r w:rsidRPr="00BC1D14">
        <w:rPr>
          <w:b/>
          <w:bCs/>
          <w:sz w:val="24"/>
          <w:szCs w:val="24"/>
        </w:rPr>
        <w:t>atching</w:t>
      </w:r>
    </w:p>
    <w:p w14:paraId="754408CB" w14:textId="75DC8EB0" w:rsidR="00DB2112" w:rsidRDefault="00BC1D14" w:rsidP="00B824F5">
      <w:pPr>
        <w:rPr>
          <w:lang w:val="en-US"/>
        </w:rPr>
      </w:pPr>
      <w:r>
        <w:t xml:space="preserve">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w:t>
      </w:r>
      <w:r>
        <w:rPr>
          <w:lang w:val="en-US"/>
        </w:rPr>
        <w:t>Here again, arises</w:t>
      </w:r>
      <w:r>
        <w:t xml:space="preserve"> the issue that the training data was not initially labeled in an NER format.</w:t>
      </w:r>
    </w:p>
    <w:p w14:paraId="02B716DD" w14:textId="77777777" w:rsidR="00BD27C8" w:rsidRDefault="00BD27C8" w:rsidP="00B824F5">
      <w:pPr>
        <w:rPr>
          <w:lang w:val="en-US"/>
        </w:rPr>
      </w:pPr>
    </w:p>
    <w:p w14:paraId="61D8612B" w14:textId="3F9F4D32" w:rsidR="00BD27C8" w:rsidRPr="00BD27C8" w:rsidRDefault="00BD27C8" w:rsidP="00BD27C8">
      <w:pPr>
        <w:rPr>
          <w:b/>
          <w:bCs/>
          <w:sz w:val="24"/>
          <w:szCs w:val="24"/>
          <w:lang w:val="en-US"/>
        </w:rPr>
      </w:pPr>
      <w:r w:rsidRPr="00BD27C8">
        <w:rPr>
          <w:b/>
          <w:bCs/>
          <w:sz w:val="24"/>
          <w:szCs w:val="24"/>
        </w:rPr>
        <w:t>Transformer</w:t>
      </w:r>
      <w:r w:rsidRPr="00BD27C8">
        <w:rPr>
          <w:b/>
          <w:bCs/>
          <w:sz w:val="24"/>
          <w:szCs w:val="24"/>
          <w:lang w:val="en-US"/>
        </w:rPr>
        <w:t>-based</w:t>
      </w:r>
      <w:r w:rsidRPr="00BD27C8">
        <w:rPr>
          <w:b/>
          <w:bCs/>
          <w:sz w:val="24"/>
          <w:szCs w:val="24"/>
        </w:rPr>
        <w:t xml:space="preserve"> NER </w:t>
      </w:r>
      <w:r w:rsidRPr="00BD27C8">
        <w:rPr>
          <w:b/>
          <w:bCs/>
          <w:sz w:val="24"/>
          <w:szCs w:val="24"/>
          <w:lang w:val="en-US"/>
        </w:rPr>
        <w:t>m</w:t>
      </w:r>
      <w:r w:rsidRPr="00BD27C8">
        <w:rPr>
          <w:b/>
          <w:bCs/>
          <w:sz w:val="24"/>
          <w:szCs w:val="24"/>
        </w:rPr>
        <w:t xml:space="preserve">odels </w:t>
      </w:r>
      <w:r w:rsidRPr="00BD27C8">
        <w:rPr>
          <w:b/>
          <w:bCs/>
          <w:sz w:val="24"/>
          <w:szCs w:val="24"/>
          <w:lang w:val="en-US"/>
        </w:rPr>
        <w:t>c</w:t>
      </w:r>
      <w:r w:rsidRPr="00BD27C8">
        <w:rPr>
          <w:b/>
          <w:bCs/>
          <w:sz w:val="24"/>
          <w:szCs w:val="24"/>
        </w:rPr>
        <w:t xml:space="preserve">onfirmed as </w:t>
      </w:r>
      <w:r w:rsidRPr="00BD27C8">
        <w:rPr>
          <w:b/>
          <w:bCs/>
          <w:sz w:val="24"/>
          <w:szCs w:val="24"/>
          <w:lang w:val="en-US"/>
        </w:rPr>
        <w:t>s</w:t>
      </w:r>
      <w:r w:rsidRPr="00BD27C8">
        <w:rPr>
          <w:b/>
          <w:bCs/>
          <w:sz w:val="24"/>
          <w:szCs w:val="24"/>
        </w:rPr>
        <w:t>tate-of-the-</w:t>
      </w:r>
      <w:r w:rsidRPr="00BD27C8">
        <w:rPr>
          <w:b/>
          <w:bCs/>
          <w:sz w:val="24"/>
          <w:szCs w:val="24"/>
          <w:lang w:val="en-US"/>
        </w:rPr>
        <w:t>a</w:t>
      </w:r>
      <w:r w:rsidRPr="00BD27C8">
        <w:rPr>
          <w:b/>
          <w:bCs/>
          <w:sz w:val="24"/>
          <w:szCs w:val="24"/>
        </w:rPr>
        <w:t>rt</w:t>
      </w:r>
      <w:r w:rsidRPr="00BD27C8">
        <w:rPr>
          <w:b/>
          <w:bCs/>
          <w:sz w:val="24"/>
          <w:szCs w:val="24"/>
        </w:rPr>
        <w:t xml:space="preserve"> </w:t>
      </w:r>
    </w:p>
    <w:p w14:paraId="12B78BF9" w14:textId="1F88E57B" w:rsidR="00BD27C8" w:rsidRDefault="00BD27C8" w:rsidP="00BD27C8">
      <w:pPr>
        <w:rPr>
          <w:lang w:val="en-US"/>
        </w:rPr>
      </w:pPr>
      <w:r>
        <w:t xml:space="preserve">The results of this study support the findings of Labusch et al. (2019), Ehrmann et al. (2023), and Sun et al. (2021), which assert that transformer-based </w:t>
      </w:r>
      <w:r>
        <w:rPr>
          <w:lang w:val="en-US"/>
        </w:rPr>
        <w:t>NER</w:t>
      </w:r>
      <w:r>
        <w:t xml:space="preserve"> models are state-of-the-art. Despite a notable gap in the literature regarding the performance of these models in contexts with substantial class imbalances, </w:t>
      </w:r>
      <w:r>
        <w:rPr>
          <w:lang w:val="en-US"/>
        </w:rPr>
        <w:t>this</w:t>
      </w:r>
      <w:r>
        <w:t xml:space="preserve">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pPr>
        <w:rPr>
          <w:lang w:val="en-US"/>
        </w:rPr>
      </w:pPr>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w:t>
      </w:r>
      <w:r>
        <w:rPr>
          <w:lang w:val="en-US"/>
        </w:rPr>
        <w:t>, making the large language models even larger.</w:t>
      </w:r>
    </w:p>
    <w:p w14:paraId="7E3C50D2" w14:textId="77777777" w:rsidR="00BC1D14" w:rsidRDefault="00BC1D14" w:rsidP="00B824F5">
      <w:pPr>
        <w:rPr>
          <w:lang w:val="en-US"/>
        </w:rPr>
      </w:pPr>
    </w:p>
    <w:p w14:paraId="6A56A683" w14:textId="77777777" w:rsidR="00BC1D14" w:rsidRPr="00BC1D14" w:rsidRDefault="00BC1D14" w:rsidP="00B824F5">
      <w:pPr>
        <w:rPr>
          <w:lang w:val="en-US"/>
        </w:rPr>
      </w:pPr>
    </w:p>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7</w:t>
      </w:r>
      <w:r w:rsidRPr="001056F5">
        <w:rPr>
          <w:b/>
          <w:bCs/>
          <w:sz w:val="28"/>
          <w:szCs w:val="28"/>
        </w:rPr>
        <w:t xml:space="preserve">: Conclusion </w:t>
      </w:r>
      <w:r w:rsidR="004D18F9">
        <w:rPr>
          <w:b/>
          <w:bCs/>
          <w:sz w:val="28"/>
          <w:szCs w:val="28"/>
        </w:rPr>
        <w:t>&amp;</w:t>
      </w:r>
      <w:r w:rsidRPr="001056F5">
        <w:rPr>
          <w:b/>
          <w:bCs/>
          <w:sz w:val="28"/>
          <w:szCs w:val="28"/>
        </w:rPr>
        <w:t xml:space="preserve"> Future Work</w:t>
      </w:r>
    </w:p>
    <w:p w14:paraId="1D616983" w14:textId="52806BDD" w:rsidR="00D9135D" w:rsidRPr="000A2100" w:rsidRDefault="00DB1F99" w:rsidP="001056F5">
      <w:pPr>
        <w:rPr>
          <w:lang w:val="en-US"/>
        </w:rPr>
      </w:pPr>
      <w:r>
        <w:t xml:space="preserve">The research aimed to answer the question: “To what extent can Named Entity Recognition be utilized to autonomously extract book titles from OCR-scanned historical newspapers, thereby facilitating deeper cultural and literary analyses?”. </w:t>
      </w:r>
      <w:r w:rsidR="008D74F1">
        <w:t>The findings reveal that a transformer-based large language model can accurately and autonomously extract text representing book titles from book reviews within historical newspapers</w:t>
      </w:r>
      <w:r w:rsidR="008D74F1">
        <w:rPr>
          <w:lang w:val="en-US"/>
        </w:rPr>
        <w:t xml:space="preserve">. </w:t>
      </w:r>
      <w:r>
        <w:t>The results demonstrate that transformer-based models outperform both the BiLSTM-CRF model and SpaCy models, showcasing their superior performance in Named Entity Recognition tasks for this specific application.</w:t>
      </w:r>
      <w:r w:rsidR="000A2100">
        <w:rPr>
          <w:lang w:val="en-US"/>
        </w:rPr>
        <w:t xml:space="preserve"> </w:t>
      </w:r>
      <w:r w:rsidR="000A2100">
        <w:t>Specifically, the transformer model achieved an F1 score of 84.3</w:t>
      </w:r>
      <w:r w:rsidR="000A2100">
        <w:rPr>
          <w:lang w:val="en-US"/>
        </w:rPr>
        <w:t>%</w:t>
      </w:r>
      <w:r w:rsidR="000A2100">
        <w:t xml:space="preserve"> on the test dataset.</w:t>
      </w:r>
    </w:p>
    <w:p w14:paraId="619BE618" w14:textId="7EDFE17D" w:rsidR="00D9135D" w:rsidRDefault="00D9135D" w:rsidP="00D9135D">
      <w:pPr>
        <w:rPr>
          <w:lang w:val="en-US"/>
        </w:rPr>
      </w:pPr>
      <w:r w:rsidRPr="00D9135D">
        <w:rPr>
          <w:lang w:val="en-US"/>
        </w:rPr>
        <w:t xml:space="preserve">By </w:t>
      </w:r>
      <w:r>
        <w:rPr>
          <w:lang w:val="en-US"/>
        </w:rPr>
        <w:t>matching</w:t>
      </w:r>
      <w:r w:rsidRPr="00D9135D">
        <w:rPr>
          <w:lang w:val="en-US"/>
        </w:rPr>
        <w:t xml:space="preserve"> the named entity recognition output against the </w:t>
      </w:r>
      <w:r w:rsidR="000A2100">
        <w:rPr>
          <w:lang w:val="en-US"/>
        </w:rPr>
        <w:t xml:space="preserve">book titles in the </w:t>
      </w:r>
      <w:r w:rsidRPr="00D9135D">
        <w:rPr>
          <w:lang w:val="en-US"/>
        </w:rPr>
        <w:t>'Nederlandse Bibliografie Totaal' (NBT), we assessed the model's performance in extracting book titles.</w:t>
      </w:r>
      <w:r w:rsidRPr="00D9135D">
        <w:rPr>
          <w:lang w:val="en-US"/>
        </w:rPr>
        <w:t xml:space="preserve"> </w:t>
      </w:r>
      <w:r w:rsidRPr="00D9135D">
        <w:rPr>
          <w:lang w:val="en-US"/>
        </w:rPr>
        <w:t xml:space="preserve">However, </w:t>
      </w:r>
      <w:r>
        <w:rPr>
          <w:lang w:val="en-US"/>
        </w:rPr>
        <w:t xml:space="preserve">although accurate NER performance, </w:t>
      </w:r>
      <w:r w:rsidRPr="00D9135D">
        <w:rPr>
          <w:lang w:val="en-US"/>
        </w:rPr>
        <w:t>th</w:t>
      </w:r>
      <w:r>
        <w:rPr>
          <w:lang w:val="en-US"/>
        </w:rPr>
        <w:t>ese results</w:t>
      </w:r>
      <w:r w:rsidRPr="00D9135D">
        <w:rPr>
          <w:lang w:val="en-US"/>
        </w:rPr>
        <w:t xml:space="preserve"> showed suboptimal performance</w:t>
      </w:r>
      <w:r w:rsidR="000A2100">
        <w:rPr>
          <w:lang w:val="en-US"/>
        </w:rPr>
        <w:t xml:space="preserve"> with an F1 score of 59.4%</w:t>
      </w:r>
      <w:r w:rsidRPr="00D9135D">
        <w:rPr>
          <w:lang w:val="en-US"/>
        </w:rPr>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w:t>
      </w:r>
      <w:r w:rsidR="000A2100">
        <w:rPr>
          <w:lang w:val="en-US"/>
        </w:rPr>
        <w:t xml:space="preserve"> to the NBT</w:t>
      </w:r>
      <w:r w:rsidR="000A2100">
        <w:t>.</w:t>
      </w:r>
    </w:p>
    <w:p w14:paraId="3645A24E" w14:textId="39B7BD60" w:rsidR="008D74F1" w:rsidRDefault="008D74F1" w:rsidP="00D9135D">
      <w:pPr>
        <w:rPr>
          <w:lang w:val="en-US"/>
        </w:rPr>
      </w:pPr>
      <w:r>
        <w:t xml:space="preserve">For future </w:t>
      </w:r>
      <w:r>
        <w:rPr>
          <w:lang w:val="en-US"/>
        </w:rPr>
        <w:t>work</w:t>
      </w:r>
      <w:r>
        <w:t xml:space="preserve">, it is strongly recommended to </w:t>
      </w:r>
      <w:r>
        <w:rPr>
          <w:lang w:val="en-US"/>
        </w:rPr>
        <w:t>annotate</w:t>
      </w:r>
      <w:r>
        <w:t xml:space="preserve"> a dataset specifically for </w:t>
      </w:r>
      <w:r>
        <w:rPr>
          <w:lang w:val="en-US"/>
        </w:rPr>
        <w:t>NER</w:t>
      </w:r>
      <w:r>
        <w:t xml:space="preserve"> to enhance both NER performance and its </w:t>
      </w:r>
      <w:r>
        <w:rPr>
          <w:lang w:val="en-US"/>
        </w:rPr>
        <w:t>matching</w:t>
      </w:r>
      <w:r>
        <w:t xml:space="preserve"> with the </w:t>
      </w:r>
      <w:r>
        <w:rPr>
          <w:lang w:val="en-US"/>
        </w:rPr>
        <w:t>NBT.</w:t>
      </w:r>
      <w:r>
        <w:t xml:space="preserve">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p>
    <w:p w14:paraId="638108D7" w14:textId="3F876CBB" w:rsidR="003F31FF" w:rsidRPr="003F31FF" w:rsidRDefault="003F31FF" w:rsidP="00D9135D">
      <w:pPr>
        <w:rPr>
          <w:lang w:val="en-US"/>
        </w:rPr>
      </w:pPr>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Pr>
        <w:rPr>
          <w:lang w:val="en-US"/>
        </w:rPr>
      </w:pPr>
    </w:p>
    <w:p w14:paraId="29110563" w14:textId="77777777" w:rsidR="00BF4DD3" w:rsidRPr="00BF4DD3" w:rsidRDefault="00BF4DD3" w:rsidP="001056F5">
      <w:pPr>
        <w:rPr>
          <w:lang w:val="en-US"/>
        </w:rPr>
      </w:pPr>
    </w:p>
    <w:p w14:paraId="1FC7C2DE" w14:textId="77777777" w:rsidR="00BD27C8" w:rsidRDefault="00BD27C8" w:rsidP="00BD27C8"/>
    <w:p w14:paraId="1FE6B008" w14:textId="77777777" w:rsidR="00BD27C8" w:rsidRDefault="00BD27C8" w:rsidP="00BD27C8">
      <w:pPr>
        <w:rPr>
          <w:lang w:val="en-US"/>
        </w:rPr>
      </w:pPr>
    </w:p>
    <w:p w14:paraId="7AE9CFCE" w14:textId="19F86497" w:rsidR="001056F5" w:rsidRPr="001056F5" w:rsidRDefault="001056F5" w:rsidP="00BD27C8">
      <w:r w:rsidRPr="001056F5">
        <w:br w:type="page"/>
      </w:r>
    </w:p>
    <w:p w14:paraId="09DE6515" w14:textId="23E3919D" w:rsidR="001056F5" w:rsidRPr="001056F5" w:rsidRDefault="001056F5" w:rsidP="001056F5">
      <w:pPr>
        <w:rPr>
          <w:b/>
          <w:bCs/>
          <w:sz w:val="28"/>
          <w:szCs w:val="28"/>
        </w:rPr>
      </w:pPr>
      <w:bookmarkStart w:id="4" w:name="_Hlk167267648"/>
      <w:r w:rsidRPr="001056F5">
        <w:rPr>
          <w:b/>
          <w:bCs/>
          <w:sz w:val="28"/>
          <w:szCs w:val="28"/>
        </w:rPr>
        <w:lastRenderedPageBreak/>
        <w:t>References</w:t>
      </w:r>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Color Information. International Journal Of Contents/Journal Of Contents, 8(4), 95–102. </w:t>
      </w:r>
      <w:hyperlink r:id="rId6"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From Book Recommendation Videos Using a Deep Learning Approach. MANAS Journal Of Engineering, 11(2), 229–234. </w:t>
      </w:r>
      <w:hyperlink r:id="rId7"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8"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9"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0"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1"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733278">
        <w:t>Keraghel, I., Morbieu, S., &amp; Nadif, M. (2024). A survey on recent advances in named entity recognition. arXiv preprint arXiv:2401.10825.</w:t>
      </w:r>
    </w:p>
    <w:p w14:paraId="356D8943" w14:textId="307D5D8C" w:rsidR="00F07E41" w:rsidRDefault="00F07E41" w:rsidP="004146DE">
      <w:r w:rsidRPr="00F07E41">
        <w:t xml:space="preserve">Sherstinsky, A. (2020). Fundamentals of Recurrent Neural Network (RNN) and Long Short-Term Memory (LSTM) network. Physica. D, Nonlinear Phenomena, 404, 132306. </w:t>
      </w:r>
      <w:hyperlink r:id="rId12"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Default="00380F57" w:rsidP="006B0268">
      <w:r w:rsidRPr="00380F57">
        <w:t xml:space="preserve">Yang, G., &amp; Xu, H. (2020). A Residual BiLSTM Model for Named Entity Recognition. IEEE Access, 8, 227710–227718. </w:t>
      </w:r>
      <w:hyperlink r:id="rId13" w:history="1">
        <w:r w:rsidRPr="006E5739">
          <w:rPr>
            <w:rStyle w:val="Hyperlink"/>
          </w:rPr>
          <w:t>https://doi.org/10.1109/access.2020.3046253</w:t>
        </w:r>
      </w:hyperlink>
    </w:p>
    <w:p w14:paraId="505F8076" w14:textId="653E373B" w:rsidR="007A6204" w:rsidRDefault="007A6204" w:rsidP="006B0268">
      <w:r w:rsidRPr="007A6204">
        <w:t>Labusch, K., Kulturbesitz, P., Neudecker, C., &amp; Zellhöfer, D. (2019, October). BERT for named entity recognition in contemporary and historical German. In Proceedings of the 15th conference on natural language processing, Erlangen, Germany (pp. 8-11).</w:t>
      </w:r>
    </w:p>
    <w:p w14:paraId="60688363" w14:textId="031591EA" w:rsidR="0052676D" w:rsidRDefault="0052676D" w:rsidP="006B0268">
      <w:r w:rsidRPr="0052676D">
        <w:t xml:space="preserve">Sun, C., Yang, Z., Wang, L., Zhang, Y., Lin, H., &amp; Wang, J. (2021). Biomedical named entity recognition using BERT in the machine reading comprehension framework. Journal Of Biomedical Informatics, 118, 103799. </w:t>
      </w:r>
      <w:hyperlink r:id="rId14" w:history="1">
        <w:r w:rsidRPr="006E5739">
          <w:rPr>
            <w:rStyle w:val="Hyperlink"/>
          </w:rPr>
          <w:t>https://doi.org/10.1016/j.jbi.2021.103799</w:t>
        </w:r>
      </w:hyperlink>
    </w:p>
    <w:p w14:paraId="59CB5C49" w14:textId="70084888" w:rsidR="00C93AAE" w:rsidRDefault="00C93AAE" w:rsidP="006B0268">
      <w:r w:rsidRPr="00C93AAE">
        <w:t xml:space="preserve">Vaswani, A., Shazeer, N., Parmar, N., Uszkoreit, J., Jones, L., Gomez, A. N., Kaiser, L., &amp; Polosukhin, I. (2017). Attention is All you Need. arXiv (Cornell University), 30, 5998–6008. </w:t>
      </w:r>
      <w:hyperlink r:id="rId15"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897AEE">
        <w:t>Chockalingam, A., Patel, A., Verma, S., &amp; Yeung, T. (n.d.). 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16"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56719997" w:rsidR="009F22AE" w:rsidRDefault="009F22AE" w:rsidP="006B0268">
      <w:pPr>
        <w:rPr>
          <w:rStyle w:val="Hyperlink"/>
        </w:rPr>
      </w:pPr>
      <w:r w:rsidRPr="009F22AE">
        <w:t xml:space="preserve">WordPiece tokenization - Hugging Face NLP Course. (z.d.). </w:t>
      </w:r>
      <w:hyperlink r:id="rId17" w:history="1">
        <w:r w:rsidRPr="006E5739">
          <w:rPr>
            <w:rStyle w:val="Hyperlink"/>
          </w:rPr>
          <w:t>https://huggingface.co/learn/nlp-course/chapter6/6</w:t>
        </w:r>
      </w:hyperlink>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18"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Conneau, A., Khandelwal, K., Goyal, N., Chaudhary, V., Wenzek, G., Guzmán, F., ... &amp; Stoyanov, V. (2019). Unsupervised cross-lingual representation learning at scale. arXiv preprint arXiv:1911.02116.</w:t>
      </w:r>
    </w:p>
    <w:p w14:paraId="1E783C01" w14:textId="48EE74EF" w:rsidR="0059532E" w:rsidRDefault="0059532E" w:rsidP="006B0268">
      <w:r w:rsidRPr="0059532E">
        <w:t>Sang, E. F., &amp; De Meulder, F. (2003). 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Default="00080FDA" w:rsidP="006B0268">
      <w:r w:rsidRPr="00080FDA">
        <w:t>De Vries, W., van Cranenburgh, A., Bisazza, A., Caselli, T., van Noord, G., &amp; Nissim, M. (2019). Bertje: A dutch bert model. arXiv preprint arXiv:1912.09582.</w:t>
      </w:r>
    </w:p>
    <w:p w14:paraId="09D0FD03" w14:textId="14727C35" w:rsidR="00C81CD9" w:rsidRDefault="00C81CD9" w:rsidP="006B0268">
      <w:r w:rsidRPr="00C81CD9">
        <w:t>Ordelman, R. J., de Jong, F. M., van Hessen, A. J., &amp; Hondorp, G. H. W. (2007). TwNC: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19"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1056F5">
      <w:pPr>
        <w:rPr>
          <w:b/>
          <w:bCs/>
          <w:sz w:val="28"/>
          <w:szCs w:val="28"/>
        </w:rPr>
      </w:pPr>
      <w:r w:rsidRPr="001056F5">
        <w:rPr>
          <w:b/>
          <w:bCs/>
          <w:sz w:val="28"/>
          <w:szCs w:val="28"/>
        </w:rPr>
        <w:lastRenderedPageBreak/>
        <w:t>Appendices</w:t>
      </w:r>
    </w:p>
    <w:p w14:paraId="789D0B58" w14:textId="3A719045" w:rsidR="009A1313" w:rsidRPr="00625DEB" w:rsidRDefault="009A1313" w:rsidP="001056F5">
      <w:pPr>
        <w:rPr>
          <w:b/>
          <w:bCs/>
          <w:sz w:val="24"/>
          <w:szCs w:val="24"/>
        </w:rPr>
      </w:pPr>
      <w:r w:rsidRPr="00625DEB">
        <w:rPr>
          <w:b/>
          <w:bCs/>
          <w:sz w:val="24"/>
          <w:szCs w:val="24"/>
        </w:rPr>
        <w:t>A.  Hardware specifications</w:t>
      </w:r>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1056F5">
      <w:pPr>
        <w:rPr>
          <w:b/>
          <w:bCs/>
          <w:sz w:val="24"/>
          <w:szCs w:val="24"/>
        </w:rPr>
      </w:pPr>
      <w:r w:rsidRPr="00625DEB">
        <w:rPr>
          <w:b/>
          <w:bCs/>
          <w:sz w:val="24"/>
          <w:szCs w:val="24"/>
        </w:rPr>
        <w:t>B. Training history</w:t>
      </w:r>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3E6D45F2">
            <wp:extent cx="3810000" cy="2287860"/>
            <wp:effectExtent l="0" t="0" r="0" b="0"/>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0742" cy="2294311"/>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641CC2E2">
            <wp:extent cx="3803073" cy="2283701"/>
            <wp:effectExtent l="0" t="0" r="6985" b="2540"/>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3945" cy="2296234"/>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31AD6587">
            <wp:extent cx="3761509" cy="2258741"/>
            <wp:effectExtent l="0" t="0" r="0" b="8255"/>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1645" cy="2264828"/>
                    </a:xfrm>
                    <a:prstGeom prst="rect">
                      <a:avLst/>
                    </a:prstGeom>
                    <a:noFill/>
                    <a:ln>
                      <a:noFill/>
                    </a:ln>
                  </pic:spPr>
                </pic:pic>
              </a:graphicData>
            </a:graphic>
          </wp:inline>
        </w:drawing>
      </w:r>
    </w:p>
    <w:p w14:paraId="611786ED" w14:textId="7BE9E4A5" w:rsidR="00F82139" w:rsidRDefault="00625DEB" w:rsidP="001056F5">
      <w:pPr>
        <w:rPr>
          <w:noProof/>
        </w:rPr>
      </w:pPr>
      <w:r>
        <w:rPr>
          <w:noProof/>
        </w:rPr>
        <w:t xml:space="preserve">B.2.2 </w:t>
      </w:r>
      <w:r w:rsidR="00F82139">
        <w:rPr>
          <w:noProof/>
        </w:rPr>
        <w:t>100 memory units</w:t>
      </w:r>
    </w:p>
    <w:p w14:paraId="24AAA66E" w14:textId="77777777" w:rsidR="00F82139" w:rsidRDefault="00F82139" w:rsidP="001056F5">
      <w:pPr>
        <w:rPr>
          <w:noProof/>
        </w:rPr>
      </w:pPr>
    </w:p>
    <w:p w14:paraId="6E5AF3E5" w14:textId="79B5C366" w:rsidR="00F82139" w:rsidRDefault="00F82139" w:rsidP="001056F5">
      <w:pPr>
        <w:rPr>
          <w:noProof/>
        </w:rPr>
      </w:pPr>
      <w:r>
        <w:rPr>
          <w:noProof/>
        </w:rPr>
        <w:drawing>
          <wp:inline distT="0" distB="0" distL="0" distR="0" wp14:anchorId="0B60C0DF" wp14:editId="6D109EEA">
            <wp:extent cx="3789218" cy="2275381"/>
            <wp:effectExtent l="0" t="0" r="1905" b="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2881" cy="2283586"/>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7F835995">
            <wp:extent cx="3706091" cy="2225465"/>
            <wp:effectExtent l="0" t="0" r="8890" b="381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9909" cy="2239768"/>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783D6064" w14:textId="77777777" w:rsidR="00F82139" w:rsidRDefault="00F82139" w:rsidP="001056F5"/>
    <w:p w14:paraId="7051A6C7" w14:textId="77777777" w:rsidR="00F82139" w:rsidRDefault="00F82139" w:rsidP="001056F5"/>
    <w:p w14:paraId="26529C29" w14:textId="25957528" w:rsidR="00F82139" w:rsidRDefault="00F82139" w:rsidP="001056F5">
      <w:r>
        <w:rPr>
          <w:noProof/>
        </w:rPr>
        <w:drawing>
          <wp:inline distT="0" distB="0" distL="0" distR="0" wp14:anchorId="7B5C27D5" wp14:editId="06A4E8CB">
            <wp:extent cx="3671455" cy="2204665"/>
            <wp:effectExtent l="0" t="0" r="5715" b="5715"/>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8263" cy="2208753"/>
                    </a:xfrm>
                    <a:prstGeom prst="rect">
                      <a:avLst/>
                    </a:prstGeom>
                    <a:noFill/>
                    <a:ln>
                      <a:noFill/>
                    </a:ln>
                  </pic:spPr>
                </pic:pic>
              </a:graphicData>
            </a:graphic>
          </wp:inline>
        </w:drawing>
      </w:r>
    </w:p>
    <w:p w14:paraId="615307F8" w14:textId="3C1B55A9" w:rsidR="00F82139" w:rsidRDefault="00625DEB" w:rsidP="001056F5">
      <w:r>
        <w:t xml:space="preserve">B.3.2 </w:t>
      </w:r>
      <w:r w:rsidR="00F82139" w:rsidRPr="00F82139">
        <w:t>xlm-roberta-large-finetuned-conll03-english</w:t>
      </w:r>
    </w:p>
    <w:p w14:paraId="2ED10454" w14:textId="77777777" w:rsidR="00F82139" w:rsidRDefault="00F82139" w:rsidP="001056F5"/>
    <w:p w14:paraId="46227E96" w14:textId="250235F4" w:rsidR="00F82139" w:rsidRDefault="004E07A4" w:rsidP="001056F5">
      <w:r>
        <w:rPr>
          <w:noProof/>
        </w:rPr>
        <w:drawing>
          <wp:inline distT="0" distB="0" distL="0" distR="0" wp14:anchorId="530525DF" wp14:editId="230B616A">
            <wp:extent cx="3816927" cy="2290325"/>
            <wp:effectExtent l="0" t="0" r="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3339" cy="2300173"/>
                    </a:xfrm>
                    <a:prstGeom prst="rect">
                      <a:avLst/>
                    </a:prstGeom>
                    <a:noFill/>
                    <a:ln>
                      <a:noFill/>
                    </a:ln>
                  </pic:spPr>
                </pic:pic>
              </a:graphicData>
            </a:graphic>
          </wp:inline>
        </w:drawing>
      </w:r>
    </w:p>
    <w:p w14:paraId="5BF120FE" w14:textId="63FC5783" w:rsidR="004E07A4" w:rsidRDefault="004E07A4" w:rsidP="001056F5">
      <w:r>
        <w:t xml:space="preserve">B.3.3 </w:t>
      </w:r>
      <w:r w:rsidRPr="004E07A4">
        <w:t>pdelobelle/robbert-v2-dutch-ner</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EF6451">
      <w:pPr>
        <w:rPr>
          <w:b/>
          <w:bCs/>
          <w:sz w:val="24"/>
          <w:szCs w:val="24"/>
        </w:rPr>
      </w:pPr>
      <w:r w:rsidRPr="00EF6451">
        <w:rPr>
          <w:b/>
          <w:bCs/>
          <w:sz w:val="24"/>
          <w:szCs w:val="24"/>
        </w:rPr>
        <w:t>C. Prediction examples on unseen data</w:t>
      </w:r>
    </w:p>
    <w:p w14:paraId="354BFA77" w14:textId="77777777" w:rsidR="00EF6451" w:rsidRDefault="00EF6451" w:rsidP="00EF6451">
      <w:r w:rsidRPr="00655690">
        <w:rPr>
          <w:noProof/>
        </w:rPr>
        <w:lastRenderedPageBreak/>
        <w:drawing>
          <wp:inline distT="0" distB="0" distL="0" distR="0" wp14:anchorId="62B48C42" wp14:editId="43759A57">
            <wp:extent cx="5731510" cy="2795270"/>
            <wp:effectExtent l="0" t="0" r="2540" b="508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27"/>
                    <a:stretch>
                      <a:fillRect/>
                    </a:stretch>
                  </pic:blipFill>
                  <pic:spPr>
                    <a:xfrm>
                      <a:off x="0" y="0"/>
                      <a:ext cx="5731510" cy="2795270"/>
                    </a:xfrm>
                    <a:prstGeom prst="rect">
                      <a:avLst/>
                    </a:prstGeom>
                  </pic:spPr>
                </pic:pic>
              </a:graphicData>
            </a:graphic>
          </wp:inline>
        </w:drawing>
      </w:r>
    </w:p>
    <w:p w14:paraId="3ED48411" w14:textId="77777777" w:rsidR="00EF6451" w:rsidRDefault="00EF6451" w:rsidP="00EF6451">
      <w:r>
        <w:t>Example on from the Trouw (only the main title is predicted)</w:t>
      </w:r>
    </w:p>
    <w:p w14:paraId="79DB5C09" w14:textId="77777777" w:rsidR="00EF6451" w:rsidRDefault="00EF6451" w:rsidP="00EF6451"/>
    <w:p w14:paraId="6F66B9A1" w14:textId="77777777" w:rsidR="00EF6451" w:rsidRDefault="00EF6451" w:rsidP="00EF6451"/>
    <w:p w14:paraId="52EC5923" w14:textId="77777777" w:rsidR="00EF6451" w:rsidRDefault="00EF6451" w:rsidP="00EF6451">
      <w:r w:rsidRPr="00147E53">
        <w:rPr>
          <w:noProof/>
        </w:rPr>
        <w:drawing>
          <wp:inline distT="0" distB="0" distL="0" distR="0" wp14:anchorId="11AED7B2" wp14:editId="7B958434">
            <wp:extent cx="5731510" cy="2080895"/>
            <wp:effectExtent l="0" t="0" r="254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28"/>
                    <a:stretch>
                      <a:fillRect/>
                    </a:stretch>
                  </pic:blipFill>
                  <pic:spPr>
                    <a:xfrm>
                      <a:off x="0" y="0"/>
                      <a:ext cx="5731510" cy="2080895"/>
                    </a:xfrm>
                    <a:prstGeom prst="rect">
                      <a:avLst/>
                    </a:prstGeom>
                  </pic:spPr>
                </pic:pic>
              </a:graphicData>
            </a:graphic>
          </wp:inline>
        </w:drawing>
      </w:r>
    </w:p>
    <w:p w14:paraId="50247319" w14:textId="77777777" w:rsidR="00EF6451" w:rsidRDefault="00EF6451" w:rsidP="00EF6451">
      <w:r>
        <w:t>Leeuwarden courant</w:t>
      </w:r>
    </w:p>
    <w:p w14:paraId="216068B1" w14:textId="77777777" w:rsidR="00EF6451" w:rsidRDefault="00EF6451" w:rsidP="00EF6451"/>
    <w:p w14:paraId="0A9D0347" w14:textId="77777777" w:rsidR="00EF6451" w:rsidRDefault="00EF6451" w:rsidP="00EF6451">
      <w:r w:rsidRPr="00147E53">
        <w:rPr>
          <w:noProof/>
        </w:rPr>
        <w:lastRenderedPageBreak/>
        <w:drawing>
          <wp:inline distT="0" distB="0" distL="0" distR="0" wp14:anchorId="31FDB61A" wp14:editId="6D3FDCFB">
            <wp:extent cx="5731510" cy="2337435"/>
            <wp:effectExtent l="0" t="0" r="2540" b="5715"/>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29"/>
                    <a:stretch>
                      <a:fillRect/>
                    </a:stretch>
                  </pic:blipFill>
                  <pic:spPr>
                    <a:xfrm>
                      <a:off x="0" y="0"/>
                      <a:ext cx="5731510" cy="2337435"/>
                    </a:xfrm>
                    <a:prstGeom prst="rect">
                      <a:avLst/>
                    </a:prstGeom>
                  </pic:spPr>
                </pic:pic>
              </a:graphicData>
            </a:graphic>
          </wp:inline>
        </w:drawing>
      </w:r>
    </w:p>
    <w:p w14:paraId="44937E61" w14:textId="77777777" w:rsidR="00EF6451" w:rsidRDefault="00EF6451" w:rsidP="00EF6451">
      <w:r>
        <w:t>Leeuwarden Courant</w:t>
      </w:r>
    </w:p>
    <w:p w14:paraId="696422EE" w14:textId="77777777" w:rsidR="00EF6451" w:rsidRDefault="00EF6451" w:rsidP="00EF6451"/>
    <w:p w14:paraId="419D008B" w14:textId="77777777" w:rsidR="00EF6451" w:rsidRDefault="00EF6451" w:rsidP="00EF6451">
      <w:r w:rsidRPr="00664782">
        <w:rPr>
          <w:noProof/>
        </w:rPr>
        <w:drawing>
          <wp:inline distT="0" distB="0" distL="0" distR="0" wp14:anchorId="460D8BB5" wp14:editId="10B588C8">
            <wp:extent cx="5731510" cy="2720975"/>
            <wp:effectExtent l="0" t="0" r="2540" b="3175"/>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0"/>
                    <a:stretch>
                      <a:fillRect/>
                    </a:stretch>
                  </pic:blipFill>
                  <pic:spPr>
                    <a:xfrm>
                      <a:off x="0" y="0"/>
                      <a:ext cx="5731510" cy="2720975"/>
                    </a:xfrm>
                    <a:prstGeom prst="rect">
                      <a:avLst/>
                    </a:prstGeom>
                  </pic:spPr>
                </pic:pic>
              </a:graphicData>
            </a:graphic>
          </wp:inline>
        </w:drawing>
      </w:r>
    </w:p>
    <w:p w14:paraId="3F2AA68B" w14:textId="77777777" w:rsidR="00EF6451" w:rsidRDefault="00EF6451" w:rsidP="00EF6451">
      <w:r>
        <w:t>Leeuwarden courant</w:t>
      </w:r>
    </w:p>
    <w:p w14:paraId="6243F85D" w14:textId="77777777" w:rsidR="00EF6451" w:rsidRDefault="00EF6451" w:rsidP="00EF6451"/>
    <w:p w14:paraId="649BE7C4" w14:textId="77777777" w:rsidR="00EF6451" w:rsidRDefault="00EF6451" w:rsidP="00EF6451">
      <w:r w:rsidRPr="00664782">
        <w:rPr>
          <w:noProof/>
        </w:rPr>
        <w:lastRenderedPageBreak/>
        <w:drawing>
          <wp:inline distT="0" distB="0" distL="0" distR="0" wp14:anchorId="1F4D14F5" wp14:editId="6B29CC99">
            <wp:extent cx="5731510" cy="3269615"/>
            <wp:effectExtent l="0" t="0" r="2540" b="6985"/>
            <wp:docPr id="46005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3929" name="Picture 1" descr="A screenshot of a computer&#10;&#10;Description automatically generated"/>
                    <pic:cNvPicPr/>
                  </pic:nvPicPr>
                  <pic:blipFill>
                    <a:blip r:embed="rId31"/>
                    <a:stretch>
                      <a:fillRect/>
                    </a:stretch>
                  </pic:blipFill>
                  <pic:spPr>
                    <a:xfrm>
                      <a:off x="0" y="0"/>
                      <a:ext cx="5731510" cy="3269615"/>
                    </a:xfrm>
                    <a:prstGeom prst="rect">
                      <a:avLst/>
                    </a:prstGeom>
                  </pic:spPr>
                </pic:pic>
              </a:graphicData>
            </a:graphic>
          </wp:inline>
        </w:drawing>
      </w:r>
    </w:p>
    <w:p w14:paraId="4C173E31" w14:textId="77777777" w:rsidR="00EF6451" w:rsidRDefault="00EF6451" w:rsidP="00EF6451">
      <w:r>
        <w:t>Parool</w:t>
      </w:r>
    </w:p>
    <w:p w14:paraId="32B9BE89" w14:textId="77777777" w:rsidR="00EF6451" w:rsidRDefault="00EF6451" w:rsidP="00EF6451">
      <w:r w:rsidRPr="00664782">
        <w:rPr>
          <w:noProof/>
        </w:rPr>
        <w:drawing>
          <wp:inline distT="0" distB="0" distL="0" distR="0" wp14:anchorId="3D9B025E" wp14:editId="7EB6A27E">
            <wp:extent cx="5731510" cy="2987675"/>
            <wp:effectExtent l="0" t="0" r="2540" b="3175"/>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2"/>
                    <a:stretch>
                      <a:fillRect/>
                    </a:stretch>
                  </pic:blipFill>
                  <pic:spPr>
                    <a:xfrm>
                      <a:off x="0" y="0"/>
                      <a:ext cx="5731510" cy="2987675"/>
                    </a:xfrm>
                    <a:prstGeom prst="rect">
                      <a:avLst/>
                    </a:prstGeom>
                  </pic:spPr>
                </pic:pic>
              </a:graphicData>
            </a:graphic>
          </wp:inline>
        </w:drawing>
      </w:r>
    </w:p>
    <w:p w14:paraId="1ACF545B" w14:textId="77777777" w:rsidR="00EF6451" w:rsidRDefault="00EF6451" w:rsidP="00EF6451">
      <w:r>
        <w:t>Parool</w:t>
      </w:r>
    </w:p>
    <w:p w14:paraId="1EE3DE95" w14:textId="77777777" w:rsidR="00EF6451" w:rsidRDefault="00EF6451" w:rsidP="00EF6451">
      <w:r w:rsidRPr="00664782">
        <w:rPr>
          <w:noProof/>
        </w:rPr>
        <w:lastRenderedPageBreak/>
        <w:drawing>
          <wp:inline distT="0" distB="0" distL="0" distR="0" wp14:anchorId="3F84AD84" wp14:editId="6001709A">
            <wp:extent cx="5731510" cy="4618990"/>
            <wp:effectExtent l="0" t="0" r="254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3"/>
                    <a:stretch>
                      <a:fillRect/>
                    </a:stretch>
                  </pic:blipFill>
                  <pic:spPr>
                    <a:xfrm>
                      <a:off x="0" y="0"/>
                      <a:ext cx="5731510" cy="4618990"/>
                    </a:xfrm>
                    <a:prstGeom prst="rect">
                      <a:avLst/>
                    </a:prstGeom>
                  </pic:spPr>
                </pic:pic>
              </a:graphicData>
            </a:graphic>
          </wp:inline>
        </w:drawing>
      </w:r>
    </w:p>
    <w:p w14:paraId="26DEC476" w14:textId="77777777" w:rsidR="00EF6451" w:rsidRDefault="00EF6451" w:rsidP="00EF6451">
      <w:r>
        <w:t>Parool</w:t>
      </w:r>
    </w:p>
    <w:p w14:paraId="4B239D89" w14:textId="77777777" w:rsidR="00EF6451" w:rsidRDefault="00EF6451" w:rsidP="00EF6451">
      <w:r w:rsidRPr="00664782">
        <w:rPr>
          <w:noProof/>
        </w:rPr>
        <w:lastRenderedPageBreak/>
        <w:drawing>
          <wp:inline distT="0" distB="0" distL="0" distR="0" wp14:anchorId="3249A102" wp14:editId="4DB29421">
            <wp:extent cx="5731510" cy="5624195"/>
            <wp:effectExtent l="0" t="0" r="2540" b="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4"/>
                    <a:stretch>
                      <a:fillRect/>
                    </a:stretch>
                  </pic:blipFill>
                  <pic:spPr>
                    <a:xfrm>
                      <a:off x="0" y="0"/>
                      <a:ext cx="5731510" cy="5624195"/>
                    </a:xfrm>
                    <a:prstGeom prst="rect">
                      <a:avLst/>
                    </a:prstGeom>
                  </pic:spPr>
                </pic:pic>
              </a:graphicData>
            </a:graphic>
          </wp:inline>
        </w:drawing>
      </w:r>
    </w:p>
    <w:p w14:paraId="305F733A" w14:textId="77777777" w:rsidR="00EF6451" w:rsidRDefault="00EF6451" w:rsidP="00EF6451">
      <w:r>
        <w:t>Trouw</w:t>
      </w:r>
    </w:p>
    <w:p w14:paraId="58D44578" w14:textId="77777777" w:rsidR="00EF6451" w:rsidRDefault="00EF6451" w:rsidP="00EF6451">
      <w:r w:rsidRPr="00664782">
        <w:rPr>
          <w:noProof/>
        </w:rPr>
        <w:lastRenderedPageBreak/>
        <w:drawing>
          <wp:inline distT="0" distB="0" distL="0" distR="0" wp14:anchorId="56E99DFD" wp14:editId="5B5ED13E">
            <wp:extent cx="5731510" cy="3364865"/>
            <wp:effectExtent l="0" t="0" r="2540" b="6985"/>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5"/>
                    <a:stretch>
                      <a:fillRect/>
                    </a:stretch>
                  </pic:blipFill>
                  <pic:spPr>
                    <a:xfrm>
                      <a:off x="0" y="0"/>
                      <a:ext cx="5731510" cy="3364865"/>
                    </a:xfrm>
                    <a:prstGeom prst="rect">
                      <a:avLst/>
                    </a:prstGeom>
                  </pic:spPr>
                </pic:pic>
              </a:graphicData>
            </a:graphic>
          </wp:inline>
        </w:drawing>
      </w:r>
    </w:p>
    <w:p w14:paraId="6279FEC8" w14:textId="77777777" w:rsidR="00EF6451" w:rsidRDefault="00EF6451" w:rsidP="00EF6451">
      <w:r>
        <w:t>Trouw</w:t>
      </w:r>
    </w:p>
    <w:p w14:paraId="7D3037F6" w14:textId="77777777" w:rsidR="00EF6451" w:rsidRDefault="00EF6451" w:rsidP="00EF6451"/>
    <w:p w14:paraId="3DDFDB7E" w14:textId="77777777" w:rsidR="00EF6451" w:rsidRDefault="00EF6451" w:rsidP="00EF6451">
      <w:r w:rsidRPr="00F03D52">
        <w:rPr>
          <w:noProof/>
        </w:rPr>
        <w:drawing>
          <wp:inline distT="0" distB="0" distL="0" distR="0" wp14:anchorId="5F8E2BA9" wp14:editId="6C2DE110">
            <wp:extent cx="5731510" cy="3477260"/>
            <wp:effectExtent l="0" t="0" r="2540" b="889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6"/>
                    <a:stretch>
                      <a:fillRect/>
                    </a:stretch>
                  </pic:blipFill>
                  <pic:spPr>
                    <a:xfrm>
                      <a:off x="0" y="0"/>
                      <a:ext cx="5731510" cy="3477260"/>
                    </a:xfrm>
                    <a:prstGeom prst="rect">
                      <a:avLst/>
                    </a:prstGeom>
                  </pic:spPr>
                </pic:pic>
              </a:graphicData>
            </a:graphic>
          </wp:inline>
        </w:drawing>
      </w:r>
    </w:p>
    <w:p w14:paraId="4FF445D1" w14:textId="77777777" w:rsidR="00EF6451" w:rsidRDefault="00EF6451" w:rsidP="00EF6451">
      <w:r>
        <w:t>Trouw</w:t>
      </w:r>
    </w:p>
    <w:p w14:paraId="692742FB" w14:textId="77777777" w:rsidR="00EF6451" w:rsidRDefault="00EF6451" w:rsidP="00EF6451"/>
    <w:p w14:paraId="22419225" w14:textId="77777777" w:rsidR="00EF6451" w:rsidRDefault="00EF6451" w:rsidP="00EF6451">
      <w:r w:rsidRPr="00F03D52">
        <w:rPr>
          <w:noProof/>
        </w:rPr>
        <w:lastRenderedPageBreak/>
        <w:drawing>
          <wp:inline distT="0" distB="0" distL="0" distR="0" wp14:anchorId="37200784" wp14:editId="62CD3196">
            <wp:extent cx="5731510" cy="2890520"/>
            <wp:effectExtent l="0" t="0" r="2540" b="508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37"/>
                    <a:stretch>
                      <a:fillRect/>
                    </a:stretch>
                  </pic:blipFill>
                  <pic:spPr>
                    <a:xfrm>
                      <a:off x="0" y="0"/>
                      <a:ext cx="5731510" cy="2890520"/>
                    </a:xfrm>
                    <a:prstGeom prst="rect">
                      <a:avLst/>
                    </a:prstGeom>
                  </pic:spPr>
                </pic:pic>
              </a:graphicData>
            </a:graphic>
          </wp:inline>
        </w:drawing>
      </w:r>
    </w:p>
    <w:p w14:paraId="48904BB0" w14:textId="77777777" w:rsidR="00EF6451" w:rsidRDefault="00EF6451" w:rsidP="00EF6451">
      <w:r>
        <w:t>Trouw</w:t>
      </w:r>
    </w:p>
    <w:p w14:paraId="364133F9" w14:textId="77777777" w:rsidR="00EF6451" w:rsidRDefault="00EF6451" w:rsidP="001056F5"/>
    <w:p w14:paraId="7D74A7F8" w14:textId="77777777" w:rsidR="004E07A4" w:rsidRPr="001056F5" w:rsidRDefault="004E07A4" w:rsidP="001056F5"/>
    <w:sectPr w:rsidR="004E07A4" w:rsidRPr="00105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4"/>
  </w:num>
  <w:num w:numId="2" w16cid:durableId="1633755186">
    <w:abstractNumId w:val="3"/>
  </w:num>
  <w:num w:numId="3" w16cid:durableId="1172791477">
    <w:abstractNumId w:val="1"/>
  </w:num>
  <w:num w:numId="4" w16cid:durableId="604464604">
    <w:abstractNumId w:val="5"/>
  </w:num>
  <w:num w:numId="5" w16cid:durableId="559638029">
    <w:abstractNumId w:val="2"/>
  </w:num>
  <w:num w:numId="6" w16cid:durableId="991251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5E9C"/>
    <w:rsid w:val="00046997"/>
    <w:rsid w:val="00054348"/>
    <w:rsid w:val="00055828"/>
    <w:rsid w:val="00057B80"/>
    <w:rsid w:val="000662EB"/>
    <w:rsid w:val="000720E9"/>
    <w:rsid w:val="00075EDF"/>
    <w:rsid w:val="0007793F"/>
    <w:rsid w:val="00080FDA"/>
    <w:rsid w:val="00082149"/>
    <w:rsid w:val="00086AF1"/>
    <w:rsid w:val="000909C0"/>
    <w:rsid w:val="000A1DDF"/>
    <w:rsid w:val="000A2100"/>
    <w:rsid w:val="000B0491"/>
    <w:rsid w:val="000B40EF"/>
    <w:rsid w:val="000C1291"/>
    <w:rsid w:val="000D05AD"/>
    <w:rsid w:val="000D0C14"/>
    <w:rsid w:val="000E634D"/>
    <w:rsid w:val="000E6D04"/>
    <w:rsid w:val="000E7BB4"/>
    <w:rsid w:val="000F1B7F"/>
    <w:rsid w:val="000F570C"/>
    <w:rsid w:val="0010025C"/>
    <w:rsid w:val="001056F5"/>
    <w:rsid w:val="00107FAF"/>
    <w:rsid w:val="00120066"/>
    <w:rsid w:val="00121902"/>
    <w:rsid w:val="001363F2"/>
    <w:rsid w:val="00147340"/>
    <w:rsid w:val="00147E53"/>
    <w:rsid w:val="00151B5E"/>
    <w:rsid w:val="00154C42"/>
    <w:rsid w:val="0015604E"/>
    <w:rsid w:val="0015784A"/>
    <w:rsid w:val="00174DF4"/>
    <w:rsid w:val="00186D8E"/>
    <w:rsid w:val="00190DE9"/>
    <w:rsid w:val="001A2CFF"/>
    <w:rsid w:val="001A7A51"/>
    <w:rsid w:val="001B707C"/>
    <w:rsid w:val="001C01F8"/>
    <w:rsid w:val="001C0273"/>
    <w:rsid w:val="001C1F2A"/>
    <w:rsid w:val="001C2545"/>
    <w:rsid w:val="001C30F5"/>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50CF6"/>
    <w:rsid w:val="00252290"/>
    <w:rsid w:val="002553BF"/>
    <w:rsid w:val="0025778E"/>
    <w:rsid w:val="00262D87"/>
    <w:rsid w:val="00264512"/>
    <w:rsid w:val="002727AA"/>
    <w:rsid w:val="00272BE8"/>
    <w:rsid w:val="00274D9C"/>
    <w:rsid w:val="00281DC4"/>
    <w:rsid w:val="002B20CF"/>
    <w:rsid w:val="002B53CB"/>
    <w:rsid w:val="002C0F2A"/>
    <w:rsid w:val="002C5ABC"/>
    <w:rsid w:val="002C6022"/>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80F57"/>
    <w:rsid w:val="00384C2A"/>
    <w:rsid w:val="003A206A"/>
    <w:rsid w:val="003A27DE"/>
    <w:rsid w:val="003A4BBB"/>
    <w:rsid w:val="003C7229"/>
    <w:rsid w:val="003D7ABC"/>
    <w:rsid w:val="003F2F6D"/>
    <w:rsid w:val="003F31FF"/>
    <w:rsid w:val="003F5D30"/>
    <w:rsid w:val="0040394F"/>
    <w:rsid w:val="00412207"/>
    <w:rsid w:val="004146DE"/>
    <w:rsid w:val="00427A76"/>
    <w:rsid w:val="00435231"/>
    <w:rsid w:val="00440508"/>
    <w:rsid w:val="00440C1A"/>
    <w:rsid w:val="0045201F"/>
    <w:rsid w:val="00452175"/>
    <w:rsid w:val="00452AE8"/>
    <w:rsid w:val="00452C2D"/>
    <w:rsid w:val="00460971"/>
    <w:rsid w:val="00462E48"/>
    <w:rsid w:val="0046622E"/>
    <w:rsid w:val="00470508"/>
    <w:rsid w:val="00473A84"/>
    <w:rsid w:val="00491C6E"/>
    <w:rsid w:val="0049475D"/>
    <w:rsid w:val="004B1863"/>
    <w:rsid w:val="004C5281"/>
    <w:rsid w:val="004C5502"/>
    <w:rsid w:val="004D18F9"/>
    <w:rsid w:val="004E07A4"/>
    <w:rsid w:val="004E75AB"/>
    <w:rsid w:val="004E7EDA"/>
    <w:rsid w:val="004F5A92"/>
    <w:rsid w:val="005146EB"/>
    <w:rsid w:val="0052676D"/>
    <w:rsid w:val="00535283"/>
    <w:rsid w:val="005353CC"/>
    <w:rsid w:val="00544558"/>
    <w:rsid w:val="0055659D"/>
    <w:rsid w:val="0056537C"/>
    <w:rsid w:val="00574B54"/>
    <w:rsid w:val="005841E6"/>
    <w:rsid w:val="00593FA0"/>
    <w:rsid w:val="0059532E"/>
    <w:rsid w:val="0059777D"/>
    <w:rsid w:val="005A431B"/>
    <w:rsid w:val="005B41AA"/>
    <w:rsid w:val="005C3DD4"/>
    <w:rsid w:val="005C554A"/>
    <w:rsid w:val="005D459B"/>
    <w:rsid w:val="005D4BF9"/>
    <w:rsid w:val="005D794F"/>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4782"/>
    <w:rsid w:val="00664EF8"/>
    <w:rsid w:val="00675D5A"/>
    <w:rsid w:val="0069072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717B"/>
    <w:rsid w:val="00741517"/>
    <w:rsid w:val="0075605D"/>
    <w:rsid w:val="00762F9C"/>
    <w:rsid w:val="007670C4"/>
    <w:rsid w:val="00780B46"/>
    <w:rsid w:val="007811C1"/>
    <w:rsid w:val="0078791E"/>
    <w:rsid w:val="00790AB8"/>
    <w:rsid w:val="007A4E51"/>
    <w:rsid w:val="007A6204"/>
    <w:rsid w:val="007B4B3B"/>
    <w:rsid w:val="007B5713"/>
    <w:rsid w:val="007C5BA9"/>
    <w:rsid w:val="007D0400"/>
    <w:rsid w:val="007D0C46"/>
    <w:rsid w:val="007D1325"/>
    <w:rsid w:val="007D3BE5"/>
    <w:rsid w:val="007E0D0F"/>
    <w:rsid w:val="007F4B28"/>
    <w:rsid w:val="007F6E20"/>
    <w:rsid w:val="00803596"/>
    <w:rsid w:val="0080374D"/>
    <w:rsid w:val="00806D47"/>
    <w:rsid w:val="008159AA"/>
    <w:rsid w:val="00815EB2"/>
    <w:rsid w:val="00816ED5"/>
    <w:rsid w:val="008200FA"/>
    <w:rsid w:val="008254FD"/>
    <w:rsid w:val="00840677"/>
    <w:rsid w:val="008450EB"/>
    <w:rsid w:val="00853675"/>
    <w:rsid w:val="0087113B"/>
    <w:rsid w:val="00874D3B"/>
    <w:rsid w:val="008873F3"/>
    <w:rsid w:val="00897AEE"/>
    <w:rsid w:val="008A0865"/>
    <w:rsid w:val="008B482E"/>
    <w:rsid w:val="008C109F"/>
    <w:rsid w:val="008C5142"/>
    <w:rsid w:val="008C51B1"/>
    <w:rsid w:val="008D30F4"/>
    <w:rsid w:val="008D74F1"/>
    <w:rsid w:val="00902EF8"/>
    <w:rsid w:val="00905469"/>
    <w:rsid w:val="009145DA"/>
    <w:rsid w:val="00926D24"/>
    <w:rsid w:val="00927524"/>
    <w:rsid w:val="00930765"/>
    <w:rsid w:val="00930E57"/>
    <w:rsid w:val="00950BF4"/>
    <w:rsid w:val="00952B93"/>
    <w:rsid w:val="0095435C"/>
    <w:rsid w:val="00960E2D"/>
    <w:rsid w:val="00961068"/>
    <w:rsid w:val="00966014"/>
    <w:rsid w:val="009723B5"/>
    <w:rsid w:val="00977B85"/>
    <w:rsid w:val="009868B1"/>
    <w:rsid w:val="00996EFE"/>
    <w:rsid w:val="009A1313"/>
    <w:rsid w:val="009B3565"/>
    <w:rsid w:val="009B7CF4"/>
    <w:rsid w:val="009C19E2"/>
    <w:rsid w:val="009C3C7E"/>
    <w:rsid w:val="009C6B25"/>
    <w:rsid w:val="009D0459"/>
    <w:rsid w:val="009D7737"/>
    <w:rsid w:val="009F22AE"/>
    <w:rsid w:val="009F2B85"/>
    <w:rsid w:val="00A13AB3"/>
    <w:rsid w:val="00A15263"/>
    <w:rsid w:val="00A178BA"/>
    <w:rsid w:val="00A17E6D"/>
    <w:rsid w:val="00A34EB2"/>
    <w:rsid w:val="00A565FB"/>
    <w:rsid w:val="00A56A7C"/>
    <w:rsid w:val="00A765C9"/>
    <w:rsid w:val="00A91C96"/>
    <w:rsid w:val="00A95F5B"/>
    <w:rsid w:val="00AA5DE7"/>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7166B"/>
    <w:rsid w:val="00B731E4"/>
    <w:rsid w:val="00B75B7E"/>
    <w:rsid w:val="00B762A1"/>
    <w:rsid w:val="00B824F5"/>
    <w:rsid w:val="00BB4948"/>
    <w:rsid w:val="00BB51D3"/>
    <w:rsid w:val="00BB7CFF"/>
    <w:rsid w:val="00BC0290"/>
    <w:rsid w:val="00BC1D14"/>
    <w:rsid w:val="00BC44BD"/>
    <w:rsid w:val="00BC556E"/>
    <w:rsid w:val="00BC63DB"/>
    <w:rsid w:val="00BD27C8"/>
    <w:rsid w:val="00BD617D"/>
    <w:rsid w:val="00BD7AAD"/>
    <w:rsid w:val="00BE394A"/>
    <w:rsid w:val="00BE43A4"/>
    <w:rsid w:val="00BE59F1"/>
    <w:rsid w:val="00BF4DD3"/>
    <w:rsid w:val="00C048FD"/>
    <w:rsid w:val="00C22F22"/>
    <w:rsid w:val="00C309B2"/>
    <w:rsid w:val="00C31A36"/>
    <w:rsid w:val="00C3527C"/>
    <w:rsid w:val="00C433A7"/>
    <w:rsid w:val="00C472D3"/>
    <w:rsid w:val="00C505B3"/>
    <w:rsid w:val="00C55776"/>
    <w:rsid w:val="00C74BEA"/>
    <w:rsid w:val="00C81CD9"/>
    <w:rsid w:val="00C93AAE"/>
    <w:rsid w:val="00CA18B0"/>
    <w:rsid w:val="00CB1F7F"/>
    <w:rsid w:val="00CB5A3F"/>
    <w:rsid w:val="00CD167E"/>
    <w:rsid w:val="00CD28AC"/>
    <w:rsid w:val="00CE3C54"/>
    <w:rsid w:val="00CE4C3F"/>
    <w:rsid w:val="00CF11F1"/>
    <w:rsid w:val="00CF7E6E"/>
    <w:rsid w:val="00D00F46"/>
    <w:rsid w:val="00D20BBA"/>
    <w:rsid w:val="00D21F68"/>
    <w:rsid w:val="00D27650"/>
    <w:rsid w:val="00D35400"/>
    <w:rsid w:val="00D6046E"/>
    <w:rsid w:val="00D6546B"/>
    <w:rsid w:val="00D7189F"/>
    <w:rsid w:val="00D77D02"/>
    <w:rsid w:val="00D803FD"/>
    <w:rsid w:val="00D865C6"/>
    <w:rsid w:val="00D9135D"/>
    <w:rsid w:val="00DB1F21"/>
    <w:rsid w:val="00DB1F99"/>
    <w:rsid w:val="00DB2112"/>
    <w:rsid w:val="00DD2816"/>
    <w:rsid w:val="00DE4F99"/>
    <w:rsid w:val="00DE6EE6"/>
    <w:rsid w:val="00DF0CA9"/>
    <w:rsid w:val="00E062B3"/>
    <w:rsid w:val="00E20FD7"/>
    <w:rsid w:val="00E25919"/>
    <w:rsid w:val="00E554A9"/>
    <w:rsid w:val="00E60980"/>
    <w:rsid w:val="00E63DB5"/>
    <w:rsid w:val="00E67805"/>
    <w:rsid w:val="00E67A21"/>
    <w:rsid w:val="00E80F60"/>
    <w:rsid w:val="00E81337"/>
    <w:rsid w:val="00E85F46"/>
    <w:rsid w:val="00EA05B7"/>
    <w:rsid w:val="00EA5014"/>
    <w:rsid w:val="00EA653E"/>
    <w:rsid w:val="00EA6949"/>
    <w:rsid w:val="00EB6F4D"/>
    <w:rsid w:val="00ED5DA3"/>
    <w:rsid w:val="00ED7C6D"/>
    <w:rsid w:val="00EF23AC"/>
    <w:rsid w:val="00EF6451"/>
    <w:rsid w:val="00F03D52"/>
    <w:rsid w:val="00F05845"/>
    <w:rsid w:val="00F07E41"/>
    <w:rsid w:val="00F10ACA"/>
    <w:rsid w:val="00F15A3F"/>
    <w:rsid w:val="00F16AFF"/>
    <w:rsid w:val="00F2375A"/>
    <w:rsid w:val="00F46AB0"/>
    <w:rsid w:val="00F475B7"/>
    <w:rsid w:val="00F51FF4"/>
    <w:rsid w:val="00F55FD2"/>
    <w:rsid w:val="00F647B8"/>
    <w:rsid w:val="00F82139"/>
    <w:rsid w:val="00F87939"/>
    <w:rsid w:val="00FA4680"/>
    <w:rsid w:val="00FA6656"/>
    <w:rsid w:val="00FC18C1"/>
    <w:rsid w:val="00FC63E7"/>
    <w:rsid w:val="00FC7751"/>
    <w:rsid w:val="00FD08B2"/>
    <w:rsid w:val="00FD159B"/>
    <w:rsid w:val="00FD4D5F"/>
    <w:rsid w:val="00FE4546"/>
    <w:rsid w:val="00FE5879"/>
    <w:rsid w:val="00FE715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2C6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9/access.2020.3046253" TargetMode="External"/><Relationship Id="rId18" Type="http://schemas.openxmlformats.org/officeDocument/2006/relationships/hyperlink" Target="https://doi.org/10.1007/s42979-023-02068-6"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doi.org/10.51354/mjen.1369636" TargetMode="External"/><Relationship Id="rId12" Type="http://schemas.openxmlformats.org/officeDocument/2006/relationships/hyperlink" Target="https://doi.org/10.1016/j.physd.2019.132306" TargetMode="External"/><Relationship Id="rId17" Type="http://schemas.openxmlformats.org/officeDocument/2006/relationships/hyperlink" Target="https://huggingface.co/learn/nlp-course/chapter6/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9/access.2023.3266377"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oi.org/10.5392/ijoc.2012.8.4.095" TargetMode="External"/><Relationship Id="rId11" Type="http://schemas.openxmlformats.org/officeDocument/2006/relationships/hyperlink" Target="https://doi.org/10.1145/3604931"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arxiv.org/pdf/1706.03762v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cds.cern.ch/record/2699693" TargetMode="External"/><Relationship Id="rId19" Type="http://schemas.openxmlformats.org/officeDocument/2006/relationships/hyperlink" Target="https://arxiv.org/abs/cs/0209010"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i.org/10.1016/j.nlp.2023.100017" TargetMode="External"/><Relationship Id="rId14" Type="http://schemas.openxmlformats.org/officeDocument/2006/relationships/hyperlink" Target="https://doi.org/10.1016/j.jbi.2021.10379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arxiv.org/abs/cmp-lg/9505040v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30963</TotalTime>
  <Pages>37</Pages>
  <Words>10607</Words>
  <Characters>60461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93</cp:revision>
  <cp:lastPrinted>2024-06-11T13:50:00Z</cp:lastPrinted>
  <dcterms:created xsi:type="dcterms:W3CDTF">2024-05-03T09:52:00Z</dcterms:created>
  <dcterms:modified xsi:type="dcterms:W3CDTF">2024-06-11T14:54:00Z</dcterms:modified>
</cp:coreProperties>
</file>