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ZPE-AI — Contexto Consolidado da Discussão</w:t>
      </w:r>
    </w:p>
    <w:p/>
    <w:p>
      <w:r>
        <w:rPr>
          <w:b/>
        </w:rPr>
        <w:t>Nome proposto do projeto:</w:t>
      </w:r>
      <w:r>
        <w:t xml:space="preserve"> ZPE-AI  </w:t>
      </w:r>
    </w:p>
    <w:p>
      <w:r>
        <w:rPr>
          <w:b/>
        </w:rPr>
        <w:t>Título:</w:t>
      </w:r>
      <w:r>
        <w:t xml:space="preserve"> *Investigação Computacional de Energia de Ponto Zero para Geração Autônoma de Energia Limpa*  </w:t>
      </w:r>
    </w:p>
    <w:p>
      <w:r>
        <w:rPr>
          <w:b/>
        </w:rPr>
        <w:t>Título em inglês:</w:t>
      </w:r>
      <w:r>
        <w:t xml:space="preserve"> *Computational Investigation of Zero-Point Energy for Autonomous Clean Energy Generation*  </w:t>
      </w:r>
    </w:p>
    <w:p>
      <w:r>
        <w:rPr>
          <w:b/>
        </w:rPr>
        <w:t>Data do registro:</w:t>
      </w:r>
      <w:r>
        <w:t xml:space="preserve"> 26/09/2026</w:t>
      </w:r>
    </w:p>
    <w:p/>
    <w:p>
      <w:r>
        <w:t>──────────────────────────────────────────────────────────────────────</w:t>
      </w:r>
    </w:p>
    <w:p/>
    <w:p>
      <w:pPr>
        <w:pStyle w:val="Heading1"/>
      </w:pPr>
      <w:r>
        <w:t>1. Finalidade deste documento</w:t>
      </w:r>
    </w:p>
    <w:p/>
    <w:p>
      <w:r>
        <w:t>Este arquivo consolida o contexto, as hipóteses, as decisões metodológicas e as referências discutidas na conversa inicial sobre o projeto ZPE-AI.</w:t>
      </w:r>
    </w:p>
    <w:p/>
    <w:p>
      <w:r>
        <w:t>O objetivo é permitir que outra sessão de IA, agente de pesquisa ou ambiente de projeto recupere rapidamente o raciocínio já desenvolvido, sem reiniciar a investigação do zero.</w:t>
      </w:r>
    </w:p>
    <w:p/>
    <w:p>
      <w:r>
        <w:t xml:space="preserve">Este documento </w:t>
      </w:r>
      <w:r>
        <w:rPr>
          <w:b/>
        </w:rPr>
        <w:t>não afirma que geração líquida de energia a partir do vácuo quântico tenha sido demonstrada</w:t>
      </w:r>
      <w:r>
        <w:t>. A proposta é investigar a hipótese de maneira falsificável, com balanço energético rigoroso e reprodução de resultados científicos estabelecidos antes da exploração de novas arquiteturas.</w:t>
      </w:r>
    </w:p>
    <w:p/>
    <w:p>
      <w:r>
        <w:t>──────────────────────────────────────────────────────────────────────</w:t>
      </w:r>
    </w:p>
    <w:p/>
    <w:p>
      <w:pPr>
        <w:pStyle w:val="Heading1"/>
      </w:pPr>
      <w:r>
        <w:t>2. Motivação original</w:t>
      </w:r>
    </w:p>
    <w:p/>
    <w:p>
      <w:r>
        <w:t>A motivação é investigar a possibilidade de uma máquina que, depois de construída, possa operar como fonte autônoma de energia limpa, sem depender diretamente de:</w:t>
      </w:r>
    </w:p>
    <w:p/>
    <w:p>
      <w:pPr>
        <w:pStyle w:val="ListBullet"/>
      </w:pPr>
      <w:r>
        <w:t>combustíveis fósseis;</w:t>
      </w:r>
    </w:p>
    <w:p>
      <w:pPr>
        <w:pStyle w:val="ListBullet"/>
      </w:pPr>
      <w:r>
        <w:t>combustível químico;</w:t>
      </w:r>
    </w:p>
    <w:p>
      <w:pPr>
        <w:pStyle w:val="ListBullet"/>
      </w:pPr>
      <w:r>
        <w:t>radiação solar;</w:t>
      </w:r>
    </w:p>
    <w:p>
      <w:pPr>
        <w:pStyle w:val="ListBullet"/>
      </w:pPr>
      <w:r>
        <w:t>vento;</w:t>
      </w:r>
    </w:p>
    <w:p>
      <w:pPr>
        <w:pStyle w:val="ListBullet"/>
      </w:pPr>
      <w:r>
        <w:t>gradiente térmico ambiental;</w:t>
      </w:r>
    </w:p>
    <w:p>
      <w:pPr>
        <w:pStyle w:val="ListBullet"/>
      </w:pPr>
      <w:r>
        <w:t>movimento mecânico ambiental como fonte primária convencional.</w:t>
      </w:r>
    </w:p>
    <w:p/>
    <w:p>
      <w:r>
        <w:t>A inspiração inicial inclui conceitos encontrados em ficção científica sobre fontes de energia extremamente densas ou aparentemente autônomas.</w:t>
      </w:r>
    </w:p>
    <w:p/>
    <w:p>
      <w:r>
        <w:t>A investigação, entretanto, deve separar rigorosamente ficção, especulação, hipóteses físicas e fenômenos experimentalmente estabelecidos.</w:t>
      </w:r>
    </w:p>
    <w:p/>
    <w:p>
      <w:r>
        <w:t>Os dois conceitos iniciais discutidos foram:</w:t>
      </w:r>
    </w:p>
    <w:p/>
    <w:p>
      <w:pPr>
        <w:pStyle w:val="ListNumber"/>
      </w:pPr>
      <w:r>
        <w:rPr>
          <w:b/>
        </w:rPr>
        <w:t>Energia de ponto zero (Zero-Point Energy — ZPE)</w:t>
      </w:r>
      <w:r>
        <w:t>;</w:t>
      </w:r>
    </w:p>
    <w:p>
      <w:pPr>
        <w:pStyle w:val="ListNumber"/>
      </w:pPr>
      <w:r>
        <w:rPr>
          <w:b/>
        </w:rPr>
        <w:t>Campos/geometrias toroidais</w:t>
      </w:r>
      <w:r>
        <w:t>.</w:t>
      </w:r>
    </w:p>
    <w:p/>
    <w:p>
      <w:r>
        <w:t>──────────────────────────────────────────────────────────────────────</w:t>
      </w:r>
    </w:p>
    <w:p/>
    <w:p>
      <w:pPr>
        <w:pStyle w:val="Heading1"/>
      </w:pPr>
      <w:r>
        <w:t>3. Energia de ponto zero</w:t>
      </w:r>
    </w:p>
    <w:p/>
    <w:p>
      <w:r>
        <w:t>Na mecânica quântica, o estado fundamental de um oscilador harmônico possui energia:</w:t>
      </w:r>
    </w:p>
    <w:p/>
    <w:p>
      <w:r>
        <w:t>\[</w:t>
      </w:r>
    </w:p>
    <w:p>
      <w:r>
        <w:t>E_n = \hbar\omega\left(n+\frac{1}{2}\right)</w:t>
      </w:r>
    </w:p>
    <w:p>
      <w:r>
        <w:t>\]</w:t>
      </w:r>
    </w:p>
    <w:p/>
    <w:p>
      <w:r>
        <w:t>Para o estado fundamental:</w:t>
      </w:r>
    </w:p>
    <w:p/>
    <w:p>
      <w:r>
        <w:t>\[</w:t>
      </w:r>
    </w:p>
    <w:p>
      <w:r>
        <w:t>E_0 = \frac{1}{2}\hbar\omega</w:t>
      </w:r>
    </w:p>
    <w:p>
      <w:r>
        <w:t>\]</w:t>
      </w:r>
    </w:p>
    <w:p/>
    <w:p>
      <w:r>
        <w:t>Portanto, o estado fundamental não corresponde classicamente a energia nula.</w:t>
      </w:r>
    </w:p>
    <w:p/>
    <w:p>
      <w:r>
        <w:t>Esse conceito está relacionado à estrutura quântica dos campos e às chamadas flutuações do vácuo.</w:t>
      </w:r>
    </w:p>
    <w:p/>
    <w:p>
      <w:pPr>
        <w:pStyle w:val="Heading2"/>
      </w:pPr>
      <w:r>
        <w:t>Ponto crítico</w:t>
      </w:r>
    </w:p>
    <w:p/>
    <w:p>
      <w:r>
        <w:t xml:space="preserve">A existência da energia de ponto zero </w:t>
      </w:r>
      <w:r>
        <w:rPr>
          <w:b/>
        </w:rPr>
        <w:t>não implica automaticamente que ela possa ser extraída continuamente como trabalho útil</w:t>
      </w:r>
      <w:r>
        <w:t>.</w:t>
      </w:r>
    </w:p>
    <w:p/>
    <w:p>
      <w:r>
        <w:t>Um estado fundamental é, por definição, um estado de energia mínima. Para produzir trabalho continuamente seria necessário demonstrar um mecanismo físico que permita um ciclo completo sem simplesmente devolver ao sistema uma quantidade equivalente ou superior de energia.</w:t>
      </w:r>
    </w:p>
    <w:p/>
    <w:p>
      <w:r>
        <w:t>──────────────────────────────────────────────────────────────────────</w:t>
      </w:r>
    </w:p>
    <w:p/>
    <w:p>
      <w:pPr>
        <w:pStyle w:val="Heading1"/>
      </w:pPr>
      <w:r>
        <w:t>4. Efeito Casimir</w:t>
      </w:r>
    </w:p>
    <w:p/>
    <w:p>
      <w:r>
        <w:t>O efeito Casimir constitui uma das áreas relevantes para a investigação.</w:t>
      </w:r>
    </w:p>
    <w:p/>
    <w:p>
      <w:r>
        <w:t>Em determinadas configurações, condições de contorno modificam os modos eletromagnéticos permitidos entre superfícies ou em cavidades.</w:t>
      </w:r>
    </w:p>
    <w:p/>
    <w:p>
      <w:r>
        <w:t>Uma interpretação comum relaciona o fenômeno às flutuações do vácuo e à alteração da densidade de modos.</w:t>
      </w:r>
    </w:p>
    <w:p/>
    <w:p>
      <w:r>
        <w:t>Entretanto, há formulações alternativas nas quais o efeito Casimir pode ser tratado por interações quânticas entre cargas e correntes sem interpretar a energia absoluta do vácuo como um reservatório diretamente extraível.</w:t>
      </w:r>
    </w:p>
    <w:p/>
    <w:p>
      <w:r>
        <w:t>Essa distinção deverá ser explicitamente considerada na pesquisa.</w:t>
      </w:r>
    </w:p>
    <w:p/>
    <w:p>
      <w:r>
        <w:t>──────────────────────────────────────────────────────────────────────</w:t>
      </w:r>
    </w:p>
    <w:p/>
    <w:p>
      <w:pPr>
        <w:pStyle w:val="Heading1"/>
      </w:pPr>
      <w:r>
        <w:t>5. Efeito Casimir dinâmico</w:t>
      </w:r>
    </w:p>
    <w:p/>
    <w:p>
      <w:r>
        <w:t xml:space="preserve">Um fenômeno especialmente relevante é o </w:t>
      </w:r>
      <w:r>
        <w:rPr>
          <w:b/>
        </w:rPr>
        <w:t>Dynamical Casimir Effect (DCE)</w:t>
      </w:r>
      <w:r>
        <w:t>.</w:t>
      </w:r>
    </w:p>
    <w:p/>
    <w:p>
      <w:r>
        <w:t>Quando condições de contorno eletromagnéticas são alteradas suficientemente rápido, podem surgir fótons detectáveis.</w:t>
      </w:r>
    </w:p>
    <w:p/>
    <w:p>
      <w:r>
        <w:t>Experimentalmente, Wilson et al. observaram o efeito em um circuito supercondutor baseado em SQUID.</w:t>
      </w:r>
    </w:p>
    <w:p/>
    <w:p>
      <w:r>
        <w:t>Conceitualmente:</w:t>
      </w:r>
    </w:p>
    <w:p/>
    <w:p>
      <w:r>
        <w:t>\[</w:t>
      </w:r>
    </w:p>
    <w:p>
      <w:r>
        <w:t>\text{estado de vácuo}</w:t>
      </w:r>
    </w:p>
    <w:p>
      <w:r>
        <w:t>+</w:t>
      </w:r>
    </w:p>
    <w:p>
      <w:r>
        <w:t>\text{condições de contorno variáveis}</w:t>
      </w:r>
    </w:p>
    <w:p>
      <w:r>
        <w:t>\rightarrow</w:t>
      </w:r>
    </w:p>
    <w:p>
      <w:r>
        <w:t>\text{fótons detectáveis}</w:t>
      </w:r>
    </w:p>
    <w:p>
      <w:r>
        <w:t>\]</w:t>
      </w:r>
    </w:p>
    <w:p/>
    <w:p>
      <w:r>
        <w:t xml:space="preserve">Isso </w:t>
      </w:r>
      <w:r>
        <w:rPr>
          <w:b/>
        </w:rPr>
        <w:t>não representa geração gratuita de energia</w:t>
      </w:r>
      <w:r>
        <w:t>, pois existe energia fornecida pelo mecanismo de modulação.</w:t>
      </w:r>
    </w:p>
    <w:p/>
    <w:p>
      <w:r>
        <w:t>Para o ZPE-AI, esse fenômeno é importante porque oferece:</w:t>
      </w:r>
    </w:p>
    <w:p/>
    <w:p>
      <w:pPr>
        <w:pStyle w:val="ListBullet"/>
      </w:pPr>
      <w:r>
        <w:t>teoria conhecida;</w:t>
      </w:r>
    </w:p>
    <w:p>
      <w:pPr>
        <w:pStyle w:val="ListBullet"/>
      </w:pPr>
      <w:r>
        <w:t>experimento publicado;</w:t>
      </w:r>
    </w:p>
    <w:p>
      <w:pPr>
        <w:pStyle w:val="ListBullet"/>
      </w:pPr>
      <w:r>
        <w:t>resultados que podem servir como benchmark;</w:t>
      </w:r>
    </w:p>
    <w:p>
      <w:pPr>
        <w:pStyle w:val="ListBullet"/>
      </w:pPr>
      <w:r>
        <w:t>possibilidade de simulação computacional;</w:t>
      </w:r>
    </w:p>
    <w:p>
      <w:pPr>
        <w:pStyle w:val="ListBullet"/>
      </w:pPr>
      <w:r>
        <w:t>um caminho para estudar transferência de energia em sistemas quânticos dinamicamente modulados.</w:t>
      </w:r>
    </w:p>
    <w:p/>
    <w:p>
      <w:r>
        <w:t>──────────────────────────────────────────────────────────────────────</w:t>
      </w:r>
    </w:p>
    <w:p/>
    <w:p>
      <w:pPr>
        <w:pStyle w:val="Heading1"/>
      </w:pPr>
      <w:r>
        <w:t>6. Geometrias e campos toroidais</w:t>
      </w:r>
    </w:p>
    <w:p/>
    <w:p>
      <w:r>
        <w:t>Um toroide é uma geometria legítima e amplamente utilizada em eletromagnetismo.</w:t>
      </w:r>
    </w:p>
    <w:p/>
    <w:p>
      <w:r>
        <w:t>Campos toroidais aparecem, por exemplo, em:</w:t>
      </w:r>
    </w:p>
    <w:p/>
    <w:p>
      <w:pPr>
        <w:pStyle w:val="ListBullet"/>
      </w:pPr>
      <w:r>
        <w:t>indutores;</w:t>
      </w:r>
    </w:p>
    <w:p>
      <w:pPr>
        <w:pStyle w:val="ListBullet"/>
      </w:pPr>
      <w:r>
        <w:t>transformadores;</w:t>
      </w:r>
    </w:p>
    <w:p>
      <w:pPr>
        <w:pStyle w:val="ListBullet"/>
      </w:pPr>
      <w:r>
        <w:t>confinamento magnético;</w:t>
      </w:r>
    </w:p>
    <w:p>
      <w:pPr>
        <w:pStyle w:val="ListBullet"/>
      </w:pPr>
      <w:r>
        <w:t>ressonadores;</w:t>
      </w:r>
    </w:p>
    <w:p>
      <w:pPr>
        <w:pStyle w:val="ListBullet"/>
      </w:pPr>
      <w:r>
        <w:t>estruturas eletromagnéticas;</w:t>
      </w:r>
    </w:p>
    <w:p>
      <w:pPr>
        <w:pStyle w:val="ListBullet"/>
      </w:pPr>
      <w:r>
        <w:t>sistemas de plasma.</w:t>
      </w:r>
    </w:p>
    <w:p/>
    <w:p>
      <w:r>
        <w:t>A geometria pode modificar os modos próprios e as condições de contorno do campo.</w:t>
      </w:r>
    </w:p>
    <w:p/>
    <w:p>
      <w:r>
        <w:t>De forma geral:</w:t>
      </w:r>
    </w:p>
    <w:p/>
    <w:p>
      <w:r>
        <w:t>\[</w:t>
      </w:r>
    </w:p>
    <w:p>
      <w:r>
        <w:t>\nabla^2\mathbf{E}</w:t>
      </w:r>
    </w:p>
    <w:p>
      <w:r>
        <w:t>+</w:t>
      </w:r>
    </w:p>
    <w:p>
      <w:r>
        <w:t>\frac{\omega^2}{c^2}\mathbf{E}</w:t>
      </w:r>
    </w:p>
    <w:p>
      <w:r>
        <w:t>=0</w:t>
      </w:r>
    </w:p>
    <w:p>
      <w:r>
        <w:t>\]</w:t>
      </w:r>
    </w:p>
    <w:p/>
    <w:p>
      <w:r>
        <w:t>sujeito às condições de contorno da estrutura.</w:t>
      </w:r>
    </w:p>
    <w:p/>
    <w:p>
      <w:r>
        <w:t>Diferentes geometrias podem alterar:</w:t>
      </w:r>
    </w:p>
    <w:p/>
    <w:p>
      <w:r>
        <w:t>\[</w:t>
      </w:r>
    </w:p>
    <w:p>
      <w:r>
        <w:t>\omega_n,\quad Q_n,\quad \rho(\omega)</w:t>
      </w:r>
    </w:p>
    <w:p>
      <w:r>
        <w:t>\]</w:t>
      </w:r>
    </w:p>
    <w:p/>
    <w:p>
      <w:r>
        <w:t>e, em problemas apropriados, quantidades relacionadas às energias de Casimir.</w:t>
      </w:r>
    </w:p>
    <w:p/>
    <w:p>
      <w:pPr>
        <w:pStyle w:val="Heading2"/>
      </w:pPr>
      <w:r>
        <w:t>Hipótese exploratória</w:t>
      </w:r>
    </w:p>
    <w:p/>
    <w:p>
      <w:r>
        <w:t>Uma linha futura da investigação é estudar:</w:t>
      </w:r>
    </w:p>
    <w:p/>
    <w:p>
      <w:r>
        <w:t>\[</w:t>
      </w:r>
    </w:p>
    <w:p>
      <w:r>
        <w:t>\text{geometria toroidal}</w:t>
      </w:r>
    </w:p>
    <w:p>
      <w:r>
        <w:t>\rightarrow</w:t>
      </w:r>
    </w:p>
    <w:p>
      <w:r>
        <w:t>\text{estrutura dos modos EM}</w:t>
      </w:r>
    </w:p>
    <w:p>
      <w:r>
        <w:t>\rightarrow</w:t>
      </w:r>
    </w:p>
    <w:p>
      <w:r>
        <w:t>\text{condições de contorno}</w:t>
      </w:r>
    </w:p>
    <w:p>
      <w:r>
        <w:t>\rightarrow</w:t>
      </w:r>
    </w:p>
    <w:p>
      <w:r>
        <w:t>\text{dinâmica quântica}</w:t>
      </w:r>
    </w:p>
    <w:p>
      <w:r>
        <w:t>\rightarrow</w:t>
      </w:r>
    </w:p>
    <w:p>
      <w:r>
        <w:t>\text{transferência energética}</w:t>
      </w:r>
    </w:p>
    <w:p>
      <w:r>
        <w:t>\]</w:t>
      </w:r>
    </w:p>
    <w:p/>
    <w:p>
      <w:r>
        <w:t>Não deve ser assumido antecipadamente que:</w:t>
      </w:r>
    </w:p>
    <w:p/>
    <w:p>
      <w:r>
        <w:t>\[</w:t>
      </w:r>
    </w:p>
    <w:p>
      <w:r>
        <w:t>\text{toroide}+\text{ZPE}</w:t>
      </w:r>
    </w:p>
    <w:p>
      <w:r>
        <w:t>\Rightarrow</w:t>
      </w:r>
    </w:p>
    <w:p>
      <w:r>
        <w:t>\text{energia líquida positiva}</w:t>
      </w:r>
    </w:p>
    <w:p>
      <w:r>
        <w:t>\]</w:t>
      </w:r>
    </w:p>
    <w:p/>
    <w:p>
      <w:r>
        <w:t>Isso deve ser testado.</w:t>
      </w:r>
    </w:p>
    <w:p/>
    <w:p>
      <w:r>
        <w:t>──────────────────────────────────────────────────────────────────────</w:t>
      </w:r>
    </w:p>
    <w:p/>
    <w:p>
      <w:pPr>
        <w:pStyle w:val="Heading1"/>
      </w:pPr>
      <w:r>
        <w:t>7. Pergunta científica central</w:t>
      </w:r>
    </w:p>
    <w:p/>
    <w:p>
      <w:r>
        <w:t>A investigação deve ser formulada de maneira falsificável.</w:t>
      </w:r>
    </w:p>
    <w:p/>
    <w:p>
      <w:r>
        <w:t>Uma formulação possível:</w:t>
      </w:r>
    </w:p>
    <w:p/>
    <w:p>
      <w:pPr>
        <w:ind w:left="432"/>
      </w:pPr>
      <w:r>
        <w:rPr>
          <w:i/>
        </w:rPr>
        <w:t>Existem configurações eletromagnéticas, incluindo cavidades dinamicamente moduladas e geometrias toroidais, capazes de apresentar transferência energética líquida positiva em um ciclo completo quando todas as fontes, perdas e variações de energia armazenada são contabilizadas?</w:t>
      </w:r>
    </w:p>
    <w:p/>
    <w:p>
      <w:r>
        <w:t>O balanço central é:</w:t>
      </w:r>
    </w:p>
    <w:p/>
    <w:p>
      <w:r>
        <w:t>\[</w:t>
      </w:r>
    </w:p>
    <w:p>
      <w:r>
        <w:t>E_{\text{net}}</w:t>
      </w:r>
    </w:p>
    <w:p>
      <w:r>
        <w:t>=</w:t>
      </w:r>
    </w:p>
    <w:p>
      <w:r>
        <w:t>E_{\text{out}}</w:t>
      </w:r>
    </w:p>
    <w:p>
      <w:r>
        <w:t>-</w:t>
      </w:r>
    </w:p>
    <w:p>
      <w:r>
        <w:t>E_{\text{in}}</w:t>
      </w:r>
    </w:p>
    <w:p>
      <w:r>
        <w:t>-</w:t>
      </w:r>
    </w:p>
    <w:p>
      <w:r>
        <w:t>E_{\text{loss}}</w:t>
      </w:r>
    </w:p>
    <w:p>
      <w:r>
        <w:t>-</w:t>
      </w:r>
    </w:p>
    <w:p>
      <w:r>
        <w:t>\Delta E_{\text{stored}}</w:t>
      </w:r>
    </w:p>
    <w:p>
      <w:r>
        <w:t>\]</w:t>
      </w:r>
    </w:p>
    <w:p/>
    <w:p>
      <w:r>
        <w:t>Hipótese nula:</w:t>
      </w:r>
    </w:p>
    <w:p/>
    <w:p>
      <w:r>
        <w:t>\[</w:t>
      </w:r>
    </w:p>
    <w:p>
      <w:r>
        <w:t>H_0:E_{\text{net}}\leq0</w:t>
      </w:r>
    </w:p>
    <w:p>
      <w:r>
        <w:t>\]</w:t>
      </w:r>
    </w:p>
    <w:p/>
    <w:p>
      <w:r>
        <w:t>Hipótese alternativa experimental:</w:t>
      </w:r>
    </w:p>
    <w:p/>
    <w:p>
      <w:r>
        <w:t>\[</w:t>
      </w:r>
    </w:p>
    <w:p>
      <w:r>
        <w:t>H_1:E_{\text{net}}&gt;0</w:t>
      </w:r>
    </w:p>
    <w:p>
      <w:r>
        <w:t>\]</w:t>
      </w:r>
    </w:p>
    <w:p/>
    <w:p>
      <w:r>
        <w:t>Um resultado positivo não será tratado imediatamente como evidência de energia proveniente do vácuo. Primeiro deverão ser eliminados erros numéricos, fontes ocultas de energia, inconsistências do modelo e problemas de contabilização.</w:t>
      </w:r>
    </w:p>
    <w:p/>
    <w:p>
      <w:r>
        <w:t>──────────────────────────────────────────────────────────────────────</w:t>
      </w:r>
    </w:p>
    <w:p/>
    <w:p>
      <w:pPr>
        <w:pStyle w:val="Heading1"/>
      </w:pPr>
      <w:r>
        <w:t>8. Regra fundamental de falsificação</w:t>
      </w:r>
    </w:p>
    <w:p/>
    <w:p>
      <w:r>
        <w:t>Se uma simulação produzir:</w:t>
      </w:r>
    </w:p>
    <w:p/>
    <w:p>
      <w:r>
        <w:t>\[</w:t>
      </w:r>
    </w:p>
    <w:p>
      <w:r>
        <w:t>E_{\text{net}}&gt;0</w:t>
      </w:r>
    </w:p>
    <w:p>
      <w:r>
        <w:t>\]</w:t>
      </w:r>
    </w:p>
    <w:p/>
    <w:p>
      <w:r>
        <w:t xml:space="preserve">o primeiro procedimento deverá ser </w:t>
      </w:r>
      <w:r>
        <w:rPr>
          <w:b/>
        </w:rPr>
        <w:t>tentar invalidar o resultado</w:t>
      </w:r>
      <w:r>
        <w:t>.</w:t>
      </w:r>
    </w:p>
    <w:p/>
    <w:p>
      <w:r>
        <w:t>Checklist mínimo:</w:t>
      </w:r>
    </w:p>
    <w:p/>
    <w:p>
      <w:pPr>
        <w:pStyle w:val="ListBullet"/>
      </w:pPr>
      <w:r>
        <w:t>reduzir timestep;</w:t>
      </w:r>
    </w:p>
    <w:p>
      <w:pPr>
        <w:pStyle w:val="ListBullet"/>
      </w:pPr>
      <w:r>
        <w:t>aumentar resolução espacial;</w:t>
      </w:r>
    </w:p>
    <w:p>
      <w:pPr>
        <w:pStyle w:val="ListBullet"/>
      </w:pPr>
      <w:r>
        <w:t>refinar mesh;</w:t>
      </w:r>
    </w:p>
    <w:p>
      <w:pPr>
        <w:pStyle w:val="ListBullet"/>
      </w:pPr>
      <w:r>
        <w:t>aumentar número de modos;</w:t>
      </w:r>
    </w:p>
    <w:p>
      <w:pPr>
        <w:pStyle w:val="ListBullet"/>
      </w:pPr>
      <w:r>
        <w:t>verificar convergência;</w:t>
      </w:r>
    </w:p>
    <w:p>
      <w:pPr>
        <w:pStyle w:val="ListBullet"/>
      </w:pPr>
      <w:r>
        <w:t>verificar unidades;</w:t>
      </w:r>
    </w:p>
    <w:p>
      <w:pPr>
        <w:pStyle w:val="ListBullet"/>
      </w:pPr>
      <w:r>
        <w:t>verificar condições iniciais;</w:t>
      </w:r>
    </w:p>
    <w:p>
      <w:pPr>
        <w:pStyle w:val="ListBullet"/>
      </w:pPr>
      <w:r>
        <w:t>contabilizar energia inicialmente armazenada;</w:t>
      </w:r>
    </w:p>
    <w:p>
      <w:pPr>
        <w:pStyle w:val="ListBullet"/>
      </w:pPr>
      <w:r>
        <w:t>contabilizar trabalho realizado pelas fronteiras;</w:t>
      </w:r>
    </w:p>
    <w:p>
      <w:pPr>
        <w:pStyle w:val="ListBullet"/>
      </w:pPr>
      <w:r>
        <w:t>contabilizar energia do mecanismo de modulação;</w:t>
      </w:r>
    </w:p>
    <w:p>
      <w:pPr>
        <w:pStyle w:val="ListBullet"/>
      </w:pPr>
      <w:r>
        <w:t>verificar dissipação resistiva;</w:t>
      </w:r>
    </w:p>
    <w:p>
      <w:pPr>
        <w:pStyle w:val="ListBullet"/>
      </w:pPr>
      <w:r>
        <w:t>verificar perdas dielétricas;</w:t>
      </w:r>
    </w:p>
    <w:p>
      <w:pPr>
        <w:pStyle w:val="ListBullet"/>
      </w:pPr>
      <w:r>
        <w:t>verificar energia térmica;</w:t>
      </w:r>
    </w:p>
    <w:p>
      <w:pPr>
        <w:pStyle w:val="ListBullet"/>
      </w:pPr>
      <w:r>
        <w:t>procurar fontes implícitas;</w:t>
      </w:r>
    </w:p>
    <w:p>
      <w:pPr>
        <w:pStyle w:val="ListBullet"/>
      </w:pPr>
      <w:r>
        <w:t>executar solver independente;</w:t>
      </w:r>
    </w:p>
    <w:p>
      <w:pPr>
        <w:pStyle w:val="ListBullet"/>
      </w:pPr>
      <w:r>
        <w:t>comparar métodos numéricos diferentes;</w:t>
      </w:r>
    </w:p>
    <w:p>
      <w:pPr>
        <w:pStyle w:val="ListBullet"/>
      </w:pPr>
      <w:r>
        <w:t>testar conservação global;</w:t>
      </w:r>
    </w:p>
    <w:p>
      <w:pPr>
        <w:pStyle w:val="ListBullet"/>
      </w:pPr>
      <w:r>
        <w:t>executar análise de sensibilidade;</w:t>
      </w:r>
    </w:p>
    <w:p>
      <w:pPr>
        <w:pStyle w:val="ListBullet"/>
      </w:pPr>
      <w:r>
        <w:t>reproduzir o resultado em hardware antes de qualquer conclusão extraordinária.</w:t>
      </w:r>
    </w:p>
    <w:p/>
    <w:p>
      <w:r>
        <w:t xml:space="preserve">A IA deve ser usada também como </w:t>
      </w:r>
      <w:r>
        <w:rPr>
          <w:b/>
        </w:rPr>
        <w:t>agente adversarial científico</w:t>
      </w:r>
      <w:r>
        <w:t>, procurando erros na própria hipótese.</w:t>
      </w:r>
    </w:p>
    <w:p/>
    <w:p>
      <w:r>
        <w:t>──────────────────────────────────────────────────────────────────────</w:t>
      </w:r>
    </w:p>
    <w:p/>
    <w:p>
      <w:pPr>
        <w:pStyle w:val="Heading1"/>
      </w:pPr>
      <w:r>
        <w:t>9. Modelo inicial recomendado</w:t>
      </w:r>
    </w:p>
    <w:p/>
    <w:p>
      <w:r>
        <w:t>Não iniciar diretamente pelo toroide.</w:t>
      </w:r>
    </w:p>
    <w:p/>
    <w:p>
      <w:r>
        <w:t>Começar por uma cavidade eletromagnética simples 1D.</w:t>
      </w:r>
    </w:p>
    <w:p/>
    <w:p>
      <w:r>
        <w:t>Modelo:</w:t>
      </w:r>
    </w:p>
    <w:p/>
    <w:p>
      <w:r>
        <w:t>\[</w:t>
      </w:r>
    </w:p>
    <w:p>
      <w:r>
        <w:t>0&lt;x&lt;L(t)</w:t>
      </w:r>
    </w:p>
    <w:p>
      <w:r>
        <w:t>\]</w:t>
      </w:r>
    </w:p>
    <w:p/>
    <w:p>
      <w:r>
        <w:t>Campo:</w:t>
      </w:r>
    </w:p>
    <w:p/>
    <w:p>
      <w:r>
        <w:t>\[</w:t>
      </w:r>
    </w:p>
    <w:p>
      <w:r>
        <w:t>\frac{\partial^2\phi}{\partial t^2}</w:t>
      </w:r>
    </w:p>
    <w:p>
      <w:r>
        <w:t>-</w:t>
      </w:r>
    </w:p>
    <w:p>
      <w:r>
        <w:t>c^2\frac{\partial^2\phi}{\partial x^2}</w:t>
      </w:r>
    </w:p>
    <w:p>
      <w:r>
        <w:t>=0</w:t>
      </w:r>
    </w:p>
    <w:p>
      <w:r>
        <w:t>\]</w:t>
      </w:r>
    </w:p>
    <w:p/>
    <w:p>
      <w:r>
        <w:t>Fronteira variável:</w:t>
      </w:r>
    </w:p>
    <w:p/>
    <w:p>
      <w:r>
        <w:t>\[</w:t>
      </w:r>
    </w:p>
    <w:p>
      <w:r>
        <w:t>L(t)=L_0+\delta L\sin(\Omega t)</w:t>
      </w:r>
    </w:p>
    <w:p>
      <w:r>
        <w:t>\]</w:t>
      </w:r>
    </w:p>
    <w:p/>
    <w:p>
      <w:r>
        <w:t>Modos aproximados:</w:t>
      </w:r>
    </w:p>
    <w:p/>
    <w:p>
      <w:r>
        <w:t>\[</w:t>
      </w:r>
    </w:p>
    <w:p>
      <w:r>
        <w:t>\omega_n=\frac{n\pi c}{L}</w:t>
      </w:r>
    </w:p>
    <w:p>
      <w:r>
        <w:t>\]</w:t>
      </w:r>
    </w:p>
    <w:p/>
    <w:p>
      <w:r>
        <w:t>Em regimes apropriados, estudar modulação paramétrica próxima de:</w:t>
      </w:r>
    </w:p>
    <w:p/>
    <w:p>
      <w:r>
        <w:t>\[</w:t>
      </w:r>
    </w:p>
    <w:p>
      <w:r>
        <w:t>\Omega\approx2\omega_n</w:t>
      </w:r>
    </w:p>
    <w:p>
      <w:r>
        <w:t>\]</w:t>
      </w:r>
    </w:p>
    <w:p/>
    <w:p>
      <w:r>
        <w:t>No tratamento quântico, acompanhar a população esperada dos modos:</w:t>
      </w:r>
    </w:p>
    <w:p/>
    <w:p>
      <w:r>
        <w:t>\[</w:t>
      </w:r>
    </w:p>
    <w:p>
      <w:r>
        <w:t>N_n(t)</w:t>
      </w:r>
    </w:p>
    <w:p>
      <w:r>
        <w:t>\]</w:t>
      </w:r>
    </w:p>
    <w:p/>
    <w:p>
      <w:r>
        <w:t>e a energia do campo:</w:t>
      </w:r>
    </w:p>
    <w:p/>
    <w:p>
      <w:r>
        <w:t>\[</w:t>
      </w:r>
    </w:p>
    <w:p>
      <w:r>
        <w:t>E_{\text{field}}(t)</w:t>
      </w:r>
    </w:p>
    <w:p>
      <w:r>
        <w:t>=</w:t>
      </w:r>
    </w:p>
    <w:p>
      <w:r>
        <w:t>\sum_n</w:t>
      </w:r>
    </w:p>
    <w:p>
      <w:r>
        <w:t>\hbar\omega_n</w:t>
      </w:r>
    </w:p>
    <w:p>
      <w:r>
        <w:t>\left(N_n+\frac12\right)</w:t>
      </w:r>
    </w:p>
    <w:p>
      <w:r>
        <w:t>\]</w:t>
      </w:r>
    </w:p>
    <w:p/>
    <w:p>
      <w:r>
        <w:t>Também acompanhar explicitamente:</w:t>
      </w:r>
    </w:p>
    <w:p/>
    <w:p>
      <w:r>
        <w:t>\[</w:t>
      </w:r>
    </w:p>
    <w:p>
      <w:r>
        <w:t>E_{\text{pump}}(t)</w:t>
      </w:r>
    </w:p>
    <w:p>
      <w:r>
        <w:t>\]</w:t>
      </w:r>
    </w:p>
    <w:p/>
    <w:p>
      <w:r>
        <w:t>e todas as demais entradas energéticas.</w:t>
      </w:r>
    </w:p>
    <w:p/>
    <w:p>
      <w:r>
        <w:t>──────────────────────────────────────────────────────────────────────</w:t>
      </w:r>
    </w:p>
    <w:p/>
    <w:p>
      <w:pPr>
        <w:pStyle w:val="Heading1"/>
      </w:pPr>
      <w:r>
        <w:t>10. Roadmap físico</w:t>
      </w:r>
    </w:p>
    <w:p/>
    <w:p>
      <w:r>
        <w:t>Sequência recomendada:</w:t>
      </w:r>
    </w:p>
    <w:p/>
    <w:p>
      <w:pPr/>
      <w:r>
        <w:rPr>
          <w:rFonts w:ascii="Consolas" w:hAnsi="Consolas" w:eastAsia="Consolas"/>
          <w:sz w:val="17"/>
        </w:rPr>
        <w:t>Maxwell 1D</w:t>
        <w:br/>
      </w:r>
      <w:r>
        <w:rPr>
          <w:rFonts w:ascii="Consolas" w:hAnsi="Consolas" w:eastAsia="Consolas"/>
          <w:sz w:val="17"/>
        </w:rPr>
        <w:t xml:space="preserve">    ↓</w:t>
        <w:br/>
      </w:r>
      <w:r>
        <w:rPr>
          <w:rFonts w:ascii="Consolas" w:hAnsi="Consolas" w:eastAsia="Consolas"/>
          <w:sz w:val="17"/>
        </w:rPr>
        <w:t>Solução analítica / FDTD</w:t>
        <w:br/>
      </w:r>
      <w:r>
        <w:rPr>
          <w:rFonts w:ascii="Consolas" w:hAnsi="Consolas" w:eastAsia="Consolas"/>
          <w:sz w:val="17"/>
        </w:rPr>
        <w:t xml:space="preserve">    ↓</w:t>
        <w:br/>
      </w:r>
      <w:r>
        <w:rPr>
          <w:rFonts w:ascii="Consolas" w:hAnsi="Consolas" w:eastAsia="Consolas"/>
          <w:sz w:val="17"/>
        </w:rPr>
        <w:t>Validação numérica</w:t>
        <w:br/>
      </w:r>
      <w:r>
        <w:rPr>
          <w:rFonts w:ascii="Consolas" w:hAnsi="Consolas" w:eastAsia="Consolas"/>
          <w:sz w:val="17"/>
        </w:rPr>
        <w:t xml:space="preserve">    ↓</w:t>
        <w:br/>
      </w:r>
      <w:r>
        <w:rPr>
          <w:rFonts w:ascii="Consolas" w:hAnsi="Consolas" w:eastAsia="Consolas"/>
          <w:sz w:val="17"/>
        </w:rPr>
        <w:t>Energy Accounting</w:t>
        <w:br/>
      </w:r>
      <w:r>
        <w:rPr>
          <w:rFonts w:ascii="Consolas" w:hAnsi="Consolas" w:eastAsia="Consolas"/>
          <w:sz w:val="17"/>
        </w:rPr>
        <w:t xml:space="preserve">    ↓</w:t>
        <w:br/>
      </w:r>
      <w:r>
        <w:rPr>
          <w:rFonts w:ascii="Consolas" w:hAnsi="Consolas" w:eastAsia="Consolas"/>
          <w:sz w:val="17"/>
        </w:rPr>
        <w:t>Casimir dinâmico</w:t>
        <w:br/>
      </w:r>
      <w:r>
        <w:rPr>
          <w:rFonts w:ascii="Consolas" w:hAnsi="Consolas" w:eastAsia="Consolas"/>
          <w:sz w:val="17"/>
        </w:rPr>
        <w:t xml:space="preserve">    ↓</w:t>
        <w:br/>
      </w:r>
      <w:r>
        <w:rPr>
          <w:rFonts w:ascii="Consolas" w:hAnsi="Consolas" w:eastAsia="Consolas"/>
          <w:sz w:val="17"/>
        </w:rPr>
        <w:t>Modelo quântico</w:t>
        <w:br/>
      </w:r>
      <w:r>
        <w:rPr>
          <w:rFonts w:ascii="Consolas" w:hAnsi="Consolas" w:eastAsia="Consolas"/>
          <w:sz w:val="17"/>
        </w:rPr>
        <w:t xml:space="preserve">    ↓</w:t>
        <w:br/>
      </w:r>
      <w:r>
        <w:rPr>
          <w:rFonts w:ascii="Consolas" w:hAnsi="Consolas" w:eastAsia="Consolas"/>
          <w:sz w:val="17"/>
        </w:rPr>
        <w:t>PINNs / AI for Science</w:t>
        <w:br/>
      </w:r>
      <w:r>
        <w:rPr>
          <w:rFonts w:ascii="Consolas" w:hAnsi="Consolas" w:eastAsia="Consolas"/>
          <w:sz w:val="17"/>
        </w:rPr>
        <w:t xml:space="preserve">    ↓</w:t>
        <w:br/>
      </w:r>
      <w:r>
        <w:rPr>
          <w:rFonts w:ascii="Consolas" w:hAnsi="Consolas" w:eastAsia="Consolas"/>
          <w:sz w:val="17"/>
        </w:rPr>
        <w:t>2D</w:t>
        <w:br/>
      </w:r>
      <w:r>
        <w:rPr>
          <w:rFonts w:ascii="Consolas" w:hAnsi="Consolas" w:eastAsia="Consolas"/>
          <w:sz w:val="17"/>
        </w:rPr>
        <w:t xml:space="preserve">    ↓</w:t>
        <w:br/>
      </w:r>
      <w:r>
        <w:rPr>
          <w:rFonts w:ascii="Consolas" w:hAnsi="Consolas" w:eastAsia="Consolas"/>
          <w:sz w:val="17"/>
        </w:rPr>
        <w:t>3D</w:t>
        <w:br/>
      </w:r>
      <w:r>
        <w:rPr>
          <w:rFonts w:ascii="Consolas" w:hAnsi="Consolas" w:eastAsia="Consolas"/>
          <w:sz w:val="17"/>
        </w:rPr>
        <w:t xml:space="preserve">    ↓</w:t>
        <w:br/>
      </w:r>
      <w:r>
        <w:rPr>
          <w:rFonts w:ascii="Consolas" w:hAnsi="Consolas" w:eastAsia="Consolas"/>
          <w:sz w:val="17"/>
        </w:rPr>
        <w:t>Geometria anular</w:t>
        <w:br/>
      </w:r>
      <w:r>
        <w:rPr>
          <w:rFonts w:ascii="Consolas" w:hAnsi="Consolas" w:eastAsia="Consolas"/>
          <w:sz w:val="17"/>
        </w:rPr>
        <w:t xml:space="preserve">    ↓</w:t>
        <w:br/>
      </w:r>
      <w:r>
        <w:rPr>
          <w:rFonts w:ascii="Consolas" w:hAnsi="Consolas" w:eastAsia="Consolas"/>
          <w:sz w:val="17"/>
        </w:rPr>
        <w:t>Toroide</w:t>
        <w:br/>
      </w:r>
      <w:r>
        <w:rPr>
          <w:rFonts w:ascii="Consolas" w:hAnsi="Consolas" w:eastAsia="Consolas"/>
          <w:sz w:val="17"/>
        </w:rPr>
        <w:t xml:space="preserve">    ↓</w:t>
        <w:br/>
      </w:r>
      <w:r>
        <w:rPr>
          <w:rFonts w:ascii="Consolas" w:hAnsi="Consolas" w:eastAsia="Consolas"/>
          <w:sz w:val="17"/>
        </w:rPr>
        <w:t>Inverse Design</w:t>
        <w:br/>
      </w:r>
      <w:r>
        <w:rPr>
          <w:rFonts w:ascii="Consolas" w:hAnsi="Consolas" w:eastAsia="Consolas"/>
          <w:sz w:val="17"/>
        </w:rPr>
        <w:t xml:space="preserve">    ↓</w:t>
        <w:br/>
      </w:r>
      <w:r>
        <w:rPr>
          <w:rFonts w:ascii="Consolas" w:hAnsi="Consolas" w:eastAsia="Consolas"/>
          <w:sz w:val="17"/>
        </w:rPr>
        <w:t>Experimento físico</w:t>
        <w:br/>
      </w:r>
      <w:r>
        <w:rPr>
          <w:rFonts w:ascii="Consolas" w:hAnsi="Consolas" w:eastAsia="Consolas"/>
          <w:sz w:val="17"/>
        </w:rPr>
        <w:t xml:space="preserve">    ↓</w:t>
        <w:br/>
      </w:r>
      <w:r>
        <w:rPr>
          <w:rFonts w:ascii="Consolas" w:hAnsi="Consolas" w:eastAsia="Consolas"/>
          <w:sz w:val="17"/>
        </w:rPr>
        <w:t>Hardware</w:t>
      </w:r>
    </w:p>
    <w:p/>
    <w:p>
      <w:r>
        <w:t>Cada estágio somente deverá avançar depois da validação do anterior.</w:t>
      </w:r>
    </w:p>
    <w:p/>
    <w:p>
      <w:r>
        <w:t>──────────────────────────────────────────────────────────────────────</w:t>
      </w:r>
    </w:p>
    <w:p/>
    <w:p>
      <w:pPr>
        <w:pStyle w:val="Heading1"/>
      </w:pPr>
      <w:r>
        <w:t>11. Inteligência artificial no projeto</w:t>
      </w:r>
    </w:p>
    <w:p/>
    <w:p>
      <w:r>
        <w:t>A IA não deverá ser usada para substituir as leis físicas.</w:t>
      </w:r>
    </w:p>
    <w:p/>
    <w:p>
      <w:r>
        <w:t>Seu papel será acelerar:</w:t>
      </w:r>
    </w:p>
    <w:p/>
    <w:p>
      <w:pPr>
        <w:pStyle w:val="ListBullet"/>
      </w:pPr>
      <w:r>
        <w:t>modelagem;</w:t>
      </w:r>
    </w:p>
    <w:p>
      <w:pPr>
        <w:pStyle w:val="ListBullet"/>
      </w:pPr>
      <w:r>
        <w:t>solução numérica;</w:t>
      </w:r>
    </w:p>
    <w:p>
      <w:pPr>
        <w:pStyle w:val="ListBullet"/>
      </w:pPr>
      <w:r>
        <w:t>busca de parâmetros;</w:t>
      </w:r>
    </w:p>
    <w:p>
      <w:pPr>
        <w:pStyle w:val="ListBullet"/>
      </w:pPr>
      <w:r>
        <w:t>inverse design;</w:t>
      </w:r>
    </w:p>
    <w:p>
      <w:pPr>
        <w:pStyle w:val="ListBullet"/>
      </w:pPr>
      <w:r>
        <w:t>análise de sensibilidade;</w:t>
      </w:r>
    </w:p>
    <w:p>
      <w:pPr>
        <w:pStyle w:val="ListBullet"/>
      </w:pPr>
      <w:r>
        <w:t>detecção de anomalias;</w:t>
      </w:r>
    </w:p>
    <w:p>
      <w:pPr>
        <w:pStyle w:val="ListBullet"/>
      </w:pPr>
      <w:r>
        <w:t>exploração de espaços de configuração;</w:t>
      </w:r>
    </w:p>
    <w:p>
      <w:pPr>
        <w:pStyle w:val="ListBullet"/>
      </w:pPr>
      <w:r>
        <w:t>revisão bibliográfica;</w:t>
      </w:r>
    </w:p>
    <w:p>
      <w:pPr>
        <w:pStyle w:val="ListBullet"/>
      </w:pPr>
      <w:r>
        <w:t>geração de hipóteses;</w:t>
      </w:r>
    </w:p>
    <w:p>
      <w:pPr>
        <w:pStyle w:val="ListBullet"/>
      </w:pPr>
      <w:r>
        <w:t>verificação de equações;</w:t>
      </w:r>
    </w:p>
    <w:p>
      <w:pPr>
        <w:pStyle w:val="ListBullet"/>
      </w:pPr>
      <w:r>
        <w:t>auditoria de resultados;</w:t>
      </w:r>
    </w:p>
    <w:p>
      <w:pPr>
        <w:pStyle w:val="ListBullet"/>
      </w:pPr>
      <w:r>
        <w:t>reprodução de experimentos;</w:t>
      </w:r>
    </w:p>
    <w:p>
      <w:pPr>
        <w:pStyle w:val="ListBullet"/>
      </w:pPr>
      <w:r>
        <w:t>documentação científica.</w:t>
      </w:r>
    </w:p>
    <w:p/>
    <w:p>
      <w:pPr>
        <w:pStyle w:val="Heading2"/>
      </w:pPr>
      <w:r>
        <w:t>11.1 Physics-Informed Neural Networks — PINNs</w:t>
      </w:r>
    </w:p>
    <w:p/>
    <w:p>
      <w:r>
        <w:t>PINNs podem incorporar PDEs diretamente à função de perda.</w:t>
      </w:r>
    </w:p>
    <w:p/>
    <w:p>
      <w:r>
        <w:t>Exemplo conceitual:</w:t>
      </w:r>
    </w:p>
    <w:p/>
    <w:p>
      <w:r>
        <w:t>\[</w:t>
      </w:r>
    </w:p>
    <w:p>
      <w:r>
        <w:t>\mathcal{L}</w:t>
      </w:r>
    </w:p>
    <w:p>
      <w:r>
        <w:t>=</w:t>
      </w:r>
    </w:p>
    <w:p>
      <w:r>
        <w:t>\lambda_{\text{PDE}}\mathcal{L}_{\text{PDE}}</w:t>
      </w:r>
    </w:p>
    <w:p>
      <w:r>
        <w:t>+</w:t>
      </w:r>
    </w:p>
    <w:p>
      <w:r>
        <w:t>\lambda_{\text{BC}}\mathcal{L}_{\text{boundary}}</w:t>
      </w:r>
    </w:p>
    <w:p>
      <w:r>
        <w:t>+</w:t>
      </w:r>
    </w:p>
    <w:p>
      <w:r>
        <w:t>\lambda_{\text{IC}}\mathcal{L}_{\text{initial}}</w:t>
      </w:r>
    </w:p>
    <w:p>
      <w:r>
        <w:t>+</w:t>
      </w:r>
    </w:p>
    <w:p>
      <w:r>
        <w:t>\lambda_E\mathcal{L}_{\text{energy}}</w:t>
      </w:r>
    </w:p>
    <w:p>
      <w:r>
        <w:t>\]</w:t>
      </w:r>
    </w:p>
    <w:p/>
    <w:p>
      <w:r>
        <w:t>Isso permite impor restrições físicas ao aprendizado.</w:t>
      </w:r>
    </w:p>
    <w:p/>
    <w:p>
      <w:r>
        <w:t>Possíveis ferramentas:</w:t>
      </w:r>
    </w:p>
    <w:p/>
    <w:p>
      <w:pPr>
        <w:pStyle w:val="ListBullet"/>
      </w:pPr>
      <w:r>
        <w:t>PyTorch;</w:t>
      </w:r>
    </w:p>
    <w:p>
      <w:pPr>
        <w:pStyle w:val="ListBullet"/>
      </w:pPr>
      <w:r>
        <w:t>NVIDIA PhysicsNeMo;</w:t>
      </w:r>
    </w:p>
    <w:p>
      <w:pPr>
        <w:pStyle w:val="ListBullet"/>
      </w:pPr>
      <w:r>
        <w:t>CUDA;</w:t>
      </w:r>
    </w:p>
    <w:p>
      <w:pPr>
        <w:pStyle w:val="ListBullet"/>
      </w:pPr>
      <w:r>
        <w:t>NumPy;</w:t>
      </w:r>
    </w:p>
    <w:p>
      <w:pPr>
        <w:pStyle w:val="ListBullet"/>
      </w:pPr>
      <w:r>
        <w:t>SciPy;</w:t>
      </w:r>
    </w:p>
    <w:p>
      <w:pPr>
        <w:pStyle w:val="ListBullet"/>
      </w:pPr>
      <w:r>
        <w:t>QuTiP.</w:t>
      </w:r>
    </w:p>
    <w:p/>
    <w:p>
      <w:r>
        <w:t>PINNs não devem substituir automaticamente FDTD/FEM. Os resultados precisam ser comparados com métodos numéricos tradicionais.</w:t>
      </w:r>
    </w:p>
    <w:p/>
    <w:p>
      <w:r>
        <w:t>──────────────────────────────────────────────────────────────────────</w:t>
      </w:r>
    </w:p>
    <w:p/>
    <w:p>
      <w:pPr>
        <w:pStyle w:val="Heading1"/>
      </w:pPr>
      <w:r>
        <w:t>12. Surrogate models</w:t>
      </w:r>
    </w:p>
    <w:p/>
    <w:p>
      <w:r>
        <w:t>Depois de gerar resultados confiáveis com simuladores físicos, modelos substitutos podem aproximar:</w:t>
      </w:r>
    </w:p>
    <w:p/>
    <w:p>
      <w:r>
        <w:t>\[</w:t>
      </w:r>
    </w:p>
    <w:p>
      <w:r>
        <w:t>f(\text{geometria},\text{material},\text{frequência},\text{modulação})</w:t>
      </w:r>
    </w:p>
    <w:p>
      <w:r>
        <w:t>\rightarrow</w:t>
      </w:r>
    </w:p>
    <w:p>
      <w:r>
        <w:t>E_{\text{out}}</w:t>
      </w:r>
    </w:p>
    <w:p>
      <w:r>
        <w:t>\]</w:t>
      </w:r>
    </w:p>
    <w:p/>
    <w:p>
      <w:r>
        <w:t>ou diretamente:</w:t>
      </w:r>
    </w:p>
    <w:p/>
    <w:p>
      <w:r>
        <w:t>\[</w:t>
      </w:r>
    </w:p>
    <w:p>
      <w:r>
        <w:t>f(\theta)\rightarrow E_{\text{net}}</w:t>
      </w:r>
    </w:p>
    <w:p>
      <w:r>
        <w:t>\]</w:t>
      </w:r>
    </w:p>
    <w:p/>
    <w:p>
      <w:r>
        <w:t>Isso pode reduzir drasticamente o custo de explorar espaços paramétricos grandes.</w:t>
      </w:r>
    </w:p>
    <w:p/>
    <w:p>
      <w:r>
        <w:t>──────────────────────────────────────────────────────────────────────</w:t>
      </w:r>
    </w:p>
    <w:p/>
    <w:p>
      <w:pPr>
        <w:pStyle w:val="Heading1"/>
      </w:pPr>
      <w:r>
        <w:t>13. Inverse Design</w:t>
      </w:r>
    </w:p>
    <w:p/>
    <w:p>
      <w:r>
        <w:t>A IA pode procurar automaticamente configurações físicas.</w:t>
      </w:r>
    </w:p>
    <w:p/>
    <w:p>
      <w:r>
        <w:t>Parâmetros possíveis:</w:t>
      </w:r>
    </w:p>
    <w:p/>
    <w:p>
      <w:r>
        <w:t>\[</w:t>
      </w:r>
    </w:p>
    <w:p>
      <w:r>
        <w:t>\theta =</w:t>
      </w:r>
    </w:p>
    <w:p>
      <w:r>
        <w:t>(R,r,\epsilon,\mu,Q,\Omega,\delta L,\text{material},\ldots)</w:t>
      </w:r>
    </w:p>
    <w:p>
      <w:r>
        <w:t>\]</w:t>
      </w:r>
    </w:p>
    <w:p/>
    <w:p>
      <w:r>
        <w:t>Objetivo:</w:t>
      </w:r>
    </w:p>
    <w:p/>
    <w:p>
      <w:r>
        <w:t>\[</w:t>
      </w:r>
    </w:p>
    <w:p>
      <w:r>
        <w:t>\max_{\theta} E_{\text{net}}(\theta)</w:t>
      </w:r>
    </w:p>
    <w:p>
      <w:r>
        <w:t>\]</w:t>
      </w:r>
    </w:p>
    <w:p/>
    <w:p>
      <w:r>
        <w:t>sujeito a:</w:t>
      </w:r>
    </w:p>
    <w:p/>
    <w:p>
      <w:pPr>
        <w:pStyle w:val="ListBullet"/>
      </w:pPr>
      <w:r>
        <w:t>Maxwell;</w:t>
      </w:r>
    </w:p>
    <w:p>
      <w:pPr>
        <w:pStyle w:val="ListBullet"/>
      </w:pPr>
      <w:r>
        <w:t>condições de contorno;</w:t>
      </w:r>
    </w:p>
    <w:p>
      <w:pPr>
        <w:pStyle w:val="ListBullet"/>
      </w:pPr>
      <w:r>
        <w:t>estabilidade numérica;</w:t>
      </w:r>
    </w:p>
    <w:p>
      <w:pPr>
        <w:pStyle w:val="ListBullet"/>
      </w:pPr>
      <w:r>
        <w:t>limites físicos;</w:t>
      </w:r>
    </w:p>
    <w:p>
      <w:pPr>
        <w:pStyle w:val="ListBullet"/>
      </w:pPr>
      <w:r>
        <w:t>conservação de energia;</w:t>
      </w:r>
    </w:p>
    <w:p>
      <w:pPr>
        <w:pStyle w:val="ListBullet"/>
      </w:pPr>
      <w:r>
        <w:t>restrições de materiais;</w:t>
      </w:r>
    </w:p>
    <w:p>
      <w:pPr>
        <w:pStyle w:val="ListBullet"/>
      </w:pPr>
      <w:r>
        <w:t>limites de fabricação.</w:t>
      </w:r>
    </w:p>
    <w:p/>
    <w:p>
      <w:r>
        <w:t>Um cuidado essencial é evitar que o otimizador explore erros do simulador.</w:t>
      </w:r>
    </w:p>
    <w:p/>
    <w:p>
      <w:r>
        <w:t>Por isso:</w:t>
      </w:r>
    </w:p>
    <w:p/>
    <w:p>
      <w:r>
        <w:t>\[</w:t>
      </w:r>
    </w:p>
    <w:p>
      <w:r>
        <w:t>\max E_{\text{out}}</w:t>
      </w:r>
    </w:p>
    <w:p>
      <w:r>
        <w:t>\]</w:t>
      </w:r>
    </w:p>
    <w:p/>
    <w:p>
      <w:r>
        <w:t>não é uma função objetivo adequada isoladamente.</w:t>
      </w:r>
    </w:p>
    <w:p/>
    <w:p>
      <w:r>
        <w:t>A otimização deve utilizar o balanço energético completo.</w:t>
      </w:r>
    </w:p>
    <w:p/>
    <w:p>
      <w:r>
        <w:t>──────────────────────────────────────────────────────────────────────</w:t>
      </w:r>
    </w:p>
    <w:p/>
    <w:p>
      <w:pPr>
        <w:pStyle w:val="Heading1"/>
      </w:pPr>
      <w:r>
        <w:t>14. LLMs e agentes científicos</w:t>
      </w:r>
    </w:p>
    <w:p/>
    <w:p>
      <w:r>
        <w:t>LLMs podem atuar como camada de orquestração.</w:t>
      </w:r>
    </w:p>
    <w:p/>
    <w:p>
      <w:r>
        <w:t>Arquitetura conceitual:</w:t>
      </w:r>
    </w:p>
    <w:p/>
    <w:p>
      <w:pPr/>
      <w:r>
        <w:rPr>
          <w:rFonts w:ascii="Consolas" w:hAnsi="Consolas" w:eastAsia="Consolas"/>
          <w:sz w:val="17"/>
        </w:rPr>
        <w:t>Research Orchestrator</w:t>
        <w:br/>
      </w:r>
      <w:r>
        <w:rPr>
          <w:rFonts w:ascii="Consolas" w:hAnsi="Consolas" w:eastAsia="Consolas"/>
          <w:sz w:val="17"/>
        </w:rPr>
        <w:t xml:space="preserve">        |</w:t>
        <w:br/>
      </w:r>
      <w:r>
        <w:rPr>
          <w:rFonts w:ascii="Consolas" w:hAnsi="Consolas" w:eastAsia="Consolas"/>
          <w:sz w:val="17"/>
        </w:rPr>
        <w:t xml:space="preserve">        +-- Literature Agent</w:t>
        <w:br/>
      </w:r>
      <w:r>
        <w:rPr>
          <w:rFonts w:ascii="Consolas" w:hAnsi="Consolas" w:eastAsia="Consolas"/>
          <w:sz w:val="17"/>
        </w:rPr>
        <w:t xml:space="preserve">        |</w:t>
        <w:br/>
      </w:r>
      <w:r>
        <w:rPr>
          <w:rFonts w:ascii="Consolas" w:hAnsi="Consolas" w:eastAsia="Consolas"/>
          <w:sz w:val="17"/>
        </w:rPr>
        <w:t xml:space="preserve">        +-- Physics Agent</w:t>
        <w:br/>
      </w:r>
      <w:r>
        <w:rPr>
          <w:rFonts w:ascii="Consolas" w:hAnsi="Consolas" w:eastAsia="Consolas"/>
          <w:sz w:val="17"/>
        </w:rPr>
        <w:t xml:space="preserve">        |</w:t>
        <w:br/>
      </w:r>
      <w:r>
        <w:rPr>
          <w:rFonts w:ascii="Consolas" w:hAnsi="Consolas" w:eastAsia="Consolas"/>
          <w:sz w:val="17"/>
        </w:rPr>
        <w:t xml:space="preserve">        +-- Numerical Solver Agent</w:t>
        <w:br/>
      </w:r>
      <w:r>
        <w:rPr>
          <w:rFonts w:ascii="Consolas" w:hAnsi="Consolas" w:eastAsia="Consolas"/>
          <w:sz w:val="17"/>
        </w:rPr>
        <w:t xml:space="preserve">        |</w:t>
        <w:br/>
      </w:r>
      <w:r>
        <w:rPr>
          <w:rFonts w:ascii="Consolas" w:hAnsi="Consolas" w:eastAsia="Consolas"/>
          <w:sz w:val="17"/>
        </w:rPr>
        <w:t xml:space="preserve">        +-- AI/PINN Agent</w:t>
        <w:br/>
      </w:r>
      <w:r>
        <w:rPr>
          <w:rFonts w:ascii="Consolas" w:hAnsi="Consolas" w:eastAsia="Consolas"/>
          <w:sz w:val="17"/>
        </w:rPr>
        <w:t xml:space="preserve">        |</w:t>
        <w:br/>
      </w:r>
      <w:r>
        <w:rPr>
          <w:rFonts w:ascii="Consolas" w:hAnsi="Consolas" w:eastAsia="Consolas"/>
          <w:sz w:val="17"/>
        </w:rPr>
        <w:t xml:space="preserve">        +-- Energy Auditor</w:t>
        <w:br/>
      </w:r>
      <w:r>
        <w:rPr>
          <w:rFonts w:ascii="Consolas" w:hAnsi="Consolas" w:eastAsia="Consolas"/>
          <w:sz w:val="17"/>
        </w:rPr>
        <w:t xml:space="preserve">        |</w:t>
        <w:br/>
      </w:r>
      <w:r>
        <w:rPr>
          <w:rFonts w:ascii="Consolas" w:hAnsi="Consolas" w:eastAsia="Consolas"/>
          <w:sz w:val="17"/>
        </w:rPr>
        <w:t xml:space="preserve">        +-- Adversarial Reviewer</w:t>
        <w:br/>
      </w:r>
      <w:r>
        <w:rPr>
          <w:rFonts w:ascii="Consolas" w:hAnsi="Consolas" w:eastAsia="Consolas"/>
          <w:sz w:val="17"/>
        </w:rPr>
        <w:t xml:space="preserve">        |</w:t>
        <w:br/>
      </w:r>
      <w:r>
        <w:rPr>
          <w:rFonts w:ascii="Consolas" w:hAnsi="Consolas" w:eastAsia="Consolas"/>
          <w:sz w:val="17"/>
        </w:rPr>
        <w:t xml:space="preserve">        +-- Experiment Agent</w:t>
        <w:br/>
      </w:r>
      <w:r>
        <w:rPr>
          <w:rFonts w:ascii="Consolas" w:hAnsi="Consolas" w:eastAsia="Consolas"/>
          <w:sz w:val="17"/>
        </w:rPr>
        <w:t xml:space="preserve">        |</w:t>
        <w:br/>
      </w:r>
      <w:r>
        <w:rPr>
          <w:rFonts w:ascii="Consolas" w:hAnsi="Consolas" w:eastAsia="Consolas"/>
          <w:sz w:val="17"/>
        </w:rPr>
        <w:t xml:space="preserve">        +-- Scientific Writer</w:t>
      </w:r>
    </w:p>
    <w:p/>
    <w:p>
      <w:pPr>
        <w:pStyle w:val="Heading2"/>
      </w:pPr>
      <w:r>
        <w:t>Literature Agent</w:t>
      </w:r>
    </w:p>
    <w:p/>
    <w:p>
      <w:r>
        <w:t>Responsável por:</w:t>
      </w:r>
    </w:p>
    <w:p/>
    <w:p>
      <w:pPr>
        <w:pStyle w:val="ListBullet"/>
      </w:pPr>
      <w:r>
        <w:t>buscar artigos;</w:t>
      </w:r>
    </w:p>
    <w:p>
      <w:pPr>
        <w:pStyle w:val="ListBullet"/>
      </w:pPr>
      <w:r>
        <w:t>catalogar DOI;</w:t>
      </w:r>
    </w:p>
    <w:p>
      <w:pPr>
        <w:pStyle w:val="ListBullet"/>
      </w:pPr>
      <w:r>
        <w:t>resumir trabalhos;</w:t>
      </w:r>
    </w:p>
    <w:p>
      <w:pPr>
        <w:pStyle w:val="ListBullet"/>
      </w:pPr>
      <w:r>
        <w:t>identificar métodos;</w:t>
      </w:r>
    </w:p>
    <w:p>
      <w:pPr>
        <w:pStyle w:val="ListBullet"/>
      </w:pPr>
      <w:r>
        <w:t>mapear citações;</w:t>
      </w:r>
    </w:p>
    <w:p>
      <w:pPr>
        <w:pStyle w:val="ListBullet"/>
      </w:pPr>
      <w:r>
        <w:t>encontrar resultados contraditórios.</w:t>
      </w:r>
    </w:p>
    <w:p/>
    <w:p>
      <w:pPr>
        <w:pStyle w:val="Heading2"/>
      </w:pPr>
      <w:r>
        <w:t>Physics Agent</w:t>
      </w:r>
    </w:p>
    <w:p/>
    <w:p>
      <w:r>
        <w:t>Responsável por:</w:t>
      </w:r>
    </w:p>
    <w:p/>
    <w:p>
      <w:pPr>
        <w:pStyle w:val="ListBullet"/>
      </w:pPr>
      <w:r>
        <w:t>derivar equações;</w:t>
      </w:r>
    </w:p>
    <w:p>
      <w:pPr>
        <w:pStyle w:val="ListBullet"/>
      </w:pPr>
      <w:r>
        <w:t>verificar dimensionalidade;</w:t>
      </w:r>
    </w:p>
    <w:p>
      <w:pPr>
        <w:pStyle w:val="ListBullet"/>
      </w:pPr>
      <w:r>
        <w:t>revisar condições de contorno;</w:t>
      </w:r>
    </w:p>
    <w:p>
      <w:pPr>
        <w:pStyle w:val="ListBullet"/>
      </w:pPr>
      <w:r>
        <w:t>comparar formulações.</w:t>
      </w:r>
    </w:p>
    <w:p/>
    <w:p>
      <w:pPr>
        <w:pStyle w:val="Heading2"/>
      </w:pPr>
      <w:r>
        <w:t>Numerical Agent</w:t>
      </w:r>
    </w:p>
    <w:p/>
    <w:p>
      <w:r>
        <w:t>Responsável por:</w:t>
      </w:r>
    </w:p>
    <w:p/>
    <w:p>
      <w:pPr>
        <w:pStyle w:val="ListBullet"/>
      </w:pPr>
      <w:r>
        <w:t>executar experimentos;</w:t>
      </w:r>
    </w:p>
    <w:p>
      <w:pPr>
        <w:pStyle w:val="ListBullet"/>
      </w:pPr>
      <w:r>
        <w:t>testar convergência;</w:t>
      </w:r>
    </w:p>
    <w:p>
      <w:pPr>
        <w:pStyle w:val="ListBullet"/>
      </w:pPr>
      <w:r>
        <w:t>gerar gráficos;</w:t>
      </w:r>
    </w:p>
    <w:p>
      <w:pPr>
        <w:pStyle w:val="ListBullet"/>
      </w:pPr>
      <w:r>
        <w:t>comparar solvers.</w:t>
      </w:r>
    </w:p>
    <w:p/>
    <w:p>
      <w:pPr>
        <w:pStyle w:val="Heading2"/>
      </w:pPr>
      <w:r>
        <w:t>Energy Auditor</w:t>
      </w:r>
    </w:p>
    <w:p/>
    <w:p>
      <w:r>
        <w:t>Responsável por:</w:t>
      </w:r>
    </w:p>
    <w:p/>
    <w:p>
      <w:r>
        <w:t>\[</w:t>
      </w:r>
    </w:p>
    <w:p>
      <w:r>
        <w:t>E_{\text{in}},</w:t>
      </w:r>
    </w:p>
    <w:p>
      <w:r>
        <w:t>E_{\text{out}},</w:t>
      </w:r>
    </w:p>
    <w:p>
      <w:r>
        <w:t>E_{\text{stored}},</w:t>
      </w:r>
    </w:p>
    <w:p>
      <w:r>
        <w:t>E_{\text{loss}}</w:t>
      </w:r>
    </w:p>
    <w:p>
      <w:r>
        <w:t>\]</w:t>
      </w:r>
    </w:p>
    <w:p/>
    <w:p>
      <w:r>
        <w:t>Nenhum resultado deverá ser aceito sem auditoria energética.</w:t>
      </w:r>
    </w:p>
    <w:p/>
    <w:p>
      <w:pPr>
        <w:pStyle w:val="Heading2"/>
      </w:pPr>
      <w:r>
        <w:t>Adversarial Reviewer</w:t>
      </w:r>
    </w:p>
    <w:p/>
    <w:p>
      <w:r>
        <w:t>Responsável por tentar demonstrar que qualquer resultado extraordinário é:</w:t>
      </w:r>
    </w:p>
    <w:p/>
    <w:p>
      <w:pPr>
        <w:pStyle w:val="ListBullet"/>
      </w:pPr>
      <w:r>
        <w:t>erro;</w:t>
      </w:r>
    </w:p>
    <w:p>
      <w:pPr>
        <w:pStyle w:val="ListBullet"/>
      </w:pPr>
      <w:r>
        <w:t>artefato;</w:t>
      </w:r>
    </w:p>
    <w:p>
      <w:pPr>
        <w:pStyle w:val="ListBullet"/>
      </w:pPr>
      <w:r>
        <w:t>instabilidade;</w:t>
      </w:r>
    </w:p>
    <w:p>
      <w:pPr>
        <w:pStyle w:val="ListBullet"/>
      </w:pPr>
      <w:r>
        <w:t>energia não contabilizada;</w:t>
      </w:r>
    </w:p>
    <w:p>
      <w:pPr>
        <w:pStyle w:val="ListBullet"/>
      </w:pPr>
      <w:r>
        <w:t>consequência trivial do modelo.</w:t>
      </w:r>
    </w:p>
    <w:p/>
    <w:p>
      <w:r>
        <w:t>──────────────────────────────────────────────────────────────────────</w:t>
      </w:r>
    </w:p>
    <w:p/>
    <w:p>
      <w:pPr>
        <w:pStyle w:val="Heading1"/>
      </w:pPr>
      <w:r>
        <w:t>15. Uso da GPU</w:t>
      </w:r>
    </w:p>
    <w:p/>
    <w:p>
      <w:r>
        <w:t>A GPU NVIDIA disponível pode ser utilizada para:</w:t>
      </w:r>
    </w:p>
    <w:p/>
    <w:p>
      <w:pPr>
        <w:pStyle w:val="ListBullet"/>
      </w:pPr>
      <w:r>
        <w:t>treinamento de PINNs;</w:t>
      </w:r>
    </w:p>
    <w:p>
      <w:pPr>
        <w:pStyle w:val="ListBullet"/>
      </w:pPr>
      <w:r>
        <w:t>PyTorch;</w:t>
      </w:r>
    </w:p>
    <w:p>
      <w:pPr>
        <w:pStyle w:val="ListBullet"/>
      </w:pPr>
      <w:r>
        <w:t>CUDA;</w:t>
      </w:r>
    </w:p>
    <w:p>
      <w:pPr>
        <w:pStyle w:val="ListBullet"/>
      </w:pPr>
      <w:r>
        <w:t>otimização;</w:t>
      </w:r>
    </w:p>
    <w:p>
      <w:pPr>
        <w:pStyle w:val="ListBullet"/>
      </w:pPr>
      <w:r>
        <w:t>surrogate models;</w:t>
      </w:r>
    </w:p>
    <w:p>
      <w:pPr>
        <w:pStyle w:val="ListBullet"/>
      </w:pPr>
      <w:r>
        <w:t>varreduras paramétricas paralelizáveis;</w:t>
      </w:r>
    </w:p>
    <w:p>
      <w:pPr>
        <w:pStyle w:val="ListBullet"/>
      </w:pPr>
      <w:r>
        <w:t>alguns métodos numéricos acelerados;</w:t>
      </w:r>
    </w:p>
    <w:p>
      <w:pPr>
        <w:pStyle w:val="ListBullet"/>
      </w:pPr>
      <w:r>
        <w:t>modelos de IA auxiliares.</w:t>
      </w:r>
    </w:p>
    <w:p/>
    <w:p>
      <w:r>
        <w:t>A GPU não elimina os principais desafios físicos. Ela reduz o custo computacional da investigação.</w:t>
      </w:r>
    </w:p>
    <w:p/>
    <w:p>
      <w:r>
        <w:t>──────────────────────────────────────────────────────────────────────</w:t>
      </w:r>
    </w:p>
    <w:p/>
    <w:p>
      <w:pPr>
        <w:pStyle w:val="Heading1"/>
      </w:pPr>
      <w:r>
        <w:t>16. Estratégia de publicação</w:t>
      </w:r>
    </w:p>
    <w:p/>
    <w:p>
      <w:r>
        <w:t>A investigação deve produzir resultados publicáveis independentemente de encontrar ou não energia líquida positiva.</w:t>
      </w:r>
    </w:p>
    <w:p/>
    <w:p>
      <w:pPr>
        <w:pStyle w:val="Heading2"/>
      </w:pPr>
      <w:r>
        <w:t>Possível artigo 1</w:t>
      </w:r>
    </w:p>
    <w:p/>
    <w:p>
      <w:r>
        <w:rPr>
          <w:b/>
        </w:rPr>
        <w:t>Physics-Informed Energy Accounting for Dynamically Modulated Electromagnetic Cavities</w:t>
      </w:r>
    </w:p>
    <w:p/>
    <w:p>
      <w:r>
        <w:t>Objetivo:</w:t>
      </w:r>
    </w:p>
    <w:p/>
    <w:p>
      <w:pPr>
        <w:pStyle w:val="ListBullet"/>
      </w:pPr>
      <w:r>
        <w:t>reproduzir DCE;</w:t>
      </w:r>
    </w:p>
    <w:p>
      <w:pPr>
        <w:pStyle w:val="ListBullet"/>
      </w:pPr>
      <w:r>
        <w:t>construir framework de energy accounting;</w:t>
      </w:r>
    </w:p>
    <w:p>
      <w:pPr>
        <w:pStyle w:val="ListBullet"/>
      </w:pPr>
      <w:r>
        <w:t>comparar métodos tradicionais e PINNs;</w:t>
      </w:r>
    </w:p>
    <w:p>
      <w:pPr>
        <w:pStyle w:val="ListBullet"/>
      </w:pPr>
      <w:r>
        <w:t>validar conservação energética.</w:t>
      </w:r>
    </w:p>
    <w:p/>
    <w:p>
      <w:pPr>
        <w:pStyle w:val="Heading2"/>
      </w:pPr>
      <w:r>
        <w:t>Possível artigo 2</w:t>
      </w:r>
    </w:p>
    <w:p/>
    <w:p>
      <w:r>
        <w:rPr>
          <w:b/>
        </w:rPr>
        <w:t>AI-Assisted Inverse Design of Toroidal Electromagnetic Resonators under Strict Energy Conservation Constraints</w:t>
      </w:r>
    </w:p>
    <w:p/>
    <w:p>
      <w:r>
        <w:t>Objetivo:</w:t>
      </w:r>
    </w:p>
    <w:p/>
    <w:p>
      <w:pPr>
        <w:pStyle w:val="ListBullet"/>
      </w:pPr>
      <w:r>
        <w:t>introduzir geometria toroidal;</w:t>
      </w:r>
    </w:p>
    <w:p>
      <w:pPr>
        <w:pStyle w:val="ListBullet"/>
      </w:pPr>
      <w:r>
        <w:t>otimizar modos;</w:t>
      </w:r>
    </w:p>
    <w:p>
      <w:pPr>
        <w:pStyle w:val="ListBullet"/>
      </w:pPr>
      <w:r>
        <w:t>estudar ressonâncias;</w:t>
      </w:r>
    </w:p>
    <w:p>
      <w:pPr>
        <w:pStyle w:val="ListBullet"/>
      </w:pPr>
      <w:r>
        <w:t>executar inverse design;</w:t>
      </w:r>
    </w:p>
    <w:p>
      <w:pPr>
        <w:pStyle w:val="ListBullet"/>
      </w:pPr>
      <w:r>
        <w:t>manter balanço energético explícito.</w:t>
      </w:r>
    </w:p>
    <w:p/>
    <w:p>
      <w:pPr>
        <w:pStyle w:val="Heading2"/>
      </w:pPr>
      <w:r>
        <w:t>Possível artigo posterior</w:t>
      </w:r>
    </w:p>
    <w:p/>
    <w:p>
      <w:r>
        <w:t>Somente se houver evidência suficientemente robusta:</w:t>
      </w:r>
    </w:p>
    <w:p/>
    <w:p>
      <w:r>
        <w:rPr>
          <w:b/>
        </w:rPr>
        <w:t>Investigation of Anomalous Net Energy Transfer in Dynamically Modulated Electromagnetic Resonators</w:t>
      </w:r>
    </w:p>
    <w:p/>
    <w:p>
      <w:r>
        <w:t>Evitar alegações extraordinárias antes de validação independente.</w:t>
      </w:r>
    </w:p>
    <w:p/>
    <w:p>
      <w:r>
        <w:t>──────────────────────────────────────────────────────────────────────</w:t>
      </w:r>
    </w:p>
    <w:p/>
    <w:p>
      <w:pPr>
        <w:pStyle w:val="Heading1"/>
      </w:pPr>
      <w:r>
        <w:t>17. Título atual do projeto</w:t>
      </w:r>
    </w:p>
    <w:p/>
    <w:p>
      <w:pPr>
        <w:pStyle w:val="Heading2"/>
      </w:pPr>
      <w:r>
        <w:t>Português</w:t>
      </w:r>
    </w:p>
    <w:p/>
    <w:p>
      <w:r>
        <w:rPr>
          <w:b/>
        </w:rPr>
        <w:t>ZPE-AI — Investigação Computacional de Energia de Ponto Zero para Geração Autônoma de Energia Limpa</w:t>
      </w:r>
    </w:p>
    <w:p/>
    <w:p>
      <w:pPr>
        <w:pStyle w:val="Heading2"/>
      </w:pPr>
      <w:r>
        <w:t>Inglês</w:t>
      </w:r>
    </w:p>
    <w:p/>
    <w:p>
      <w:r>
        <w:rPr>
          <w:b/>
        </w:rPr>
        <w:t>ZPE-AI — Computational Investigation of Zero-Point Energy for Autonomous Clean Energy Generation</w:t>
      </w:r>
    </w:p>
    <w:p/>
    <w:p>
      <w:pPr>
        <w:pStyle w:val="Heading2"/>
      </w:pPr>
      <w:r>
        <w:t>Subtítulo técnico</w:t>
      </w:r>
    </w:p>
    <w:p/>
    <w:p>
      <w:r>
        <w:rPr>
          <w:b/>
        </w:rPr>
        <w:t>Modelagem, simulação e otimização por inteligência artificial de sistemas eletromagnéticos, cavidades quânticas e geometrias toroidais para investigação de mecanismos de transferência e possível extração de energia associada ao vácuo quântico.</w:t>
      </w:r>
    </w:p>
    <w:p/>
    <w:p>
      <w:r>
        <w:t>──────────────────────────────────────────────────────────────────────</w:t>
      </w:r>
    </w:p>
    <w:p/>
    <w:p>
      <w:pPr>
        <w:pStyle w:val="Heading1"/>
      </w:pPr>
      <w:r>
        <w:t>18. Objetivo científico</w:t>
      </w:r>
    </w:p>
    <w:p/>
    <w:p>
      <w:pPr>
        <w:ind w:left="432"/>
      </w:pPr>
      <w:r>
        <w:rPr>
          <w:i/>
        </w:rPr>
        <w:t>Investigar computacional e experimentalmente se configurações eletromagnéticas dinamicamente moduladas, incluindo geometrias toroidais e fenômenos associados à energia de ponto zero, podem apresentar mecanismos de conversão energética com balanço líquido positivo, utilizando simulação física, computação acelerada por GPU e inteligência artificial para modelagem, otimização e validação.</w:t>
      </w:r>
    </w:p>
    <w:p/>
    <w:p>
      <w:r>
        <w:t>──────────────────────────────────────────────────────────────────────</w:t>
      </w:r>
    </w:p>
    <w:p/>
    <w:p>
      <w:pPr>
        <w:pStyle w:val="Heading1"/>
      </w:pPr>
      <w:r>
        <w:t>19. Princípios metodológicos</w:t>
      </w:r>
    </w:p>
    <w:p/>
    <w:p>
      <w:pPr>
        <w:pStyle w:val="ListNumber"/>
      </w:pPr>
      <w:r>
        <w:t>Não pressupor a existência de energia livre.</w:t>
      </w:r>
    </w:p>
    <w:p>
      <w:pPr>
        <w:pStyle w:val="ListNumber"/>
      </w:pPr>
      <w:r>
        <w:t>Não pressupor sua impossibilidade como resultado experimental antes do teste.</w:t>
      </w:r>
    </w:p>
    <w:p>
      <w:pPr>
        <w:pStyle w:val="ListNumber"/>
      </w:pPr>
      <w:r>
        <w:t>Utilizar teorias físicas estabelecidas como baseline.</w:t>
      </w:r>
    </w:p>
    <w:p>
      <w:pPr>
        <w:pStyle w:val="ListNumber"/>
      </w:pPr>
      <w:r>
        <w:t>Reproduzir resultados publicados antes de propor extensões.</w:t>
      </w:r>
    </w:p>
    <w:p>
      <w:pPr>
        <w:pStyle w:val="ListNumber"/>
      </w:pPr>
      <w:r>
        <w:t>Fechar o balanço energético de cada experimento.</w:t>
      </w:r>
    </w:p>
    <w:p>
      <w:pPr>
        <w:pStyle w:val="ListNumber"/>
      </w:pPr>
      <w:r>
        <w:t>Separar energia armazenada de energia produzida.</w:t>
      </w:r>
    </w:p>
    <w:p>
      <w:pPr>
        <w:pStyle w:val="ListNumber"/>
      </w:pPr>
      <w:r>
        <w:t>Separar energia de modulação de energia observada na saída.</w:t>
      </w:r>
    </w:p>
    <w:p>
      <w:pPr>
        <w:pStyle w:val="ListNumber"/>
      </w:pPr>
      <w:r>
        <w:t>Executar estudos de convergência.</w:t>
      </w:r>
    </w:p>
    <w:p>
      <w:pPr>
        <w:pStyle w:val="ListNumber"/>
      </w:pPr>
      <w:r>
        <w:t>Utilizar múltiplos métodos numéricos.</w:t>
      </w:r>
    </w:p>
    <w:p>
      <w:pPr>
        <w:pStyle w:val="ListNumber"/>
      </w:pPr>
      <w:r>
        <w:t>Registrar todos os experimentos.</w:t>
      </w:r>
    </w:p>
    <w:p>
      <w:pPr>
        <w:pStyle w:val="ListNumber"/>
      </w:pPr>
      <w:r>
        <w:t>Versionar parâmetros, código e resultados.</w:t>
      </w:r>
    </w:p>
    <w:p>
      <w:pPr>
        <w:pStyle w:val="ListNumber"/>
      </w:pPr>
      <w:r>
        <w:t>Tentar falsificar resultados positivos.</w:t>
      </w:r>
    </w:p>
    <w:p>
      <w:pPr>
        <w:pStyle w:val="ListNumber"/>
      </w:pPr>
      <w:r>
        <w:t>Não utilizar LLM como autoridade física.</w:t>
      </w:r>
    </w:p>
    <w:p>
      <w:pPr>
        <w:pStyle w:val="ListNumber"/>
      </w:pPr>
      <w:r>
        <w:t>Validar equações e afirmações contra literatura primária.</w:t>
      </w:r>
    </w:p>
    <w:p>
      <w:pPr>
        <w:pStyle w:val="ListNumber"/>
      </w:pPr>
      <w:r>
        <w:t>Tornar os experimentos reproduzíveis.</w:t>
      </w:r>
    </w:p>
    <w:p/>
    <w:p>
      <w:r>
        <w:t>──────────────────────────────────────────────────────────────────────</w:t>
      </w:r>
    </w:p>
    <w:p/>
    <w:p>
      <w:pPr>
        <w:pStyle w:val="Heading1"/>
      </w:pPr>
      <w:r>
        <w:t>20. Estrutura sugerida do repositório</w:t>
      </w:r>
    </w:p>
    <w:p/>
    <w:p>
      <w:pPr/>
      <w:r>
        <w:rPr>
          <w:rFonts w:ascii="Consolas" w:hAnsi="Consolas" w:eastAsia="Consolas"/>
          <w:sz w:val="17"/>
        </w:rPr>
        <w:t>zpe-ai/</w:t>
        <w:br/>
      </w:r>
      <w:r>
        <w:rPr>
          <w:rFonts w:ascii="Consolas" w:hAnsi="Consolas" w:eastAsia="Consolas"/>
          <w:sz w:val="17"/>
        </w:rPr>
        <w:t>├── README.md</w:t>
        <w:br/>
      </w:r>
      <w:r>
        <w:rPr>
          <w:rFonts w:ascii="Consolas" w:hAnsi="Consolas" w:eastAsia="Consolas"/>
          <w:sz w:val="17"/>
        </w:rPr>
        <w:t>├── pyproject.toml</w:t>
        <w:br/>
      </w:r>
      <w:r>
        <w:rPr>
          <w:rFonts w:ascii="Consolas" w:hAnsi="Consolas" w:eastAsia="Consolas"/>
          <w:sz w:val="17"/>
        </w:rPr>
        <w:t>├── docs/</w:t>
        <w:br/>
      </w:r>
      <w:r>
        <w:rPr>
          <w:rFonts w:ascii="Consolas" w:hAnsi="Consolas" w:eastAsia="Consolas"/>
          <w:sz w:val="17"/>
        </w:rPr>
        <w:t>│   ├── context/</w:t>
        <w:br/>
      </w:r>
      <w:r>
        <w:rPr>
          <w:rFonts w:ascii="Consolas" w:hAnsi="Consolas" w:eastAsia="Consolas"/>
          <w:sz w:val="17"/>
        </w:rPr>
        <w:t>│   ├── literature/</w:t>
        <w:br/>
      </w:r>
      <w:r>
        <w:rPr>
          <w:rFonts w:ascii="Consolas" w:hAnsi="Consolas" w:eastAsia="Consolas"/>
          <w:sz w:val="17"/>
        </w:rPr>
        <w:t>│   ├── theory/</w:t>
        <w:br/>
      </w:r>
      <w:r>
        <w:rPr>
          <w:rFonts w:ascii="Consolas" w:hAnsi="Consolas" w:eastAsia="Consolas"/>
          <w:sz w:val="17"/>
        </w:rPr>
        <w:t>│   └── papers/</w:t>
        <w:br/>
      </w:r>
      <w:r>
        <w:rPr>
          <w:rFonts w:ascii="Consolas" w:hAnsi="Consolas" w:eastAsia="Consolas"/>
          <w:sz w:val="17"/>
        </w:rPr>
        <w:t>├── experiments/</w:t>
        <w:br/>
      </w:r>
      <w:r>
        <w:rPr>
          <w:rFonts w:ascii="Consolas" w:hAnsi="Consolas" w:eastAsia="Consolas"/>
          <w:sz w:val="17"/>
        </w:rPr>
        <w:t>│   ├── exp001_maxwell_1d/</w:t>
        <w:br/>
      </w:r>
      <w:r>
        <w:rPr>
          <w:rFonts w:ascii="Consolas" w:hAnsi="Consolas" w:eastAsia="Consolas"/>
          <w:sz w:val="17"/>
        </w:rPr>
        <w:t>│   ├── exp002_fdtd_validation/</w:t>
        <w:br/>
      </w:r>
      <w:r>
        <w:rPr>
          <w:rFonts w:ascii="Consolas" w:hAnsi="Consolas" w:eastAsia="Consolas"/>
          <w:sz w:val="17"/>
        </w:rPr>
        <w:t>│   ├── exp003_energy_accounting/</w:t>
        <w:br/>
      </w:r>
      <w:r>
        <w:rPr>
          <w:rFonts w:ascii="Consolas" w:hAnsi="Consolas" w:eastAsia="Consolas"/>
          <w:sz w:val="17"/>
        </w:rPr>
        <w:t>│   ├── exp004_dynamic_boundary/</w:t>
        <w:br/>
      </w:r>
      <w:r>
        <w:rPr>
          <w:rFonts w:ascii="Consolas" w:hAnsi="Consolas" w:eastAsia="Consolas"/>
          <w:sz w:val="17"/>
        </w:rPr>
        <w:t>│   ├── exp005_dce/</w:t>
        <w:br/>
      </w:r>
      <w:r>
        <w:rPr>
          <w:rFonts w:ascii="Consolas" w:hAnsi="Consolas" w:eastAsia="Consolas"/>
          <w:sz w:val="17"/>
        </w:rPr>
        <w:t>│   ├── exp006_pinn/</w:t>
        <w:br/>
      </w:r>
      <w:r>
        <w:rPr>
          <w:rFonts w:ascii="Consolas" w:hAnsi="Consolas" w:eastAsia="Consolas"/>
          <w:sz w:val="17"/>
        </w:rPr>
        <w:t>│   └── ...</w:t>
        <w:br/>
      </w:r>
      <w:r>
        <w:rPr>
          <w:rFonts w:ascii="Consolas" w:hAnsi="Consolas" w:eastAsia="Consolas"/>
          <w:sz w:val="17"/>
        </w:rPr>
        <w:t>├── src/</w:t>
        <w:br/>
      </w:r>
      <w:r>
        <w:rPr>
          <w:rFonts w:ascii="Consolas" w:hAnsi="Consolas" w:eastAsia="Consolas"/>
          <w:sz w:val="17"/>
        </w:rPr>
        <w:t>│   └── zpe_ai/</w:t>
        <w:br/>
      </w:r>
      <w:r>
        <w:rPr>
          <w:rFonts w:ascii="Consolas" w:hAnsi="Consolas" w:eastAsia="Consolas"/>
          <w:sz w:val="17"/>
        </w:rPr>
        <w:t>│       ├── physics/</w:t>
        <w:br/>
      </w:r>
      <w:r>
        <w:rPr>
          <w:rFonts w:ascii="Consolas" w:hAnsi="Consolas" w:eastAsia="Consolas"/>
          <w:sz w:val="17"/>
        </w:rPr>
        <w:t>│       ├── solvers/</w:t>
        <w:br/>
      </w:r>
      <w:r>
        <w:rPr>
          <w:rFonts w:ascii="Consolas" w:hAnsi="Consolas" w:eastAsia="Consolas"/>
          <w:sz w:val="17"/>
        </w:rPr>
        <w:t>│       ├── quantum/</w:t>
        <w:br/>
      </w:r>
      <w:r>
        <w:rPr>
          <w:rFonts w:ascii="Consolas" w:hAnsi="Consolas" w:eastAsia="Consolas"/>
          <w:sz w:val="17"/>
        </w:rPr>
        <w:t>│       ├── geometry/</w:t>
        <w:br/>
      </w:r>
      <w:r>
        <w:rPr>
          <w:rFonts w:ascii="Consolas" w:hAnsi="Consolas" w:eastAsia="Consolas"/>
          <w:sz w:val="17"/>
        </w:rPr>
        <w:t>│       ├── energy/</w:t>
        <w:br/>
      </w:r>
      <w:r>
        <w:rPr>
          <w:rFonts w:ascii="Consolas" w:hAnsi="Consolas" w:eastAsia="Consolas"/>
          <w:sz w:val="17"/>
        </w:rPr>
        <w:t>│       ├── ai/</w:t>
        <w:br/>
      </w:r>
      <w:r>
        <w:rPr>
          <w:rFonts w:ascii="Consolas" w:hAnsi="Consolas" w:eastAsia="Consolas"/>
          <w:sz w:val="17"/>
        </w:rPr>
        <w:t>│       └── validation/</w:t>
        <w:br/>
      </w:r>
      <w:r>
        <w:rPr>
          <w:rFonts w:ascii="Consolas" w:hAnsi="Consolas" w:eastAsia="Consolas"/>
          <w:sz w:val="17"/>
        </w:rPr>
        <w:t>├── configs/</w:t>
        <w:br/>
      </w:r>
      <w:r>
        <w:rPr>
          <w:rFonts w:ascii="Consolas" w:hAnsi="Consolas" w:eastAsia="Consolas"/>
          <w:sz w:val="17"/>
        </w:rPr>
        <w:t>├── notebooks/</w:t>
        <w:br/>
      </w:r>
      <w:r>
        <w:rPr>
          <w:rFonts w:ascii="Consolas" w:hAnsi="Consolas" w:eastAsia="Consolas"/>
          <w:sz w:val="17"/>
        </w:rPr>
        <w:t>├── results/</w:t>
        <w:br/>
      </w:r>
      <w:r>
        <w:rPr>
          <w:rFonts w:ascii="Consolas" w:hAnsi="Consolas" w:eastAsia="Consolas"/>
          <w:sz w:val="17"/>
        </w:rPr>
        <w:t>├── references/</w:t>
        <w:br/>
      </w:r>
      <w:r>
        <w:rPr>
          <w:rFonts w:ascii="Consolas" w:hAnsi="Consolas" w:eastAsia="Consolas"/>
          <w:sz w:val="17"/>
        </w:rPr>
        <w:t>└── tests/</w:t>
      </w:r>
    </w:p>
    <w:p/>
    <w:p>
      <w:r>
        <w:t>Cada experimento deverá possuir:</w:t>
      </w:r>
    </w:p>
    <w:p/>
    <w:p>
      <w:pPr/>
      <w:r>
        <w:rPr>
          <w:rFonts w:ascii="Consolas" w:hAnsi="Consolas" w:eastAsia="Consolas"/>
          <w:sz w:val="17"/>
        </w:rPr>
        <w:t>README.md</w:t>
        <w:br/>
      </w:r>
      <w:r>
        <w:rPr>
          <w:rFonts w:ascii="Consolas" w:hAnsi="Consolas" w:eastAsia="Consolas"/>
          <w:sz w:val="17"/>
        </w:rPr>
        <w:t>config.yaml</w:t>
        <w:br/>
      </w:r>
      <w:r>
        <w:rPr>
          <w:rFonts w:ascii="Consolas" w:hAnsi="Consolas" w:eastAsia="Consolas"/>
          <w:sz w:val="17"/>
        </w:rPr>
        <w:t>run.py</w:t>
        <w:br/>
      </w:r>
      <w:r>
        <w:rPr>
          <w:rFonts w:ascii="Consolas" w:hAnsi="Consolas" w:eastAsia="Consolas"/>
          <w:sz w:val="17"/>
        </w:rPr>
        <w:t>results/</w:t>
        <w:br/>
      </w:r>
      <w:r>
        <w:rPr>
          <w:rFonts w:ascii="Consolas" w:hAnsi="Consolas" w:eastAsia="Consolas"/>
          <w:sz w:val="17"/>
        </w:rPr>
        <w:t>figures/</w:t>
        <w:br/>
      </w:r>
      <w:r>
        <w:rPr>
          <w:rFonts w:ascii="Consolas" w:hAnsi="Consolas" w:eastAsia="Consolas"/>
          <w:sz w:val="17"/>
        </w:rPr>
        <w:t>metrics.json</w:t>
        <w:br/>
      </w:r>
      <w:r>
        <w:rPr>
          <w:rFonts w:ascii="Consolas" w:hAnsi="Consolas" w:eastAsia="Consolas"/>
          <w:sz w:val="17"/>
        </w:rPr>
        <w:t>conclusion.md</w:t>
      </w:r>
    </w:p>
    <w:p/>
    <w:p>
      <w:r>
        <w:t>──────────────────────────────────────────────────────────────────────</w:t>
      </w:r>
    </w:p>
    <w:p/>
    <w:p>
      <w:pPr>
        <w:pStyle w:val="Heading1"/>
      </w:pPr>
      <w:r>
        <w:t>21. Registro padrão de experimento</w:t>
      </w:r>
    </w:p>
    <w:p/>
    <w:p>
      <w:r>
        <w:t>Cada execução deve registrar:</w:t>
      </w:r>
    </w:p>
    <w:p/>
    <w:p>
      <w:pPr/>
      <w:r>
        <w:rPr>
          <w:rFonts w:ascii="Consolas" w:hAnsi="Consolas" w:eastAsia="Consolas"/>
          <w:sz w:val="17"/>
        </w:rPr>
        <w:t>experiment_id:</w:t>
        <w:br/>
      </w:r>
      <w:r>
        <w:rPr>
          <w:rFonts w:ascii="Consolas" w:hAnsi="Consolas" w:eastAsia="Consolas"/>
          <w:sz w:val="17"/>
        </w:rPr>
        <w:t>date:</w:t>
        <w:br/>
      </w:r>
      <w:r>
        <w:rPr>
          <w:rFonts w:ascii="Consolas" w:hAnsi="Consolas" w:eastAsia="Consolas"/>
          <w:sz w:val="17"/>
        </w:rPr>
        <w:t>git_commit:</w:t>
        <w:br/>
      </w:r>
      <w:r>
        <w:rPr>
          <w:rFonts w:ascii="Consolas" w:hAnsi="Consolas" w:eastAsia="Consolas"/>
          <w:sz w:val="17"/>
        </w:rPr>
        <w:t>hypothesis:</w:t>
        <w:br/>
      </w:r>
      <w:r>
        <w:rPr>
          <w:rFonts w:ascii="Consolas" w:hAnsi="Consolas" w:eastAsia="Consolas"/>
          <w:sz w:val="17"/>
        </w:rPr>
        <w:t>solver:</w:t>
        <w:br/>
      </w:r>
      <w:r>
        <w:rPr>
          <w:rFonts w:ascii="Consolas" w:hAnsi="Consolas" w:eastAsia="Consolas"/>
          <w:sz w:val="17"/>
        </w:rPr>
        <w:t>precision:</w:t>
        <w:br/>
      </w:r>
      <w:r>
        <w:rPr>
          <w:rFonts w:ascii="Consolas" w:hAnsi="Consolas" w:eastAsia="Consolas"/>
          <w:sz w:val="17"/>
        </w:rPr>
        <w:t>device:</w:t>
        <w:br/>
      </w:r>
      <w:r>
        <w:rPr>
          <w:rFonts w:ascii="Consolas" w:hAnsi="Consolas" w:eastAsia="Consolas"/>
          <w:sz w:val="17"/>
        </w:rPr>
        <w:t>geometry:</w:t>
        <w:br/>
      </w:r>
      <w:r>
        <w:rPr>
          <w:rFonts w:ascii="Consolas" w:hAnsi="Consolas" w:eastAsia="Consolas"/>
          <w:sz w:val="17"/>
        </w:rPr>
        <w:t>boundary_conditions:</w:t>
        <w:br/>
      </w:r>
      <w:r>
        <w:rPr>
          <w:rFonts w:ascii="Consolas" w:hAnsi="Consolas" w:eastAsia="Consolas"/>
          <w:sz w:val="17"/>
        </w:rPr>
        <w:t>initial_conditions:</w:t>
        <w:br/>
      </w:r>
      <w:r>
        <w:rPr>
          <w:rFonts w:ascii="Consolas" w:hAnsi="Consolas" w:eastAsia="Consolas"/>
          <w:sz w:val="17"/>
        </w:rPr>
        <w:t>parameters:</w:t>
        <w:br/>
      </w:r>
      <w:r>
        <w:rPr>
          <w:rFonts w:ascii="Consolas" w:hAnsi="Consolas" w:eastAsia="Consolas"/>
          <w:sz w:val="17"/>
        </w:rPr>
        <w:t>energy_in:</w:t>
        <w:br/>
      </w:r>
      <w:r>
        <w:rPr>
          <w:rFonts w:ascii="Consolas" w:hAnsi="Consolas" w:eastAsia="Consolas"/>
          <w:sz w:val="17"/>
        </w:rPr>
        <w:t>energy_out:</w:t>
        <w:br/>
      </w:r>
      <w:r>
        <w:rPr>
          <w:rFonts w:ascii="Consolas" w:hAnsi="Consolas" w:eastAsia="Consolas"/>
          <w:sz w:val="17"/>
        </w:rPr>
        <w:t>energy_stored_initial:</w:t>
        <w:br/>
      </w:r>
      <w:r>
        <w:rPr>
          <w:rFonts w:ascii="Consolas" w:hAnsi="Consolas" w:eastAsia="Consolas"/>
          <w:sz w:val="17"/>
        </w:rPr>
        <w:t>energy_stored_final:</w:t>
        <w:br/>
      </w:r>
      <w:r>
        <w:rPr>
          <w:rFonts w:ascii="Consolas" w:hAnsi="Consolas" w:eastAsia="Consolas"/>
          <w:sz w:val="17"/>
        </w:rPr>
        <w:t>energy_losses:</w:t>
        <w:br/>
      </w:r>
      <w:r>
        <w:rPr>
          <w:rFonts w:ascii="Consolas" w:hAnsi="Consolas" w:eastAsia="Consolas"/>
          <w:sz w:val="17"/>
        </w:rPr>
        <w:t>energy_residual:</w:t>
        <w:br/>
      </w:r>
      <w:r>
        <w:rPr>
          <w:rFonts w:ascii="Consolas" w:hAnsi="Consolas" w:eastAsia="Consolas"/>
          <w:sz w:val="17"/>
        </w:rPr>
        <w:t>convergence_test:</w:t>
        <w:br/>
      </w:r>
      <w:r>
        <w:rPr>
          <w:rFonts w:ascii="Consolas" w:hAnsi="Consolas" w:eastAsia="Consolas"/>
          <w:sz w:val="17"/>
        </w:rPr>
        <w:t>independent_validation:</w:t>
        <w:br/>
      </w:r>
      <w:r>
        <w:rPr>
          <w:rFonts w:ascii="Consolas" w:hAnsi="Consolas" w:eastAsia="Consolas"/>
          <w:sz w:val="17"/>
        </w:rPr>
        <w:t>result:</w:t>
        <w:br/>
      </w:r>
      <w:r>
        <w:rPr>
          <w:rFonts w:ascii="Consolas" w:hAnsi="Consolas" w:eastAsia="Consolas"/>
          <w:sz w:val="17"/>
        </w:rPr>
        <w:t>interpretation:</w:t>
        <w:br/>
      </w:r>
      <w:r>
        <w:rPr>
          <w:rFonts w:ascii="Consolas" w:hAnsi="Consolas" w:eastAsia="Consolas"/>
          <w:sz w:val="17"/>
        </w:rPr>
        <w:t>limitations:</w:t>
        <w:br/>
      </w:r>
      <w:r>
        <w:rPr>
          <w:rFonts w:ascii="Consolas" w:hAnsi="Consolas" w:eastAsia="Consolas"/>
          <w:sz w:val="17"/>
        </w:rPr>
        <w:t>next_action:</w:t>
      </w:r>
    </w:p>
    <w:p/>
    <w:p>
      <w:r>
        <w:t>Isso facilitará posteriormente a construção de tabelas, gráficos e material para preprints.</w:t>
      </w:r>
    </w:p>
    <w:p/>
    <w:p>
      <w:r>
        <w:t>──────────────────────────────────────────────────────────────────────</w:t>
      </w:r>
    </w:p>
    <w:p/>
    <w:p>
      <w:pPr>
        <w:pStyle w:val="Heading1"/>
      </w:pPr>
      <w:r>
        <w:t>22. Referências científicas discutidas</w:t>
      </w:r>
    </w:p>
    <w:p/>
    <w:p>
      <w:pPr>
        <w:pStyle w:val="Heading2"/>
      </w:pPr>
      <w:r>
        <w:t>Robert L. Forward — 1984</w:t>
      </w:r>
    </w:p>
    <w:p/>
    <w:p>
      <w:r>
        <w:rPr>
          <w:b/>
        </w:rPr>
        <w:t>Extracting electrical energy from the vacuum by cohesion of charged foliated conductors</w:t>
      </w:r>
    </w:p>
    <w:p/>
    <w:p>
      <w:r>
        <w:t>Physical Review B 30, 1700.</w:t>
      </w:r>
    </w:p>
    <w:p/>
    <w:p>
      <w:r>
        <w:t>DOI:</w:t>
      </w:r>
    </w:p>
    <w:p>
      <w:r>
        <w:t>https://doi.org/10.1103/PhysRevB.30.1700</w:t>
      </w:r>
    </w:p>
    <w:p/>
    <w:p>
      <w:r>
        <w:t>O trabalho discute uma configuração associada às forças de Casimir e uma espécie de dispositivo de armazenamento/conversão. Não constitui demonstração de geração contínua gratuita de energia.</w:t>
      </w:r>
    </w:p>
    <w:p/>
    <w:p>
      <w:r>
        <w:t>──────────────────────────────────────────────────────────────────────</w:t>
      </w:r>
    </w:p>
    <w:p/>
    <w:p>
      <w:pPr>
        <w:pStyle w:val="Heading2"/>
      </w:pPr>
      <w:r>
        <w:t>Daniel C. Cole &amp; Harold E. Puthoff — 1993</w:t>
      </w:r>
    </w:p>
    <w:p/>
    <w:p>
      <w:r>
        <w:rPr>
          <w:b/>
        </w:rPr>
        <w:t>Extracting energy and heat from the vacuum</w:t>
      </w:r>
    </w:p>
    <w:p/>
    <w:p>
      <w:r>
        <w:t>Physical Review E 48, 1562.</w:t>
      </w:r>
    </w:p>
    <w:p/>
    <w:p>
      <w:r>
        <w:t>DOI:</w:t>
      </w:r>
    </w:p>
    <w:p>
      <w:r>
        <w:t>https://doi.org/10.1103/PhysRevE.48.1562</w:t>
      </w:r>
    </w:p>
    <w:p/>
    <w:p>
      <w:r>
        <w:t>Analisa questões termodinâmicas associadas a propostas envolvendo radiação de ponto zero e Casimir. Não demonstra uma máquina autônoma de geração líquida contínua.</w:t>
      </w:r>
    </w:p>
    <w:p/>
    <w:p>
      <w:r>
        <w:t>──────────────────────────────────────────────────────────────────────</w:t>
      </w:r>
    </w:p>
    <w:p/>
    <w:p>
      <w:pPr>
        <w:pStyle w:val="Heading2"/>
      </w:pPr>
      <w:r>
        <w:t>C. M. Wilson et al. — 2011</w:t>
      </w:r>
    </w:p>
    <w:p/>
    <w:p>
      <w:r>
        <w:rPr>
          <w:b/>
        </w:rPr>
        <w:t>Observation of the dynamical Casimir effect in a superconducting circuit</w:t>
      </w:r>
    </w:p>
    <w:p/>
    <w:p>
      <w:r>
        <w:t>Nature 479, 376–379.</w:t>
      </w:r>
    </w:p>
    <w:p/>
    <w:p>
      <w:r>
        <w:t>DOI:</w:t>
      </w:r>
    </w:p>
    <w:p>
      <w:r>
        <w:t>https://doi.org/10.1038/nature10561</w:t>
      </w:r>
    </w:p>
    <w:p/>
    <w:p>
      <w:r>
        <w:t>Demonstração experimental do efeito Casimir dinâmico em circuito supercondutor.</w:t>
      </w:r>
    </w:p>
    <w:p/>
    <w:p>
      <w:r>
        <w:t>──────────────────────────────────────────────────────────────────────</w:t>
      </w:r>
    </w:p>
    <w:p/>
    <w:p>
      <w:pPr>
        <w:pStyle w:val="Heading2"/>
      </w:pPr>
      <w:r>
        <w:t>R. L. Jaffe — 2005</w:t>
      </w:r>
    </w:p>
    <w:p/>
    <w:p>
      <w:r>
        <w:rPr>
          <w:b/>
        </w:rPr>
        <w:t>Casimir effect and the quantum vacuum</w:t>
      </w:r>
    </w:p>
    <w:p/>
    <w:p>
      <w:r>
        <w:t>Physical Review D 72, 021301.</w:t>
      </w:r>
    </w:p>
    <w:p/>
    <w:p>
      <w:r>
        <w:t>DOI:</w:t>
      </w:r>
    </w:p>
    <w:p>
      <w:r>
        <w:t>https://doi.org/10.1103/PhysRevD.72.021301</w:t>
      </w:r>
    </w:p>
    <w:p/>
    <w:p>
      <w:r>
        <w:t>Discussão importante sobre a interpretação do efeito Casimir e sobre a necessidade — ou não — de interpretar o fenômeno como evidência direta da energia absoluta do vácuo.</w:t>
      </w:r>
    </w:p>
    <w:p/>
    <w:p>
      <w:r>
        <w:t>──────────────────────────────────────────────────────────────────────</w:t>
      </w:r>
    </w:p>
    <w:p/>
    <w:p>
      <w:pPr>
        <w:pStyle w:val="Heading2"/>
      </w:pPr>
      <w:r>
        <w:t>G. J. Maclay — 2000</w:t>
      </w:r>
    </w:p>
    <w:p/>
    <w:p>
      <w:r>
        <w:rPr>
          <w:b/>
        </w:rPr>
        <w:t>Analysis of zero-point electromagnetic energy and Casimir forces in conducting rectangular cavities</w:t>
      </w:r>
    </w:p>
    <w:p/>
    <w:p>
      <w:r>
        <w:t>Physical Review A 61, 052110.</w:t>
      </w:r>
    </w:p>
    <w:p/>
    <w:p>
      <w:r>
        <w:t>DOI:</w:t>
      </w:r>
    </w:p>
    <w:p>
      <w:r>
        <w:t>https://doi.org/10.1103/PhysRevA.61.052110</w:t>
      </w:r>
    </w:p>
    <w:p/>
    <w:p>
      <w:r>
        <w:t>Relevante para cálculos de energia de ponto zero e efeitos geométricos em cavidades.</w:t>
      </w:r>
    </w:p>
    <w:p/>
    <w:p>
      <w:r>
        <w:t>──────────────────────────────────────────────────────────────────────</w:t>
      </w:r>
    </w:p>
    <w:p/>
    <w:p>
      <w:pPr>
        <w:pStyle w:val="Heading1"/>
      </w:pPr>
      <w:r>
        <w:t>23. Ferramentas inicialmente consideradas</w:t>
      </w:r>
    </w:p>
    <w:p/>
    <w:p>
      <w:pPr>
        <w:pStyle w:val="Heading2"/>
      </w:pPr>
      <w:r>
        <w:t>Física / Numérico</w:t>
      </w:r>
    </w:p>
    <w:p/>
    <w:p>
      <w:pPr>
        <w:pStyle w:val="ListBullet"/>
      </w:pPr>
      <w:r>
        <w:t>Python</w:t>
      </w:r>
    </w:p>
    <w:p>
      <w:pPr>
        <w:pStyle w:val="ListBullet"/>
      </w:pPr>
      <w:r>
        <w:t>NumPy</w:t>
      </w:r>
    </w:p>
    <w:p>
      <w:pPr>
        <w:pStyle w:val="ListBullet"/>
      </w:pPr>
      <w:r>
        <w:t>SciPy</w:t>
      </w:r>
    </w:p>
    <w:p>
      <w:pPr>
        <w:pStyle w:val="ListBullet"/>
      </w:pPr>
      <w:r>
        <w:t>QuTiP</w:t>
      </w:r>
    </w:p>
    <w:p>
      <w:pPr>
        <w:pStyle w:val="ListBullet"/>
      </w:pPr>
      <w:r>
        <w:t>FDTD</w:t>
      </w:r>
    </w:p>
    <w:p>
      <w:pPr>
        <w:pStyle w:val="ListBullet"/>
      </w:pPr>
      <w:r>
        <w:t>FEM em etapas posteriores</w:t>
      </w:r>
    </w:p>
    <w:p/>
    <w:p>
      <w:pPr>
        <w:pStyle w:val="Heading2"/>
      </w:pPr>
      <w:r>
        <w:t>AI for Science</w:t>
      </w:r>
    </w:p>
    <w:p/>
    <w:p>
      <w:pPr>
        <w:pStyle w:val="ListBullet"/>
      </w:pPr>
      <w:r>
        <w:t>PyTorch</w:t>
      </w:r>
    </w:p>
    <w:p>
      <w:pPr>
        <w:pStyle w:val="ListBullet"/>
      </w:pPr>
      <w:r>
        <w:t>CUDA</w:t>
      </w:r>
    </w:p>
    <w:p>
      <w:pPr>
        <w:pStyle w:val="ListBullet"/>
      </w:pPr>
      <w:r>
        <w:t>NVIDIA PhysicsNeMo</w:t>
      </w:r>
    </w:p>
    <w:p>
      <w:pPr>
        <w:pStyle w:val="ListBullet"/>
      </w:pPr>
      <w:r>
        <w:t>PINNs</w:t>
      </w:r>
    </w:p>
    <w:p>
      <w:pPr>
        <w:pStyle w:val="ListBullet"/>
      </w:pPr>
      <w:r>
        <w:t>surrogate models</w:t>
      </w:r>
    </w:p>
    <w:p>
      <w:pPr>
        <w:pStyle w:val="ListBullet"/>
      </w:pPr>
      <w:r>
        <w:t>Bayesian optimization</w:t>
      </w:r>
    </w:p>
    <w:p>
      <w:pPr>
        <w:pStyle w:val="ListBullet"/>
      </w:pPr>
      <w:r>
        <w:t>inverse design</w:t>
      </w:r>
    </w:p>
    <w:p/>
    <w:p>
      <w:pPr>
        <w:pStyle w:val="Heading2"/>
      </w:pPr>
      <w:r>
        <w:t>Pesquisa</w:t>
      </w:r>
    </w:p>
    <w:p/>
    <w:p>
      <w:pPr>
        <w:pStyle w:val="ListBullet"/>
      </w:pPr>
      <w:r>
        <w:t>Crossref</w:t>
      </w:r>
    </w:p>
    <w:p>
      <w:pPr>
        <w:pStyle w:val="ListBullet"/>
      </w:pPr>
      <w:r>
        <w:t>arXiv</w:t>
      </w:r>
    </w:p>
    <w:p>
      <w:pPr>
        <w:pStyle w:val="ListBullet"/>
      </w:pPr>
      <w:r>
        <w:t>Google Scholar</w:t>
      </w:r>
    </w:p>
    <w:p>
      <w:pPr>
        <w:pStyle w:val="ListBullet"/>
      </w:pPr>
      <w:r>
        <w:t>Semantic Scholar</w:t>
      </w:r>
    </w:p>
    <w:p>
      <w:pPr>
        <w:pStyle w:val="ListBullet"/>
      </w:pPr>
      <w:r>
        <w:t>APS Journals</w:t>
      </w:r>
    </w:p>
    <w:p>
      <w:pPr>
        <w:pStyle w:val="ListBullet"/>
      </w:pPr>
      <w:r>
        <w:t>Nature</w:t>
      </w:r>
    </w:p>
    <w:p>
      <w:pPr>
        <w:pStyle w:val="ListBullet"/>
      </w:pPr>
      <w:r>
        <w:t>DOI/Crossref metadata</w:t>
      </w:r>
    </w:p>
    <w:p/>
    <w:p>
      <w:r>
        <w:t>──────────────────────────────────────────────────────────────────────</w:t>
      </w:r>
    </w:p>
    <w:p/>
    <w:p>
      <w:pPr>
        <w:pStyle w:val="Heading1"/>
      </w:pPr>
      <w:r>
        <w:t>24. Próximo marco</w:t>
      </w:r>
    </w:p>
    <w:p/>
    <w:p>
      <w:r>
        <w:t>O próximo objetivo não é construir hardware.</w:t>
      </w:r>
    </w:p>
    <w:p/>
    <w:p>
      <w:r>
        <w:t>O próximo marco deve ser:</w:t>
      </w:r>
    </w:p>
    <w:p/>
    <w:p>
      <w:pPr>
        <w:ind w:left="432"/>
      </w:pPr>
      <w:r>
        <w:rPr>
          <w:i/>
        </w:rPr>
        <w:t>**Reproduzir numericamente um sistema eletromagnético conhecido, validar conservação de energia e posteriormente reproduzir um caso simplificado associado ao efeito Casimir dinâmico.**</w:t>
      </w:r>
    </w:p>
    <w:p/>
    <w:p>
      <w:r>
        <w:t>Critério de saída:</w:t>
      </w:r>
    </w:p>
    <w:p/>
    <w:p>
      <w:r>
        <w:t>\[</w:t>
      </w:r>
    </w:p>
    <w:p>
      <w:r>
        <w:t>\frac{|E_{\text{in}}-E_{\text{out}}-\Delta E_{\text{stored}}-E_{\text{loss}}|}</w:t>
      </w:r>
    </w:p>
    <w:p>
      <w:r>
        <w:t>{E_{\text{scale}}}</w:t>
      </w:r>
    </w:p>
    <w:p>
      <w:r>
        <w:t>&lt;\epsilon</w:t>
      </w:r>
    </w:p>
    <w:p>
      <w:r>
        <w:t>\]</w:t>
      </w:r>
    </w:p>
    <w:p/>
    <w:p>
      <w:r>
        <w:t>para tolerância previamente definida e convergente com refinamento numérico.</w:t>
      </w:r>
    </w:p>
    <w:p/>
    <w:p>
      <w:r>
        <w:t>Somente depois disso devem ser introduzidos:</w:t>
      </w:r>
    </w:p>
    <w:p/>
    <w:p>
      <w:pPr>
        <w:pStyle w:val="ListBullet"/>
      </w:pPr>
      <w:r>
        <w:t>PINNs;</w:t>
      </w:r>
    </w:p>
    <w:p>
      <w:pPr>
        <w:pStyle w:val="ListBullet"/>
      </w:pPr>
      <w:r>
        <w:t>otimização;</w:t>
      </w:r>
    </w:p>
    <w:p>
      <w:pPr>
        <w:pStyle w:val="ListBullet"/>
      </w:pPr>
      <w:r>
        <w:t>geometria toroidal;</w:t>
      </w:r>
    </w:p>
    <w:p>
      <w:pPr>
        <w:pStyle w:val="ListBullet"/>
      </w:pPr>
      <w:r>
        <w:t>inverse design;</w:t>
      </w:r>
    </w:p>
    <w:p>
      <w:pPr>
        <w:pStyle w:val="ListBullet"/>
      </w:pPr>
      <w:r>
        <w:t>novas hipóteses físicas.</w:t>
      </w:r>
    </w:p>
    <w:p/>
    <w:p>
      <w:r>
        <w:t>──────────────────────────────────────────────────────────────────────</w:t>
      </w:r>
    </w:p>
    <w:p/>
    <w:p>
      <w:pPr>
        <w:pStyle w:val="Heading1"/>
      </w:pPr>
      <w:r>
        <w:t>25. Instrução para uma IA que receber este documento</w:t>
      </w:r>
    </w:p>
    <w:p/>
    <w:p>
      <w:r>
        <w:t>Ao continuar este projeto:</w:t>
      </w:r>
    </w:p>
    <w:p/>
    <w:p>
      <w:pPr>
        <w:pStyle w:val="ListNumber"/>
      </w:pPr>
      <w:r>
        <w:t>Leia integralmente este contexto antes de alterar código ou hipóteses.</w:t>
      </w:r>
    </w:p>
    <w:p>
      <w:pPr>
        <w:pStyle w:val="ListNumber"/>
      </w:pPr>
      <w:r>
        <w:t>Não trate geração de energia de ponto zero como fato demonstrado.</w:t>
      </w:r>
    </w:p>
    <w:p>
      <w:pPr>
        <w:pStyle w:val="ListNumber"/>
      </w:pPr>
      <w:r>
        <w:t>Não descarte resultados apenas porque contradizem a expectativa; tente reproduzi-los e falsificá-los.</w:t>
      </w:r>
    </w:p>
    <w:p>
      <w:pPr>
        <w:pStyle w:val="ListNumber"/>
      </w:pPr>
      <w:r>
        <w:t>Diferencie explicitamente fato científico, hipótese, resultado numérico e especulação.</w:t>
      </w:r>
    </w:p>
    <w:p>
      <w:pPr>
        <w:pStyle w:val="ListNumber"/>
      </w:pPr>
      <w:r>
        <w:t>Priorize literatura primária e artigos revisados por pares.</w:t>
      </w:r>
    </w:p>
    <w:p>
      <w:pPr>
        <w:pStyle w:val="ListNumber"/>
      </w:pPr>
      <w:r>
        <w:t>Cite DOI e fonte para afirmações físicas importantes.</w:t>
      </w:r>
    </w:p>
    <w:p>
      <w:pPr>
        <w:pStyle w:val="ListNumber"/>
      </w:pPr>
      <w:r>
        <w:t>Mantenha balanço energético explícito em todo experimento.</w:t>
      </w:r>
    </w:p>
    <w:p>
      <w:pPr>
        <w:pStyle w:val="ListNumber"/>
      </w:pPr>
      <w:r>
        <w:t>Não aceite resultado positivo sem estudo de convergência.</w:t>
      </w:r>
    </w:p>
    <w:p>
      <w:pPr>
        <w:pStyle w:val="ListNumber"/>
      </w:pPr>
      <w:r>
        <w:t>Registre código, configuração, seed e ambiente.</w:t>
      </w:r>
    </w:p>
    <w:p>
      <w:pPr>
        <w:pStyle w:val="ListNumber"/>
      </w:pPr>
      <w:r>
        <w:t xml:space="preserve">Gere </w:t>
      </w:r>
      <w:r>
        <w:rPr>
          <w:rFonts w:ascii="Consolas" w:hAnsi="Consolas" w:eastAsia="Consolas"/>
        </w:rPr>
        <w:t>conclusion.md</w:t>
      </w:r>
      <w:r>
        <w:t xml:space="preserve"> após cada experimento.</w:t>
      </w:r>
    </w:p>
    <w:p>
      <w:pPr>
        <w:pStyle w:val="ListNumber"/>
      </w:pPr>
      <w:r>
        <w:t>Liste evidências favoráveis e contrárias à hipótese.</w:t>
      </w:r>
    </w:p>
    <w:p>
      <w:pPr>
        <w:pStyle w:val="ListNumber"/>
      </w:pPr>
      <w:r>
        <w:t>Sugira o experimento seguinte com maior ganho de informação.</w:t>
      </w:r>
    </w:p>
    <w:p>
      <w:pPr>
        <w:pStyle w:val="ListNumber"/>
      </w:pPr>
      <w:r>
        <w:t>Preserve resultados negativos: eles também fazem parte da pesquisa.</w:t>
      </w:r>
    </w:p>
    <w:p>
      <w:pPr>
        <w:pStyle w:val="ListNumber"/>
      </w:pPr>
      <w:r>
        <w:t>Não modifique resultados para adequá-los à hipótese.</w:t>
      </w:r>
    </w:p>
    <w:p>
      <w:pPr>
        <w:pStyle w:val="ListNumber"/>
      </w:pPr>
      <w:r>
        <w:t>Estruture progressivamente o material para eventual preprint.</w:t>
      </w:r>
    </w:p>
    <w:p/>
    <w:p>
      <w:r>
        <w:t>──────────────────────────────────────────────────────────────────────</w:t>
      </w:r>
    </w:p>
    <w:p/>
    <w:p>
      <w:pPr>
        <w:pStyle w:val="Heading1"/>
      </w:pPr>
      <w:r>
        <w:t>26. Estado atual</w:t>
      </w:r>
    </w:p>
    <w:p/>
    <w:p>
      <w:r>
        <w:t xml:space="preserve">O projeto está na fase de </w:t>
      </w:r>
      <w:r>
        <w:rPr>
          <w:b/>
        </w:rPr>
        <w:t>formulação e desenho metodológico</w:t>
      </w:r>
      <w:r>
        <w:t>.</w:t>
      </w:r>
    </w:p>
    <w:p/>
    <w:p>
      <w:r>
        <w:t>Ainda não existe evidência produzida pelo projeto de:</w:t>
      </w:r>
    </w:p>
    <w:p/>
    <w:p>
      <w:r>
        <w:t>\[</w:t>
      </w:r>
    </w:p>
    <w:p>
      <w:r>
        <w:t>E_{\text{net}}&gt;0</w:t>
      </w:r>
    </w:p>
    <w:p>
      <w:r>
        <w:t>\]</w:t>
      </w:r>
    </w:p>
    <w:p/>
    <w:p>
      <w:r>
        <w:t>A primeira prioridade é construir uma infraestrutura computacional confiável capaz de distinguir:</w:t>
      </w:r>
    </w:p>
    <w:p/>
    <w:p>
      <w:r>
        <w:t>\[</w:t>
      </w:r>
    </w:p>
    <w:p>
      <w:r>
        <w:t>\text{energia física}</w:t>
      </w:r>
    </w:p>
    <w:p>
      <w:r>
        <w:t>\quad\text{de}\quad</w:t>
      </w:r>
    </w:p>
    <w:p>
      <w:r>
        <w:t>\text{artefato numérico}.</w:t>
      </w:r>
    </w:p>
    <w:p>
      <w:r>
        <w:t>\]</w:t>
      </w:r>
    </w:p>
    <w:p/>
    <w:p>
      <w:r>
        <w:t>Esse será o fundamento necessário para qualquer investigação posterior sobre ZPE, Casimir, ressonadores, toroides, inteligência artificial ou hardware experimental.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