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Sentiment Analysis with Amazon Comprehend</w:t>
      </w:r>
    </w:p>
    <w:p w:rsidR="00000000" w:rsidDel="00000000" w:rsidP="00000000" w:rsidRDefault="00000000" w:rsidRPr="00000000" w14:paraId="00000004">
      <w:pPr>
        <w:pStyle w:val="Heading1"/>
        <w:rPr/>
      </w:pPr>
      <w:bookmarkStart w:colFirst="0" w:colLast="0" w:name="_i3bvf8oltbf4" w:id="0"/>
      <w:bookmarkEnd w:id="0"/>
      <w:r w:rsidDel="00000000" w:rsidR="00000000" w:rsidRPr="00000000">
        <w:rPr>
          <w:rtl w:val="0"/>
        </w:rPr>
        <w:t xml:space="preserve">Goal</w:t>
      </w:r>
    </w:p>
    <w:p w:rsidR="00000000" w:rsidDel="00000000" w:rsidP="00000000" w:rsidRDefault="00000000" w:rsidRPr="00000000" w14:paraId="00000005">
      <w:pPr>
        <w:rPr/>
      </w:pPr>
      <w:r w:rsidDel="00000000" w:rsidR="00000000" w:rsidRPr="00000000">
        <w:rPr>
          <w:rtl w:val="0"/>
        </w:rPr>
        <w:t xml:space="preserve">Your organization wants a cloud solution to determine the sentiment of reviews left on its website. Before integrating with the website, your task is to create a functioning solution in AWS that receives a review, analyzes the sentiment and then notifies a user in the organization by email.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assignment, you will upload a short review into an SQS queue, which will trigger a Lambda function. The Lambda function will call the Amazon Comprehend API to perform sentiment analysis on the review, then use SNS to send yourself an email with the review and the output from Comprehend.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Once your manager sees you have a functioning architecture, it will be refined to email only when the review is negative, most likely utilizing AWS Step Functions. Also, the first step (uploading the review to an SQS queue) will be integrated into the company’s website. We will not complete these steps in this lab.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You will submit the </w:t>
      </w:r>
      <w:hyperlink r:id="rId6">
        <w:r w:rsidDel="00000000" w:rsidR="00000000" w:rsidRPr="00000000">
          <w:rPr>
            <w:color w:val="1155cc"/>
            <w:u w:val="single"/>
            <w:rtl w:val="0"/>
          </w:rPr>
          <w:t xml:space="preserve">template</w:t>
        </w:r>
      </w:hyperlink>
      <w:r w:rsidDel="00000000" w:rsidR="00000000" w:rsidRPr="00000000">
        <w:rPr>
          <w:rtl w:val="0"/>
        </w:rPr>
        <w:t xml:space="preserve"> with the requested screenshots on Brightspace. </w:t>
      </w:r>
      <w:r w:rsidDel="00000000" w:rsidR="00000000" w:rsidRPr="00000000">
        <w:rPr>
          <w:b w:val="1"/>
          <w:bCs w:val="1"/>
          <w:rtl w:val="0"/>
        </w:rPr>
        <w:t xml:space="preserve">Please note you only have one submission attempt.</w:t>
      </w:r>
    </w:p>
    <w:p w:rsidR="00000000" w:rsidDel="00000000" w:rsidP="00000000" w:rsidRDefault="00000000" w:rsidRPr="00000000" w14:paraId="0000000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4p51pwe73t24"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83pedrduaqj8" w:id="2"/>
      <w:bookmarkEnd w:id="2"/>
      <w:r w:rsidDel="00000000" w:rsidR="00000000" w:rsidRPr="00000000">
        <w:rPr>
          <w:rtl w:val="0"/>
        </w:rPr>
        <w:t xml:space="preserve">Architectural Overview</w:t>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4343400</wp:posOffset>
            </wp:positionH>
            <wp:positionV relativeFrom="paragraph">
              <wp:posOffset>231363</wp:posOffset>
            </wp:positionV>
            <wp:extent cx="695325" cy="773305"/>
            <wp:effectExtent b="0" l="0" r="0" t="0"/>
            <wp:wrapNone/>
            <wp:docPr id="2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95325" cy="7733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228600</wp:posOffset>
            </wp:positionV>
            <wp:extent cx="777897" cy="769254"/>
            <wp:effectExtent b="0" l="0" r="0" t="0"/>
            <wp:wrapNone/>
            <wp:docPr id="32"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777897" cy="7692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180975</wp:posOffset>
            </wp:positionV>
            <wp:extent cx="818369" cy="818369"/>
            <wp:effectExtent b="0" l="0" r="0" t="0"/>
            <wp:wrapNone/>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18369" cy="818369"/>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1195388</wp:posOffset>
                </wp:positionH>
                <wp:positionV relativeFrom="paragraph">
                  <wp:posOffset>147163</wp:posOffset>
                </wp:positionV>
                <wp:extent cx="1171575" cy="5516510"/>
                <wp:effectExtent b="0" l="0" r="0" t="0"/>
                <wp:wrapNone/>
                <wp:docPr id="9" name=""/>
                <a:graphic>
                  <a:graphicData uri="http://schemas.microsoft.com/office/word/2010/wordprocessingShape">
                    <wps:wsp>
                      <wps:cNvSpPr/>
                      <wps:cNvPr id="4" name="Shape 4"/>
                      <wps:spPr>
                        <a:xfrm>
                          <a:off x="3681925" y="597075"/>
                          <a:ext cx="2129700" cy="376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1195388</wp:posOffset>
                </wp:positionH>
                <wp:positionV relativeFrom="paragraph">
                  <wp:posOffset>147163</wp:posOffset>
                </wp:positionV>
                <wp:extent cx="1171575" cy="5516510"/>
                <wp:effectExtent b="0" l="0" r="0" t="0"/>
                <wp:wrapNone/>
                <wp:docPr id="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171575" cy="551651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195263</wp:posOffset>
            </wp:positionV>
            <wp:extent cx="781050" cy="781050"/>
            <wp:effectExtent b="0" l="0" r="0" t="0"/>
            <wp:wrapNone/>
            <wp:docPr id="3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81050" cy="781050"/>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152400</wp:posOffset>
                </wp:positionV>
                <wp:extent cx="457200" cy="190500"/>
                <wp:effectExtent b="0" l="0" r="0" t="0"/>
                <wp:wrapNone/>
                <wp:docPr id="5"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152400</wp:posOffset>
                </wp:positionV>
                <wp:extent cx="457200" cy="190500"/>
                <wp:effectExtent b="0" l="0" r="0" t="0"/>
                <wp:wrapNone/>
                <wp:docPr id="5"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45720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178212</wp:posOffset>
                </wp:positionV>
                <wp:extent cx="523875" cy="135755"/>
                <wp:effectExtent b="0" l="0" r="0" t="0"/>
                <wp:wrapNone/>
                <wp:docPr id="4"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178212</wp:posOffset>
                </wp:positionV>
                <wp:extent cx="523875" cy="135755"/>
                <wp:effectExtent b="0" l="0" r="0" t="0"/>
                <wp:wrapNone/>
                <wp:docPr id="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23875" cy="1357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180975</wp:posOffset>
                </wp:positionV>
                <wp:extent cx="457200" cy="190500"/>
                <wp:effectExtent b="0" l="0" r="0" t="0"/>
                <wp:wrapNone/>
                <wp:docPr id="3"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180975</wp:posOffset>
                </wp:positionV>
                <wp:extent cx="457200" cy="190500"/>
                <wp:effectExtent b="0" l="0" r="0" t="0"/>
                <wp:wrapNone/>
                <wp:docPr id="3"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457200" cy="190500"/>
                        </a:xfrm>
                        <a:prstGeom prst="rect"/>
                        <a:ln/>
                      </pic:spPr>
                    </pic:pic>
                  </a:graphicData>
                </a:graphic>
              </wp:anchor>
            </w:drawing>
          </mc:Fallback>
        </mc:AlternateConten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261175</wp:posOffset>
                </wp:positionV>
                <wp:extent cx="1123950" cy="404901"/>
                <wp:effectExtent b="0" l="0" r="0" t="0"/>
                <wp:wrapNone/>
                <wp:docPr id="10" name=""/>
                <a:graphic>
                  <a:graphicData uri="http://schemas.microsoft.com/office/word/2010/wordprocessingShape">
                    <wps:wsp>
                      <wps:cNvSpPr txBox="1"/>
                      <wps:cNvPr id="2" name="Shape 2"/>
                      <wps:spPr>
                        <a:xfrm>
                          <a:off x="2696750" y="577175"/>
                          <a:ext cx="1512600" cy="5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Upload review to SQS queue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261175</wp:posOffset>
                </wp:positionV>
                <wp:extent cx="1123950" cy="404901"/>
                <wp:effectExtent b="0" l="0" r="0" t="0"/>
                <wp:wrapNone/>
                <wp:docPr id="1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1123950" cy="40490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261175</wp:posOffset>
                </wp:positionV>
                <wp:extent cx="1123950" cy="1059724"/>
                <wp:effectExtent b="0" l="0" r="0" t="0"/>
                <wp:wrapNone/>
                <wp:docPr id="6" name=""/>
                <a:graphic>
                  <a:graphicData uri="http://schemas.microsoft.com/office/word/2010/wordprocessingShape">
                    <wps:wsp>
                      <wps:cNvSpPr txBox="1"/>
                      <wps:cNvPr id="2" name="Shape 2"/>
                      <wps:spPr>
                        <a:xfrm>
                          <a:off x="2696750" y="577175"/>
                          <a:ext cx="1651800" cy="15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SQS upload triggers Lambda function which uses Comprehend to perform sentiment analysis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261175</wp:posOffset>
                </wp:positionV>
                <wp:extent cx="1123950" cy="1059724"/>
                <wp:effectExtent b="0" l="0" r="0" t="0"/>
                <wp:wrapNone/>
                <wp:docPr id="6"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1123950" cy="105972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257175</wp:posOffset>
                </wp:positionV>
                <wp:extent cx="963083" cy="833437"/>
                <wp:effectExtent b="0" l="0" r="0" t="0"/>
                <wp:wrapNone/>
                <wp:docPr id="8" name=""/>
                <a:graphic>
                  <a:graphicData uri="http://schemas.microsoft.com/office/word/2010/wordprocessingShape">
                    <wps:wsp>
                      <wps:cNvSpPr txBox="1"/>
                      <wps:cNvPr id="2" name="Shape 2"/>
                      <wps:spPr>
                        <a:xfrm>
                          <a:off x="2696750" y="577175"/>
                          <a:ext cx="1462800" cy="126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Lambda sends review and sentiment analysis to SNS topic</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257175</wp:posOffset>
                </wp:positionV>
                <wp:extent cx="963083" cy="833437"/>
                <wp:effectExtent b="0" l="0" r="0" t="0"/>
                <wp:wrapNone/>
                <wp:docPr id="8"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963083" cy="83343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242125</wp:posOffset>
                </wp:positionV>
                <wp:extent cx="963083" cy="833437"/>
                <wp:effectExtent b="0" l="0" r="0" t="0"/>
                <wp:wrapNone/>
                <wp:docPr id="1" name=""/>
                <a:graphic>
                  <a:graphicData uri="http://schemas.microsoft.com/office/word/2010/wordprocessingShape">
                    <wps:wsp>
                      <wps:cNvSpPr txBox="1"/>
                      <wps:cNvPr id="2" name="Shape 2"/>
                      <wps:spPr>
                        <a:xfrm>
                          <a:off x="2696750" y="577175"/>
                          <a:ext cx="1462800" cy="126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receives email from SNS with review and sentiment analysis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242125</wp:posOffset>
                </wp:positionV>
                <wp:extent cx="963083" cy="833437"/>
                <wp:effectExtent b="0" l="0" r="0" t="0"/>
                <wp:wrapNone/>
                <wp:docPr id="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963083" cy="833437"/>
                        </a:xfrm>
                        <a:prstGeom prst="rect"/>
                        <a:ln/>
                      </pic:spPr>
                    </pic:pic>
                  </a:graphicData>
                </a:graphic>
              </wp:anchor>
            </w:drawing>
          </mc:Fallback>
        </mc:AlternateConten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3133725</wp:posOffset>
                </wp:positionV>
                <wp:extent cx="962025" cy="618445"/>
                <wp:effectExtent b="0" l="0" r="0" t="0"/>
                <wp:wrapNone/>
                <wp:docPr id="7" name=""/>
                <a:graphic>
                  <a:graphicData uri="http://schemas.microsoft.com/office/word/2010/wordprocessingShape">
                    <wps:wsp>
                      <wps:cNvSpPr txBox="1"/>
                      <wps:cNvPr id="2" name="Shape 2"/>
                      <wps:spPr>
                        <a:xfrm>
                          <a:off x="2696750" y="577175"/>
                          <a:ext cx="1671900" cy="106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enables Lambda to create CloudWatch log to track activity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3133725</wp:posOffset>
                </wp:positionV>
                <wp:extent cx="962025" cy="618445"/>
                <wp:effectExtent b="0" l="0" r="0" t="0"/>
                <wp:wrapNone/>
                <wp:docPr id="7"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962025" cy="61844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1233488</wp:posOffset>
            </wp:positionH>
            <wp:positionV relativeFrom="paragraph">
              <wp:posOffset>2400300</wp:posOffset>
            </wp:positionV>
            <wp:extent cx="739775" cy="731646"/>
            <wp:effectExtent b="0" l="0" r="0" t="0"/>
            <wp:wrapNone/>
            <wp:docPr id="26"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739775" cy="7316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1262063</wp:posOffset>
            </wp:positionH>
            <wp:positionV relativeFrom="paragraph">
              <wp:posOffset>733425</wp:posOffset>
            </wp:positionV>
            <wp:extent cx="698500" cy="762977"/>
            <wp:effectExtent b="0" l="0" r="0" t="0"/>
            <wp:wrapNone/>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98500" cy="76297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1438275</wp:posOffset>
                </wp:positionV>
                <wp:extent cx="1015127" cy="845939"/>
                <wp:effectExtent b="0" l="0" r="0" t="0"/>
                <wp:wrapNone/>
                <wp:docPr id="2" name=""/>
                <a:graphic>
                  <a:graphicData uri="http://schemas.microsoft.com/office/word/2010/wordprocessingShape">
                    <wps:wsp>
                      <wps:cNvSpPr txBox="1"/>
                      <wps:cNvPr id="2" name="Shape 2"/>
                      <wps:spPr>
                        <a:xfrm>
                          <a:off x="2696750" y="577175"/>
                          <a:ext cx="1691700" cy="141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gives Lambda the permissions to retrieve text from SQS and call Comprehend API</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1438275</wp:posOffset>
                </wp:positionV>
                <wp:extent cx="1015127" cy="845939"/>
                <wp:effectExtent b="0" l="0" r="0" t="0"/>
                <wp:wrapNone/>
                <wp:docPr id="2"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015127" cy="845939"/>
                        </a:xfrm>
                        <a:prstGeom prst="rect"/>
                        <a:ln/>
                      </pic:spPr>
                    </pic:pic>
                  </a:graphicData>
                </a:graphic>
              </wp:anchor>
            </w:drawing>
          </mc:Fallback>
        </mc:AlternateContent>
      </w:r>
    </w:p>
    <w:p w:rsidR="00000000" w:rsidDel="00000000" w:rsidP="00000000" w:rsidRDefault="00000000" w:rsidRPr="00000000" w14:paraId="0000001A">
      <w:pPr>
        <w:pStyle w:val="Heading1"/>
        <w:rPr/>
      </w:pPr>
      <w:bookmarkStart w:colFirst="0" w:colLast="0" w:name="_m6g3hyf5de5i" w:id="3"/>
      <w:bookmarkEnd w:id="3"/>
      <w:r w:rsidDel="00000000" w:rsidR="00000000" w:rsidRPr="00000000">
        <w:rPr>
          <w:rtl w:val="0"/>
        </w:rPr>
      </w:r>
    </w:p>
    <w:p w:rsidR="00000000" w:rsidDel="00000000" w:rsidP="00000000" w:rsidRDefault="00000000" w:rsidRPr="00000000" w14:paraId="0000001B">
      <w:pPr>
        <w:pStyle w:val="Heading1"/>
        <w:rPr/>
      </w:pPr>
      <w:bookmarkStart w:colFirst="0" w:colLast="0" w:name="_4sxmgxj2aqc2" w:id="4"/>
      <w:bookmarkEnd w:id="4"/>
      <w:r w:rsidDel="00000000" w:rsidR="00000000" w:rsidRPr="00000000">
        <w:rPr>
          <w:rtl w:val="0"/>
        </w:rPr>
      </w:r>
    </w:p>
    <w:p w:rsidR="00000000" w:rsidDel="00000000" w:rsidP="00000000" w:rsidRDefault="00000000" w:rsidRPr="00000000" w14:paraId="0000001C">
      <w:pPr>
        <w:pStyle w:val="Heading1"/>
        <w:rPr/>
      </w:pPr>
      <w:bookmarkStart w:colFirst="0" w:colLast="0" w:name="_p3trbsubv5my" w:id="5"/>
      <w:bookmarkEnd w:id="5"/>
      <w:r w:rsidDel="00000000" w:rsidR="00000000" w:rsidRPr="00000000">
        <w:rPr>
          <w:rtl w:val="0"/>
        </w:rPr>
      </w:r>
    </w:p>
    <w:p w:rsidR="00000000" w:rsidDel="00000000" w:rsidP="00000000" w:rsidRDefault="00000000" w:rsidRPr="00000000" w14:paraId="0000001D">
      <w:pPr>
        <w:pStyle w:val="Heading1"/>
        <w:rPr/>
      </w:pPr>
      <w:bookmarkStart w:colFirst="0" w:colLast="0" w:name="_2843jg4t2p0" w:id="6"/>
      <w:bookmarkEnd w:id="6"/>
      <w:r w:rsidDel="00000000" w:rsidR="00000000" w:rsidRPr="00000000">
        <w:rPr>
          <w:rtl w:val="0"/>
        </w:rPr>
      </w:r>
    </w:p>
    <w:p w:rsidR="00000000" w:rsidDel="00000000" w:rsidP="00000000" w:rsidRDefault="00000000" w:rsidRPr="00000000" w14:paraId="0000001E">
      <w:pPr>
        <w:pStyle w:val="Heading1"/>
        <w:rPr/>
      </w:pPr>
      <w:bookmarkStart w:colFirst="0" w:colLast="0" w:name="_ch981osfndbe" w:id="7"/>
      <w:bookmarkEnd w:id="7"/>
      <w:r w:rsidDel="00000000" w:rsidR="00000000" w:rsidRPr="00000000">
        <w:rPr>
          <w:rtl w:val="0"/>
        </w:rPr>
      </w:r>
    </w:p>
    <w:p w:rsidR="00000000" w:rsidDel="00000000" w:rsidP="00000000" w:rsidRDefault="00000000" w:rsidRPr="00000000" w14:paraId="0000001F">
      <w:pPr>
        <w:pStyle w:val="Heading1"/>
        <w:rPr/>
      </w:pPr>
      <w:bookmarkStart w:colFirst="0" w:colLast="0" w:name="_cj2lq1lb3j80" w:id="8"/>
      <w:bookmarkEnd w:id="8"/>
      <w:r w:rsidDel="00000000" w:rsidR="00000000" w:rsidRPr="00000000">
        <w:rPr>
          <w:rtl w:val="0"/>
        </w:rPr>
      </w:r>
    </w:p>
    <w:p w:rsidR="00000000" w:rsidDel="00000000" w:rsidP="00000000" w:rsidRDefault="00000000" w:rsidRPr="00000000" w14:paraId="00000020">
      <w:pPr>
        <w:pStyle w:val="Heading1"/>
        <w:rPr/>
      </w:pPr>
      <w:bookmarkStart w:colFirst="0" w:colLast="0" w:name="_67hv0e1xxhv8" w:id="9"/>
      <w:bookmarkEnd w:id="9"/>
      <w:r w:rsidDel="00000000" w:rsidR="00000000" w:rsidRPr="00000000">
        <w:rPr>
          <w:rtl w:val="0"/>
        </w:rPr>
      </w:r>
    </w:p>
    <w:p w:rsidR="00000000" w:rsidDel="00000000" w:rsidP="00000000" w:rsidRDefault="00000000" w:rsidRPr="00000000" w14:paraId="00000021">
      <w:pPr>
        <w:pStyle w:val="Heading1"/>
        <w:rPr/>
      </w:pPr>
      <w:bookmarkStart w:colFirst="0" w:colLast="0" w:name="_5php7evnfuju" w:id="10"/>
      <w:bookmarkEnd w:id="10"/>
      <w:r w:rsidDel="00000000" w:rsidR="00000000" w:rsidRPr="00000000">
        <w:rPr>
          <w:rtl w:val="0"/>
        </w:rPr>
      </w:r>
    </w:p>
    <w:p w:rsidR="00000000" w:rsidDel="00000000" w:rsidP="00000000" w:rsidRDefault="00000000" w:rsidRPr="00000000" w14:paraId="00000022">
      <w:pPr>
        <w:pStyle w:val="Heading1"/>
        <w:rPr/>
      </w:pPr>
      <w:bookmarkStart w:colFirst="0" w:colLast="0" w:name="_sbe5d7yrv5f5" w:id="11"/>
      <w:bookmarkEnd w:id="1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2g595sqhozh7" w:id="12"/>
      <w:bookmarkEnd w:id="12"/>
      <w:r w:rsidDel="00000000" w:rsidR="00000000" w:rsidRPr="00000000">
        <w:rPr>
          <w:rtl w:val="0"/>
        </w:rPr>
        <w:t xml:space="preserve">Pricing Estimate</w:t>
      </w:r>
    </w:p>
    <w:p w:rsidR="00000000" w:rsidDel="00000000" w:rsidP="00000000" w:rsidRDefault="00000000" w:rsidRPr="00000000" w14:paraId="00000024">
      <w:pPr>
        <w:rPr/>
      </w:pPr>
      <w:r w:rsidDel="00000000" w:rsidR="00000000" w:rsidRPr="00000000">
        <w:rPr>
          <w:rtl w:val="0"/>
        </w:rPr>
        <w:t xml:space="preserve">The following estimate shows the costs you may incur on your AWS personal account.</w:t>
      </w:r>
    </w:p>
    <w:p w:rsidR="00000000" w:rsidDel="00000000" w:rsidP="00000000" w:rsidRDefault="00000000" w:rsidRPr="00000000" w14:paraId="00000025">
      <w:pPr>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065"/>
        <w:gridCol w:w="1080"/>
        <w:tblGridChange w:id="0">
          <w:tblGrid>
            <w:gridCol w:w="1665"/>
            <w:gridCol w:w="7065"/>
            <w:gridCol w:w="108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 Pricing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4">
              <w:r w:rsidDel="00000000" w:rsidR="00000000" w:rsidRPr="00000000">
                <w:rPr>
                  <w:b w:val="1"/>
                  <w:bCs w:val="1"/>
                  <w:color w:val="1155cc"/>
                  <w:u w:val="single"/>
                  <w:rtl w:val="0"/>
                </w:rPr>
                <w:t xml:space="preserve">SQS requests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color="auto" w:space="3" w:sz="0" w:val="none"/>
                <w:left w:space="0" w:sz="0" w:val="nil"/>
                <w:bottom w:space="0" w:sz="0" w:val="nil"/>
                <w:right w:space="0" w:sz="0" w:val="nil"/>
                <w:between w:space="0" w:sz="0" w:val="nil"/>
              </w:pBdr>
              <w:shd w:fill="auto" w:val="clear"/>
              <w:spacing w:after="0" w:before="0" w:line="276" w:lineRule="auto"/>
              <w:ind w:left="0" w:right="0" w:firstLine="0"/>
              <w:jc w:val="left"/>
              <w:rPr>
                <w:color w:val="16191f"/>
              </w:rPr>
            </w:pPr>
            <w:r w:rsidDel="00000000" w:rsidR="00000000" w:rsidRPr="00000000">
              <w:rPr>
                <w:color w:val="16191f"/>
                <w:rtl w:val="0"/>
              </w:rPr>
              <w:t xml:space="preserve">First 1 Million Requests per Month</w:t>
            </w:r>
          </w:p>
          <w:p w:rsidR="00000000" w:rsidDel="00000000" w:rsidP="00000000" w:rsidRDefault="00000000" w:rsidRPr="00000000" w14:paraId="0000002E">
            <w:pPr>
              <w:keepNext w:val="0"/>
              <w:keepLines w:val="0"/>
              <w:pageBreakBefore w:val="0"/>
              <w:widowControl w:val="0"/>
              <w:pBdr>
                <w:top w:color="auto" w:space="3" w:sz="0" w:val="none"/>
                <w:left w:space="0" w:sz="0" w:val="nil"/>
                <w:bottom w:space="0" w:sz="0" w:val="nil"/>
                <w:right w:space="0" w:sz="0" w:val="nil"/>
                <w:between w:space="0" w:sz="0" w:val="nil"/>
              </w:pBdr>
              <w:shd w:fill="auto" w:val="clear"/>
              <w:spacing w:after="0" w:before="0" w:line="276" w:lineRule="auto"/>
              <w:ind w:left="0" w:right="0" w:firstLine="0"/>
              <w:jc w:val="left"/>
              <w:rPr>
                <w:color w:val="16191f"/>
              </w:rPr>
            </w:pPr>
            <w:r w:rsidDel="00000000" w:rsidR="00000000" w:rsidRPr="00000000">
              <w:rPr>
                <w:i w:val="1"/>
                <w:iCs w:val="1"/>
                <w:color w:val="16191f"/>
                <w:rtl w:val="0"/>
              </w:rPr>
              <w:t xml:space="preserve">Note</w:t>
            </w:r>
            <w:r w:rsidDel="00000000" w:rsidR="00000000" w:rsidRPr="00000000">
              <w:rPr>
                <w:color w:val="16191f"/>
                <w:rtl w:val="0"/>
              </w:rPr>
              <w:t xml:space="preserve">: Each 64 KB chunk of a payload is billed as 1 request (for example, an API action with a 256 KB payload is billed as 4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5">
              <w:r w:rsidDel="00000000" w:rsidR="00000000" w:rsidRPr="00000000">
                <w:rPr>
                  <w:b w:val="1"/>
                  <w:bCs w:val="1"/>
                  <w:color w:val="1155cc"/>
                  <w:u w:val="single"/>
                  <w:rtl w:val="0"/>
                </w:rPr>
                <w:t xml:space="preserve">Standard SNS Topic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pBdr>
                <w:top w:color="auto" w:space="3" w:sz="0" w:val="none"/>
              </w:pBdr>
              <w:spacing w:after="0" w:before="0" w:line="276" w:lineRule="auto"/>
              <w:ind w:left="0" w:firstLine="0"/>
              <w:rPr>
                <w:color w:val="16191f"/>
              </w:rPr>
            </w:pPr>
            <w:r w:rsidDel="00000000" w:rsidR="00000000" w:rsidRPr="00000000">
              <w:rPr>
                <w:color w:val="16191f"/>
                <w:u w:val="single"/>
                <w:rtl w:val="0"/>
              </w:rPr>
              <w:t xml:space="preserve">API Requests</w:t>
            </w:r>
            <w:r w:rsidDel="00000000" w:rsidR="00000000" w:rsidRPr="00000000">
              <w:rPr>
                <w:color w:val="16191f"/>
                <w:rtl w:val="0"/>
              </w:rPr>
              <w:t xml:space="preserve">: First 1 million Amazon SNS requests per month are free, $0.50 per 1 million requests thereafter</w:t>
            </w:r>
          </w:p>
          <w:p w:rsidR="00000000" w:rsidDel="00000000" w:rsidP="00000000" w:rsidRDefault="00000000" w:rsidRPr="00000000" w14:paraId="00000032">
            <w:pPr>
              <w:widowControl w:val="0"/>
              <w:pBdr>
                <w:top w:color="auto" w:space="3" w:sz="0" w:val="none"/>
              </w:pBdr>
              <w:spacing w:after="0" w:before="0" w:line="276" w:lineRule="auto"/>
              <w:ind w:left="0" w:firstLine="0"/>
              <w:rPr>
                <w:color w:val="333333"/>
              </w:rPr>
            </w:pPr>
            <w:r w:rsidDel="00000000" w:rsidR="00000000" w:rsidRPr="00000000">
              <w:rPr>
                <w:i w:val="1"/>
                <w:iCs w:val="1"/>
                <w:color w:val="333333"/>
                <w:rtl w:val="0"/>
              </w:rPr>
              <w:t xml:space="preserve">Note</w:t>
            </w:r>
            <w:r w:rsidDel="00000000" w:rsidR="00000000" w:rsidRPr="00000000">
              <w:rPr>
                <w:color w:val="333333"/>
                <w:rtl w:val="0"/>
              </w:rPr>
              <w:t xml:space="preserve">: Each 64 KB chunk of published data is billed as 1 request. For example, a single publish with a 256KB payload is billed as four requests.</w:t>
            </w:r>
          </w:p>
          <w:p w:rsidR="00000000" w:rsidDel="00000000" w:rsidP="00000000" w:rsidRDefault="00000000" w:rsidRPr="00000000" w14:paraId="00000033">
            <w:pPr>
              <w:widowControl w:val="0"/>
              <w:pBdr>
                <w:top w:color="auto" w:space="3" w:sz="0" w:val="none"/>
              </w:pBdr>
              <w:spacing w:after="0" w:before="0" w:line="276" w:lineRule="auto"/>
              <w:ind w:left="0" w:firstLine="0"/>
              <w:rPr>
                <w:color w:val="16191f"/>
              </w:rPr>
            </w:pPr>
            <w:r w:rsidDel="00000000" w:rsidR="00000000" w:rsidRPr="00000000">
              <w:rPr>
                <w:rtl w:val="0"/>
              </w:rPr>
            </w:r>
          </w:p>
          <w:p w:rsidR="00000000" w:rsidDel="00000000" w:rsidP="00000000" w:rsidRDefault="00000000" w:rsidRPr="00000000" w14:paraId="00000034">
            <w:pPr>
              <w:widowControl w:val="0"/>
              <w:pBdr>
                <w:top w:color="auto" w:space="3" w:sz="0" w:val="none"/>
              </w:pBdr>
              <w:spacing w:after="0" w:before="0" w:line="276" w:lineRule="auto"/>
              <w:ind w:left="0" w:firstLine="0"/>
              <w:rPr>
                <w:color w:val="16191f"/>
              </w:rPr>
            </w:pPr>
            <w:r w:rsidDel="00000000" w:rsidR="00000000" w:rsidRPr="00000000">
              <w:rPr>
                <w:color w:val="16191f"/>
                <w:u w:val="single"/>
                <w:rtl w:val="0"/>
              </w:rPr>
              <w:t xml:space="preserve">Notification deliveries</w:t>
            </w:r>
            <w:r w:rsidDel="00000000" w:rsidR="00000000" w:rsidRPr="00000000">
              <w:rPr>
                <w:color w:val="16191f"/>
                <w:rtl w:val="0"/>
              </w:rPr>
              <w:t xml:space="preserve">: First 1,000 emails free; $2 per 100,000 thereafter</w:t>
            </w:r>
          </w:p>
          <w:p w:rsidR="00000000" w:rsidDel="00000000" w:rsidP="00000000" w:rsidRDefault="00000000" w:rsidRPr="00000000" w14:paraId="00000035">
            <w:pPr>
              <w:widowControl w:val="0"/>
              <w:pBdr>
                <w:top w:color="auto" w:space="3" w:sz="0" w:val="none"/>
              </w:pBdr>
              <w:spacing w:after="0" w:before="0" w:line="276" w:lineRule="auto"/>
              <w:ind w:left="0" w:firstLine="0"/>
              <w:rPr>
                <w:color w:val="16191f"/>
              </w:rPr>
            </w:pPr>
            <w:r w:rsidDel="00000000" w:rsidR="00000000" w:rsidRPr="00000000">
              <w:rPr>
                <w:color w:val="16191f"/>
                <w:u w:val="single"/>
                <w:rtl w:val="0"/>
              </w:rPr>
              <w:t xml:space="preserve">Data Transfer Out</w:t>
            </w:r>
            <w:r w:rsidDel="00000000" w:rsidR="00000000" w:rsidRPr="00000000">
              <w:rPr>
                <w:color w:val="16191f"/>
                <w:rtl w:val="0"/>
              </w:rPr>
              <w:t xml:space="preserve">: First 9.999 TB per month: $0.09 per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6">
              <w:r w:rsidDel="00000000" w:rsidR="00000000" w:rsidRPr="00000000">
                <w:rPr>
                  <w:b w:val="1"/>
                  <w:bCs w:val="1"/>
                  <w:color w:val="1155cc"/>
                  <w:u w:val="single"/>
                  <w:rtl w:val="0"/>
                </w:rPr>
                <w:t xml:space="preserve">Lambda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rPr/>
            </w:pPr>
            <w:r w:rsidDel="00000000" w:rsidR="00000000" w:rsidRPr="00000000">
              <w:rPr>
                <w:rtl w:val="0"/>
              </w:rPr>
              <w:t xml:space="preserve">Lambda assumption:</w:t>
            </w:r>
          </w:p>
          <w:p w:rsidR="00000000" w:rsidDel="00000000" w:rsidP="00000000" w:rsidRDefault="00000000" w:rsidRPr="00000000" w14:paraId="00000039">
            <w:pPr>
              <w:widowControl w:val="0"/>
              <w:numPr>
                <w:ilvl w:val="0"/>
                <w:numId w:val="4"/>
              </w:numPr>
              <w:spacing w:after="0" w:before="0" w:line="240" w:lineRule="auto"/>
              <w:ind w:left="720" w:hanging="360"/>
              <w:rPr/>
            </w:pPr>
            <w:r w:rsidDel="00000000" w:rsidR="00000000" w:rsidRPr="00000000">
              <w:rPr>
                <w:rtl w:val="0"/>
              </w:rPr>
              <w:t xml:space="preserve">Memory allocated: </w:t>
            </w:r>
            <w:r w:rsidDel="00000000" w:rsidR="00000000" w:rsidRPr="00000000">
              <w:rPr>
                <w:b w:val="1"/>
                <w:bCs w:val="1"/>
                <w:rtl w:val="0"/>
              </w:rPr>
              <w:t xml:space="preserve">128 MB</w:t>
            </w:r>
            <w:r w:rsidDel="00000000" w:rsidR="00000000" w:rsidRPr="00000000">
              <w:rPr>
                <w:rtl w:val="0"/>
              </w:rPr>
              <w:t xml:space="preserve"> </w:t>
            </w:r>
          </w:p>
          <w:p w:rsidR="00000000" w:rsidDel="00000000" w:rsidP="00000000" w:rsidRDefault="00000000" w:rsidRPr="00000000" w14:paraId="0000003A">
            <w:pPr>
              <w:widowControl w:val="0"/>
              <w:numPr>
                <w:ilvl w:val="0"/>
                <w:numId w:val="4"/>
              </w:numPr>
              <w:spacing w:line="240" w:lineRule="auto"/>
              <w:ind w:left="720" w:hanging="360"/>
              <w:rPr/>
            </w:pPr>
            <w:r w:rsidDel="00000000" w:rsidR="00000000" w:rsidRPr="00000000">
              <w:rPr>
                <w:rtl w:val="0"/>
              </w:rPr>
              <w:t xml:space="preserve">Execution time MP4-to-JSON: </w:t>
            </w:r>
            <w:r w:rsidDel="00000000" w:rsidR="00000000" w:rsidRPr="00000000">
              <w:rPr>
                <w:b w:val="1"/>
                <w:bCs w:val="1"/>
                <w:rtl w:val="0"/>
              </w:rPr>
              <w:t xml:space="preserve">1319.8 ms </w:t>
            </w:r>
            <w:r w:rsidDel="00000000" w:rsidR="00000000" w:rsidRPr="00000000">
              <w:rPr>
                <w:rtl w:val="0"/>
              </w:rPr>
              <w:t xml:space="preserve">(billed + initial)</w:t>
            </w:r>
          </w:p>
          <w:p w:rsidR="00000000" w:rsidDel="00000000" w:rsidP="00000000" w:rsidRDefault="00000000" w:rsidRPr="00000000" w14:paraId="0000003B">
            <w:pPr>
              <w:widowControl w:val="0"/>
              <w:numPr>
                <w:ilvl w:val="0"/>
                <w:numId w:val="4"/>
              </w:numPr>
              <w:spacing w:after="0" w:before="0" w:line="240" w:lineRule="auto"/>
              <w:ind w:left="720" w:hanging="360"/>
              <w:rPr/>
            </w:pPr>
            <w:r w:rsidDel="00000000" w:rsidR="00000000" w:rsidRPr="00000000">
              <w:rPr>
                <w:rtl w:val="0"/>
              </w:rPr>
              <w:t xml:space="preserve">Requests: 1</w:t>
            </w:r>
          </w:p>
          <w:p w:rsidR="00000000" w:rsidDel="00000000" w:rsidP="00000000" w:rsidRDefault="00000000" w:rsidRPr="00000000" w14:paraId="0000003C">
            <w:pPr>
              <w:widowControl w:val="0"/>
              <w:numPr>
                <w:ilvl w:val="0"/>
                <w:numId w:val="4"/>
              </w:numPr>
              <w:spacing w:after="0" w:before="0" w:line="240" w:lineRule="auto"/>
              <w:ind w:left="720" w:hanging="360"/>
              <w:rPr/>
            </w:pPr>
            <w:r w:rsidDel="00000000" w:rsidR="00000000" w:rsidRPr="00000000">
              <w:rPr>
                <w:rtl w:val="0"/>
              </w:rPr>
              <w:t xml:space="preserve">GB-seconds: (128 MB ÷ 1024) × 1.3198 sec = </w:t>
            </w:r>
            <w:r w:rsidDel="00000000" w:rsidR="00000000" w:rsidRPr="00000000">
              <w:rPr>
                <w:b w:val="1"/>
                <w:bCs w:val="1"/>
                <w:rtl w:val="0"/>
              </w:rPr>
              <w:t xml:space="preserve">0.165 GB-sec</w:t>
            </w:r>
            <w:r w:rsidDel="00000000" w:rsidR="00000000" w:rsidRPr="00000000">
              <w:rPr>
                <w:rtl w:val="0"/>
              </w:rPr>
            </w:r>
          </w:p>
          <w:p w:rsidR="00000000" w:rsidDel="00000000" w:rsidP="00000000" w:rsidRDefault="00000000" w:rsidRPr="00000000" w14:paraId="0000003D">
            <w:pPr>
              <w:widowControl w:val="0"/>
              <w:spacing w:after="0" w:before="0" w:line="240" w:lineRule="auto"/>
              <w:rPr/>
            </w:pPr>
            <w:r w:rsidDel="00000000" w:rsidR="00000000" w:rsidRPr="00000000">
              <w:rPr>
                <w:rtl w:val="0"/>
              </w:rPr>
            </w:r>
          </w:p>
          <w:p w:rsidR="00000000" w:rsidDel="00000000" w:rsidP="00000000" w:rsidRDefault="00000000" w:rsidRPr="00000000" w14:paraId="0000003E">
            <w:pPr>
              <w:widowControl w:val="0"/>
              <w:spacing w:after="0" w:before="0" w:line="240" w:lineRule="auto"/>
              <w:rPr/>
            </w:pPr>
            <w:r w:rsidDel="00000000" w:rsidR="00000000" w:rsidRPr="00000000">
              <w:rPr>
                <w:rtl w:val="0"/>
              </w:rPr>
              <w:t xml:space="preserve">Lambda pricing:</w:t>
            </w:r>
          </w:p>
          <w:p w:rsidR="00000000" w:rsidDel="00000000" w:rsidP="00000000" w:rsidRDefault="00000000" w:rsidRPr="00000000" w14:paraId="0000003F">
            <w:pPr>
              <w:widowControl w:val="0"/>
              <w:numPr>
                <w:ilvl w:val="0"/>
                <w:numId w:val="3"/>
              </w:numPr>
              <w:spacing w:after="0" w:before="0" w:line="240" w:lineRule="auto"/>
              <w:ind w:left="720" w:hanging="360"/>
              <w:rPr/>
            </w:pPr>
            <w:r w:rsidDel="00000000" w:rsidR="00000000" w:rsidRPr="00000000">
              <w:rPr>
                <w:b w:val="1"/>
                <w:bCs w:val="1"/>
                <w:rtl w:val="0"/>
              </w:rPr>
              <w:t xml:space="preserve">Free tier:</w:t>
            </w:r>
            <w:r w:rsidDel="00000000" w:rsidR="00000000" w:rsidRPr="00000000">
              <w:rPr>
                <w:rtl w:val="0"/>
              </w:rPr>
              <w:t xml:space="preserve"> 1M requests &amp; 400,000 GB-seconds/month</w:t>
            </w:r>
            <w:r w:rsidDel="00000000" w:rsidR="00000000" w:rsidRPr="00000000">
              <w:rPr>
                <w:rtl w:val="0"/>
              </w:rPr>
            </w:r>
          </w:p>
          <w:p w:rsidR="00000000" w:rsidDel="00000000" w:rsidP="00000000" w:rsidRDefault="00000000" w:rsidRPr="00000000" w14:paraId="00000040">
            <w:pPr>
              <w:widowControl w:val="0"/>
              <w:spacing w:after="0" w:before="0" w:line="240" w:lineRule="auto"/>
              <w:ind w:left="720" w:firstLine="0"/>
              <w:rPr>
                <w:b w:val="1"/>
                <w:bCs w:val="1"/>
              </w:rPr>
            </w:pPr>
            <w:r w:rsidDel="00000000" w:rsidR="00000000" w:rsidRPr="00000000">
              <w:rPr>
                <w:rtl w:val="0"/>
              </w:rPr>
            </w:r>
          </w:p>
          <w:p w:rsidR="00000000" w:rsidDel="00000000" w:rsidP="00000000" w:rsidRDefault="00000000" w:rsidRPr="00000000" w14:paraId="00000041">
            <w:pPr>
              <w:pStyle w:val="Heading4"/>
              <w:keepNext w:val="0"/>
              <w:keepLines w:val="0"/>
              <w:widowControl w:val="0"/>
              <w:spacing w:after="0" w:before="0" w:line="240" w:lineRule="auto"/>
              <w:rPr>
                <w:b w:val="1"/>
                <w:bCs w:val="1"/>
                <w:sz w:val="22"/>
                <w:szCs w:val="22"/>
              </w:rPr>
            </w:pPr>
            <w:bookmarkStart w:colFirst="0" w:colLast="0" w:name="_515tdpchavma" w:id="13"/>
            <w:bookmarkEnd w:id="13"/>
            <w:r w:rsidDel="00000000" w:rsidR="00000000" w:rsidRPr="00000000">
              <w:rPr>
                <w:b w:val="1"/>
                <w:bCs w:val="1"/>
                <w:color w:val="000000"/>
                <w:sz w:val="22"/>
                <w:szCs w:val="22"/>
                <w:rtl w:val="0"/>
              </w:rPr>
              <w:t xml:space="preserve">Cost Calculation (if beyond free tier)</w:t>
            </w:r>
            <w:r w:rsidDel="00000000" w:rsidR="00000000" w:rsidRPr="00000000">
              <w:rPr>
                <w:rtl w:val="0"/>
              </w:rPr>
            </w:r>
          </w:p>
          <w:p w:rsidR="00000000" w:rsidDel="00000000" w:rsidP="00000000" w:rsidRDefault="00000000" w:rsidRPr="00000000" w14:paraId="00000042">
            <w:pPr>
              <w:widowControl w:val="0"/>
              <w:numPr>
                <w:ilvl w:val="0"/>
                <w:numId w:val="7"/>
              </w:numPr>
              <w:spacing w:after="0" w:before="0" w:line="240" w:lineRule="auto"/>
              <w:ind w:left="720" w:hanging="360"/>
              <w:rPr/>
            </w:pPr>
            <w:r w:rsidDel="00000000" w:rsidR="00000000" w:rsidRPr="00000000">
              <w:rPr>
                <w:rtl w:val="0"/>
              </w:rPr>
              <w:t xml:space="preserve">Cost: 0.165 GB-second × $0.00001667 = </w:t>
            </w:r>
            <w:r w:rsidDel="00000000" w:rsidR="00000000" w:rsidRPr="00000000">
              <w:rPr>
                <w:b w:val="1"/>
                <w:bCs w:val="1"/>
                <w:rtl w:val="0"/>
              </w:rPr>
              <w:t xml:space="preserve">$0.00000275</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7">
              <w:r w:rsidDel="00000000" w:rsidR="00000000" w:rsidRPr="00000000">
                <w:rPr>
                  <w:b w:val="1"/>
                  <w:bCs w:val="1"/>
                  <w:color w:val="1155cc"/>
                  <w:u w:val="single"/>
                  <w:rtl w:val="0"/>
                </w:rPr>
                <w:t xml:space="preserve">Comprehend</w:t>
              </w:r>
            </w:hyperlink>
            <w:r w:rsidDel="00000000" w:rsidR="00000000" w:rsidRPr="00000000">
              <w:rPr>
                <w:b w:val="1"/>
                <w:bCs w:val="1"/>
                <w:rtl w:val="0"/>
              </w:rPr>
              <w:t xml:space="preserve"> use in Lambda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rPr/>
            </w:pPr>
            <w:r w:rsidDel="00000000" w:rsidR="00000000" w:rsidRPr="00000000">
              <w:rPr>
                <w:color w:val="333333"/>
                <w:rtl w:val="0"/>
              </w:rPr>
              <w:t xml:space="preserve">NLP API requests are measured in units of 100 characters (1 unit = 100 characters), with a 3 unit (300 character) minimum charge per request.</w:t>
            </w:r>
            <w:r w:rsidDel="00000000" w:rsidR="00000000" w:rsidRPr="00000000">
              <w:rPr>
                <w:rtl w:val="0"/>
              </w:rPr>
              <w:t xml:space="preserve"> </w:t>
            </w:r>
          </w:p>
          <w:p w:rsidR="00000000" w:rsidDel="00000000" w:rsidP="00000000" w:rsidRDefault="00000000" w:rsidRPr="00000000" w14:paraId="00000046">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47">
            <w:pPr>
              <w:widowControl w:val="0"/>
              <w:spacing w:after="0" w:before="0" w:line="240" w:lineRule="auto"/>
              <w:ind w:left="0" w:firstLine="0"/>
              <w:rPr/>
            </w:pPr>
            <w:r w:rsidDel="00000000" w:rsidR="00000000" w:rsidRPr="00000000">
              <w:rPr>
                <w:color w:val="333333"/>
                <w:rtl w:val="0"/>
              </w:rPr>
              <w:t xml:space="preserve">Amazon Comprehend offers a free tier covering 50K units of text (i.e., 5M characters) per API per 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bl>
    <w:p w:rsidR="00000000" w:rsidDel="00000000" w:rsidP="00000000" w:rsidRDefault="00000000" w:rsidRPr="00000000" w14:paraId="00000049">
      <w:pPr>
        <w:pStyle w:val="Heading1"/>
        <w:keepNext w:val="0"/>
        <w:spacing w:after="0" w:before="0" w:lineRule="auto"/>
        <w:ind w:left="0" w:firstLine="0"/>
        <w:rPr>
          <w:sz w:val="20"/>
          <w:szCs w:val="20"/>
        </w:rPr>
      </w:pPr>
      <w:bookmarkStart w:colFirst="0" w:colLast="0" w:name="_16m35bff7w9u" w:id="14"/>
      <w:bookmarkEnd w:id="14"/>
      <w:r w:rsidDel="00000000" w:rsidR="00000000" w:rsidRPr="00000000">
        <w:rPr>
          <w:rtl w:val="0"/>
        </w:rPr>
      </w:r>
    </w:p>
    <w:p w:rsidR="00000000" w:rsidDel="00000000" w:rsidP="00000000" w:rsidRDefault="00000000" w:rsidRPr="00000000" w14:paraId="0000004A">
      <w:pPr>
        <w:pStyle w:val="Heading1"/>
        <w:keepNext w:val="0"/>
        <w:spacing w:after="0" w:before="0" w:lineRule="auto"/>
        <w:ind w:left="0" w:firstLine="0"/>
        <w:rPr>
          <w:shd w:fill="fff2cc" w:val="clear"/>
        </w:rPr>
      </w:pPr>
      <w:bookmarkStart w:colFirst="0" w:colLast="0" w:name="_rvykuoc4vgct" w:id="15"/>
      <w:bookmarkEnd w:id="15"/>
      <w:r w:rsidDel="00000000" w:rsidR="00000000" w:rsidRPr="00000000">
        <w:rPr>
          <w:sz w:val="28"/>
          <w:szCs w:val="28"/>
          <w:u w:val="single"/>
          <w:shd w:fill="fff2cc" w:val="clear"/>
          <w:rtl w:val="0"/>
        </w:rPr>
        <w:t xml:space="preserve">Note about charges</w:t>
      </w:r>
      <w:r w:rsidDel="00000000" w:rsidR="00000000" w:rsidRPr="00000000">
        <w:rPr>
          <w:sz w:val="28"/>
          <w:szCs w:val="28"/>
          <w:shd w:fill="fff2cc" w:val="clear"/>
          <w:rtl w:val="0"/>
        </w:rPr>
        <w:t xml:space="preserve">: Be sure to unlink your Lambda function from the SQS queue. The Lambda function will continually be accessing the queue to see if new messages have landed, which could inflate costs.</w:t>
      </w:r>
      <w:r w:rsidDel="00000000" w:rsidR="00000000" w:rsidRPr="00000000">
        <w:rPr>
          <w:rtl w:val="0"/>
        </w:rPr>
      </w:r>
    </w:p>
    <w:p w:rsidR="00000000" w:rsidDel="00000000" w:rsidP="00000000" w:rsidRDefault="00000000" w:rsidRPr="00000000" w14:paraId="0000004B">
      <w:pPr>
        <w:pStyle w:val="Heading1"/>
        <w:rPr/>
      </w:pPr>
      <w:bookmarkStart w:colFirst="0" w:colLast="0" w:name="_8eewusctxs8d" w:id="16"/>
      <w:bookmarkEnd w:id="16"/>
      <w:r w:rsidDel="00000000" w:rsidR="00000000" w:rsidRPr="00000000">
        <w:rPr>
          <w:rtl w:val="0"/>
        </w:rPr>
        <w:t xml:space="preserve">Directions</w:t>
      </w:r>
    </w:p>
    <w:p w:rsidR="00000000" w:rsidDel="00000000" w:rsidP="00000000" w:rsidRDefault="00000000" w:rsidRPr="00000000" w14:paraId="0000004C">
      <w:pPr>
        <w:rPr/>
      </w:pPr>
      <w:r w:rsidDel="00000000" w:rsidR="00000000" w:rsidRPr="00000000">
        <w:rPr>
          <w:rtl w:val="0"/>
        </w:rPr>
        <w:t xml:space="preserve">Make sure that all your services are in the same region (e.g., </w:t>
      </w:r>
      <w:r w:rsidDel="00000000" w:rsidR="00000000" w:rsidRPr="00000000">
        <w:rPr>
          <w:b w:val="1"/>
          <w:bCs w:val="1"/>
          <w:rtl w:val="0"/>
        </w:rPr>
        <w:t xml:space="preserve">us-east-1</w:t>
      </w:r>
      <w:r w:rsidDel="00000000" w:rsidR="00000000" w:rsidRPr="00000000">
        <w:rPr>
          <w:rtl w:val="0"/>
        </w:rPr>
        <w:t xml:space="preserve">)</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2786063" cy="968871"/>
            <wp:effectExtent b="12700" l="12700" r="12700" t="12700"/>
            <wp:docPr id="1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786063" cy="968871"/>
                    </a:xfrm>
                    <a:prstGeom prst="rect"/>
                    <a:ln w="12700">
                      <a:solidFill>
                        <a:srgbClr val="000000"/>
                      </a:solidFill>
                      <a:prstDash val="solid"/>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spacing w:line="360" w:lineRule="auto"/>
        <w:rPr/>
      </w:pPr>
      <w:bookmarkStart w:colFirst="0" w:colLast="0" w:name="_ayl6i71fyzha" w:id="17"/>
      <w:bookmarkEnd w:id="17"/>
      <w:r w:rsidDel="00000000" w:rsidR="00000000" w:rsidRPr="00000000">
        <w:rPr>
          <w:rtl w:val="0"/>
        </w:rPr>
        <w:t xml:space="preserve">STEP 1: Create the SQS queue</w:t>
      </w:r>
    </w:p>
    <w:p w:rsidR="00000000" w:rsidDel="00000000" w:rsidP="00000000" w:rsidRDefault="00000000" w:rsidRPr="00000000" w14:paraId="0000004F">
      <w:pPr>
        <w:numPr>
          <w:ilvl w:val="0"/>
          <w:numId w:val="8"/>
        </w:numPr>
        <w:spacing w:line="360" w:lineRule="auto"/>
        <w:ind w:left="720" w:hanging="360"/>
        <w:rPr>
          <w:u w:val="none"/>
        </w:rPr>
      </w:pPr>
      <w:r w:rsidDel="00000000" w:rsidR="00000000" w:rsidRPr="00000000">
        <w:rPr>
          <w:rtl w:val="0"/>
        </w:rPr>
        <w:t xml:space="preserve">Navigate to Amazon SQS in the AWS Management Console.</w:t>
      </w:r>
    </w:p>
    <w:p w:rsidR="00000000" w:rsidDel="00000000" w:rsidP="00000000" w:rsidRDefault="00000000" w:rsidRPr="00000000" w14:paraId="00000050">
      <w:pPr>
        <w:numPr>
          <w:ilvl w:val="0"/>
          <w:numId w:val="8"/>
        </w:numPr>
        <w:spacing w:line="360" w:lineRule="auto"/>
        <w:ind w:left="720" w:hanging="360"/>
        <w:rPr>
          <w:u w:val="none"/>
        </w:rPr>
      </w:pPr>
      <w:r w:rsidDel="00000000" w:rsidR="00000000" w:rsidRPr="00000000">
        <w:rPr>
          <w:rtl w:val="0"/>
        </w:rPr>
        <w:t xml:space="preserve">Select “Create queue”.</w:t>
      </w:r>
    </w:p>
    <w:p w:rsidR="00000000" w:rsidDel="00000000" w:rsidP="00000000" w:rsidRDefault="00000000" w:rsidRPr="00000000" w14:paraId="00000051">
      <w:pPr>
        <w:numPr>
          <w:ilvl w:val="0"/>
          <w:numId w:val="8"/>
        </w:numPr>
        <w:spacing w:line="360" w:lineRule="auto"/>
        <w:ind w:left="720" w:hanging="360"/>
        <w:rPr>
          <w:u w:val="none"/>
        </w:rPr>
      </w:pPr>
      <w:r w:rsidDel="00000000" w:rsidR="00000000" w:rsidRPr="00000000">
        <w:rPr>
          <w:rtl w:val="0"/>
        </w:rPr>
        <w:t xml:space="preserve">Leave “Standard” as the default queue and name your queue: website-reviews-queue-&lt;name&gt;, for example, </w:t>
      </w:r>
      <w:r w:rsidDel="00000000" w:rsidR="00000000" w:rsidRPr="00000000">
        <w:rPr>
          <w:i w:val="1"/>
          <w:iCs w:val="1"/>
          <w:rtl w:val="0"/>
        </w:rPr>
        <w:t xml:space="preserve">website-reviews-queue-jeffeicher</w:t>
      </w:r>
    </w:p>
    <w:p w:rsidR="00000000" w:rsidDel="00000000" w:rsidP="00000000" w:rsidRDefault="00000000" w:rsidRPr="00000000" w14:paraId="00000052">
      <w:pPr>
        <w:numPr>
          <w:ilvl w:val="0"/>
          <w:numId w:val="8"/>
        </w:numPr>
        <w:spacing w:line="360" w:lineRule="auto"/>
        <w:ind w:left="720" w:hanging="360"/>
        <w:rPr/>
      </w:pPr>
      <w:r w:rsidDel="00000000" w:rsidR="00000000" w:rsidRPr="00000000">
        <w:rPr>
          <w:rtl w:val="0"/>
        </w:rPr>
        <w:t xml:space="preserve">Leave the other defaults. Add a tag with a key-value pair of </w:t>
      </w:r>
      <w:r w:rsidDel="00000000" w:rsidR="00000000" w:rsidRPr="00000000">
        <w:rPr>
          <w:i w:val="1"/>
          <w:iCs w:val="1"/>
          <w:rtl w:val="0"/>
        </w:rPr>
        <w:t xml:space="preserve">dtsc-671 </w:t>
      </w:r>
      <w:r w:rsidDel="00000000" w:rsidR="00000000" w:rsidRPr="00000000">
        <w:rPr>
          <w:rtl w:val="0"/>
        </w:rPr>
        <w:t xml:space="preserve">and </w:t>
      </w:r>
      <w:r w:rsidDel="00000000" w:rsidR="00000000" w:rsidRPr="00000000">
        <w:rPr>
          <w:i w:val="1"/>
          <w:iCs w:val="1"/>
          <w:rtl w:val="0"/>
        </w:rPr>
        <w:t xml:space="preserve">comprehend</w:t>
      </w:r>
      <w:r w:rsidDel="00000000" w:rsidR="00000000" w:rsidRPr="00000000">
        <w:rPr>
          <w:rtl w:val="0"/>
        </w:rPr>
        <w:t xml:space="preserve">.</w:t>
      </w:r>
    </w:p>
    <w:p w:rsidR="00000000" w:rsidDel="00000000" w:rsidP="00000000" w:rsidRDefault="00000000" w:rsidRPr="00000000" w14:paraId="00000053">
      <w:pPr>
        <w:spacing w:line="360" w:lineRule="auto"/>
        <w:ind w:left="720" w:firstLine="0"/>
        <w:rPr/>
      </w:pPr>
      <w:r w:rsidDel="00000000" w:rsidR="00000000" w:rsidRPr="00000000">
        <w:rPr/>
        <w:drawing>
          <wp:inline distB="114300" distT="114300" distL="114300" distR="114300">
            <wp:extent cx="5943600" cy="2590800"/>
            <wp:effectExtent b="12700" l="12700" r="12700" t="1270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59080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54">
      <w:pPr>
        <w:numPr>
          <w:ilvl w:val="0"/>
          <w:numId w:val="8"/>
        </w:numPr>
        <w:spacing w:line="360" w:lineRule="auto"/>
        <w:ind w:left="720" w:hanging="360"/>
        <w:rPr>
          <w:u w:val="none"/>
        </w:rPr>
      </w:pPr>
      <w:r w:rsidDel="00000000" w:rsidR="00000000" w:rsidRPr="00000000">
        <w:rPr>
          <w:rtl w:val="0"/>
        </w:rPr>
        <w:t xml:space="preserve">Select “Create queue”.</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spacing w:line="360" w:lineRule="auto"/>
        <w:rPr/>
      </w:pPr>
      <w:bookmarkStart w:colFirst="0" w:colLast="0" w:name="_93kvpaw30vgg" w:id="18"/>
      <w:bookmarkEnd w:id="18"/>
      <w:r w:rsidDel="00000000" w:rsidR="00000000" w:rsidRPr="00000000">
        <w:rPr>
          <w:rtl w:val="0"/>
        </w:rPr>
        <w:t xml:space="preserve">STEP 2: Create the SNS topic</w:t>
      </w:r>
      <w:r w:rsidDel="00000000" w:rsidR="00000000" w:rsidRPr="00000000">
        <w:rPr>
          <w:rtl w:val="0"/>
        </w:rPr>
      </w:r>
    </w:p>
    <w:p w:rsidR="00000000" w:rsidDel="00000000" w:rsidP="00000000" w:rsidRDefault="00000000" w:rsidRPr="00000000" w14:paraId="00000056">
      <w:pPr>
        <w:numPr>
          <w:ilvl w:val="0"/>
          <w:numId w:val="6"/>
        </w:numPr>
        <w:spacing w:line="360" w:lineRule="auto"/>
        <w:ind w:left="720" w:hanging="360"/>
        <w:rPr>
          <w:u w:val="none"/>
        </w:rPr>
      </w:pPr>
      <w:r w:rsidDel="00000000" w:rsidR="00000000" w:rsidRPr="00000000">
        <w:rPr>
          <w:rtl w:val="0"/>
        </w:rPr>
        <w:t xml:space="preserve">Navigate to </w:t>
      </w:r>
      <w:r w:rsidDel="00000000" w:rsidR="00000000" w:rsidRPr="00000000">
        <w:rPr>
          <w:rtl w:val="0"/>
        </w:rPr>
        <w:t xml:space="preserve">Amazon </w:t>
      </w:r>
      <w:r w:rsidDel="00000000" w:rsidR="00000000" w:rsidRPr="00000000">
        <w:rPr>
          <w:rtl w:val="0"/>
        </w:rPr>
        <w:t xml:space="preserve">Simple Notification Service (SNS) in the AWS Management Console, type a topic name like </w:t>
      </w:r>
      <w:r w:rsidDel="00000000" w:rsidR="00000000" w:rsidRPr="00000000">
        <w:rPr>
          <w:i w:val="1"/>
          <w:iCs w:val="1"/>
          <w:rtl w:val="0"/>
        </w:rPr>
        <w:t xml:space="preserve">website-review-email</w:t>
      </w:r>
      <w:r w:rsidDel="00000000" w:rsidR="00000000" w:rsidRPr="00000000">
        <w:rPr>
          <w:rtl w:val="0"/>
        </w:rPr>
        <w:t xml:space="preserve">, and select “Next step”.</w:t>
      </w:r>
    </w:p>
    <w:p w:rsidR="00000000" w:rsidDel="00000000" w:rsidP="00000000" w:rsidRDefault="00000000" w:rsidRPr="00000000" w14:paraId="00000057">
      <w:pPr>
        <w:numPr>
          <w:ilvl w:val="1"/>
          <w:numId w:val="6"/>
        </w:numPr>
        <w:spacing w:line="360" w:lineRule="auto"/>
        <w:ind w:left="1440" w:hanging="360"/>
        <w:rPr>
          <w:u w:val="none"/>
        </w:rPr>
      </w:pPr>
      <w:r w:rsidDel="00000000" w:rsidR="00000000" w:rsidRPr="00000000">
        <w:rPr>
          <w:rtl w:val="0"/>
        </w:rPr>
        <w:t xml:space="preserve">(Be careful in this lab - there’s </w:t>
      </w:r>
      <w:r w:rsidDel="00000000" w:rsidR="00000000" w:rsidRPr="00000000">
        <w:rPr>
          <w:b w:val="1"/>
          <w:bCs w:val="1"/>
          <w:rtl w:val="0"/>
        </w:rPr>
        <w:t xml:space="preserve">S</w:t>
      </w:r>
      <w:r w:rsidDel="00000000" w:rsidR="00000000" w:rsidRPr="00000000">
        <w:rPr>
          <w:b w:val="1"/>
          <w:bCs w:val="1"/>
          <w:u w:val="single"/>
          <w:rtl w:val="0"/>
        </w:rPr>
        <w:t xml:space="preserve">Q</w:t>
      </w:r>
      <w:r w:rsidDel="00000000" w:rsidR="00000000" w:rsidRPr="00000000">
        <w:rPr>
          <w:b w:val="1"/>
          <w:bCs w:val="1"/>
          <w:rtl w:val="0"/>
        </w:rPr>
        <w:t xml:space="preserve">S</w:t>
      </w:r>
      <w:r w:rsidDel="00000000" w:rsidR="00000000" w:rsidRPr="00000000">
        <w:rPr>
          <w:rtl w:val="0"/>
        </w:rPr>
        <w:t xml:space="preserve"> and </w:t>
      </w:r>
      <w:r w:rsidDel="00000000" w:rsidR="00000000" w:rsidRPr="00000000">
        <w:rPr>
          <w:b w:val="1"/>
          <w:bCs w:val="1"/>
          <w:rtl w:val="0"/>
        </w:rPr>
        <w:t xml:space="preserve">S</w:t>
      </w:r>
      <w:r w:rsidDel="00000000" w:rsidR="00000000" w:rsidRPr="00000000">
        <w:rPr>
          <w:b w:val="1"/>
          <w:bCs w:val="1"/>
          <w:u w:val="single"/>
          <w:rtl w:val="0"/>
        </w:rPr>
        <w:t xml:space="preserve">N</w:t>
      </w:r>
      <w:r w:rsidDel="00000000" w:rsidR="00000000" w:rsidRPr="00000000">
        <w:rPr>
          <w:b w:val="1"/>
          <w:bCs w:val="1"/>
          <w:rtl w:val="0"/>
        </w:rPr>
        <w:t xml:space="preserve">S</w:t>
      </w:r>
      <w:r w:rsidDel="00000000" w:rsidR="00000000" w:rsidRPr="00000000">
        <w:rPr>
          <w:rtl w:val="0"/>
        </w:rPr>
        <w:t xml:space="preserve">, which look similar!)</w:t>
      </w:r>
    </w:p>
    <w:p w:rsidR="00000000" w:rsidDel="00000000" w:rsidP="00000000" w:rsidRDefault="00000000" w:rsidRPr="00000000" w14:paraId="00000058">
      <w:pPr>
        <w:spacing w:line="360" w:lineRule="auto"/>
        <w:rPr/>
      </w:pPr>
      <w:r w:rsidDel="00000000" w:rsidR="00000000" w:rsidRPr="00000000">
        <w:rPr/>
        <w:drawing>
          <wp:inline distB="114300" distT="114300" distL="114300" distR="114300">
            <wp:extent cx="5943600" cy="1574800"/>
            <wp:effectExtent b="12700" l="12700" r="12700" t="12700"/>
            <wp:docPr id="2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157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720" w:firstLine="0"/>
        <w:rPr/>
      </w:pPr>
      <w:r w:rsidDel="00000000" w:rsidR="00000000" w:rsidRPr="00000000">
        <w:rPr>
          <w:rtl w:val="0"/>
        </w:rPr>
      </w:r>
    </w:p>
    <w:p w:rsidR="00000000" w:rsidDel="00000000" w:rsidP="00000000" w:rsidRDefault="00000000" w:rsidRPr="00000000" w14:paraId="0000005A">
      <w:pPr>
        <w:numPr>
          <w:ilvl w:val="0"/>
          <w:numId w:val="6"/>
        </w:numPr>
        <w:spacing w:line="360" w:lineRule="auto"/>
        <w:ind w:left="720" w:hanging="360"/>
        <w:rPr>
          <w:u w:val="none"/>
        </w:rPr>
      </w:pPr>
      <w:r w:rsidDel="00000000" w:rsidR="00000000" w:rsidRPr="00000000">
        <w:rPr>
          <w:rtl w:val="0"/>
        </w:rPr>
        <w:t xml:space="preserve">Select “Standard” (no need for FIFO). The </w:t>
      </w:r>
      <w:r w:rsidDel="00000000" w:rsidR="00000000" w:rsidRPr="00000000">
        <w:rPr>
          <w:rtl w:val="0"/>
        </w:rPr>
        <w:t xml:space="preserve">“Name” should automatically be the topic name you chose above. </w:t>
      </w:r>
      <w:r w:rsidDel="00000000" w:rsidR="00000000" w:rsidRPr="00000000">
        <w:rPr>
          <w:rtl w:val="0"/>
        </w:rPr>
        <w:t xml:space="preserve">For the “Display name - optional”, let’s make it “You have a new review! (this will be the subject line of the email that is sent).</w:t>
      </w:r>
      <w:r w:rsidDel="00000000" w:rsidR="00000000" w:rsidRPr="00000000">
        <w:rPr>
          <w:rtl w:val="0"/>
        </w:rPr>
      </w:r>
    </w:p>
    <w:p w:rsidR="00000000" w:rsidDel="00000000" w:rsidP="00000000" w:rsidRDefault="00000000" w:rsidRPr="00000000" w14:paraId="0000005B">
      <w:pPr>
        <w:spacing w:line="360" w:lineRule="auto"/>
        <w:rPr>
          <w:b w:val="1"/>
          <w:bCs w:val="1"/>
        </w:rPr>
      </w:pPr>
      <w:r w:rsidDel="00000000" w:rsidR="00000000" w:rsidRPr="00000000">
        <w:rPr>
          <w:b w:val="1"/>
          <w:bCs w:val="1"/>
        </w:rPr>
        <w:drawing>
          <wp:inline distB="114300" distT="114300" distL="114300" distR="114300">
            <wp:extent cx="5943600" cy="2641600"/>
            <wp:effectExtent b="12700" l="12700" r="12700" t="12700"/>
            <wp:docPr id="13"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3600" cy="264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6"/>
        </w:numPr>
        <w:spacing w:line="360" w:lineRule="auto"/>
        <w:ind w:left="720" w:hanging="360"/>
        <w:rPr>
          <w:u w:val="none"/>
        </w:rPr>
      </w:pPr>
      <w:r w:rsidDel="00000000" w:rsidR="00000000" w:rsidRPr="00000000">
        <w:rPr>
          <w:rtl w:val="0"/>
        </w:rPr>
        <w:t xml:space="preserve">Add a key-value pair tag like we did with SQS above.</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numPr>
          <w:ilvl w:val="0"/>
          <w:numId w:val="6"/>
        </w:numPr>
        <w:spacing w:line="360" w:lineRule="auto"/>
        <w:ind w:left="720" w:hanging="360"/>
        <w:rPr>
          <w:u w:val="none"/>
        </w:rPr>
      </w:pPr>
      <w:r w:rsidDel="00000000" w:rsidR="00000000" w:rsidRPr="00000000">
        <w:rPr>
          <w:rtl w:val="0"/>
        </w:rPr>
        <w:t xml:space="preserve">You can ignore all other settings; select “Create topic”.</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numPr>
          <w:ilvl w:val="0"/>
          <w:numId w:val="6"/>
        </w:numPr>
        <w:spacing w:line="360" w:lineRule="auto"/>
        <w:ind w:left="720" w:hanging="360"/>
        <w:rPr>
          <w:u w:val="none"/>
        </w:rPr>
      </w:pPr>
      <w:r w:rsidDel="00000000" w:rsidR="00000000" w:rsidRPr="00000000">
        <w:rPr>
          <w:rtl w:val="0"/>
        </w:rPr>
        <w:t xml:space="preserve">Go to the hamburger menu on the upper left (i.e., the three vertical lines) and select “Subscriptions”. Then select “Create subscription”.</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numPr>
          <w:ilvl w:val="0"/>
          <w:numId w:val="6"/>
        </w:numPr>
        <w:spacing w:line="360" w:lineRule="auto"/>
        <w:ind w:left="720" w:hanging="360"/>
        <w:rPr>
          <w:u w:val="none"/>
        </w:rPr>
      </w:pPr>
      <w:r w:rsidDel="00000000" w:rsidR="00000000" w:rsidRPr="00000000">
        <w:rPr>
          <w:rtl w:val="0"/>
        </w:rPr>
        <w:t xml:space="preserve">Complete the following:</w:t>
      </w:r>
    </w:p>
    <w:p w:rsidR="00000000" w:rsidDel="00000000" w:rsidP="00000000" w:rsidRDefault="00000000" w:rsidRPr="00000000" w14:paraId="00000063">
      <w:pPr>
        <w:numPr>
          <w:ilvl w:val="1"/>
          <w:numId w:val="6"/>
        </w:numPr>
        <w:spacing w:line="360" w:lineRule="auto"/>
        <w:ind w:left="1440" w:hanging="360"/>
        <w:rPr>
          <w:u w:val="none"/>
        </w:rPr>
      </w:pPr>
      <w:r w:rsidDel="00000000" w:rsidR="00000000" w:rsidRPr="00000000">
        <w:rPr>
          <w:b w:val="1"/>
          <w:bCs w:val="1"/>
          <w:rtl w:val="0"/>
        </w:rPr>
        <w:t xml:space="preserve">Topic ARN</w:t>
      </w:r>
      <w:r w:rsidDel="00000000" w:rsidR="00000000" w:rsidRPr="00000000">
        <w:rPr>
          <w:rtl w:val="0"/>
        </w:rPr>
        <w:t xml:space="preserve">: select the SNS topic you just created</w:t>
      </w:r>
    </w:p>
    <w:p w:rsidR="00000000" w:rsidDel="00000000" w:rsidP="00000000" w:rsidRDefault="00000000" w:rsidRPr="00000000" w14:paraId="00000064">
      <w:pPr>
        <w:numPr>
          <w:ilvl w:val="1"/>
          <w:numId w:val="6"/>
        </w:numPr>
        <w:spacing w:line="360" w:lineRule="auto"/>
        <w:ind w:left="1440" w:hanging="360"/>
        <w:rPr>
          <w:u w:val="none"/>
        </w:rPr>
      </w:pPr>
      <w:r w:rsidDel="00000000" w:rsidR="00000000" w:rsidRPr="00000000">
        <w:rPr>
          <w:b w:val="1"/>
          <w:bCs w:val="1"/>
          <w:rtl w:val="0"/>
        </w:rPr>
        <w:t xml:space="preserve">Protocol</w:t>
      </w:r>
      <w:r w:rsidDel="00000000" w:rsidR="00000000" w:rsidRPr="00000000">
        <w:rPr>
          <w:rtl w:val="0"/>
        </w:rPr>
        <w:t xml:space="preserve">: select “Email” </w:t>
      </w:r>
    </w:p>
    <w:p w:rsidR="00000000" w:rsidDel="00000000" w:rsidP="00000000" w:rsidRDefault="00000000" w:rsidRPr="00000000" w14:paraId="00000065">
      <w:pPr>
        <w:numPr>
          <w:ilvl w:val="1"/>
          <w:numId w:val="6"/>
        </w:numPr>
        <w:spacing w:line="360" w:lineRule="auto"/>
        <w:ind w:left="1440" w:hanging="360"/>
        <w:rPr>
          <w:u w:val="none"/>
        </w:rPr>
      </w:pPr>
      <w:r w:rsidDel="00000000" w:rsidR="00000000" w:rsidRPr="00000000">
        <w:rPr>
          <w:b w:val="1"/>
          <w:bCs w:val="1"/>
          <w:rtl w:val="0"/>
        </w:rPr>
        <w:t xml:space="preserve">Endpoint</w:t>
      </w:r>
      <w:r w:rsidDel="00000000" w:rsidR="00000000" w:rsidRPr="00000000">
        <w:rPr>
          <w:rtl w:val="0"/>
        </w:rPr>
        <w:t xml:space="preserve">: Type your Eastern gmail address</w:t>
      </w:r>
    </w:p>
    <w:p w:rsidR="00000000" w:rsidDel="00000000" w:rsidP="00000000" w:rsidRDefault="00000000" w:rsidRPr="00000000" w14:paraId="00000066">
      <w:pPr>
        <w:numPr>
          <w:ilvl w:val="1"/>
          <w:numId w:val="6"/>
        </w:numPr>
        <w:spacing w:line="360" w:lineRule="auto"/>
        <w:ind w:left="1440" w:hanging="360"/>
        <w:rPr>
          <w:u w:val="none"/>
        </w:rPr>
      </w:pPr>
      <w:r w:rsidDel="00000000" w:rsidR="00000000" w:rsidRPr="00000000">
        <w:rPr>
          <w:rtl w:val="0"/>
        </w:rPr>
        <w:t xml:space="preserve">Select “Create subscription”.</w:t>
      </w:r>
    </w:p>
    <w:p w:rsidR="00000000" w:rsidDel="00000000" w:rsidP="00000000" w:rsidRDefault="00000000" w:rsidRPr="00000000" w14:paraId="00000067">
      <w:pPr>
        <w:spacing w:line="360" w:lineRule="auto"/>
        <w:ind w:left="0" w:firstLine="0"/>
        <w:rPr>
          <w:b w:val="1"/>
          <w:bCs w:val="1"/>
        </w:rPr>
      </w:pPr>
      <w:r w:rsidDel="00000000" w:rsidR="00000000" w:rsidRPr="00000000">
        <w:rPr>
          <w:b w:val="1"/>
          <w:bCs w:val="1"/>
        </w:rPr>
        <w:drawing>
          <wp:inline distB="114300" distT="114300" distL="114300" distR="114300">
            <wp:extent cx="5943600" cy="2501900"/>
            <wp:effectExtent b="12700" l="12700" r="12700" t="12700"/>
            <wp:docPr id="2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50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69">
      <w:pPr>
        <w:numPr>
          <w:ilvl w:val="0"/>
          <w:numId w:val="6"/>
        </w:numPr>
        <w:spacing w:line="360" w:lineRule="auto"/>
        <w:ind w:left="720" w:hanging="360"/>
        <w:rPr/>
      </w:pPr>
      <w:r w:rsidDel="00000000" w:rsidR="00000000" w:rsidRPr="00000000">
        <w:rPr>
          <w:rtl w:val="0"/>
        </w:rPr>
        <w:t xml:space="preserve">Under the Subscription tab, </w:t>
      </w:r>
      <w:r w:rsidDel="00000000" w:rsidR="00000000" w:rsidRPr="00000000">
        <w:rPr>
          <w:rtl w:val="0"/>
        </w:rPr>
        <w:t xml:space="preserve">Y</w:t>
      </w:r>
      <w:r w:rsidDel="00000000" w:rsidR="00000000" w:rsidRPr="00000000">
        <w:rPr>
          <w:rtl w:val="0"/>
        </w:rPr>
        <w:t xml:space="preserve">ou should now see a subscription listed with your email address. You will see “Pending confirmation” until you click the “Confirm subscription” in the email that was sent to your inbox.</w:t>
      </w:r>
    </w:p>
    <w:p w:rsidR="00000000" w:rsidDel="00000000" w:rsidP="00000000" w:rsidRDefault="00000000" w:rsidRPr="00000000" w14:paraId="0000006A">
      <w:pPr>
        <w:spacing w:line="360" w:lineRule="auto"/>
        <w:rPr/>
      </w:pPr>
      <w:r w:rsidDel="00000000" w:rsidR="00000000" w:rsidRPr="00000000">
        <w:rPr/>
        <w:drawing>
          <wp:inline distB="114300" distT="114300" distL="114300" distR="114300">
            <wp:extent cx="5943600" cy="863600"/>
            <wp:effectExtent b="12700" l="12700" r="12700" t="12700"/>
            <wp:docPr id="2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86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6"/>
        </w:numPr>
        <w:spacing w:line="360" w:lineRule="auto"/>
        <w:ind w:left="720" w:hanging="360"/>
        <w:rPr>
          <w:u w:val="none"/>
        </w:rPr>
      </w:pPr>
      <w:r w:rsidDel="00000000" w:rsidR="00000000" w:rsidRPr="00000000">
        <w:rPr>
          <w:rtl w:val="0"/>
        </w:rPr>
        <w:t xml:space="preserve">Navigate immediately to your email and CONFIRM the subscription; you may have to look in your spam folder. The email will look like this; select “confirm subscription”.</w:t>
      </w:r>
    </w:p>
    <w:p w:rsidR="00000000" w:rsidDel="00000000" w:rsidP="00000000" w:rsidRDefault="00000000" w:rsidRPr="00000000" w14:paraId="0000006C">
      <w:pPr>
        <w:spacing w:line="360" w:lineRule="auto"/>
        <w:rPr/>
      </w:pPr>
      <w:r w:rsidDel="00000000" w:rsidR="00000000" w:rsidRPr="00000000">
        <w:rPr/>
        <w:drawing>
          <wp:inline distB="114300" distT="114300" distL="114300" distR="114300">
            <wp:extent cx="5943600" cy="1727200"/>
            <wp:effectExtent b="0" l="0" r="0" t="0"/>
            <wp:docPr id="3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spacing w:line="360" w:lineRule="auto"/>
        <w:rPr/>
      </w:pPr>
      <w:bookmarkStart w:colFirst="0" w:colLast="0" w:name="_x716fehi9jlf" w:id="19"/>
      <w:bookmarkEnd w:id="19"/>
      <w:r w:rsidDel="00000000" w:rsidR="00000000" w:rsidRPr="00000000">
        <w:br w:type="page"/>
      </w:r>
      <w:r w:rsidDel="00000000" w:rsidR="00000000" w:rsidRPr="00000000">
        <w:rPr>
          <w:rtl w:val="0"/>
        </w:rPr>
        <w:t xml:space="preserve">STEP 3A: Create Lambda function</w:t>
      </w:r>
    </w:p>
    <w:p w:rsidR="00000000" w:rsidDel="00000000" w:rsidP="00000000" w:rsidRDefault="00000000" w:rsidRPr="00000000" w14:paraId="0000006E">
      <w:pPr>
        <w:numPr>
          <w:ilvl w:val="0"/>
          <w:numId w:val="11"/>
        </w:numPr>
        <w:spacing w:line="360" w:lineRule="auto"/>
        <w:ind w:left="720" w:hanging="360"/>
      </w:pPr>
      <w:r w:rsidDel="00000000" w:rsidR="00000000" w:rsidRPr="00000000">
        <w:rPr>
          <w:rtl w:val="0"/>
        </w:rPr>
        <w:t xml:space="preserve">Create a Lambda function with the name:</w:t>
      </w:r>
      <w:r w:rsidDel="00000000" w:rsidR="00000000" w:rsidRPr="00000000">
        <w:rPr>
          <w:b w:val="1"/>
          <w:bCs w:val="1"/>
          <w:rtl w:val="0"/>
        </w:rPr>
        <w:t xml:space="preserve"> website-reviews-analysis-function-&lt;name&gt;</w:t>
      </w:r>
    </w:p>
    <w:p w:rsidR="00000000" w:rsidDel="00000000" w:rsidP="00000000" w:rsidRDefault="00000000" w:rsidRPr="00000000" w14:paraId="0000006F">
      <w:pPr>
        <w:numPr>
          <w:ilvl w:val="1"/>
          <w:numId w:val="11"/>
        </w:numPr>
        <w:spacing w:line="360" w:lineRule="auto"/>
        <w:ind w:left="1440" w:hanging="360"/>
        <w:rPr>
          <w:u w:val="none"/>
        </w:rPr>
      </w:pPr>
      <w:r w:rsidDel="00000000" w:rsidR="00000000" w:rsidRPr="00000000">
        <w:rPr>
          <w:rtl w:val="0"/>
        </w:rPr>
        <w:t xml:space="preserve">For e</w:t>
      </w:r>
      <w:r w:rsidDel="00000000" w:rsidR="00000000" w:rsidRPr="00000000">
        <w:rPr>
          <w:rtl w:val="0"/>
        </w:rPr>
        <w:t xml:space="preserve">xample, </w:t>
      </w:r>
      <w:r w:rsidDel="00000000" w:rsidR="00000000" w:rsidRPr="00000000">
        <w:rPr>
          <w:i w:val="1"/>
          <w:iCs w:val="1"/>
          <w:rtl w:val="0"/>
        </w:rPr>
        <w:t xml:space="preserve">website-reviews-analysis-function-jeffe</w:t>
      </w:r>
      <w:r w:rsidDel="00000000" w:rsidR="00000000" w:rsidRPr="00000000">
        <w:rPr>
          <w:i w:val="1"/>
          <w:iCs w:val="1"/>
          <w:rtl w:val="0"/>
        </w:rPr>
        <w:t xml:space="preserve">icher</w:t>
      </w:r>
      <w:r w:rsidDel="00000000" w:rsidR="00000000" w:rsidRPr="00000000">
        <w:rPr>
          <w:rtl w:val="0"/>
        </w:rPr>
      </w:r>
    </w:p>
    <w:p w:rsidR="00000000" w:rsidDel="00000000" w:rsidP="00000000" w:rsidRDefault="00000000" w:rsidRPr="00000000" w14:paraId="00000070">
      <w:pPr>
        <w:numPr>
          <w:ilvl w:val="1"/>
          <w:numId w:val="11"/>
        </w:numPr>
        <w:spacing w:line="360" w:lineRule="auto"/>
        <w:ind w:left="1440" w:hanging="360"/>
        <w:rPr>
          <w:u w:val="none"/>
        </w:rPr>
      </w:pPr>
      <w:r w:rsidDel="00000000" w:rsidR="00000000" w:rsidRPr="00000000">
        <w:rPr>
          <w:rtl w:val="0"/>
        </w:rPr>
        <w:t xml:space="preserve">Use Runtime: Python 3.13</w:t>
      </w:r>
    </w:p>
    <w:p w:rsidR="00000000" w:rsidDel="00000000" w:rsidP="00000000" w:rsidRDefault="00000000" w:rsidRPr="00000000" w14:paraId="00000071">
      <w:pPr>
        <w:numPr>
          <w:ilvl w:val="1"/>
          <w:numId w:val="11"/>
        </w:numPr>
        <w:spacing w:line="360" w:lineRule="auto"/>
        <w:ind w:left="1440" w:hanging="360"/>
        <w:rPr>
          <w:u w:val="none"/>
        </w:rPr>
      </w:pPr>
      <w:r w:rsidDel="00000000" w:rsidR="00000000" w:rsidRPr="00000000">
        <w:rPr>
          <w:rtl w:val="0"/>
        </w:rPr>
        <w:t xml:space="preserve">Create a new role with basic Lambda permissions</w:t>
      </w:r>
    </w:p>
    <w:p w:rsidR="00000000" w:rsidDel="00000000" w:rsidP="00000000" w:rsidRDefault="00000000" w:rsidRPr="00000000" w14:paraId="00000072">
      <w:pPr>
        <w:numPr>
          <w:ilvl w:val="1"/>
          <w:numId w:val="11"/>
        </w:numPr>
        <w:spacing w:line="360" w:lineRule="auto"/>
        <w:ind w:left="1440" w:hanging="360"/>
      </w:pPr>
      <w:r w:rsidDel="00000000" w:rsidR="00000000" w:rsidRPr="00000000">
        <w:rPr>
          <w:rtl w:val="0"/>
        </w:rPr>
        <w:t xml:space="preserve">Include tags with the key-value pair as </w:t>
      </w:r>
      <w:r w:rsidDel="00000000" w:rsidR="00000000" w:rsidRPr="00000000">
        <w:rPr>
          <w:i w:val="1"/>
          <w:iCs w:val="1"/>
          <w:rtl w:val="0"/>
        </w:rPr>
        <w:t xml:space="preserve">dtsc-671</w:t>
      </w:r>
      <w:r w:rsidDel="00000000" w:rsidR="00000000" w:rsidRPr="00000000">
        <w:rPr>
          <w:rtl w:val="0"/>
        </w:rPr>
        <w:t xml:space="preserve"> and </w:t>
      </w:r>
      <w:r w:rsidDel="00000000" w:rsidR="00000000" w:rsidRPr="00000000">
        <w:rPr>
          <w:i w:val="1"/>
          <w:iCs w:val="1"/>
          <w:rtl w:val="0"/>
        </w:rPr>
        <w:t xml:space="preserve">comprehend</w:t>
      </w:r>
      <w:r w:rsidDel="00000000" w:rsidR="00000000" w:rsidRPr="00000000">
        <w:rPr>
          <w:rtl w:val="0"/>
        </w:rPr>
        <w:t xml:space="preserve">, respectively</w:t>
      </w:r>
    </w:p>
    <w:p w:rsidR="00000000" w:rsidDel="00000000" w:rsidP="00000000" w:rsidRDefault="00000000" w:rsidRPr="00000000" w14:paraId="00000073">
      <w:pPr>
        <w:spacing w:line="360" w:lineRule="auto"/>
        <w:ind w:left="0" w:firstLine="0"/>
        <w:rPr/>
      </w:pPr>
      <w:r w:rsidDel="00000000" w:rsidR="00000000" w:rsidRPr="00000000">
        <w:rPr>
          <w:rtl w:val="0"/>
        </w:rPr>
      </w:r>
    </w:p>
    <w:p w:rsidR="00000000" w:rsidDel="00000000" w:rsidP="00000000" w:rsidRDefault="00000000" w:rsidRPr="00000000" w14:paraId="00000074">
      <w:pPr>
        <w:pStyle w:val="Heading3"/>
        <w:spacing w:line="360" w:lineRule="auto"/>
        <w:rPr/>
      </w:pPr>
      <w:bookmarkStart w:colFirst="0" w:colLast="0" w:name="_dphilmn28g39" w:id="20"/>
      <w:bookmarkEnd w:id="20"/>
      <w:r w:rsidDel="00000000" w:rsidR="00000000" w:rsidRPr="00000000">
        <w:rPr>
          <w:rtl w:val="0"/>
        </w:rPr>
        <w:t xml:space="preserve">How do I create a Lambda function?</w:t>
      </w:r>
    </w:p>
    <w:p w:rsidR="00000000" w:rsidDel="00000000" w:rsidP="00000000" w:rsidRDefault="00000000" w:rsidRPr="00000000" w14:paraId="00000075">
      <w:pPr>
        <w:spacing w:line="360" w:lineRule="auto"/>
        <w:rPr/>
      </w:pPr>
      <w:hyperlink r:id="rId25">
        <w:r w:rsidDel="00000000" w:rsidR="00000000" w:rsidRPr="00000000">
          <w:rPr>
            <w:color w:val="1155cc"/>
            <w:u w:val="single"/>
            <w:rtl w:val="0"/>
          </w:rPr>
          <w:t xml:space="preserve">Tutorial: How do I create a Lambda function?</w:t>
        </w:r>
      </w:hyperlink>
      <w:r w:rsidDel="00000000" w:rsidR="00000000" w:rsidRPr="00000000">
        <w:rPr>
          <w:rtl w:val="0"/>
        </w:rPr>
      </w:r>
    </w:p>
    <w:p w:rsidR="00000000" w:rsidDel="00000000" w:rsidP="00000000" w:rsidRDefault="00000000" w:rsidRPr="00000000" w14:paraId="00000076">
      <w:pPr>
        <w:spacing w:line="360" w:lineRule="auto"/>
        <w:ind w:left="0" w:firstLine="0"/>
        <w:rPr/>
      </w:pPr>
      <w:r w:rsidDel="00000000" w:rsidR="00000000" w:rsidRPr="00000000">
        <w:rPr>
          <w:rtl w:val="0"/>
        </w:rPr>
      </w:r>
    </w:p>
    <w:p w:rsidR="00000000" w:rsidDel="00000000" w:rsidP="00000000" w:rsidRDefault="00000000" w:rsidRPr="00000000" w14:paraId="00000077">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line="360" w:lineRule="auto"/>
        <w:rPr/>
      </w:pPr>
      <w:bookmarkStart w:colFirst="0" w:colLast="0" w:name="_7hopeuqs2qxa" w:id="21"/>
      <w:bookmarkEnd w:id="21"/>
      <w:r w:rsidDel="00000000" w:rsidR="00000000" w:rsidRPr="00000000">
        <w:rPr>
          <w:rtl w:val="0"/>
        </w:rPr>
        <w:t xml:space="preserve">STEP 3B: Configure Permissions for Lambda function</w:t>
      </w:r>
    </w:p>
    <w:p w:rsidR="00000000" w:rsidDel="00000000" w:rsidP="00000000" w:rsidRDefault="00000000" w:rsidRPr="00000000" w14:paraId="00000079">
      <w:pPr>
        <w:spacing w:line="360" w:lineRule="auto"/>
        <w:rPr/>
      </w:pPr>
      <w:r w:rsidDel="00000000" w:rsidR="00000000" w:rsidRPr="00000000">
        <w:rPr>
          <w:rtl w:val="0"/>
        </w:rPr>
        <w:t xml:space="preserve">The role must have basic lambda permissions (which includes CloudWatch logging), SQS polling, publishing to SNS, and calling the Amazon Comprehend API.</w:t>
      </w:r>
    </w:p>
    <w:p w:rsidR="00000000" w:rsidDel="00000000" w:rsidP="00000000" w:rsidRDefault="00000000" w:rsidRPr="00000000" w14:paraId="0000007A">
      <w:pPr>
        <w:spacing w:line="360" w:lineRule="auto"/>
        <w:ind w:left="720" w:firstLine="0"/>
        <w:rPr/>
      </w:pPr>
      <w:r w:rsidDel="00000000" w:rsidR="00000000" w:rsidRPr="00000000">
        <w:rPr>
          <w:rtl w:val="0"/>
        </w:rPr>
      </w:r>
    </w:p>
    <w:p w:rsidR="00000000" w:rsidDel="00000000" w:rsidP="00000000" w:rsidRDefault="00000000" w:rsidRPr="00000000" w14:paraId="0000007B">
      <w:pPr>
        <w:numPr>
          <w:ilvl w:val="0"/>
          <w:numId w:val="1"/>
        </w:numPr>
        <w:spacing w:line="360" w:lineRule="auto"/>
        <w:ind w:left="720" w:hanging="360"/>
        <w:rPr>
          <w:sz w:val="22"/>
          <w:szCs w:val="22"/>
        </w:rPr>
      </w:pPr>
      <w:r w:rsidDel="00000000" w:rsidR="00000000" w:rsidRPr="00000000">
        <w:rPr>
          <w:rtl w:val="0"/>
        </w:rPr>
        <w:t xml:space="preserve">Select “Configuration,” then “Permissions.”</w:t>
      </w:r>
    </w:p>
    <w:p w:rsidR="00000000" w:rsidDel="00000000" w:rsidP="00000000" w:rsidRDefault="00000000" w:rsidRPr="00000000" w14:paraId="0000007C">
      <w:pPr>
        <w:numPr>
          <w:ilvl w:val="0"/>
          <w:numId w:val="1"/>
        </w:numPr>
        <w:spacing w:line="360" w:lineRule="auto"/>
        <w:ind w:left="720" w:hanging="360"/>
        <w:rPr>
          <w:sz w:val="22"/>
          <w:szCs w:val="22"/>
        </w:rPr>
      </w:pPr>
      <w:r w:rsidDel="00000000" w:rsidR="00000000" w:rsidRPr="00000000">
        <w:rPr>
          <w:rtl w:val="0"/>
        </w:rPr>
        <w:t xml:space="preserve">Add permissions to this role, including the AWS managed policy </w:t>
      </w:r>
      <w:r w:rsidDel="00000000" w:rsidR="00000000" w:rsidRPr="00000000">
        <w:rPr>
          <w:i w:val="1"/>
          <w:iCs w:val="1"/>
          <w:rtl w:val="0"/>
        </w:rPr>
        <w:t xml:space="preserve">ComprehendReadOnly</w:t>
      </w:r>
      <w:r w:rsidDel="00000000" w:rsidR="00000000" w:rsidRPr="00000000">
        <w:rPr>
          <w:rtl w:val="0"/>
        </w:rPr>
        <w:t xml:space="preserve"> and </w:t>
      </w:r>
      <w:r w:rsidDel="00000000" w:rsidR="00000000" w:rsidRPr="00000000">
        <w:rPr>
          <w:i w:val="1"/>
          <w:iCs w:val="1"/>
          <w:rtl w:val="0"/>
        </w:rPr>
        <w:t xml:space="preserve">SQSFullAccess, </w:t>
      </w:r>
      <w:r w:rsidDel="00000000" w:rsidR="00000000" w:rsidRPr="00000000">
        <w:rPr>
          <w:rtl w:val="0"/>
        </w:rPr>
        <w:t xml:space="preserve">and</w:t>
      </w:r>
      <w:r w:rsidDel="00000000" w:rsidR="00000000" w:rsidRPr="00000000">
        <w:rPr>
          <w:i w:val="1"/>
          <w:iCs w:val="1"/>
          <w:rtl w:val="0"/>
        </w:rPr>
        <w:t xml:space="preserve"> SNSFullAccess.</w:t>
      </w:r>
    </w:p>
    <w:p w:rsidR="00000000" w:rsidDel="00000000" w:rsidP="00000000" w:rsidRDefault="00000000" w:rsidRPr="00000000" w14:paraId="0000007D">
      <w:pPr>
        <w:numPr>
          <w:ilvl w:val="1"/>
          <w:numId w:val="1"/>
        </w:numPr>
        <w:spacing w:line="360" w:lineRule="auto"/>
        <w:ind w:left="1440" w:hanging="360"/>
        <w:rPr>
          <w:i w:val="1"/>
          <w:iCs w:val="1"/>
        </w:rPr>
      </w:pPr>
      <w:r w:rsidDel="00000000" w:rsidR="00000000" w:rsidRPr="00000000">
        <w:rPr>
          <w:rtl w:val="0"/>
        </w:rPr>
        <w:t xml:space="preserve">We need the API actions of "sqs:DeleteMessage", "sqs:GetQueueAttributes", "sqs:ReceiveMessage", "sns:Publish", but we will use FullAccess for ease of use.</w:t>
      </w:r>
      <w:r w:rsidDel="00000000" w:rsidR="00000000" w:rsidRPr="00000000">
        <w:rPr>
          <w:rtl w:val="0"/>
        </w:rPr>
      </w:r>
    </w:p>
    <w:p w:rsidR="00000000" w:rsidDel="00000000" w:rsidP="00000000" w:rsidRDefault="00000000" w:rsidRPr="00000000" w14:paraId="0000007E">
      <w:pPr>
        <w:numPr>
          <w:ilvl w:val="1"/>
          <w:numId w:val="1"/>
        </w:numPr>
        <w:spacing w:line="360" w:lineRule="auto"/>
        <w:ind w:left="1440" w:hanging="360"/>
        <w:rPr>
          <w:sz w:val="22"/>
          <w:szCs w:val="22"/>
        </w:rPr>
      </w:pPr>
      <w:r w:rsidDel="00000000" w:rsidR="00000000" w:rsidRPr="00000000">
        <w:rPr>
          <w:rtl w:val="0"/>
        </w:rPr>
        <w:t xml:space="preserve">If you decide to follow the principle of least privilege to create</w:t>
      </w:r>
      <w:r w:rsidDel="00000000" w:rsidR="00000000" w:rsidRPr="00000000">
        <w:rPr>
          <w:rtl w:val="0"/>
        </w:rPr>
        <w:t xml:space="preserve"> a policy to allow access to publish to the SNS topic with the API call "sns:Publish" on the SNS topic you created as the resource, make sure you use the SNS topic ARN as the resource, not the subscription ARN. It should look like this: </w:t>
      </w:r>
      <w:r w:rsidDel="00000000" w:rsidR="00000000" w:rsidRPr="00000000">
        <w:rPr>
          <w:rFonts w:ascii="Roboto" w:cs="Roboto" w:eastAsia="Roboto" w:hAnsi="Roboto"/>
          <w:i w:val="1"/>
          <w:iCs w:val="1"/>
          <w:color w:val="0f141a"/>
          <w:sz w:val="21"/>
          <w:szCs w:val="21"/>
          <w:highlight w:val="white"/>
          <w:rtl w:val="0"/>
        </w:rPr>
        <w:t xml:space="preserve">Arn:aws:sns:&lt;region&gt;:&lt;account&gt;:website-review-email</w:t>
      </w:r>
      <w:r w:rsidDel="00000000" w:rsidR="00000000" w:rsidRPr="00000000">
        <w:rPr>
          <w:rFonts w:ascii="Roboto" w:cs="Roboto" w:eastAsia="Roboto" w:hAnsi="Roboto"/>
          <w:color w:val="0f141a"/>
          <w:sz w:val="21"/>
          <w:szCs w:val="21"/>
          <w:highlight w:val="white"/>
          <w:rtl w:val="0"/>
        </w:rPr>
        <w:t xml:space="preserve"> (without numbers/letters after topic name)</w:t>
      </w:r>
      <w:r w:rsidDel="00000000" w:rsidR="00000000" w:rsidRPr="00000000">
        <w:rPr>
          <w:rtl w:val="0"/>
        </w:rPr>
      </w:r>
    </w:p>
    <w:p w:rsidR="00000000" w:rsidDel="00000000" w:rsidP="00000000" w:rsidRDefault="00000000" w:rsidRPr="00000000" w14:paraId="0000007F">
      <w:pPr>
        <w:pStyle w:val="Heading3"/>
        <w:spacing w:line="360" w:lineRule="auto"/>
        <w:rPr/>
      </w:pPr>
      <w:bookmarkStart w:colFirst="0" w:colLast="0" w:name="_o1l15muopfrk" w:id="22"/>
      <w:bookmarkEnd w:id="22"/>
      <w:r w:rsidDel="00000000" w:rsidR="00000000" w:rsidRPr="00000000">
        <w:rPr>
          <w:rtl w:val="0"/>
        </w:rPr>
      </w:r>
    </w:p>
    <w:p w:rsidR="00000000" w:rsidDel="00000000" w:rsidP="00000000" w:rsidRDefault="00000000" w:rsidRPr="00000000" w14:paraId="00000080">
      <w:pPr>
        <w:pStyle w:val="Heading3"/>
        <w:spacing w:line="360" w:lineRule="auto"/>
        <w:rPr/>
      </w:pPr>
      <w:bookmarkStart w:colFirst="0" w:colLast="0" w:name="_45g83k1zxxss" w:id="23"/>
      <w:bookmarkEnd w:id="23"/>
      <w:r w:rsidDel="00000000" w:rsidR="00000000" w:rsidRPr="00000000">
        <w:rPr>
          <w:rtl w:val="0"/>
        </w:rPr>
        <w:t xml:space="preserve">How do I add permissions to an IAM role?</w:t>
      </w:r>
    </w:p>
    <w:p w:rsidR="00000000" w:rsidDel="00000000" w:rsidP="00000000" w:rsidRDefault="00000000" w:rsidRPr="00000000" w14:paraId="00000081">
      <w:pPr>
        <w:pStyle w:val="Heading2"/>
        <w:spacing w:line="360" w:lineRule="auto"/>
        <w:rPr/>
      </w:pPr>
      <w:bookmarkStart w:colFirst="0" w:colLast="0" w:name="_12ok0bmpmg2l" w:id="24"/>
      <w:bookmarkEnd w:id="24"/>
      <w:hyperlink r:id="rId26">
        <w:r w:rsidDel="00000000" w:rsidR="00000000" w:rsidRPr="00000000">
          <w:rPr>
            <w:color w:val="1155cc"/>
            <w:sz w:val="22"/>
            <w:szCs w:val="22"/>
            <w:u w:val="single"/>
            <w:rtl w:val="0"/>
          </w:rPr>
          <w:t xml:space="preserve">Tutorial: How do I add permissions to an IAM role?</w:t>
        </w:r>
      </w:hyperlink>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line="360" w:lineRule="auto"/>
        <w:rPr/>
      </w:pPr>
      <w:bookmarkStart w:colFirst="0" w:colLast="0" w:name="_jr4ex1eg2ucn" w:id="25"/>
      <w:bookmarkEnd w:id="25"/>
      <w:r w:rsidDel="00000000" w:rsidR="00000000" w:rsidRPr="00000000">
        <w:rPr>
          <w:rtl w:val="0"/>
        </w:rPr>
        <w:t xml:space="preserve">STEP 3C: Configure Lambda function</w:t>
      </w:r>
    </w:p>
    <w:p w:rsidR="00000000" w:rsidDel="00000000" w:rsidP="00000000" w:rsidRDefault="00000000" w:rsidRPr="00000000" w14:paraId="00000083">
      <w:pPr>
        <w:numPr>
          <w:ilvl w:val="0"/>
          <w:numId w:val="2"/>
        </w:numPr>
        <w:spacing w:line="360" w:lineRule="auto"/>
        <w:ind w:left="720" w:hanging="360"/>
        <w:rPr>
          <w:u w:val="none"/>
        </w:rPr>
      </w:pPr>
      <w:r w:rsidDel="00000000" w:rsidR="00000000" w:rsidRPr="00000000">
        <w:rPr>
          <w:rtl w:val="0"/>
        </w:rPr>
        <w:t xml:space="preserve">In the diagram, select “+add trigger”. Select SQS as the source. </w:t>
      </w: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drawing>
          <wp:inline distB="114300" distT="114300" distL="114300" distR="114300">
            <wp:extent cx="5943600" cy="2184400"/>
            <wp:effectExtent b="12700" l="12700" r="12700" t="12700"/>
            <wp:docPr id="34"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218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left="720" w:firstLine="0"/>
        <w:rPr/>
      </w:pPr>
      <w:r w:rsidDel="00000000" w:rsidR="00000000" w:rsidRPr="00000000">
        <w:rPr>
          <w:rtl w:val="0"/>
        </w:rPr>
      </w:r>
    </w:p>
    <w:p w:rsidR="00000000" w:rsidDel="00000000" w:rsidP="00000000" w:rsidRDefault="00000000" w:rsidRPr="00000000" w14:paraId="00000086">
      <w:pPr>
        <w:numPr>
          <w:ilvl w:val="0"/>
          <w:numId w:val="2"/>
        </w:numPr>
        <w:spacing w:line="360" w:lineRule="auto"/>
        <w:ind w:left="720" w:hanging="360"/>
        <w:rPr>
          <w:u w:val="none"/>
        </w:rPr>
      </w:pPr>
      <w:r w:rsidDel="00000000" w:rsidR="00000000" w:rsidRPr="00000000">
        <w:rPr>
          <w:rtl w:val="0"/>
        </w:rPr>
        <w:t xml:space="preserve">Under “SQS queue”, select the queue you created earlier. By default, “Activate trigger” should be selected. Note: When you are </w:t>
      </w:r>
      <w:r w:rsidDel="00000000" w:rsidR="00000000" w:rsidRPr="00000000">
        <w:rPr>
          <w:u w:val="single"/>
          <w:rtl w:val="0"/>
        </w:rPr>
        <w:t xml:space="preserve">not</w:t>
      </w:r>
      <w:r w:rsidDel="00000000" w:rsidR="00000000" w:rsidRPr="00000000">
        <w:rPr>
          <w:rtl w:val="0"/>
        </w:rPr>
        <w:t xml:space="preserve"> working on this assignment, I recommend deselecting this option to reduce the chances of incurring unexpected charges.</w:t>
      </w:r>
      <w:r w:rsidDel="00000000" w:rsidR="00000000" w:rsidRPr="00000000">
        <w:rPr>
          <w:rtl w:val="0"/>
        </w:rPr>
      </w:r>
    </w:p>
    <w:p w:rsidR="00000000" w:rsidDel="00000000" w:rsidP="00000000" w:rsidRDefault="00000000" w:rsidRPr="00000000" w14:paraId="00000087">
      <w:pPr>
        <w:spacing w:line="360" w:lineRule="auto"/>
        <w:ind w:left="720" w:firstLine="0"/>
        <w:rPr/>
      </w:pPr>
      <w:r w:rsidDel="00000000" w:rsidR="00000000" w:rsidRPr="00000000">
        <w:rPr/>
        <w:drawing>
          <wp:inline distB="114300" distT="114300" distL="114300" distR="114300">
            <wp:extent cx="5943600" cy="1803400"/>
            <wp:effectExtent b="12700" l="12700" r="12700" t="12700"/>
            <wp:docPr id="3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left="720" w:firstLine="0"/>
        <w:rPr/>
      </w:pPr>
      <w:r w:rsidDel="00000000" w:rsidR="00000000" w:rsidRPr="00000000">
        <w:rPr>
          <w:rtl w:val="0"/>
        </w:rPr>
      </w:r>
    </w:p>
    <w:p w:rsidR="00000000" w:rsidDel="00000000" w:rsidP="00000000" w:rsidRDefault="00000000" w:rsidRPr="00000000" w14:paraId="00000089">
      <w:pPr>
        <w:numPr>
          <w:ilvl w:val="0"/>
          <w:numId w:val="2"/>
        </w:numPr>
        <w:spacing w:line="360" w:lineRule="auto"/>
        <w:ind w:left="720" w:hanging="360"/>
        <w:rPr>
          <w:u w:val="none"/>
        </w:rPr>
      </w:pPr>
      <w:r w:rsidDel="00000000" w:rsidR="00000000" w:rsidRPr="00000000">
        <w:rPr>
          <w:rtl w:val="0"/>
        </w:rPr>
        <w:t xml:space="preserve">Under “Additional settings”, include a key-value tag. </w:t>
      </w:r>
      <w:r w:rsidDel="00000000" w:rsidR="00000000" w:rsidRPr="00000000">
        <w:rPr/>
        <w:drawing>
          <wp:inline distB="114300" distT="114300" distL="114300" distR="114300">
            <wp:extent cx="5943600" cy="1016000"/>
            <wp:effectExtent b="12700" l="12700" r="12700" t="12700"/>
            <wp:docPr id="1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01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2"/>
        </w:numPr>
        <w:spacing w:line="360" w:lineRule="auto"/>
        <w:ind w:left="720" w:hanging="360"/>
      </w:pPr>
      <w:r w:rsidDel="00000000" w:rsidR="00000000" w:rsidRPr="00000000">
        <w:rPr>
          <w:rtl w:val="0"/>
        </w:rPr>
        <w:t xml:space="preserve">Save the trigger configuration.</w:t>
      </w:r>
    </w:p>
    <w:p w:rsidR="00000000" w:rsidDel="00000000" w:rsidP="00000000" w:rsidRDefault="00000000" w:rsidRPr="00000000" w14:paraId="0000008B">
      <w:pPr>
        <w:spacing w:line="360" w:lineRule="auto"/>
        <w:ind w:left="720" w:firstLine="0"/>
        <w:rPr/>
      </w:pPr>
      <w:r w:rsidDel="00000000" w:rsidR="00000000" w:rsidRPr="00000000">
        <w:rPr>
          <w:rtl w:val="0"/>
        </w:rPr>
      </w:r>
    </w:p>
    <w:p w:rsidR="00000000" w:rsidDel="00000000" w:rsidP="00000000" w:rsidRDefault="00000000" w:rsidRPr="00000000" w14:paraId="0000008C">
      <w:pPr>
        <w:numPr>
          <w:ilvl w:val="0"/>
          <w:numId w:val="2"/>
        </w:numPr>
        <w:spacing w:line="360" w:lineRule="auto"/>
        <w:ind w:left="720" w:hanging="360"/>
        <w:rPr>
          <w:u w:val="none"/>
        </w:rPr>
      </w:pPr>
      <w:r w:rsidDel="00000000" w:rsidR="00000000" w:rsidRPr="00000000">
        <w:rPr>
          <w:rtl w:val="0"/>
        </w:rPr>
        <w:t xml:space="preserve">In the Lambda diagram, select “+add destination”. For “Destination type,” select SNS topic. For “Destination,” select the SNS topic you created earlier in this assignment.</w:t>
      </w:r>
    </w:p>
    <w:p w:rsidR="00000000" w:rsidDel="00000000" w:rsidP="00000000" w:rsidRDefault="00000000" w:rsidRPr="00000000" w14:paraId="0000008D">
      <w:pPr>
        <w:spacing w:line="360" w:lineRule="auto"/>
        <w:rPr/>
      </w:pPr>
      <w:r w:rsidDel="00000000" w:rsidR="00000000" w:rsidRPr="00000000">
        <w:rPr/>
        <w:drawing>
          <wp:inline distB="114300" distT="114300" distL="114300" distR="114300">
            <wp:extent cx="5943600" cy="2209800"/>
            <wp:effectExtent b="12700" l="12700" r="12700" t="12700"/>
            <wp:docPr id="2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20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ind w:left="720" w:firstLine="0"/>
        <w:rPr/>
      </w:pPr>
      <w:r w:rsidDel="00000000" w:rsidR="00000000" w:rsidRPr="00000000">
        <w:rPr>
          <w:rtl w:val="0"/>
        </w:rPr>
      </w:r>
    </w:p>
    <w:p w:rsidR="00000000" w:rsidDel="00000000" w:rsidP="00000000" w:rsidRDefault="00000000" w:rsidRPr="00000000" w14:paraId="0000008F">
      <w:pPr>
        <w:numPr>
          <w:ilvl w:val="0"/>
          <w:numId w:val="2"/>
        </w:numPr>
        <w:spacing w:line="360" w:lineRule="auto"/>
        <w:ind w:left="720" w:hanging="360"/>
        <w:rPr>
          <w:u w:val="none"/>
        </w:rPr>
      </w:pPr>
      <w:r w:rsidDel="00000000" w:rsidR="00000000" w:rsidRPr="00000000">
        <w:rPr>
          <w:rtl w:val="0"/>
        </w:rPr>
        <w:t xml:space="preserve">You should now have this diagram (the name of the Lambda function will differ).</w:t>
      </w:r>
    </w:p>
    <w:p w:rsidR="00000000" w:rsidDel="00000000" w:rsidP="00000000" w:rsidRDefault="00000000" w:rsidRPr="00000000" w14:paraId="00000090">
      <w:pPr>
        <w:spacing w:line="360" w:lineRule="auto"/>
        <w:rPr/>
      </w:pPr>
      <w:r w:rsidDel="00000000" w:rsidR="00000000" w:rsidRPr="00000000">
        <w:rPr/>
        <w:drawing>
          <wp:inline distB="114300" distT="114300" distL="114300" distR="114300">
            <wp:extent cx="5943600" cy="2235200"/>
            <wp:effectExtent b="12700" l="12700" r="12700" t="12700"/>
            <wp:docPr id="35"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9436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numPr>
          <w:ilvl w:val="0"/>
          <w:numId w:val="2"/>
        </w:numPr>
        <w:spacing w:line="360" w:lineRule="auto"/>
        <w:ind w:left="720" w:hanging="360"/>
        <w:rPr>
          <w:u w:val="none"/>
        </w:rPr>
      </w:pPr>
      <w:r w:rsidDel="00000000" w:rsidR="00000000" w:rsidRPr="00000000">
        <w:rPr>
          <w:rtl w:val="0"/>
        </w:rPr>
        <w:t xml:space="preserve">Under the “Configuration” tab, select “General Configuration” on the left. Change the “Timeout” from 3 seconds to 1 minute. Everything else can remain the same. Select “Save”.</w:t>
      </w:r>
    </w:p>
    <w:p w:rsidR="00000000" w:rsidDel="00000000" w:rsidP="00000000" w:rsidRDefault="00000000" w:rsidRPr="00000000" w14:paraId="00000093">
      <w:pPr>
        <w:numPr>
          <w:ilvl w:val="0"/>
          <w:numId w:val="2"/>
        </w:numPr>
        <w:spacing w:line="360" w:lineRule="auto"/>
        <w:ind w:left="720" w:hanging="360"/>
        <w:rPr>
          <w:u w:val="none"/>
        </w:rPr>
      </w:pPr>
      <w:r w:rsidDel="00000000" w:rsidR="00000000" w:rsidRPr="00000000">
        <w:rPr>
          <w:rtl w:val="0"/>
        </w:rPr>
        <w:t xml:space="preserve">Under the “Configuration” tab, select “Environment variables” on the left. Make </w:t>
      </w:r>
      <w:r w:rsidDel="00000000" w:rsidR="00000000" w:rsidRPr="00000000">
        <w:rPr>
          <w:rFonts w:ascii="Roboto" w:cs="Roboto" w:eastAsia="Roboto" w:hAnsi="Roboto"/>
          <w:b w:val="1"/>
          <w:bCs w:val="1"/>
          <w:color w:val="0f141a"/>
          <w:sz w:val="21"/>
          <w:szCs w:val="21"/>
          <w:highlight w:val="white"/>
          <w:rtl w:val="0"/>
        </w:rPr>
        <w:t xml:space="preserve">SNS_TOPIC_ARN</w:t>
      </w:r>
      <w:r w:rsidDel="00000000" w:rsidR="00000000" w:rsidRPr="00000000">
        <w:rPr>
          <w:rFonts w:ascii="Roboto" w:cs="Roboto" w:eastAsia="Roboto" w:hAnsi="Roboto"/>
          <w:color w:val="0f141a"/>
          <w:sz w:val="21"/>
          <w:szCs w:val="21"/>
          <w:highlight w:val="white"/>
          <w:rtl w:val="0"/>
        </w:rPr>
        <w:t xml:space="preserve"> an environment variable, so you don’t have to hard-code your SNS topic ARN into your Lambda code. Copy and paste the SNS destination in the value textbox, which looks like this arn:aws:sns:</w:t>
      </w:r>
      <w:r w:rsidDel="00000000" w:rsidR="00000000" w:rsidRPr="00000000">
        <w:rPr>
          <w:rFonts w:ascii="Roboto" w:cs="Roboto" w:eastAsia="Roboto" w:hAnsi="Roboto"/>
          <w:i w:val="1"/>
          <w:iCs w:val="1"/>
          <w:color w:val="0f141a"/>
          <w:sz w:val="21"/>
          <w:szCs w:val="21"/>
          <w:highlight w:val="white"/>
          <w:rtl w:val="0"/>
        </w:rPr>
        <w:t xml:space="preserve">&lt;region&gt;</w:t>
      </w:r>
      <w:r w:rsidDel="00000000" w:rsidR="00000000" w:rsidRPr="00000000">
        <w:rPr>
          <w:rFonts w:ascii="Roboto" w:cs="Roboto" w:eastAsia="Roboto" w:hAnsi="Roboto"/>
          <w:color w:val="0f141a"/>
          <w:sz w:val="21"/>
          <w:szCs w:val="21"/>
          <w:highlight w:val="white"/>
          <w:rtl w:val="0"/>
        </w:rPr>
        <w:t xml:space="preserve">:</w:t>
      </w:r>
      <w:r w:rsidDel="00000000" w:rsidR="00000000" w:rsidRPr="00000000">
        <w:rPr>
          <w:rFonts w:ascii="Roboto" w:cs="Roboto" w:eastAsia="Roboto" w:hAnsi="Roboto"/>
          <w:i w:val="1"/>
          <w:iCs w:val="1"/>
          <w:color w:val="0f141a"/>
          <w:sz w:val="21"/>
          <w:szCs w:val="21"/>
          <w:highlight w:val="white"/>
          <w:rtl w:val="0"/>
        </w:rPr>
        <w:t xml:space="preserve">&lt;accountnumber&gt;</w:t>
      </w:r>
      <w:r w:rsidDel="00000000" w:rsidR="00000000" w:rsidRPr="00000000">
        <w:rPr>
          <w:rFonts w:ascii="Roboto" w:cs="Roboto" w:eastAsia="Roboto" w:hAnsi="Roboto"/>
          <w:color w:val="0f141a"/>
          <w:sz w:val="21"/>
          <w:szCs w:val="21"/>
          <w:highlight w:val="white"/>
          <w:rtl w:val="0"/>
        </w:rPr>
        <w:t xml:space="preserve">:dtsc-671-website-review-email.</w:t>
      </w:r>
    </w:p>
    <w:p w:rsidR="00000000" w:rsidDel="00000000" w:rsidP="00000000" w:rsidRDefault="00000000" w:rsidRPr="00000000" w14:paraId="00000094">
      <w:pPr>
        <w:spacing w:line="360" w:lineRule="auto"/>
        <w:rPr>
          <w:rFonts w:ascii="Roboto" w:cs="Roboto" w:eastAsia="Roboto" w:hAnsi="Roboto"/>
          <w:color w:val="0f141a"/>
          <w:sz w:val="21"/>
          <w:szCs w:val="21"/>
          <w:highlight w:val="white"/>
        </w:rPr>
      </w:pPr>
      <w:r w:rsidDel="00000000" w:rsidR="00000000" w:rsidRPr="00000000">
        <w:rPr>
          <w:rFonts w:ascii="Roboto" w:cs="Roboto" w:eastAsia="Roboto" w:hAnsi="Roboto"/>
          <w:color w:val="0f141a"/>
          <w:sz w:val="21"/>
          <w:szCs w:val="21"/>
          <w:highlight w:val="white"/>
        </w:rPr>
        <w:drawing>
          <wp:inline distB="114300" distT="114300" distL="114300" distR="114300">
            <wp:extent cx="5943600" cy="1765300"/>
            <wp:effectExtent b="12700" l="12700" r="12700" t="12700"/>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176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ind w:left="0" w:firstLine="0"/>
        <w:rPr/>
      </w:pPr>
      <w:r w:rsidDel="00000000" w:rsidR="00000000" w:rsidRPr="00000000">
        <w:rPr>
          <w:rtl w:val="0"/>
        </w:rPr>
      </w:r>
    </w:p>
    <w:p w:rsidR="00000000" w:rsidDel="00000000" w:rsidP="00000000" w:rsidRDefault="00000000" w:rsidRPr="00000000" w14:paraId="00000096">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line="360" w:lineRule="auto"/>
        <w:rPr/>
      </w:pPr>
      <w:bookmarkStart w:colFirst="0" w:colLast="0" w:name="_3mpynabpe1x" w:id="26"/>
      <w:bookmarkEnd w:id="26"/>
      <w:r w:rsidDel="00000000" w:rsidR="00000000" w:rsidRPr="00000000">
        <w:rPr>
          <w:rtl w:val="0"/>
        </w:rPr>
        <w:t xml:space="preserve">STEP 4: Write code for Lambda function and deploy</w:t>
      </w:r>
    </w:p>
    <w:p w:rsidR="00000000" w:rsidDel="00000000" w:rsidP="00000000" w:rsidRDefault="00000000" w:rsidRPr="00000000" w14:paraId="00000098">
      <w:pPr>
        <w:spacing w:line="360" w:lineRule="auto"/>
        <w:rPr>
          <w:u w:val="single"/>
        </w:rPr>
      </w:pPr>
      <w:r w:rsidDel="00000000" w:rsidR="00000000" w:rsidRPr="00000000">
        <w:rPr>
          <w:u w:val="single"/>
          <w:rtl w:val="0"/>
        </w:rPr>
        <w:t xml:space="preserve">Guidance and Tips</w:t>
      </w:r>
    </w:p>
    <w:p w:rsidR="00000000" w:rsidDel="00000000" w:rsidP="00000000" w:rsidRDefault="00000000" w:rsidRPr="00000000" w14:paraId="00000099">
      <w:pPr>
        <w:numPr>
          <w:ilvl w:val="0"/>
          <w:numId w:val="13"/>
        </w:numPr>
        <w:spacing w:line="360" w:lineRule="auto"/>
        <w:ind w:left="720" w:hanging="360"/>
        <w:rPr>
          <w:u w:val="none"/>
        </w:rPr>
      </w:pPr>
      <w:r w:rsidDel="00000000" w:rsidR="00000000" w:rsidRPr="00000000">
        <w:rPr>
          <w:rtl w:val="0"/>
        </w:rPr>
        <w:t xml:space="preserve">We encourage you to use an </w:t>
      </w:r>
      <w:r w:rsidDel="00000000" w:rsidR="00000000" w:rsidRPr="00000000">
        <w:rPr>
          <w:b w:val="1"/>
          <w:bCs w:val="1"/>
          <w:rtl w:val="0"/>
        </w:rPr>
        <w:t xml:space="preserve">LLM</w:t>
      </w:r>
      <w:r w:rsidDel="00000000" w:rsidR="00000000" w:rsidRPr="00000000">
        <w:rPr>
          <w:rtl w:val="0"/>
        </w:rPr>
        <w:t xml:space="preserve"> (like ChatGPT, Gemini, etc.) to help you write and debug the code for your Lambda function</w:t>
      </w:r>
    </w:p>
    <w:p w:rsidR="00000000" w:rsidDel="00000000" w:rsidP="00000000" w:rsidRDefault="00000000" w:rsidRPr="00000000" w14:paraId="0000009A">
      <w:pPr>
        <w:numPr>
          <w:ilvl w:val="1"/>
          <w:numId w:val="13"/>
        </w:numPr>
        <w:spacing w:line="360" w:lineRule="auto"/>
        <w:ind w:left="1440" w:hanging="360"/>
        <w:rPr>
          <w:u w:val="none"/>
        </w:rPr>
      </w:pPr>
      <w:r w:rsidDel="00000000" w:rsidR="00000000" w:rsidRPr="00000000">
        <w:rPr>
          <w:rtl w:val="0"/>
        </w:rPr>
        <w:t xml:space="preserve">We recommend not trying to have your Lambda function do “too much” at once.</w:t>
      </w:r>
    </w:p>
    <w:p w:rsidR="00000000" w:rsidDel="00000000" w:rsidP="00000000" w:rsidRDefault="00000000" w:rsidRPr="00000000" w14:paraId="0000009B">
      <w:pPr>
        <w:numPr>
          <w:ilvl w:val="1"/>
          <w:numId w:val="13"/>
        </w:numPr>
        <w:spacing w:line="360" w:lineRule="auto"/>
        <w:ind w:left="1440" w:hanging="360"/>
        <w:rPr>
          <w:u w:val="none"/>
        </w:rPr>
      </w:pPr>
      <w:r w:rsidDel="00000000" w:rsidR="00000000" w:rsidRPr="00000000">
        <w:rPr>
          <w:rtl w:val="0"/>
        </w:rPr>
        <w:t xml:space="preserve">When writing prompts for an LLM, ask the LLM to include error handling to help you diagnose issues with your code or architecture.</w:t>
      </w:r>
    </w:p>
    <w:p w:rsidR="00000000" w:rsidDel="00000000" w:rsidP="00000000" w:rsidRDefault="00000000" w:rsidRPr="00000000" w14:paraId="0000009C">
      <w:pPr>
        <w:numPr>
          <w:ilvl w:val="1"/>
          <w:numId w:val="13"/>
        </w:numPr>
        <w:spacing w:line="360" w:lineRule="auto"/>
        <w:ind w:left="1440" w:hanging="360"/>
        <w:rPr>
          <w:u w:val="none"/>
        </w:rPr>
      </w:pPr>
      <w:r w:rsidDel="00000000" w:rsidR="00000000" w:rsidRPr="00000000">
        <w:rPr>
          <w:rtl w:val="0"/>
        </w:rPr>
        <w:t xml:space="preserve">Give the LLM information such as your Runtime (i.e., Python 3.13)</w:t>
      </w:r>
    </w:p>
    <w:p w:rsidR="00000000" w:rsidDel="00000000" w:rsidP="00000000" w:rsidRDefault="00000000" w:rsidRPr="00000000" w14:paraId="0000009D">
      <w:pPr>
        <w:numPr>
          <w:ilvl w:val="0"/>
          <w:numId w:val="13"/>
        </w:numPr>
        <w:spacing w:line="360" w:lineRule="auto"/>
        <w:ind w:left="720" w:hanging="360"/>
        <w:rPr>
          <w:u w:val="none"/>
        </w:rPr>
      </w:pPr>
      <w:r w:rsidDel="00000000" w:rsidR="00000000" w:rsidRPr="00000000">
        <w:rPr>
          <w:rtl w:val="0"/>
        </w:rPr>
        <w:t xml:space="preserve">Include </w:t>
      </w:r>
      <w:r w:rsidDel="00000000" w:rsidR="00000000" w:rsidRPr="00000000">
        <w:rPr>
          <w:b w:val="1"/>
          <w:bCs w:val="1"/>
          <w:rtl w:val="0"/>
        </w:rPr>
        <w:t xml:space="preserve">print statements</w:t>
      </w:r>
      <w:r w:rsidDel="00000000" w:rsidR="00000000" w:rsidRPr="00000000">
        <w:rPr>
          <w:rtl w:val="0"/>
        </w:rPr>
        <w:t xml:space="preserve"> through your code to help troubleshoot.</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In this assignment, you'll use the Amazon Comprehend API method </w:t>
      </w:r>
      <w:r w:rsidDel="00000000" w:rsidR="00000000" w:rsidRPr="00000000">
        <w:rPr>
          <w:b w:val="1"/>
          <w:bCs w:val="1"/>
          <w:rtl w:val="0"/>
        </w:rPr>
        <w:t xml:space="preserve">detect_sentiment</w:t>
      </w:r>
      <w:r w:rsidDel="00000000" w:rsidR="00000000" w:rsidRPr="00000000">
        <w:rPr>
          <w:rtl w:val="0"/>
        </w:rPr>
        <w:t xml:space="preserve"> in your code. Here is the relevant </w:t>
      </w:r>
      <w:hyperlink r:id="rId33">
        <w:r w:rsidDel="00000000" w:rsidR="00000000" w:rsidRPr="00000000">
          <w:rPr>
            <w:color w:val="1155cc"/>
            <w:u w:val="single"/>
            <w:rtl w:val="0"/>
          </w:rPr>
          <w:t xml:space="preserve">documentation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numPr>
          <w:ilvl w:val="0"/>
          <w:numId w:val="13"/>
        </w:numPr>
        <w:spacing w:line="360" w:lineRule="auto"/>
        <w:ind w:left="720" w:hanging="360"/>
        <w:rPr>
          <w:u w:val="none"/>
        </w:rPr>
      </w:pPr>
      <w:r w:rsidDel="00000000" w:rsidR="00000000" w:rsidRPr="00000000">
        <w:rPr>
          <w:rtl w:val="0"/>
        </w:rPr>
        <w:t xml:space="preserve">Anytime you make edits to your code, be sure to hit </w:t>
      </w:r>
      <w:r w:rsidDel="00000000" w:rsidR="00000000" w:rsidRPr="00000000">
        <w:rPr>
          <w:b w:val="1"/>
          <w:bCs w:val="1"/>
          <w:rtl w:val="0"/>
        </w:rPr>
        <w:t xml:space="preserve">“Deploy”</w:t>
      </w:r>
      <w:r w:rsidDel="00000000" w:rsidR="00000000" w:rsidRPr="00000000">
        <w:rPr>
          <w:rtl w:val="0"/>
        </w:rPr>
        <w:t xml:space="preserve">; otherwise, your updated code will not run.</w:t>
      </w:r>
    </w:p>
    <w:p w:rsidR="00000000" w:rsidDel="00000000" w:rsidP="00000000" w:rsidRDefault="00000000" w:rsidRPr="00000000" w14:paraId="000000A0">
      <w:pPr>
        <w:numPr>
          <w:ilvl w:val="0"/>
          <w:numId w:val="13"/>
        </w:numPr>
        <w:spacing w:line="360" w:lineRule="auto"/>
        <w:ind w:left="720" w:hanging="360"/>
        <w:rPr>
          <w:u w:val="none"/>
        </w:rPr>
      </w:pPr>
      <w:r w:rsidDel="00000000" w:rsidR="00000000" w:rsidRPr="00000000">
        <w:rPr>
          <w:rtl w:val="0"/>
        </w:rPr>
        <w:t xml:space="preserve">Wait until the </w:t>
      </w:r>
      <w:r w:rsidDel="00000000" w:rsidR="00000000" w:rsidRPr="00000000">
        <w:rPr>
          <w:b w:val="1"/>
          <w:bCs w:val="1"/>
          <w:color w:val="188038"/>
          <w:rtl w:val="0"/>
        </w:rPr>
        <w:t xml:space="preserve">green</w:t>
      </w:r>
      <w:r w:rsidDel="00000000" w:rsidR="00000000" w:rsidRPr="00000000">
        <w:rPr>
          <w:rtl w:val="0"/>
        </w:rPr>
        <w:t xml:space="preserve"> banner shows the function has been deployed before moving on.</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spacing w:line="360" w:lineRule="auto"/>
        <w:rPr/>
      </w:pPr>
      <w:bookmarkStart w:colFirst="0" w:colLast="0" w:name="_hsiy1u8zjl5" w:id="27"/>
      <w:bookmarkEnd w:id="27"/>
      <w:r w:rsidDel="00000000" w:rsidR="00000000" w:rsidRPr="00000000">
        <w:rPr>
          <w:rtl w:val="0"/>
        </w:rPr>
        <w:t xml:space="preserve">STEP 5 Test Lambda: Upload text to SQS</w:t>
      </w:r>
    </w:p>
    <w:p w:rsidR="00000000" w:rsidDel="00000000" w:rsidP="00000000" w:rsidRDefault="00000000" w:rsidRPr="00000000" w14:paraId="000000A4">
      <w:pPr>
        <w:numPr>
          <w:ilvl w:val="0"/>
          <w:numId w:val="12"/>
        </w:numPr>
        <w:spacing w:line="360" w:lineRule="auto"/>
        <w:ind w:left="720" w:hanging="360"/>
      </w:pPr>
      <w:r w:rsidDel="00000000" w:rsidR="00000000" w:rsidRPr="00000000">
        <w:rPr>
          <w:rtl w:val="0"/>
        </w:rPr>
        <w:t xml:space="preserve">Navigate to the SQS and select the SQS queue that you created at the beginning of this assignment. (Click on the hyperlink, rather than the circle next to the name.) </w:t>
      </w:r>
    </w:p>
    <w:p w:rsidR="00000000" w:rsidDel="00000000" w:rsidP="00000000" w:rsidRDefault="00000000" w:rsidRPr="00000000" w14:paraId="000000A5">
      <w:pPr>
        <w:spacing w:line="360" w:lineRule="auto"/>
        <w:rPr/>
      </w:pPr>
      <w:r w:rsidDel="00000000" w:rsidR="00000000" w:rsidRPr="00000000">
        <w:rPr/>
        <w:drawing>
          <wp:inline distB="114300" distT="114300" distL="114300" distR="114300">
            <wp:extent cx="5943600" cy="647700"/>
            <wp:effectExtent b="12700" l="12700" r="12700" t="12700"/>
            <wp:docPr id="1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64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720" w:firstLine="0"/>
        <w:rPr/>
      </w:pPr>
      <w:r w:rsidDel="00000000" w:rsidR="00000000" w:rsidRPr="00000000">
        <w:rPr>
          <w:rtl w:val="0"/>
        </w:rPr>
      </w:r>
    </w:p>
    <w:p w:rsidR="00000000" w:rsidDel="00000000" w:rsidP="00000000" w:rsidRDefault="00000000" w:rsidRPr="00000000" w14:paraId="000000A7">
      <w:pPr>
        <w:numPr>
          <w:ilvl w:val="0"/>
          <w:numId w:val="12"/>
        </w:numPr>
        <w:spacing w:line="360" w:lineRule="auto"/>
        <w:ind w:left="720" w:hanging="360"/>
      </w:pPr>
      <w:r w:rsidDel="00000000" w:rsidR="00000000" w:rsidRPr="00000000">
        <w:rPr>
          <w:rtl w:val="0"/>
        </w:rPr>
        <w:t xml:space="preserve">In the upper right of the queue menu, select “Send and receive messages”.</w:t>
      </w: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drawing>
          <wp:inline distB="114300" distT="114300" distL="114300" distR="114300">
            <wp:extent cx="5943600" cy="1206500"/>
            <wp:effectExtent b="12700" l="12700" r="12700" t="12700"/>
            <wp:docPr id="25"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3600" cy="120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ind w:left="720" w:firstLine="0"/>
        <w:rPr/>
      </w:pPr>
      <w:r w:rsidDel="00000000" w:rsidR="00000000" w:rsidRPr="00000000">
        <w:rPr>
          <w:rtl w:val="0"/>
        </w:rPr>
      </w:r>
    </w:p>
    <w:p w:rsidR="00000000" w:rsidDel="00000000" w:rsidP="00000000" w:rsidRDefault="00000000" w:rsidRPr="00000000" w14:paraId="000000AA">
      <w:pPr>
        <w:numPr>
          <w:ilvl w:val="0"/>
          <w:numId w:val="12"/>
        </w:numPr>
        <w:spacing w:line="360" w:lineRule="auto"/>
        <w:ind w:left="720" w:hanging="360"/>
        <w:rPr>
          <w:u w:val="none"/>
        </w:rPr>
      </w:pPr>
      <w:r w:rsidDel="00000000" w:rsidR="00000000" w:rsidRPr="00000000">
        <w:rPr>
          <w:rtl w:val="0"/>
        </w:rPr>
        <w:t xml:space="preserve">In the next menu, under “Message body”, type a review (a few sentences) for a review of a business or product. Or, you can find a review for a business or product online, if you’d like. </w:t>
      </w:r>
    </w:p>
    <w:p w:rsidR="00000000" w:rsidDel="00000000" w:rsidP="00000000" w:rsidRDefault="00000000" w:rsidRPr="00000000" w14:paraId="000000AB">
      <w:pPr>
        <w:spacing w:line="360" w:lineRule="auto"/>
        <w:rPr/>
      </w:pPr>
      <w:r w:rsidDel="00000000" w:rsidR="00000000" w:rsidRPr="00000000">
        <w:rPr/>
        <w:drawing>
          <wp:inline distB="114300" distT="114300" distL="114300" distR="114300">
            <wp:extent cx="5943600" cy="2705100"/>
            <wp:effectExtent b="12700" l="12700" r="12700" t="12700"/>
            <wp:docPr id="1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2705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12"/>
        </w:numPr>
        <w:spacing w:line="360" w:lineRule="auto"/>
        <w:ind w:left="720" w:hanging="360"/>
        <w:rPr>
          <w:u w:val="none"/>
        </w:rPr>
      </w:pPr>
      <w:r w:rsidDel="00000000" w:rsidR="00000000" w:rsidRPr="00000000">
        <w:rPr>
          <w:rtl w:val="0"/>
        </w:rPr>
        <w:t xml:space="preserve">Select “Send message”, which will trigger the Lambda function (if everything is set up correctly!) Keep a copy of the review for your records when you submit this assignment.</w:t>
      </w:r>
    </w:p>
    <w:p w:rsidR="00000000" w:rsidDel="00000000" w:rsidP="00000000" w:rsidRDefault="00000000" w:rsidRPr="00000000" w14:paraId="000000AD">
      <w:pPr>
        <w:numPr>
          <w:ilvl w:val="0"/>
          <w:numId w:val="12"/>
        </w:numPr>
        <w:spacing w:line="360" w:lineRule="auto"/>
        <w:ind w:left="720" w:hanging="360"/>
        <w:rPr>
          <w:u w:val="none"/>
        </w:rPr>
      </w:pPr>
      <w:r w:rsidDel="00000000" w:rsidR="00000000" w:rsidRPr="00000000">
        <w:rPr>
          <w:rtl w:val="0"/>
        </w:rPr>
        <w:t xml:space="preserve">Under the “Receive messages” section, select “Edit poll settings” and make the polling duration 999 seconds. We change this to the maximum of 999 seconds (16.65 minutes) to reduce the number of times Lambda may poll SQS for new messages and incur costs.</w:t>
      </w:r>
    </w:p>
    <w:p w:rsidR="00000000" w:rsidDel="00000000" w:rsidP="00000000" w:rsidRDefault="00000000" w:rsidRPr="00000000" w14:paraId="000000AE">
      <w:pPr>
        <w:spacing w:line="360" w:lineRule="auto"/>
        <w:rPr/>
      </w:pPr>
      <w:r w:rsidDel="00000000" w:rsidR="00000000" w:rsidRPr="00000000">
        <w:rPr/>
        <w:drawing>
          <wp:inline distB="114300" distT="114300" distL="114300" distR="114300">
            <wp:extent cx="5943600" cy="2273300"/>
            <wp:effectExtent b="12700" l="12700" r="12700" t="12700"/>
            <wp:docPr id="2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43600" cy="227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spacing w:line="360" w:lineRule="auto"/>
        <w:rPr/>
      </w:pPr>
      <w:bookmarkStart w:colFirst="0" w:colLast="0" w:name="_dxsbivwv74qy" w:id="28"/>
      <w:bookmarkEnd w:id="28"/>
      <w:r w:rsidDel="00000000" w:rsidR="00000000" w:rsidRPr="00000000">
        <w:rPr>
          <w:rtl w:val="0"/>
        </w:rPr>
        <w:t xml:space="preserve">STEP 6: Was the Lambda </w:t>
      </w:r>
      <w:r w:rsidDel="00000000" w:rsidR="00000000" w:rsidRPr="00000000">
        <w:rPr>
          <w:rtl w:val="0"/>
        </w:rPr>
        <w:t xml:space="preserve">successfu</w:t>
      </w:r>
      <w:r w:rsidDel="00000000" w:rsidR="00000000" w:rsidRPr="00000000">
        <w:rPr>
          <w:rtl w:val="0"/>
        </w:rPr>
        <w:t xml:space="preserve">l?</w:t>
      </w:r>
    </w:p>
    <w:p w:rsidR="00000000" w:rsidDel="00000000" w:rsidP="00000000" w:rsidRDefault="00000000" w:rsidRPr="00000000" w14:paraId="000000B1">
      <w:pPr>
        <w:spacing w:line="360" w:lineRule="auto"/>
        <w:ind w:left="0" w:firstLine="0"/>
        <w:rPr/>
      </w:pPr>
      <w:r w:rsidDel="00000000" w:rsidR="00000000" w:rsidRPr="00000000">
        <w:rPr>
          <w:rtl w:val="0"/>
        </w:rPr>
        <w:t xml:space="preserve">There are two ways to check if the Lambda code is functioning correctly.</w:t>
      </w:r>
    </w:p>
    <w:p w:rsidR="00000000" w:rsidDel="00000000" w:rsidP="00000000" w:rsidRDefault="00000000" w:rsidRPr="00000000" w14:paraId="000000B2">
      <w:pPr>
        <w:numPr>
          <w:ilvl w:val="0"/>
          <w:numId w:val="9"/>
        </w:numPr>
        <w:spacing w:line="360" w:lineRule="auto"/>
        <w:ind w:left="720" w:hanging="360"/>
        <w:rPr>
          <w:u w:val="none"/>
        </w:rPr>
      </w:pPr>
      <w:r w:rsidDel="00000000" w:rsidR="00000000" w:rsidRPr="00000000">
        <w:rPr>
          <w:rtl w:val="0"/>
        </w:rPr>
        <w:t xml:space="preserve">Did you receive an email with the text of the review and the sentiment analysis (positive, negative, or neutral)?</w:t>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numPr>
          <w:ilvl w:val="0"/>
          <w:numId w:val="9"/>
        </w:numPr>
        <w:spacing w:line="360" w:lineRule="auto"/>
        <w:ind w:left="720" w:hanging="360"/>
        <w:rPr>
          <w:u w:val="none"/>
        </w:rPr>
      </w:pPr>
      <w:r w:rsidDel="00000000" w:rsidR="00000000" w:rsidRPr="00000000">
        <w:rPr>
          <w:rtl w:val="0"/>
        </w:rPr>
        <w:t xml:space="preserve">You can go to the “Monitor” tab in your Lambda function, and select “View CloudWatch logs”. Check the most recent CloudWatch stream in this log for any errors.</w:t>
      </w:r>
      <w:r w:rsidDel="00000000" w:rsidR="00000000" w:rsidRPr="00000000">
        <w:rPr>
          <w:rtl w:val="0"/>
        </w:rPr>
      </w:r>
    </w:p>
    <w:p w:rsidR="00000000" w:rsidDel="00000000" w:rsidP="00000000" w:rsidRDefault="00000000" w:rsidRPr="00000000" w14:paraId="000000B5">
      <w:pPr>
        <w:spacing w:line="360" w:lineRule="auto"/>
        <w:ind w:left="720" w:firstLine="0"/>
        <w:rPr/>
      </w:pPr>
      <w:r w:rsidDel="00000000" w:rsidR="00000000" w:rsidRPr="00000000">
        <w:rPr>
          <w:rtl w:val="0"/>
        </w:rPr>
      </w:r>
    </w:p>
    <w:p w:rsidR="00000000" w:rsidDel="00000000" w:rsidP="00000000" w:rsidRDefault="00000000" w:rsidRPr="00000000" w14:paraId="000000B6">
      <w:pPr>
        <w:spacing w:line="360" w:lineRule="auto"/>
        <w:ind w:left="720" w:firstLine="0"/>
        <w:rPr/>
      </w:pPr>
      <w:r w:rsidDel="00000000" w:rsidR="00000000" w:rsidRPr="00000000">
        <w:rPr>
          <w:rtl w:val="0"/>
        </w:rPr>
        <w:t xml:space="preserve">Note: If your IAM permissions are not set correctly, you will not see any cloudwatch logs for this lambda function.</w:t>
      </w:r>
    </w:p>
    <w:p w:rsidR="00000000" w:rsidDel="00000000" w:rsidP="00000000" w:rsidRDefault="00000000" w:rsidRPr="00000000" w14:paraId="000000B7">
      <w:pPr>
        <w:spacing w:line="360" w:lineRule="auto"/>
        <w:rPr/>
      </w:pPr>
      <w:r w:rsidDel="00000000" w:rsidR="00000000" w:rsidRPr="00000000">
        <w:rPr/>
        <w:drawing>
          <wp:inline distB="114300" distT="114300" distL="114300" distR="114300">
            <wp:extent cx="5943600" cy="711200"/>
            <wp:effectExtent b="12700" l="12700" r="12700" t="12700"/>
            <wp:docPr id="1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71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ind w:left="0" w:firstLine="0"/>
        <w:rPr/>
      </w:pPr>
      <w:r w:rsidDel="00000000" w:rsidR="00000000" w:rsidRPr="00000000">
        <w:rPr>
          <w:rtl w:val="0"/>
        </w:rPr>
      </w:r>
    </w:p>
    <w:p w:rsidR="00000000" w:rsidDel="00000000" w:rsidP="00000000" w:rsidRDefault="00000000" w:rsidRPr="00000000" w14:paraId="000000B9">
      <w:pPr>
        <w:numPr>
          <w:ilvl w:val="0"/>
          <w:numId w:val="9"/>
        </w:numPr>
        <w:spacing w:line="360" w:lineRule="auto"/>
        <w:ind w:left="720" w:hanging="360"/>
      </w:pPr>
      <w:r w:rsidDel="00000000" w:rsidR="00000000" w:rsidRPr="00000000">
        <w:rPr>
          <w:rtl w:val="0"/>
        </w:rPr>
        <w:t xml:space="preserve">If the function did not work as expected, see below for troubleshooting ideas</w:t>
      </w:r>
    </w:p>
    <w:p w:rsidR="00000000" w:rsidDel="00000000" w:rsidP="00000000" w:rsidRDefault="00000000" w:rsidRPr="00000000" w14:paraId="000000BA">
      <w:pPr>
        <w:spacing w:line="360" w:lineRule="auto"/>
        <w:ind w:left="0" w:firstLine="0"/>
        <w:rPr/>
      </w:pPr>
      <w:r w:rsidDel="00000000" w:rsidR="00000000" w:rsidRPr="00000000">
        <w:rPr>
          <w:rtl w:val="0"/>
        </w:rPr>
      </w:r>
    </w:p>
    <w:p w:rsidR="00000000" w:rsidDel="00000000" w:rsidP="00000000" w:rsidRDefault="00000000" w:rsidRPr="00000000" w14:paraId="000000BB">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spacing w:line="360" w:lineRule="auto"/>
        <w:rPr/>
      </w:pPr>
      <w:bookmarkStart w:colFirst="0" w:colLast="0" w:name="_mkld94hc6704" w:id="29"/>
      <w:bookmarkEnd w:id="29"/>
      <w:r w:rsidDel="00000000" w:rsidR="00000000" w:rsidRPr="00000000">
        <w:rPr>
          <w:rtl w:val="0"/>
        </w:rPr>
        <w:t xml:space="preserve">STEP 7: Troubleshoot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0"/>
        </w:numPr>
        <w:spacing w:line="360" w:lineRule="auto"/>
        <w:ind w:left="720" w:hanging="360"/>
        <w:rPr>
          <w:u w:val="none"/>
        </w:rPr>
      </w:pPr>
      <w:hyperlink r:id="rId39">
        <w:r w:rsidDel="00000000" w:rsidR="00000000" w:rsidRPr="00000000">
          <w:rPr>
            <w:color w:val="1155cc"/>
            <w:sz w:val="22"/>
            <w:szCs w:val="22"/>
            <w:u w:val="single"/>
            <w:rtl w:val="0"/>
          </w:rPr>
          <w:t xml:space="preserve">How do I use CloudWatch logs to troubleshoot my code and architecture?</w:t>
        </w:r>
      </w:hyperlink>
      <w:r w:rsidDel="00000000" w:rsidR="00000000" w:rsidRPr="00000000">
        <w:rPr>
          <w:rtl w:val="0"/>
        </w:rPr>
      </w:r>
    </w:p>
    <w:p w:rsidR="00000000" w:rsidDel="00000000" w:rsidP="00000000" w:rsidRDefault="00000000" w:rsidRPr="00000000" w14:paraId="000000BF">
      <w:pPr>
        <w:spacing w:line="360" w:lineRule="auto"/>
        <w:ind w:left="1440" w:firstLine="0"/>
        <w:rPr/>
      </w:pPr>
      <w:r w:rsidDel="00000000" w:rsidR="00000000" w:rsidRPr="00000000">
        <w:rPr>
          <w:rtl w:val="0"/>
        </w:rPr>
      </w:r>
    </w:p>
    <w:p w:rsidR="00000000" w:rsidDel="00000000" w:rsidP="00000000" w:rsidRDefault="00000000" w:rsidRPr="00000000" w14:paraId="000000C0">
      <w:pPr>
        <w:numPr>
          <w:ilvl w:val="0"/>
          <w:numId w:val="10"/>
        </w:numPr>
        <w:spacing w:line="360" w:lineRule="auto"/>
        <w:ind w:left="720" w:hanging="360"/>
      </w:pPr>
      <w:r w:rsidDel="00000000" w:rsidR="00000000" w:rsidRPr="00000000">
        <w:rPr>
          <w:rtl w:val="0"/>
        </w:rPr>
        <w:t xml:space="preserve">Use an LLM to troubleshoot</w:t>
      </w:r>
    </w:p>
    <w:p w:rsidR="00000000" w:rsidDel="00000000" w:rsidP="00000000" w:rsidRDefault="00000000" w:rsidRPr="00000000" w14:paraId="000000C1">
      <w:pPr>
        <w:numPr>
          <w:ilvl w:val="1"/>
          <w:numId w:val="10"/>
        </w:numPr>
        <w:spacing w:line="360" w:lineRule="auto"/>
        <w:ind w:left="1440" w:hanging="360"/>
      </w:pPr>
      <w:r w:rsidDel="00000000" w:rsidR="00000000" w:rsidRPr="00000000">
        <w:rPr>
          <w:rtl w:val="0"/>
        </w:rPr>
        <w:t xml:space="preserve">When writing prompts to develop your code, ask the LLM to include error handling to help you diagnose issues with your code or architecture.</w:t>
      </w:r>
    </w:p>
    <w:p w:rsidR="00000000" w:rsidDel="00000000" w:rsidP="00000000" w:rsidRDefault="00000000" w:rsidRPr="00000000" w14:paraId="000000C2">
      <w:pPr>
        <w:numPr>
          <w:ilvl w:val="1"/>
          <w:numId w:val="10"/>
        </w:numPr>
        <w:spacing w:line="360" w:lineRule="auto"/>
        <w:ind w:left="1440" w:hanging="360"/>
      </w:pPr>
      <w:r w:rsidDel="00000000" w:rsidR="00000000" w:rsidRPr="00000000">
        <w:rPr>
          <w:rtl w:val="0"/>
        </w:rPr>
        <w:t xml:space="preserve">Give the LLM information such as your Runtime (i.e. Python 3.9)</w:t>
      </w:r>
    </w:p>
    <w:p w:rsidR="00000000" w:rsidDel="00000000" w:rsidP="00000000" w:rsidRDefault="00000000" w:rsidRPr="00000000" w14:paraId="000000C3">
      <w:pPr>
        <w:numPr>
          <w:ilvl w:val="1"/>
          <w:numId w:val="10"/>
        </w:numPr>
        <w:spacing w:line="360" w:lineRule="auto"/>
        <w:ind w:left="1440" w:hanging="360"/>
      </w:pPr>
      <w:r w:rsidDel="00000000" w:rsidR="00000000" w:rsidRPr="00000000">
        <w:rPr>
          <w:rtl w:val="0"/>
        </w:rPr>
        <w:t xml:space="preserve">The LLM will likely give you a list of error possibilities. Work carefully through each one. If there’s still an error, let the LLM know what you did to fix any issues.</w:t>
      </w:r>
    </w:p>
    <w:p w:rsidR="00000000" w:rsidDel="00000000" w:rsidP="00000000" w:rsidRDefault="00000000" w:rsidRPr="00000000" w14:paraId="000000C4">
      <w:pPr>
        <w:numPr>
          <w:ilvl w:val="1"/>
          <w:numId w:val="10"/>
        </w:numPr>
        <w:spacing w:line="360" w:lineRule="auto"/>
        <w:ind w:left="1440" w:hanging="360"/>
      </w:pPr>
      <w:r w:rsidDel="00000000" w:rsidR="00000000" w:rsidRPr="00000000">
        <w:rPr>
          <w:rtl w:val="0"/>
        </w:rPr>
        <w:t xml:space="preserve">After you have tried troubleshooting with an LLM, if you email the GAs or professor, you must include screenshots of your architecture and error messages.</w:t>
      </w:r>
    </w:p>
    <w:p w:rsidR="00000000" w:rsidDel="00000000" w:rsidP="00000000" w:rsidRDefault="00000000" w:rsidRPr="00000000" w14:paraId="000000C5">
      <w:pPr>
        <w:spacing w:line="360" w:lineRule="auto"/>
        <w:ind w:left="720" w:firstLine="0"/>
        <w:rPr/>
      </w:pPr>
      <w:r w:rsidDel="00000000" w:rsidR="00000000" w:rsidRPr="00000000">
        <w:rPr>
          <w:rtl w:val="0"/>
        </w:rPr>
      </w:r>
    </w:p>
    <w:p w:rsidR="00000000" w:rsidDel="00000000" w:rsidP="00000000" w:rsidRDefault="00000000" w:rsidRPr="00000000" w14:paraId="000000C6">
      <w:pPr>
        <w:numPr>
          <w:ilvl w:val="0"/>
          <w:numId w:val="10"/>
        </w:numPr>
        <w:spacing w:line="360" w:lineRule="auto"/>
        <w:ind w:left="720" w:hanging="360"/>
        <w:rPr>
          <w:u w:val="none"/>
        </w:rPr>
      </w:pPr>
      <w:r w:rsidDel="00000000" w:rsidR="00000000" w:rsidRPr="00000000">
        <w:rPr>
          <w:rtl w:val="0"/>
        </w:rPr>
        <w:t xml:space="preserve">Resubmit your review in the SQS queue. This action will trigger the lambda function to run again. If it still does not provide an email of the review and sentiment analysis, continue troubleshooting.</w:t>
      </w:r>
    </w:p>
    <w:p w:rsidR="00000000" w:rsidDel="00000000" w:rsidP="00000000" w:rsidRDefault="00000000" w:rsidRPr="00000000" w14:paraId="000000C7">
      <w:pPr>
        <w:spacing w:line="360" w:lineRule="auto"/>
        <w:ind w:left="720" w:firstLine="0"/>
        <w:rPr/>
      </w:pPr>
      <w:r w:rsidDel="00000000" w:rsidR="00000000" w:rsidRPr="00000000">
        <w:rPr>
          <w:rtl w:val="0"/>
        </w:rPr>
      </w:r>
    </w:p>
    <w:p w:rsidR="00000000" w:rsidDel="00000000" w:rsidP="00000000" w:rsidRDefault="00000000" w:rsidRPr="00000000" w14:paraId="000000C8">
      <w:pPr>
        <w:numPr>
          <w:ilvl w:val="0"/>
          <w:numId w:val="10"/>
        </w:numPr>
        <w:spacing w:line="360" w:lineRule="auto"/>
        <w:ind w:left="720" w:hanging="360"/>
        <w:rPr>
          <w:u w:val="none"/>
        </w:rPr>
      </w:pPr>
      <w:r w:rsidDel="00000000" w:rsidR="00000000" w:rsidRPr="00000000">
        <w:rPr>
          <w:rtl w:val="0"/>
        </w:rPr>
        <w:t xml:space="preserve">What information does the professor or GA expect in order to assist you? </w:t>
      </w:r>
    </w:p>
    <w:p w:rsidR="00000000" w:rsidDel="00000000" w:rsidP="00000000" w:rsidRDefault="00000000" w:rsidRPr="00000000" w14:paraId="000000C9">
      <w:pPr>
        <w:numPr>
          <w:ilvl w:val="1"/>
          <w:numId w:val="10"/>
        </w:numPr>
        <w:spacing w:line="360" w:lineRule="auto"/>
        <w:ind w:left="1440" w:hanging="360"/>
        <w:rPr>
          <w:u w:val="none"/>
        </w:rPr>
      </w:pPr>
      <w:r w:rsidDel="00000000" w:rsidR="00000000" w:rsidRPr="00000000">
        <w:rPr>
          <w:rtl w:val="0"/>
        </w:rPr>
        <w:t xml:space="preserve">Helping you is much different than classes with CodeGrade—we can’t simply jump into your AWS account and troubleshoot!</w:t>
      </w:r>
    </w:p>
    <w:p w:rsidR="00000000" w:rsidDel="00000000" w:rsidP="00000000" w:rsidRDefault="00000000" w:rsidRPr="00000000" w14:paraId="000000CA">
      <w:pPr>
        <w:numPr>
          <w:ilvl w:val="1"/>
          <w:numId w:val="10"/>
        </w:numPr>
        <w:spacing w:line="360" w:lineRule="auto"/>
        <w:ind w:left="1440" w:hanging="360"/>
        <w:rPr>
          <w:u w:val="none"/>
        </w:rPr>
      </w:pPr>
      <w:r w:rsidDel="00000000" w:rsidR="00000000" w:rsidRPr="00000000">
        <w:rPr>
          <w:rtl w:val="0"/>
        </w:rPr>
        <w:t xml:space="preserve">We expect one or both of the following:</w:t>
      </w:r>
    </w:p>
    <w:p w:rsidR="00000000" w:rsidDel="00000000" w:rsidP="00000000" w:rsidRDefault="00000000" w:rsidRPr="00000000" w14:paraId="000000CB">
      <w:pPr>
        <w:numPr>
          <w:ilvl w:val="2"/>
          <w:numId w:val="10"/>
        </w:numPr>
        <w:spacing w:line="360" w:lineRule="auto"/>
        <w:ind w:left="2160" w:hanging="360"/>
        <w:rPr>
          <w:u w:val="none"/>
        </w:rPr>
      </w:pPr>
      <w:r w:rsidDel="00000000" w:rsidR="00000000" w:rsidRPr="00000000">
        <w:rPr>
          <w:b w:val="1"/>
          <w:bCs w:val="1"/>
          <w:rtl w:val="0"/>
        </w:rPr>
        <w:t xml:space="preserve">Screenshots</w:t>
      </w:r>
      <w:r w:rsidDel="00000000" w:rsidR="00000000" w:rsidRPr="00000000">
        <w:rPr>
          <w:rtl w:val="0"/>
        </w:rPr>
        <w:t xml:space="preserve"> of your architecture, following each step above, so we can find where the issue may be</w:t>
      </w:r>
    </w:p>
    <w:p w:rsidR="00000000" w:rsidDel="00000000" w:rsidP="00000000" w:rsidRDefault="00000000" w:rsidRPr="00000000" w14:paraId="000000CC">
      <w:pPr>
        <w:numPr>
          <w:ilvl w:val="2"/>
          <w:numId w:val="10"/>
        </w:numPr>
        <w:spacing w:line="360" w:lineRule="auto"/>
        <w:ind w:left="2160" w:hanging="360"/>
        <w:rPr>
          <w:u w:val="none"/>
        </w:rPr>
      </w:pPr>
      <w:r w:rsidDel="00000000" w:rsidR="00000000" w:rsidRPr="00000000">
        <w:rPr>
          <w:rtl w:val="0"/>
        </w:rPr>
        <w:t xml:space="preserve">A </w:t>
      </w:r>
      <w:r w:rsidDel="00000000" w:rsidR="00000000" w:rsidRPr="00000000">
        <w:rPr>
          <w:b w:val="1"/>
          <w:bCs w:val="1"/>
          <w:rtl w:val="0"/>
        </w:rPr>
        <w:t xml:space="preserve">video</w:t>
      </w:r>
      <w:r w:rsidDel="00000000" w:rsidR="00000000" w:rsidRPr="00000000">
        <w:rPr>
          <w:rtl w:val="0"/>
        </w:rPr>
        <w:t xml:space="preserve"> showing your architecture, including the error messages in CloudWatch.</w:t>
      </w:r>
    </w:p>
    <w:p w:rsidR="00000000" w:rsidDel="00000000" w:rsidP="00000000" w:rsidRDefault="00000000" w:rsidRPr="00000000" w14:paraId="000000CD">
      <w:pPr>
        <w:numPr>
          <w:ilvl w:val="1"/>
          <w:numId w:val="10"/>
        </w:numPr>
        <w:spacing w:line="360" w:lineRule="auto"/>
        <w:ind w:left="1440" w:hanging="360"/>
        <w:rPr>
          <w:u w:val="none"/>
        </w:rPr>
      </w:pPr>
      <w:r w:rsidDel="00000000" w:rsidR="00000000" w:rsidRPr="00000000">
        <w:rPr>
          <w:rtl w:val="0"/>
        </w:rPr>
        <w:t xml:space="preserve">An email that says “my lambda function is not working” is not sufficient and is not helpful</w:t>
      </w:r>
    </w:p>
    <w:p w:rsidR="00000000" w:rsidDel="00000000" w:rsidP="00000000" w:rsidRDefault="00000000" w:rsidRPr="00000000" w14:paraId="000000CE">
      <w:pPr>
        <w:numPr>
          <w:ilvl w:val="1"/>
          <w:numId w:val="10"/>
        </w:numPr>
        <w:spacing w:line="360" w:lineRule="auto"/>
        <w:ind w:left="1440" w:hanging="360"/>
      </w:pPr>
      <w:r w:rsidDel="00000000" w:rsidR="00000000" w:rsidRPr="00000000">
        <w:rPr>
          <w:rtl w:val="0"/>
        </w:rPr>
        <w:t xml:space="preserve">Do not post your lambda function code on the discussion boards. All other information and questions can appear there.</w:t>
      </w:r>
      <w:r w:rsidDel="00000000" w:rsidR="00000000" w:rsidRPr="00000000">
        <w:rPr>
          <w:rtl w:val="0"/>
        </w:rPr>
      </w:r>
    </w:p>
    <w:p w:rsidR="00000000" w:rsidDel="00000000" w:rsidP="00000000" w:rsidRDefault="00000000" w:rsidRPr="00000000" w14:paraId="000000CF">
      <w:pPr>
        <w:spacing w:line="360" w:lineRule="auto"/>
        <w:rPr>
          <w:b w:val="1"/>
          <w:bCs w:val="1"/>
        </w:rPr>
      </w:pPr>
      <w:r w:rsidDel="00000000" w:rsidR="00000000" w:rsidRPr="00000000">
        <w:rPr>
          <w:rtl w:val="0"/>
        </w:rPr>
      </w:r>
    </w:p>
    <w:p w:rsidR="00000000" w:rsidDel="00000000" w:rsidP="00000000" w:rsidRDefault="00000000" w:rsidRPr="00000000" w14:paraId="000000D0">
      <w:pPr>
        <w:pStyle w:val="Heading2"/>
        <w:spacing w:line="360" w:lineRule="auto"/>
        <w:rPr/>
      </w:pPr>
      <w:bookmarkStart w:colFirst="0" w:colLast="0" w:name="_a8k24kdhs24x" w:id="30"/>
      <w:bookmarkEnd w:id="30"/>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line="360" w:lineRule="auto"/>
        <w:rPr/>
      </w:pPr>
      <w:bookmarkStart w:colFirst="0" w:colLast="0" w:name="_voveudva0o19" w:id="31"/>
      <w:bookmarkEnd w:id="31"/>
      <w:r w:rsidDel="00000000" w:rsidR="00000000" w:rsidRPr="00000000">
        <w:rPr>
          <w:rtl w:val="0"/>
        </w:rPr>
        <w:t xml:space="preserve">STEP 8: Brightspace submission</w:t>
      </w:r>
    </w:p>
    <w:p w:rsidR="00000000" w:rsidDel="00000000" w:rsidP="00000000" w:rsidRDefault="00000000" w:rsidRPr="00000000" w14:paraId="000000D2">
      <w:pPr>
        <w:numPr>
          <w:ilvl w:val="0"/>
          <w:numId w:val="5"/>
        </w:numPr>
        <w:spacing w:line="360" w:lineRule="auto"/>
        <w:ind w:left="720" w:hanging="360"/>
      </w:pPr>
      <w:r w:rsidDel="00000000" w:rsidR="00000000" w:rsidRPr="00000000">
        <w:rPr>
          <w:rtl w:val="0"/>
        </w:rPr>
        <w:t xml:space="preserve">Download the </w:t>
      </w:r>
      <w:hyperlink r:id="rId40">
        <w:r w:rsidDel="00000000" w:rsidR="00000000" w:rsidRPr="00000000">
          <w:rPr>
            <w:color w:val="1155cc"/>
            <w:u w:val="single"/>
            <w:rtl w:val="0"/>
          </w:rPr>
          <w:t xml:space="preserve">assignment template</w:t>
        </w:r>
      </w:hyperlink>
      <w:r w:rsidDel="00000000" w:rsidR="00000000" w:rsidRPr="00000000">
        <w:rPr>
          <w:rtl w:val="0"/>
        </w:rPr>
        <w:t xml:space="preserve"> with requested screenshots as a PDF document (</w:t>
      </w:r>
      <w:r w:rsidDel="00000000" w:rsidR="00000000" w:rsidRPr="00000000">
        <w:rPr>
          <w:i w:val="1"/>
          <w:iCs w:val="1"/>
          <w:rtl w:val="0"/>
        </w:rPr>
        <w:t xml:space="preserve">File &gt; Download &gt; PDF Document</w:t>
      </w:r>
      <w:r w:rsidDel="00000000" w:rsidR="00000000" w:rsidRPr="00000000">
        <w:rPr>
          <w:rtl w:val="0"/>
        </w:rPr>
        <w:t xml:space="preserve">). Submit your template PDF to the Brightspace assignment.</w:t>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sectPr>
      <w:headerReference r:id="rId41" w:type="default"/>
      <w:headerReference r:id="rId42" w:type="first"/>
      <w:footerReference r:id="rId4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after="194" w:line="259" w:lineRule="auto"/>
      <w:ind w:left="30" w:right="-30" w:firstLine="0"/>
      <w:jc w:val="center"/>
      <w:rPr/>
    </w:pPr>
    <w:r w:rsidDel="00000000" w:rsidR="00000000" w:rsidRPr="00000000">
      <w:rPr/>
      <w:drawing>
        <wp:inline distB="0" distT="0" distL="0" distR="0">
          <wp:extent cx="3467100" cy="956744"/>
          <wp:effectExtent b="0" l="0" r="0" t="0"/>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CBb5oUn8iIPvjn8pGaU-fAZOQdcj4W9JiAMNE5Z7g1w/edit?usp=sharing" TargetMode="External"/><Relationship Id="rId20" Type="http://schemas.openxmlformats.org/officeDocument/2006/relationships/image" Target="media/image6.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7.png"/><Relationship Id="rId21" Type="http://schemas.openxmlformats.org/officeDocument/2006/relationships/image" Target="media/image35.png"/><Relationship Id="rId43" Type="http://schemas.openxmlformats.org/officeDocument/2006/relationships/footer" Target="footer1.xml"/><Relationship Id="rId24" Type="http://schemas.openxmlformats.org/officeDocument/2006/relationships/image" Target="media/image3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cs.google.com/document/d/1AjvxOR0HvLdcwqN61YAFj1MtgYxyLcWNpR-NWSN3WPc/edit?usp=drive_link" TargetMode="External"/><Relationship Id="rId25" Type="http://schemas.openxmlformats.org/officeDocument/2006/relationships/hyperlink" Target="https://docs.google.com/document/d/12xnNTo9ZAiYAFANom8m63iO57priiD8ALvpM2ZyA6bM/edit?usp=sharing" TargetMode="External"/><Relationship Id="rId28" Type="http://schemas.openxmlformats.org/officeDocument/2006/relationships/image" Target="media/image19.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docs.google.com/document/d/1CBb5oUn8iIPvjn8pGaU-fAZOQdcj4W9JiAMNE5Z7g1w/edit?usp=sharing" TargetMode="External"/><Relationship Id="rId29" Type="http://schemas.openxmlformats.org/officeDocument/2006/relationships/image" Target="media/image17.png"/><Relationship Id="rId7" Type="http://schemas.openxmlformats.org/officeDocument/2006/relationships/image" Target="media/image16.png"/><Relationship Id="rId8" Type="http://schemas.openxmlformats.org/officeDocument/2006/relationships/image" Target="media/image33.png"/><Relationship Id="rId31" Type="http://schemas.openxmlformats.org/officeDocument/2006/relationships/image" Target="media/image32.png"/><Relationship Id="rId30" Type="http://schemas.openxmlformats.org/officeDocument/2006/relationships/image" Target="media/image13.png"/><Relationship Id="rId11" Type="http://schemas.openxmlformats.org/officeDocument/2006/relationships/image" Target="media/image14.png"/><Relationship Id="rId33" Type="http://schemas.openxmlformats.org/officeDocument/2006/relationships/hyperlink" Target="https://docs.aws.amazon.com/comprehend/latest/APIReference/API_DetectSentiment.html" TargetMode="External"/><Relationship Id="rId10" Type="http://schemas.openxmlformats.org/officeDocument/2006/relationships/image" Target="media/image29.png"/><Relationship Id="rId32" Type="http://schemas.openxmlformats.org/officeDocument/2006/relationships/image" Target="media/image3.png"/><Relationship Id="rId13" Type="http://schemas.openxmlformats.org/officeDocument/2006/relationships/image" Target="media/image10.png"/><Relationship Id="rId35" Type="http://schemas.openxmlformats.org/officeDocument/2006/relationships/image" Target="media/image12.png"/><Relationship Id="rId12" Type="http://schemas.openxmlformats.org/officeDocument/2006/relationships/image" Target="media/image27.png"/><Relationship Id="rId34" Type="http://schemas.openxmlformats.org/officeDocument/2006/relationships/image" Target="media/image2.png"/><Relationship Id="rId15" Type="http://schemas.openxmlformats.org/officeDocument/2006/relationships/hyperlink" Target="https://aws.amazon.com/sns/pricing/" TargetMode="External"/><Relationship Id="rId37" Type="http://schemas.openxmlformats.org/officeDocument/2006/relationships/image" Target="media/image11.png"/><Relationship Id="rId14" Type="http://schemas.openxmlformats.org/officeDocument/2006/relationships/hyperlink" Target="https://aws.amazon.com/sqs/pricing/" TargetMode="External"/><Relationship Id="rId36" Type="http://schemas.openxmlformats.org/officeDocument/2006/relationships/image" Target="media/image9.png"/><Relationship Id="rId17" Type="http://schemas.openxmlformats.org/officeDocument/2006/relationships/hyperlink" Target="https://aws.amazon.com/comprehend/pricing/" TargetMode="External"/><Relationship Id="rId39" Type="http://schemas.openxmlformats.org/officeDocument/2006/relationships/hyperlink" Target="https://docs.google.com/document/d/16QNy10rVj6vQ9LzgZry15NyM5PS10AshEaGEnkDW1Uc/edit?usp=drive_link" TargetMode="External"/><Relationship Id="rId16" Type="http://schemas.openxmlformats.org/officeDocument/2006/relationships/hyperlink" Target="https://aws.amazon.com/lambda/pricing/" TargetMode="External"/><Relationship Id="rId38"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