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3AB1F" w14:textId="77777777" w:rsidR="004D6692" w:rsidRDefault="00000000">
      <w:pPr>
        <w:pStyle w:val="Title"/>
      </w:pPr>
      <w:r>
        <w:t>Team Task Plan for Action Recognition and Short Term Anticipation</w:t>
      </w:r>
    </w:p>
    <w:p w14:paraId="15589E54" w14:textId="77777777" w:rsidR="004D6692" w:rsidRDefault="00000000">
      <w:pPr>
        <w:spacing w:after="300"/>
      </w:pPr>
      <w:r>
        <w:rPr>
          <w:b/>
          <w:color w:val="464E56"/>
          <w:sz w:val="24"/>
        </w:rPr>
        <w:t>EPIC KITCHENS 100 project   |   Three person team</w:t>
      </w:r>
    </w:p>
    <w:p w14:paraId="03BEBCBC" w14:textId="77777777" w:rsidR="004D6692" w:rsidRDefault="00000000">
      <w:r>
        <w:rPr>
          <w:b/>
        </w:rPr>
        <w:t xml:space="preserve">Purpose. </w:t>
      </w:r>
      <w:r>
        <w:t>This plan divides the project into clear ownership areas while keeping the data, evaluation, experimentation, and final communication consistent. Persons 1 and 2 collaborate on Short Term Action Anticipation, Person 3 leads Action Recognition, and the remaining project work is shared.</w:t>
      </w:r>
    </w:p>
    <w:p w14:paraId="475B1EF6" w14:textId="77777777" w:rsidR="004D6692" w:rsidRDefault="00000000">
      <w:pPr>
        <w:pStyle w:val="Heading1"/>
      </w:pPr>
      <w:r>
        <w:t>Role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4824"/>
      </w:tblGrid>
      <w:tr w:rsidR="004D6692" w14:paraId="0EAFD940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92B8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C5E09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Primary responsibility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033CC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Main outputs</w:t>
            </w:r>
          </w:p>
        </w:tc>
      </w:tr>
      <w:tr w:rsidR="004D6692" w14:paraId="2718DC85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E3250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CD42C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Shared data and evaluation lead; STA collaborator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45CCC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Dataset pipeline, splits, metrics, reproducibility, submission checks</w:t>
            </w:r>
          </w:p>
        </w:tc>
      </w:tr>
      <w:tr w:rsidR="004D6692" w14:paraId="5EB2B297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0AF0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2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8BD00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STA modelling lead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767B7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STA baseline, temporal model, context experiments, anticipation analysis</w:t>
            </w:r>
          </w:p>
        </w:tc>
      </w:tr>
      <w:tr w:rsidR="004D6692" w14:paraId="497D5DEA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A4644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3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65866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AR modelling lead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A15A7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AR baseline, training loop, backbone experiments, recognition analysis</w:t>
            </w:r>
          </w:p>
        </w:tc>
      </w:tr>
      <w:tr w:rsidR="004D6692" w14:paraId="5BCC04D4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C754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3C758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Project integration and communication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34F0B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Design decisions, reviews, experiments, report, poster, presentation</w:t>
            </w:r>
          </w:p>
        </w:tc>
      </w:tr>
    </w:tbl>
    <w:p w14:paraId="3CE21CD2" w14:textId="77777777" w:rsidR="004D6692" w:rsidRDefault="004D6692">
      <w:pPr>
        <w:spacing w:after="0"/>
      </w:pPr>
    </w:p>
    <w:p w14:paraId="49787C08" w14:textId="77777777" w:rsidR="004D6692" w:rsidRDefault="00000000">
      <w:pPr>
        <w:pStyle w:val="Heading1"/>
      </w:pPr>
      <w:r>
        <w:t>Definition of the two tasks</w:t>
      </w:r>
    </w:p>
    <w:p w14:paraId="2E3B0D48" w14:textId="77777777" w:rsidR="004D6692" w:rsidRDefault="00000000">
      <w:r>
        <w:rPr>
          <w:b/>
        </w:rPr>
        <w:t xml:space="preserve">Action Recognition AR. </w:t>
      </w:r>
      <w:r>
        <w:t>The model observes the action segment and predicts its verb and noun classes.</w:t>
      </w:r>
    </w:p>
    <w:p w14:paraId="2A795CD9" w14:textId="77777777" w:rsidR="004D6692" w:rsidRDefault="00000000">
      <w:r>
        <w:rPr>
          <w:b/>
        </w:rPr>
        <w:t xml:space="preserve">Short Term Action Anticipation STA. </w:t>
      </w:r>
      <w:r>
        <w:t>The model observes only the preceding context, ending one second before the future action, and predicts the upcoming verb and noun. Future frames must never leak into training or evaluation.</w:t>
      </w:r>
    </w:p>
    <w:p w14:paraId="0CEBB492" w14:textId="77777777" w:rsidR="004D6692" w:rsidRDefault="00000000">
      <w:pPr>
        <w:pStyle w:val="Heading1"/>
      </w:pPr>
      <w:r>
        <w:t>Recommended implementation order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672"/>
        <w:gridCol w:w="5184"/>
      </w:tblGrid>
      <w:tr w:rsidR="004D6692" w14:paraId="3387CB44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B004F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7A42E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2525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Why it comes here</w:t>
            </w:r>
          </w:p>
        </w:tc>
      </w:tr>
      <w:tr w:rsidR="004D6692" w14:paraId="38158C3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DCCD6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8257B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 completes the common dataset interface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29D34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Both models need identical labels, preprocessing, and splits</w:t>
            </w:r>
          </w:p>
        </w:tc>
      </w:tr>
      <w:tr w:rsidR="004D6692" w14:paraId="2CF5536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1CA6A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F1E93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3 establishes the AR baseline and reusable training loop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4AD9E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AR is the simpler end to end validation of the pipeline</w:t>
            </w:r>
          </w:p>
        </w:tc>
      </w:tr>
      <w:tr w:rsidR="004D6692" w14:paraId="7F108F6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E4BF2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46A78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2 adapts the pipeline to STA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5321E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STA can reuse the encoder, heads, checkpoints, and training utilities</w:t>
            </w:r>
          </w:p>
        </w:tc>
      </w:tr>
      <w:tr w:rsidR="004D6692" w14:paraId="3DFDAD40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287A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FA3DD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 runs consistent evaluation and submission checks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E436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Results are comparable only when all models use the same protocol</w:t>
            </w:r>
          </w:p>
        </w:tc>
      </w:tr>
    </w:tbl>
    <w:p w14:paraId="47EC455F" w14:textId="77777777" w:rsidR="004D6692" w:rsidRDefault="004D6692">
      <w:pPr>
        <w:spacing w:after="0"/>
      </w:pPr>
    </w:p>
    <w:p w14:paraId="4E2E252D" w14:textId="77777777" w:rsidR="004D6692" w:rsidRDefault="00000000">
      <w:pPr>
        <w:pStyle w:val="Heading1"/>
      </w:pPr>
      <w:r>
        <w:t>Phase 1 Shared foundation</w:t>
      </w:r>
    </w:p>
    <w:p w14:paraId="5B551D1E" w14:textId="77777777" w:rsidR="004D6692" w:rsidRDefault="00000000">
      <w:r>
        <w:t>Complete these decisions together before substantial model development begins.</w:t>
      </w:r>
    </w:p>
    <w:p w14:paraId="6B4AE5B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Confirm the exact training and validation participant split and record the random seed.</w:t>
      </w:r>
    </w:p>
    <w:p w14:paraId="335B3A7B" w14:textId="77777777" w:rsidR="004D6692" w:rsidRDefault="00000000">
      <w:pPr>
        <w:ind w:left="360" w:hanging="259"/>
      </w:pPr>
      <w:proofErr w:type="gramStart"/>
      <w:r>
        <w:rPr>
          <w:rFonts w:ascii="Arial Unicode MS" w:hAnsi="Arial Unicode MS"/>
        </w:rPr>
        <w:t xml:space="preserve">☐  </w:t>
      </w:r>
      <w:r>
        <w:t>Agree</w:t>
      </w:r>
      <w:proofErr w:type="gramEnd"/>
      <w:r>
        <w:t xml:space="preserve"> on input frame count, resolution, sampling strategy, normalization, and augmentation policy.</w:t>
      </w:r>
    </w:p>
    <w:p w14:paraId="5213E6AE" w14:textId="4E617356" w:rsidR="005D51F0" w:rsidRDefault="005D51F0">
      <w:pPr>
        <w:ind w:left="360" w:hanging="259"/>
      </w:pPr>
      <w:r>
        <w:t>16 input frames with</w:t>
      </w:r>
    </w:p>
    <w:p w14:paraId="4DDF3F8C" w14:textId="77777777" w:rsidR="004D6692" w:rsidRDefault="00000000">
      <w:pPr>
        <w:ind w:left="360" w:hanging="259"/>
      </w:pPr>
      <w:proofErr w:type="gramStart"/>
      <w:r>
        <w:rPr>
          <w:rFonts w:ascii="Arial Unicode MS" w:hAnsi="Arial Unicode MS"/>
        </w:rPr>
        <w:t xml:space="preserve">☐  </w:t>
      </w:r>
      <w:r>
        <w:t>Define</w:t>
      </w:r>
      <w:proofErr w:type="gramEnd"/>
      <w:r>
        <w:t xml:space="preserve"> one batch format with video tensor, verb label, noun label, narration identifier, and metadata.</w:t>
      </w:r>
    </w:p>
    <w:p w14:paraId="0895C6E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Define checkpoint, experiment, log, and result file naming conventions.</w:t>
      </w:r>
    </w:p>
    <w:p w14:paraId="74FCA57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Confirm primary metrics: AR Action Top 1 and STA class mean Action Top 5 recall.</w:t>
      </w:r>
    </w:p>
    <w:p w14:paraId="1B63E739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Create a small development subset that makes local debugging fast before VSC training.</w:t>
      </w:r>
    </w:p>
    <w:p w14:paraId="62AA4342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Agree on rules for branches, pull requests, code review, and merging.</w:t>
      </w:r>
    </w:p>
    <w:p w14:paraId="38E314BE" w14:textId="77777777" w:rsidR="004D6692" w:rsidRDefault="00000000">
      <w:pPr>
        <w:pStyle w:val="Heading1"/>
      </w:pPr>
      <w:r>
        <w:t>Phase 2 Person 1 common data pipeline</w:t>
      </w:r>
    </w:p>
    <w:p w14:paraId="7A9F87B9" w14:textId="77777777" w:rsidR="004D6692" w:rsidRDefault="00000000">
      <w:r>
        <w:t>The goal is one reliable loader that supports both tasks. It should move the proven notebook logic into reusable source code.</w:t>
      </w:r>
    </w:p>
    <w:p w14:paraId="5526C814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Verify that all required annotations and videos are available and readable on VSC.</w:t>
      </w:r>
    </w:p>
    <w:p w14:paraId="4BD69B7B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Move annotation loading, video indexing, timestamp conversion, and clip selection into src data_processing.py.</w:t>
      </w:r>
    </w:p>
    <w:p w14:paraId="03178CF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an EpicKitchensDataset interface with task set to ar or sta.</w:t>
      </w:r>
    </w:p>
    <w:p w14:paraId="3987739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For AR, return frames sampled only from the annotated action interval.</w:t>
      </w:r>
    </w:p>
    <w:p w14:paraId="1C6A2082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For STA, return context that ends exactly one second before the action starts.</w:t>
      </w:r>
    </w:p>
    <w:p w14:paraId="2E6DCBA2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fixed frame sampling, resizing, normalization, padding, and corrupt video handling.</w:t>
      </w:r>
    </w:p>
    <w:p w14:paraId="4529C65D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Return verb, noun, participant, video, and narration identifiers with each sample.</w:t>
      </w:r>
    </w:p>
    <w:p w14:paraId="6EABC6AF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Save and document the participant level train and validation split.</w:t>
      </w:r>
    </w:p>
    <w:p w14:paraId="4EF20CCD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Add a small loader test that checks shapes, labels, and temporal boundaries.</w:t>
      </w:r>
    </w:p>
    <w:p w14:paraId="36E1FD99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Document local and VSC paths without hard coding a single user account.</w:t>
      </w:r>
    </w:p>
    <w:p w14:paraId="16CAAA5B" w14:textId="77777777" w:rsidR="004D6692" w:rsidRDefault="00000000">
      <w:pPr>
        <w:pStyle w:val="Heading2"/>
      </w:pPr>
      <w:r>
        <w:t>Person 1 completion criteria</w:t>
      </w:r>
    </w:p>
    <w:p w14:paraId="77F61B6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The same dataset class produces valid AR and STA batches.</w:t>
      </w:r>
    </w:p>
    <w:p w14:paraId="37854C87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 visual check confirms that AR frames show the action and STA frames stop before it.</w:t>
      </w:r>
    </w:p>
    <w:p w14:paraId="0FD5AD4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 corrupt or missing video produces a controlled warning or skip rather than a crashed training run.</w:t>
      </w:r>
    </w:p>
    <w:p w14:paraId="1365A5FC" w14:textId="77777777" w:rsidR="004D6692" w:rsidRDefault="00000000">
      <w:pPr>
        <w:ind w:left="360" w:hanging="259"/>
      </w:pPr>
      <w:r>
        <w:rPr>
          <w:rFonts w:ascii="Arial Unicode MS" w:hAnsi="Arial Unicode MS"/>
        </w:rPr>
        <w:lastRenderedPageBreak/>
        <w:t xml:space="preserve">☐  </w:t>
      </w:r>
      <w:r>
        <w:t>Another team member can run the loader from the README instructions.</w:t>
      </w:r>
    </w:p>
    <w:p w14:paraId="3D9D6D91" w14:textId="77777777" w:rsidR="004D6692" w:rsidRDefault="00000000">
      <w:r>
        <w:br w:type="page"/>
      </w:r>
    </w:p>
    <w:p w14:paraId="5B813648" w14:textId="77777777" w:rsidR="004D6692" w:rsidRDefault="00000000">
      <w:pPr>
        <w:pStyle w:val="Heading1"/>
      </w:pPr>
      <w:r>
        <w:lastRenderedPageBreak/>
        <w:t>Phase 3 Person 3 Action Recognition baseline</w:t>
      </w:r>
    </w:p>
    <w:p w14:paraId="070C437F" w14:textId="77777777" w:rsidR="004D6692" w:rsidRDefault="00000000">
      <w:r>
        <w:t>The first objective is a simple, reproducible AR baseline that proves the complete training and evaluation path.</w:t>
      </w:r>
    </w:p>
    <w:p w14:paraId="7C8622B8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Review suitable pretrained video backbones and choose one that fits VSC compute limits.</w:t>
      </w:r>
    </w:p>
    <w:p w14:paraId="40EEE6E7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the model with a shared video encoder and separate 97 class verb and 300 class noun heads.</w:t>
      </w:r>
    </w:p>
    <w:p w14:paraId="281D01B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or complete the reusable training loop, validation loop, checkpoint saving, and resuming.</w:t>
      </w:r>
    </w:p>
    <w:p w14:paraId="7BD77C2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Run an overfit test on a tiny subset to verify that loss decreases.</w:t>
      </w:r>
    </w:p>
    <w:p w14:paraId="14C1F61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Train the first full AR baseline and save configuration, seed, checkpoint, logs, and metrics.</w:t>
      </w:r>
    </w:p>
    <w:p w14:paraId="700AFD8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Report verb, noun, and action Top 1 and Top 5 results.</w:t>
      </w:r>
    </w:p>
    <w:p w14:paraId="70AC820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Run controlled AR experiments such as frozen versus fine tuned encoder, frame count, and augmentation.</w:t>
      </w:r>
    </w:p>
    <w:p w14:paraId="25050E8D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Inspect strong and weak predictions and record common error types.</w:t>
      </w:r>
    </w:p>
    <w:p w14:paraId="4E0C002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Keep model and training interfaces reusable by Person 2 for STA.</w:t>
      </w:r>
    </w:p>
    <w:p w14:paraId="3D6DC1B6" w14:textId="77777777" w:rsidR="004D6692" w:rsidRDefault="00000000">
      <w:pPr>
        <w:pStyle w:val="Heading2"/>
      </w:pPr>
      <w:r>
        <w:t>Person 3 completion criteria</w:t>
      </w:r>
    </w:p>
    <w:p w14:paraId="36AD472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The AR model trains from one documented command and can resume from a checkpoint.</w:t>
      </w:r>
    </w:p>
    <w:p w14:paraId="308F4317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Validation metrics are reproducible from the saved checkpoint.</w:t>
      </w:r>
    </w:p>
    <w:p w14:paraId="030D8B5F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At least one controlled experiment is compared with the baseline.</w:t>
      </w:r>
    </w:p>
    <w:p w14:paraId="39A86FF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Predictions can be exported in the agreed evaluation format.</w:t>
      </w:r>
    </w:p>
    <w:p w14:paraId="0DDC0FE8" w14:textId="77777777" w:rsidR="004D6692" w:rsidRDefault="00000000">
      <w:pPr>
        <w:pStyle w:val="Heading1"/>
      </w:pPr>
      <w:r>
        <w:t>Phase 4 Person 2 Short Term Action Anticipation baseline</w:t>
      </w:r>
    </w:p>
    <w:p w14:paraId="4E5AF219" w14:textId="77777777" w:rsidR="004D6692" w:rsidRDefault="00000000">
      <w:r>
        <w:t>Start with a direct context classifier, then add temporal anticipation modelling only after the data and metric checks pass.</w:t>
      </w:r>
    </w:p>
    <w:p w14:paraId="1206997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Review RU LSTM and Anticipative Video Transformer as reference approaches.</w:t>
      </w:r>
    </w:p>
    <w:p w14:paraId="223AA27B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Reuse the common encoder, classification heads, training utilities, and label mapping where possible.</w:t>
      </w:r>
    </w:p>
    <w:p w14:paraId="3E78154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a simple STA baseline that classifies the sampled pre action context.</w:t>
      </w:r>
    </w:p>
    <w:p w14:paraId="1FD4773F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Verify programmatically that every STA clip ends one second before the action.</w:t>
      </w:r>
    </w:p>
    <w:p w14:paraId="34EF5F70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Train the first STA baseline and report verb, noun, and action class mean Top 5 recall.</w:t>
      </w:r>
    </w:p>
    <w:p w14:paraId="5E2D245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Add one temporal model, such as an LSTM or lightweight transformer over frame or clip features.</w:t>
      </w:r>
    </w:p>
    <w:p w14:paraId="04D77FC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Compare context lengths and sampling strategies using controlled experiments.</w:t>
      </w:r>
    </w:p>
    <w:p w14:paraId="5A4E109E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Analyze uncertainty and plausible alternative actions in qualitative examples.</w:t>
      </w:r>
    </w:p>
    <w:p w14:paraId="7FE06BFD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Record performance by frequent and rare classes to expose long tail effects.</w:t>
      </w:r>
    </w:p>
    <w:p w14:paraId="5F9BCD02" w14:textId="77777777" w:rsidR="004D6692" w:rsidRDefault="00000000">
      <w:pPr>
        <w:pStyle w:val="Heading2"/>
      </w:pPr>
      <w:r>
        <w:lastRenderedPageBreak/>
        <w:t>Person 2 completion criteria</w:t>
      </w:r>
    </w:p>
    <w:p w14:paraId="7714A88E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No action or future frame appears in an STA input, including during feature extraction.</w:t>
      </w:r>
    </w:p>
    <w:p w14:paraId="6E933FD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The simple baseline and temporal model use the same split and evaluation code.</w:t>
      </w:r>
    </w:p>
    <w:p w14:paraId="2204859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At least one context length experiment is documented.</w:t>
      </w:r>
    </w:p>
    <w:p w14:paraId="228639D7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The best STA checkpoint and its exact configuration are preserved.</w:t>
      </w:r>
    </w:p>
    <w:p w14:paraId="1265BF3B" w14:textId="77777777" w:rsidR="004D6692" w:rsidRDefault="00000000">
      <w:r>
        <w:br w:type="page"/>
      </w:r>
    </w:p>
    <w:p w14:paraId="6465F0E8" w14:textId="77777777" w:rsidR="004D6692" w:rsidRDefault="00000000">
      <w:pPr>
        <w:pStyle w:val="Heading1"/>
      </w:pPr>
      <w:r>
        <w:lastRenderedPageBreak/>
        <w:t>Phase 5 Person 1 evaluation and reproducibility</w:t>
      </w:r>
    </w:p>
    <w:p w14:paraId="35D7D02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reusable Top 1 and Top 5 accuracy for verb, noun, and action predictions.</w:t>
      </w:r>
    </w:p>
    <w:p w14:paraId="3358E97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Implement class mean Top 5 recall for STA and test it on a small hand checked example.</w:t>
      </w:r>
    </w:p>
    <w:p w14:paraId="75007142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Ensure AR and STA evaluation scripts use the same class mappings as training.</w:t>
      </w:r>
    </w:p>
    <w:p w14:paraId="2D05EFAF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Add deterministic seeding and record package versions, configuration, and Git commit for each run.</w:t>
      </w:r>
    </w:p>
    <w:p w14:paraId="57C8C60B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Create comparison tables containing the baseline, each controlled change, compute cost, and metrics.</w:t>
      </w:r>
    </w:p>
    <w:p w14:paraId="4C627A0C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Validate that checkpoints and prediction files can be regenerated from documented commands.</w:t>
      </w:r>
    </w:p>
    <w:p w14:paraId="78F10755" w14:textId="77777777" w:rsidR="004D6692" w:rsidRDefault="00000000">
      <w:pPr>
        <w:pStyle w:val="Heading1"/>
      </w:pPr>
      <w:r>
        <w:t>Phase 6 Controlled experiments</w:t>
      </w:r>
    </w:p>
    <w:p w14:paraId="51B33413" w14:textId="77777777" w:rsidR="004D6692" w:rsidRDefault="00000000">
      <w:r>
        <w:t>Change one important variable at a time and keep a common experiment 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264"/>
        <w:gridCol w:w="2088"/>
      </w:tblGrid>
      <w:tr w:rsidR="004D6692" w14:paraId="1111FB53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1A1D4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A358F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Suggested experiments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565DE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Lead</w:t>
            </w:r>
          </w:p>
        </w:tc>
      </w:tr>
      <w:tr w:rsidR="004D6692" w14:paraId="4606259C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3546C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Data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AB90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Frame count, sampling density, resolution, augmentation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A37A8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 with model owner</w:t>
            </w:r>
          </w:p>
        </w:tc>
      </w:tr>
      <w:tr w:rsidR="004D6692" w14:paraId="230DD9D8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DBBFE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AR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1F5C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Frozen versus fine tuned encoder; loss weighting; backbone choice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FEDAE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3</w:t>
            </w:r>
          </w:p>
        </w:tc>
      </w:tr>
      <w:tr w:rsidR="004D6692" w14:paraId="1CA61E9B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AFEB2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STA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DA97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Context length; temporal model; feature aggregation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AA38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2</w:t>
            </w:r>
          </w:p>
        </w:tc>
      </w:tr>
      <w:tr w:rsidR="004D6692" w14:paraId="59AF3E15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0E851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Evaluation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3441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Frequent versus rare classes; participant breakdown; failure cases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A90BC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 with all</w:t>
            </w:r>
          </w:p>
        </w:tc>
      </w:tr>
    </w:tbl>
    <w:p w14:paraId="32ED97E7" w14:textId="77777777" w:rsidR="004D6692" w:rsidRDefault="004D6692">
      <w:pPr>
        <w:spacing w:after="0"/>
      </w:pPr>
    </w:p>
    <w:p w14:paraId="5FE93E7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Write a hypothesis before each experiment.</w:t>
      </w:r>
    </w:p>
    <w:p w14:paraId="120DB13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Keep all other important settings fixed.</w:t>
      </w:r>
    </w:p>
    <w:p w14:paraId="3253A8D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Record configuration, seed, runtime, checkpoint path, and final metrics.</w:t>
      </w:r>
    </w:p>
    <w:p w14:paraId="4E808270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Add a short interpretation explaining why the result may have changed.</w:t>
      </w:r>
    </w:p>
    <w:p w14:paraId="3318F01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Select the final model using validation results only.</w:t>
      </w:r>
    </w:p>
    <w:p w14:paraId="5EBF36F6" w14:textId="77777777" w:rsidR="004D6692" w:rsidRDefault="00000000">
      <w:pPr>
        <w:pStyle w:val="Heading1"/>
      </w:pPr>
      <w:r>
        <w:t>Phase 7 Submission preparation</w:t>
      </w:r>
    </w:p>
    <w:p w14:paraId="68AC535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Confirm the hidden test annotation order and required narration identifiers.</w:t>
      </w:r>
    </w:p>
    <w:p w14:paraId="3605C729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Generate submission.pt for AR and submission_sta.pt for STA.</w:t>
      </w:r>
    </w:p>
    <w:p w14:paraId="16B63D39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Validate that every prediction dictionary contains narration_id, 97 verb scores, and 300 noun scores.</w:t>
      </w:r>
    </w:p>
    <w:p w14:paraId="68577890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Check file length, tensor shape, data type, NaN values, and ordering before upload.</w:t>
      </w:r>
    </w:p>
    <w:p w14:paraId="7EB929BD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Run the full prediction process once from a clean environment.</w:t>
      </w:r>
    </w:p>
    <w:p w14:paraId="20833A6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Archive final checkpoints, exact commands, configurations, and generated submission files.</w:t>
      </w:r>
    </w:p>
    <w:p w14:paraId="6564A6A2" w14:textId="77777777" w:rsidR="004D6692" w:rsidRDefault="00000000">
      <w:r>
        <w:lastRenderedPageBreak/>
        <w:br w:type="page"/>
      </w:r>
    </w:p>
    <w:p w14:paraId="6159828B" w14:textId="77777777" w:rsidR="004D6692" w:rsidRDefault="00000000">
      <w:pPr>
        <w:pStyle w:val="Heading1"/>
      </w:pPr>
      <w:r>
        <w:lastRenderedPageBreak/>
        <w:t>Phase 8 Shared report poster and presentation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5184"/>
      </w:tblGrid>
      <w:tr w:rsidR="004D6692" w14:paraId="38FFD510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20BB4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BFDE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First draft owner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9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B2CB" w14:textId="77777777" w:rsidR="004D669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Team responsibility</w:t>
            </w:r>
          </w:p>
        </w:tc>
      </w:tr>
      <w:tr w:rsidR="004D6692" w14:paraId="4602718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D8CF2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Problem and dataset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4FA5A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531C0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 verify scope, terminology, and statistics</w:t>
            </w:r>
          </w:p>
        </w:tc>
      </w:tr>
      <w:tr w:rsidR="004D6692" w14:paraId="7DD73D53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A65FD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AR method and results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9736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3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0FFF0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 review comparisons and claims</w:t>
            </w:r>
          </w:p>
        </w:tc>
      </w:tr>
      <w:tr w:rsidR="004D6692" w14:paraId="52A2B60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8A09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STA method and results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6DD2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2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043B8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 review leakage controls and interpretation</w:t>
            </w:r>
          </w:p>
        </w:tc>
      </w:tr>
      <w:tr w:rsidR="004D6692" w14:paraId="12F85C6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EB9C9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Evaluation and reproducibility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1C2C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Person 1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7C11D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 verify metrics and commands</w:t>
            </w:r>
          </w:p>
        </w:tc>
      </w:tr>
      <w:tr w:rsidR="004D6692" w14:paraId="224F1E48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E110B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Discussion and conclusion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0B83A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84BC1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Agree on limitations, lessons, and future work</w:t>
            </w:r>
          </w:p>
        </w:tc>
      </w:tr>
      <w:tr w:rsidR="004D6692" w14:paraId="26B1E0A0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96A9A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Poster and slides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B637F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All</w:t>
            </w:r>
          </w:p>
        </w:tc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4D8E7" w14:textId="77777777" w:rsidR="004D6692" w:rsidRDefault="00000000">
            <w:pPr>
              <w:spacing w:after="0" w:line="252" w:lineRule="auto"/>
            </w:pPr>
            <w:r>
              <w:rPr>
                <w:sz w:val="19"/>
              </w:rPr>
              <w:t>Use one visual style and rehearse transitions</w:t>
            </w:r>
          </w:p>
        </w:tc>
      </w:tr>
    </w:tbl>
    <w:p w14:paraId="11031147" w14:textId="77777777" w:rsidR="004D6692" w:rsidRDefault="004D6692">
      <w:pPr>
        <w:spacing w:after="0"/>
      </w:pPr>
    </w:p>
    <w:p w14:paraId="3DBA7848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Maintain a shared bibliography and save the most relevant papers.</w:t>
      </w:r>
    </w:p>
    <w:p w14:paraId="35A5316E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Create one clear system diagram covering both AR and STA.</w:t>
      </w:r>
    </w:p>
    <w:p w14:paraId="1D66298C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Include the data split, input windows, model structure, metrics, and experiment comparisons.</w:t>
      </w:r>
    </w:p>
    <w:p w14:paraId="7354988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Use qualitative examples that show both successful and failed predictions.</w:t>
      </w:r>
    </w:p>
    <w:p w14:paraId="0F6B72FE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State limitations honestly, especially long tail classes, compute constraints, and anticipation uncertainty.</w:t>
      </w:r>
    </w:p>
    <w:p w14:paraId="282743EE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Rehearse the presentation so each person can explain the complete pipeline, not only their own component.</w:t>
      </w:r>
    </w:p>
    <w:p w14:paraId="0565CA2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Record individual contributions for the report and final evaluation.</w:t>
      </w:r>
    </w:p>
    <w:p w14:paraId="2D08A843" w14:textId="77777777" w:rsidR="004D6692" w:rsidRDefault="00000000">
      <w:pPr>
        <w:pStyle w:val="Heading1"/>
      </w:pPr>
      <w:r>
        <w:t>Git workflow</w:t>
      </w:r>
    </w:p>
    <w:p w14:paraId="402BDC5F" w14:textId="77777777" w:rsidR="004D6692" w:rsidRDefault="00000000">
      <w:r>
        <w:t>Suggested feature branches:</w:t>
      </w:r>
    </w:p>
    <w:p w14:paraId="6DB1EDAB" w14:textId="77777777" w:rsidR="004D6692" w:rsidRDefault="00000000">
      <w:pPr>
        <w:pStyle w:val="ListBullet"/>
        <w:spacing w:after="40"/>
      </w:pPr>
      <w:r>
        <w:t>person1/data-pipeline and person1/evaluation</w:t>
      </w:r>
    </w:p>
    <w:p w14:paraId="5DF7AC0F" w14:textId="77777777" w:rsidR="004D6692" w:rsidRDefault="00000000">
      <w:pPr>
        <w:pStyle w:val="ListBullet"/>
        <w:spacing w:after="40"/>
      </w:pPr>
      <w:r>
        <w:t>person2/sta-baseline and person2/sta-temporal-model</w:t>
      </w:r>
    </w:p>
    <w:p w14:paraId="0190ADB8" w14:textId="77777777" w:rsidR="004D6692" w:rsidRDefault="00000000">
      <w:pPr>
        <w:pStyle w:val="ListBullet"/>
        <w:spacing w:after="40"/>
      </w:pPr>
      <w:r>
        <w:t>person3/ar-baseline and person3/ar-experiments</w:t>
      </w:r>
    </w:p>
    <w:p w14:paraId="26651F6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Keep commits small and describe one logical change per commit.</w:t>
      </w:r>
    </w:p>
    <w:p w14:paraId="10723E56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Open a pull request for integration changes and require at least one teammate review.</w:t>
      </w:r>
    </w:p>
    <w:p w14:paraId="09CE23A7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Do not commit raw videos, large checkpoints, credentials, or user specific absolute paths.</w:t>
      </w:r>
    </w:p>
    <w:p w14:paraId="443A748E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Update the README whenever a command, dependency, path, or interface changes.</w:t>
      </w:r>
    </w:p>
    <w:p w14:paraId="1196343B" w14:textId="77777777" w:rsidR="004D6692" w:rsidRDefault="00000000">
      <w:pPr>
        <w:pStyle w:val="Heading1"/>
      </w:pPr>
      <w:r>
        <w:t>Proposed source structure</w:t>
      </w:r>
    </w:p>
    <w:p w14:paraId="4A5E85FD" w14:textId="77777777" w:rsidR="004D6692" w:rsidRDefault="00000000">
      <w:pPr>
        <w:spacing w:before="60" w:after="160"/>
        <w:ind w:left="432"/>
      </w:pPr>
      <w:r>
        <w:rPr>
          <w:rFonts w:ascii="Consolas" w:hAnsi="Consolas"/>
          <w:sz w:val="19"/>
        </w:rPr>
        <w:t>src/data_processing.py</w:t>
      </w:r>
      <w:r>
        <w:rPr>
          <w:rFonts w:ascii="Consolas" w:hAnsi="Consolas"/>
          <w:sz w:val="19"/>
        </w:rPr>
        <w:br/>
        <w:t>src/modelling.py</w:t>
      </w:r>
      <w:r>
        <w:rPr>
          <w:rFonts w:ascii="Consolas" w:hAnsi="Consolas"/>
          <w:sz w:val="19"/>
        </w:rPr>
        <w:br/>
        <w:t>src/training.py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src/evaluation.py</w:t>
      </w:r>
      <w:r>
        <w:rPr>
          <w:rFonts w:ascii="Consolas" w:hAnsi="Consolas"/>
          <w:sz w:val="19"/>
        </w:rPr>
        <w:br/>
        <w:t>scripts/train_ar.py</w:t>
      </w:r>
      <w:r>
        <w:rPr>
          <w:rFonts w:ascii="Consolas" w:hAnsi="Consolas"/>
          <w:sz w:val="19"/>
        </w:rPr>
        <w:br/>
        <w:t>scripts/train_sta.py</w:t>
      </w:r>
    </w:p>
    <w:p w14:paraId="27470A7C" w14:textId="77777777" w:rsidR="004D6692" w:rsidRDefault="00000000">
      <w:pPr>
        <w:pStyle w:val="Heading1"/>
      </w:pPr>
      <w:r>
        <w:t>Immediate next session</w:t>
      </w:r>
    </w:p>
    <w:p w14:paraId="6B6A0D2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All: freeze the split, tensor format, preprocessing, and experiment naming decisions.</w:t>
      </w:r>
    </w:p>
    <w:p w14:paraId="5E86EC9A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Person 1: implement and test the common dataset interface from the notebook logic.</w:t>
      </w:r>
    </w:p>
    <w:p w14:paraId="792FB791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Person 3: prepare the reusable AR model and training skeleton against the agreed batch format.</w:t>
      </w:r>
    </w:p>
    <w:p w14:paraId="36A23DE5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Person 2: prepare the STA baseline design and leakage checks against the agreed batch format.</w:t>
      </w:r>
    </w:p>
    <w:p w14:paraId="092D5C93" w14:textId="77777777" w:rsidR="004D6692" w:rsidRDefault="00000000">
      <w:pPr>
        <w:ind w:left="360" w:hanging="259"/>
      </w:pPr>
      <w:r>
        <w:rPr>
          <w:rFonts w:ascii="Arial Unicode MS" w:hAnsi="Arial Unicode MS"/>
        </w:rPr>
        <w:t xml:space="preserve">☐  </w:t>
      </w:r>
      <w:r>
        <w:t>All: review the three components together using the small development subset before long VSC runs.</w:t>
      </w:r>
    </w:p>
    <w:sectPr w:rsidR="004D6692" w:rsidSect="00034616">
      <w:headerReference w:type="default" r:id="rId8"/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69C089" w14:textId="77777777" w:rsidR="003D329D" w:rsidRDefault="003D329D">
      <w:pPr>
        <w:spacing w:after="0" w:line="240" w:lineRule="auto"/>
      </w:pPr>
      <w:r>
        <w:separator/>
      </w:r>
    </w:p>
  </w:endnote>
  <w:endnote w:type="continuationSeparator" w:id="0">
    <w:p w14:paraId="546D1DA4" w14:textId="77777777" w:rsidR="003D329D" w:rsidRDefault="003D3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E2E89" w14:textId="0D6E1D7C" w:rsidR="004D6692" w:rsidRDefault="00000000">
    <w:pPr>
      <w:pStyle w:val="Footer"/>
      <w:jc w:val="center"/>
    </w:pPr>
    <w:r>
      <w:rPr>
        <w:color w:val="464E56"/>
        <w:sz w:val="16"/>
      </w:rPr>
      <w:t xml:space="preserve">EPIC KITCHENS 100   •   AR AND STA   •   </w:t>
    </w:r>
    <w:r>
      <w:fldChar w:fldCharType="begin"/>
    </w:r>
    <w:r>
      <w:instrText>PAGE</w:instrText>
    </w:r>
    <w:r>
      <w:fldChar w:fldCharType="separate"/>
    </w:r>
    <w:r w:rsidR="001277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1F6E6E" w14:textId="77777777" w:rsidR="003D329D" w:rsidRDefault="003D329D">
      <w:pPr>
        <w:spacing w:after="0" w:line="240" w:lineRule="auto"/>
      </w:pPr>
      <w:r>
        <w:separator/>
      </w:r>
    </w:p>
  </w:footnote>
  <w:footnote w:type="continuationSeparator" w:id="0">
    <w:p w14:paraId="22FA7CA9" w14:textId="77777777" w:rsidR="003D329D" w:rsidRDefault="003D3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09D51A" w14:textId="77777777" w:rsidR="004D6692" w:rsidRDefault="00000000">
    <w:pPr>
      <w:pStyle w:val="Header"/>
      <w:jc w:val="right"/>
    </w:pPr>
    <w:r>
      <w:rPr>
        <w:b/>
        <w:color w:val="464E56"/>
        <w:sz w:val="16"/>
      </w:rPr>
      <w:t>R AND D PROJECT   |   TEAM EXECUTION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135940">
    <w:abstractNumId w:val="8"/>
  </w:num>
  <w:num w:numId="2" w16cid:durableId="1351221362">
    <w:abstractNumId w:val="6"/>
  </w:num>
  <w:num w:numId="3" w16cid:durableId="466968778">
    <w:abstractNumId w:val="5"/>
  </w:num>
  <w:num w:numId="4" w16cid:durableId="1261059332">
    <w:abstractNumId w:val="4"/>
  </w:num>
  <w:num w:numId="5" w16cid:durableId="556165185">
    <w:abstractNumId w:val="7"/>
  </w:num>
  <w:num w:numId="6" w16cid:durableId="1210729849">
    <w:abstractNumId w:val="3"/>
  </w:num>
  <w:num w:numId="7" w16cid:durableId="958726371">
    <w:abstractNumId w:val="2"/>
  </w:num>
  <w:num w:numId="8" w16cid:durableId="302394564">
    <w:abstractNumId w:val="1"/>
  </w:num>
  <w:num w:numId="9" w16cid:durableId="4525968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703"/>
    <w:rsid w:val="0015074B"/>
    <w:rsid w:val="0029639D"/>
    <w:rsid w:val="00326F90"/>
    <w:rsid w:val="003D329D"/>
    <w:rsid w:val="004D6692"/>
    <w:rsid w:val="005D51F0"/>
    <w:rsid w:val="00AA1D8D"/>
    <w:rsid w:val="00B12D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219DF8-1D39-1B4A-8A3E-1F947A53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91C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Niels Peters</cp:lastModifiedBy>
  <cp:revision>3</cp:revision>
  <dcterms:created xsi:type="dcterms:W3CDTF">2013-12-23T23:15:00Z</dcterms:created>
  <dcterms:modified xsi:type="dcterms:W3CDTF">2026-10-23T10:03:00Z</dcterms:modified>
  <cp:category/>
</cp:coreProperties>
</file>