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pPr w:leftFromText="180" w:rightFromText="180" w:vertAnchor="text" w:tblpY="1"/>
        <w:tblOverlap w:val="never"/>
        <w:tblW w:w="1092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670"/>
        <w:gridCol w:w="1610"/>
        <w:gridCol w:w="4034"/>
        <w:gridCol w:w="3613"/>
      </w:tblGrid>
      <w:tr w:rsidRPr="00870E49" w:rsidR="00815CB5" w:rsidTr="7E487A63" w14:paraId="7EF65FED" w14:textId="77777777">
        <w:trPr>
          <w:trHeight w:val="1965"/>
        </w:trPr>
        <w:tc>
          <w:tcPr>
            <w:tcW w:w="3280" w:type="dxa"/>
            <w:gridSpan w:val="2"/>
            <w:tcMar/>
            <w:vAlign w:val="center"/>
          </w:tcPr>
          <w:p w:rsidRPr="00870E49" w:rsidR="00815CB5" w:rsidP="00AC09DD" w:rsidRDefault="0021398E" w14:paraId="7EF65FEB" w14:textId="11D986A4">
            <w:pPr>
              <w:spacing w:after="0" w:line="240" w:lineRule="auto"/>
              <w:rPr>
                <w:b/>
              </w:rPr>
            </w:pPr>
            <w:r>
              <w:rPr>
                <w:noProof/>
              </w:rPr>
              <w:drawing>
                <wp:inline distT="0" distB="0" distL="0" distR="0" wp14:anchorId="610EF13B" wp14:editId="1549525B">
                  <wp:extent cx="1742857" cy="5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2857" cy="580952"/>
                          </a:xfrm>
                          <a:prstGeom prst="rect">
                            <a:avLst/>
                          </a:prstGeom>
                        </pic:spPr>
                      </pic:pic>
                    </a:graphicData>
                  </a:graphic>
                </wp:inline>
              </w:drawing>
            </w:r>
          </w:p>
        </w:tc>
        <w:tc>
          <w:tcPr>
            <w:tcW w:w="4034" w:type="dxa"/>
            <w:tcMar/>
            <w:vAlign w:val="center"/>
          </w:tcPr>
          <w:p w:rsidRPr="00870E49" w:rsidR="00815CB5" w:rsidP="0BFBE875" w:rsidRDefault="00815CB5" w14:paraId="7EF65FEC" w14:textId="35EBE4D6">
            <w:pPr>
              <w:spacing w:after="0" w:line="240" w:lineRule="auto"/>
              <w:jc w:val="center"/>
              <w:rPr>
                <w:b/>
                <w:bCs/>
                <w:sz w:val="40"/>
                <w:szCs w:val="40"/>
              </w:rPr>
            </w:pPr>
            <w:r w:rsidRPr="0BFBE875">
              <w:rPr>
                <w:b/>
                <w:bCs/>
                <w:sz w:val="40"/>
                <w:szCs w:val="40"/>
              </w:rPr>
              <w:t xml:space="preserve">MilOps </w:t>
            </w:r>
            <w:r w:rsidRPr="0BFBE875" w:rsidR="5F10CF38">
              <w:rPr>
                <w:b/>
                <w:bCs/>
                <w:sz w:val="40"/>
                <w:szCs w:val="40"/>
              </w:rPr>
              <w:t xml:space="preserve">Committee </w:t>
            </w:r>
            <w:r w:rsidRPr="0BFBE875">
              <w:rPr>
                <w:b/>
                <w:bCs/>
                <w:sz w:val="40"/>
                <w:szCs w:val="40"/>
              </w:rPr>
              <w:t>Change Request Form</w:t>
            </w:r>
          </w:p>
        </w:tc>
        <w:tc>
          <w:tcPr>
            <w:tcW w:w="3613" w:type="dxa"/>
            <w:tcMar/>
            <w:vAlign w:val="center"/>
          </w:tcPr>
          <w:p w:rsidR="26015231" w:rsidP="1DAA8435" w:rsidRDefault="26015231" w14:paraId="1A383FEA" w14:textId="611C46AD">
            <w:pPr>
              <w:jc w:val="center"/>
            </w:pPr>
            <w:r>
              <w:rPr>
                <w:noProof/>
              </w:rPr>
              <w:drawing>
                <wp:inline distT="0" distB="0" distL="0" distR="0" wp14:anchorId="2EF6105B" wp14:editId="3B53336F">
                  <wp:extent cx="1295400" cy="1183082"/>
                  <wp:effectExtent l="0" t="0" r="0" b="0"/>
                  <wp:docPr id="1841048341" name="Picture 18410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95400" cy="1183082"/>
                          </a:xfrm>
                          <a:prstGeom prst="rect">
                            <a:avLst/>
                          </a:prstGeom>
                        </pic:spPr>
                      </pic:pic>
                    </a:graphicData>
                  </a:graphic>
                </wp:inline>
              </w:drawing>
            </w:r>
          </w:p>
        </w:tc>
      </w:tr>
      <w:tr w:rsidRPr="00870E49" w:rsidR="00815CB5" w:rsidTr="7E487A63" w14:paraId="7EF65FF2" w14:textId="77777777">
        <w:trPr>
          <w:trHeight w:val="440"/>
        </w:trPr>
        <w:tc>
          <w:tcPr>
            <w:tcW w:w="10927" w:type="dxa"/>
            <w:gridSpan w:val="4"/>
            <w:tcMar/>
          </w:tcPr>
          <w:p w:rsidR="0051055D" w:rsidP="072A053F" w:rsidRDefault="181EEE57" w14:paraId="00D9B70C" w14:textId="5D7A9AC0">
            <w:pPr>
              <w:spacing w:after="0" w:line="240" w:lineRule="auto"/>
              <w:rPr>
                <w:rFonts w:eastAsia="Arial" w:cs="Arial"/>
                <w:color w:val="000000" w:themeColor="text1"/>
                <w:sz w:val="20"/>
                <w:szCs w:val="20"/>
              </w:rPr>
            </w:pPr>
            <w:r w:rsidRPr="072A053F">
              <w:rPr>
                <w:rFonts w:eastAsia="Arial" w:cs="Arial"/>
                <w:color w:val="000000" w:themeColor="text1"/>
                <w:sz w:val="20"/>
                <w:szCs w:val="20"/>
              </w:rPr>
              <w:t xml:space="preserve">Instructions: </w:t>
            </w:r>
          </w:p>
          <w:p w:rsidR="0051055D" w:rsidP="072A053F" w:rsidRDefault="181EEE57" w14:paraId="40E3BCB2" w14:textId="1122A91E">
            <w:pPr>
              <w:pStyle w:val="ListParagraph"/>
              <w:numPr>
                <w:ilvl w:val="0"/>
                <w:numId w:val="3"/>
              </w:numPr>
              <w:spacing w:after="0" w:line="240" w:lineRule="auto"/>
              <w:rPr>
                <w:rFonts w:eastAsia="Arial" w:cs="Arial"/>
                <w:color w:val="000000" w:themeColor="text1"/>
                <w:sz w:val="18"/>
                <w:szCs w:val="18"/>
              </w:rPr>
            </w:pPr>
            <w:r w:rsidRPr="072A053F">
              <w:rPr>
                <w:rFonts w:eastAsia="Arial" w:cs="Arial"/>
                <w:color w:val="000000" w:themeColor="text1"/>
                <w:sz w:val="18"/>
                <w:szCs w:val="18"/>
              </w:rPr>
              <w:t xml:space="preserve">Complete the fields in Section I of the form below as appropriate and send to the Configuration Control Board Secretariat [email: </w:t>
            </w:r>
            <w:hyperlink r:id="rId13">
              <w:r w:rsidRPr="072A053F">
                <w:rPr>
                  <w:rStyle w:val="Hyperlink"/>
                  <w:rFonts w:eastAsia="Arial" w:cs="Arial"/>
                  <w:sz w:val="18"/>
                  <w:szCs w:val="18"/>
                </w:rPr>
                <w:t>js.dsc.j6.mbx.milops@mail.mil</w:t>
              </w:r>
            </w:hyperlink>
            <w:r w:rsidRPr="072A053F">
              <w:rPr>
                <w:rFonts w:eastAsia="Arial" w:cs="Arial"/>
                <w:color w:val="000000" w:themeColor="text1"/>
                <w:sz w:val="18"/>
                <w:szCs w:val="18"/>
              </w:rPr>
              <w:t>]. Attach a full description of the proposed change.</w:t>
            </w:r>
          </w:p>
          <w:p w:rsidR="0051055D" w:rsidP="072A053F" w:rsidRDefault="181EEE57" w14:paraId="7D296184" w14:textId="5E21B54F">
            <w:pPr>
              <w:pStyle w:val="ListParagraph"/>
              <w:numPr>
                <w:ilvl w:val="0"/>
                <w:numId w:val="3"/>
              </w:numPr>
              <w:spacing w:after="0" w:line="240" w:lineRule="auto"/>
              <w:rPr>
                <w:rFonts w:eastAsia="Arial" w:cs="Arial"/>
                <w:color w:val="000000" w:themeColor="text1"/>
                <w:sz w:val="18"/>
                <w:szCs w:val="18"/>
              </w:rPr>
            </w:pPr>
            <w:r w:rsidRPr="072A053F">
              <w:rPr>
                <w:rFonts w:eastAsia="Arial" w:cs="Arial"/>
                <w:color w:val="000000" w:themeColor="text1"/>
                <w:sz w:val="18"/>
                <w:szCs w:val="18"/>
              </w:rPr>
              <w:t xml:space="preserve">Do not use this form for changes to tools, technical specifications, or training materials. Instead, send those change requests directly to </w:t>
            </w:r>
            <w:hyperlink r:id="rId14">
              <w:r w:rsidRPr="072A053F">
                <w:rPr>
                  <w:rStyle w:val="Hyperlink"/>
                  <w:rFonts w:eastAsia="Arial" w:cs="Arial"/>
                  <w:sz w:val="18"/>
                  <w:szCs w:val="18"/>
                </w:rPr>
                <w:t>info@niemopen.org</w:t>
              </w:r>
            </w:hyperlink>
            <w:r w:rsidRPr="072A053F">
              <w:rPr>
                <w:rFonts w:eastAsia="Arial" w:cs="Arial"/>
                <w:color w:val="000000" w:themeColor="text1"/>
                <w:sz w:val="18"/>
                <w:szCs w:val="18"/>
              </w:rPr>
              <w:t>.</w:t>
            </w:r>
          </w:p>
        </w:tc>
      </w:tr>
      <w:tr w:rsidRPr="00870E49" w:rsidR="00815CB5" w:rsidTr="7E487A63" w14:paraId="7EF65FF4" w14:textId="77777777">
        <w:trPr>
          <w:trHeight w:val="300"/>
        </w:trPr>
        <w:tc>
          <w:tcPr>
            <w:tcW w:w="10927" w:type="dxa"/>
            <w:gridSpan w:val="4"/>
            <w:shd w:val="clear" w:color="auto" w:fill="D9D9D9" w:themeFill="background1" w:themeFillShade="D9"/>
            <w:tcMar/>
          </w:tcPr>
          <w:p w:rsidR="0051055D" w:rsidP="1DAA8435" w:rsidRDefault="00815CB5" w14:paraId="50D81086" w14:textId="1650FF63">
            <w:pPr>
              <w:spacing w:after="0" w:line="240" w:lineRule="auto"/>
              <w:jc w:val="center"/>
              <w:rPr>
                <w:sz w:val="24"/>
                <w:szCs w:val="24"/>
              </w:rPr>
            </w:pPr>
            <w:r w:rsidRPr="1DAA8435">
              <w:rPr>
                <w:sz w:val="24"/>
                <w:szCs w:val="24"/>
              </w:rPr>
              <w:t xml:space="preserve">SECTION I </w:t>
            </w:r>
            <w:r w:rsidR="001A0B6E">
              <w:br/>
            </w:r>
            <w:r w:rsidRPr="1DAA8435">
              <w:rPr>
                <w:sz w:val="16"/>
                <w:szCs w:val="16"/>
              </w:rPr>
              <w:t xml:space="preserve">(Originator </w:t>
            </w:r>
            <w:r w:rsidRPr="1DAA8435" w:rsidR="77ABB34E">
              <w:rPr>
                <w:sz w:val="16"/>
                <w:szCs w:val="16"/>
              </w:rPr>
              <w:t>t</w:t>
            </w:r>
            <w:r w:rsidRPr="1DAA8435">
              <w:rPr>
                <w:sz w:val="16"/>
                <w:szCs w:val="16"/>
              </w:rPr>
              <w:t>o Complete)</w:t>
            </w:r>
          </w:p>
        </w:tc>
      </w:tr>
      <w:tr w:rsidRPr="00870E49" w:rsidR="00815CB5" w:rsidTr="7E487A63" w14:paraId="7EF65FF7" w14:textId="77777777">
        <w:trPr>
          <w:trHeight w:val="300"/>
        </w:trPr>
        <w:tc>
          <w:tcPr>
            <w:tcW w:w="1670" w:type="dxa"/>
            <w:shd w:val="clear" w:color="auto" w:fill="auto"/>
            <w:tcMar/>
            <w:vAlign w:val="center"/>
          </w:tcPr>
          <w:p w:rsidR="0051055D" w:rsidP="1DAA8435" w:rsidRDefault="00815CB5" w14:paraId="0BA61780" w14:textId="535F9441">
            <w:pPr>
              <w:spacing w:after="0" w:line="240" w:lineRule="auto"/>
            </w:pPr>
            <w:r>
              <w:t>Request Date</w:t>
            </w:r>
          </w:p>
        </w:tc>
        <w:tc>
          <w:tcPr>
            <w:tcW w:w="1610" w:type="dxa"/>
            <w:shd w:val="clear" w:color="auto" w:fill="auto"/>
            <w:tcMar/>
            <w:vAlign w:val="center"/>
          </w:tcPr>
          <w:p w:rsidR="7DD75092" w:rsidP="40784336" w:rsidRDefault="6AB512EC" w14:paraId="25A2B0AD" w14:textId="3E41D6A2">
            <w:pPr>
              <w:spacing w:after="0"/>
              <w:rPr>
                <w:rFonts w:eastAsia="Arial" w:cs="Arial"/>
              </w:rPr>
            </w:pPr>
            <w:r w:rsidRPr="40784336">
              <w:rPr>
                <w:rFonts w:eastAsia="Arial" w:cs="Arial"/>
                <w:color w:val="000000" w:themeColor="text1"/>
              </w:rPr>
              <w:t>2/18/25</w:t>
            </w:r>
          </w:p>
        </w:tc>
        <w:tc>
          <w:tcPr>
            <w:tcW w:w="4034" w:type="dxa"/>
            <w:shd w:val="clear" w:color="auto" w:fill="auto"/>
            <w:tcMar/>
            <w:vAlign w:val="center"/>
          </w:tcPr>
          <w:p w:rsidR="7DD75092" w:rsidP="1DAA8435" w:rsidRDefault="00781464" w14:paraId="793FED28" w14:textId="707D8AFB">
            <w:pPr>
              <w:spacing w:after="0" w:line="240" w:lineRule="auto"/>
            </w:pPr>
            <w:r w:rsidR="3D174A23">
              <w:rPr/>
              <w:t xml:space="preserve">Originating Organization </w:t>
            </w:r>
            <w:r w:rsidR="7ED9347C">
              <w:rPr/>
              <w:t>Number</w:t>
            </w:r>
          </w:p>
        </w:tc>
        <w:tc>
          <w:tcPr>
            <w:tcW w:w="3613" w:type="dxa"/>
            <w:shd w:val="clear" w:color="auto" w:fill="auto"/>
            <w:tcMar/>
            <w:vAlign w:val="center"/>
          </w:tcPr>
          <w:p w:rsidRPr="003C5287" w:rsidR="00815CB5" w:rsidP="00AC09DD" w:rsidRDefault="00815CB5" w14:paraId="7EF65FF6" w14:textId="0501D285">
            <w:pPr>
              <w:spacing w:after="0" w:line="240" w:lineRule="auto"/>
            </w:pPr>
            <w:r w:rsidR="7ED9347C">
              <w:rPr/>
              <w:t>EM7-SYM-01</w:t>
            </w:r>
          </w:p>
        </w:tc>
      </w:tr>
      <w:tr w:rsidRPr="00870E49" w:rsidR="00815CB5" w:rsidTr="7E487A63" w14:paraId="7EF65FFB" w14:textId="77777777">
        <w:trPr>
          <w:trHeight w:val="300"/>
        </w:trPr>
        <w:tc>
          <w:tcPr>
            <w:tcW w:w="3280" w:type="dxa"/>
            <w:gridSpan w:val="2"/>
            <w:shd w:val="clear" w:color="auto" w:fill="auto"/>
            <w:tcMar/>
            <w:vAlign w:val="center"/>
          </w:tcPr>
          <w:p w:rsidR="0051055D" w:rsidP="072A053F" w:rsidRDefault="5E745839" w14:paraId="1A01FC13" w14:textId="08E435BB">
            <w:pPr>
              <w:spacing w:after="0" w:line="240" w:lineRule="auto"/>
              <w:rPr>
                <w:rFonts w:eastAsia="Arial" w:cs="Arial"/>
              </w:rPr>
            </w:pPr>
            <w:r w:rsidRPr="072A053F">
              <w:rPr>
                <w:rFonts w:eastAsia="Arial" w:cs="Arial"/>
                <w:color w:val="000000" w:themeColor="text1"/>
              </w:rPr>
              <w:t>Change Request Title</w:t>
            </w:r>
          </w:p>
        </w:tc>
        <w:tc>
          <w:tcPr>
            <w:tcW w:w="7647" w:type="dxa"/>
            <w:gridSpan w:val="2"/>
            <w:shd w:val="clear" w:color="auto" w:fill="auto"/>
            <w:tcMar/>
            <w:vAlign w:val="center"/>
          </w:tcPr>
          <w:p w:rsidR="072A053F" w:rsidP="40784336" w:rsidRDefault="02596ABE" w14:paraId="75DC9899" w14:textId="4E9EA5DC">
            <w:pPr>
              <w:spacing w:after="0" w:line="240" w:lineRule="auto"/>
              <w:rPr>
                <w:rFonts w:eastAsia="Arial" w:cs="Arial"/>
              </w:rPr>
            </w:pPr>
            <w:r w:rsidRPr="40784336">
              <w:rPr>
                <w:rFonts w:eastAsia="Arial" w:cs="Arial"/>
                <w:color w:val="000000" w:themeColor="text1"/>
              </w:rPr>
              <w:t>MILSTD-2525 Symbol Identification Code (SIDC)</w:t>
            </w:r>
          </w:p>
        </w:tc>
      </w:tr>
      <w:tr w:rsidRPr="00870E49" w:rsidR="00815CB5" w:rsidTr="7E487A63" w14:paraId="7EF65FFD" w14:textId="77777777">
        <w:trPr>
          <w:trHeight w:val="300"/>
        </w:trPr>
        <w:tc>
          <w:tcPr>
            <w:tcW w:w="3280" w:type="dxa"/>
            <w:gridSpan w:val="2"/>
            <w:shd w:val="clear" w:color="auto" w:fill="auto"/>
            <w:tcMar/>
            <w:vAlign w:val="center"/>
          </w:tcPr>
          <w:p w:rsidR="0051055D" w:rsidP="1DAA8435" w:rsidRDefault="00815CB5" w14:paraId="22FABFDB" w14:textId="48F7DB9D">
            <w:pPr>
              <w:spacing w:after="0" w:line="240" w:lineRule="auto"/>
            </w:pPr>
            <w:r>
              <w:t>CR Sponsor</w:t>
            </w:r>
          </w:p>
        </w:tc>
        <w:tc>
          <w:tcPr>
            <w:tcW w:w="7647" w:type="dxa"/>
            <w:gridSpan w:val="2"/>
            <w:shd w:val="clear" w:color="auto" w:fill="auto"/>
            <w:tcMar/>
            <w:vAlign w:val="center"/>
          </w:tcPr>
          <w:p w:rsidR="072A053F" w:rsidP="7E487A63" w:rsidRDefault="71BC047D" w14:paraId="147599CA" w14:textId="002BE1E1" w14:noSpellErr="1">
            <w:pPr>
              <w:spacing w:after="0" w:afterAutospacing="off"/>
              <w:rPr>
                <w:rFonts w:eastAsia="Arial" w:cs="Arial"/>
              </w:rPr>
            </w:pPr>
            <w:r w:rsidRPr="7E487A63" w:rsidR="0E9B8F69">
              <w:rPr>
                <w:rFonts w:eastAsia="Arial" w:cs="Arial"/>
                <w:color w:val="000000" w:themeColor="text1" w:themeTint="FF" w:themeShade="FF"/>
              </w:rPr>
              <w:t>Symbology Standards Management Committee (SSMC)</w:t>
            </w:r>
          </w:p>
        </w:tc>
      </w:tr>
      <w:tr w:rsidRPr="00870E49" w:rsidR="00815CB5" w:rsidTr="7E487A63" w14:paraId="7EF66000" w14:textId="77777777">
        <w:trPr>
          <w:trHeight w:val="300"/>
        </w:trPr>
        <w:tc>
          <w:tcPr>
            <w:tcW w:w="3280" w:type="dxa"/>
            <w:gridSpan w:val="2"/>
            <w:shd w:val="clear" w:color="auto" w:fill="auto"/>
            <w:tcMar/>
            <w:vAlign w:val="center"/>
          </w:tcPr>
          <w:p w:rsidR="0051055D" w:rsidP="072A053F" w:rsidRDefault="4FCB67F1" w14:paraId="10BFAE07" w14:textId="431068AF">
            <w:pPr>
              <w:spacing w:after="0" w:line="240" w:lineRule="auto"/>
              <w:rPr>
                <w:rFonts w:eastAsia="Arial" w:cs="Arial"/>
              </w:rPr>
            </w:pPr>
            <w:r w:rsidRPr="072A053F">
              <w:rPr>
                <w:rFonts w:eastAsia="Arial" w:cs="Arial"/>
                <w:color w:val="000000" w:themeColor="text1"/>
              </w:rPr>
              <w:t>Originating Organization Name</w:t>
            </w:r>
          </w:p>
        </w:tc>
        <w:tc>
          <w:tcPr>
            <w:tcW w:w="7647" w:type="dxa"/>
            <w:gridSpan w:val="2"/>
            <w:shd w:val="clear" w:color="auto" w:fill="auto"/>
            <w:tcMar/>
            <w:vAlign w:val="center"/>
          </w:tcPr>
          <w:p w:rsidR="072A053F" w:rsidP="7E487A63" w:rsidRDefault="56CE2988" w14:paraId="5971A32A" w14:textId="0D44F227" w14:noSpellErr="1">
            <w:pPr>
              <w:spacing w:after="0" w:afterAutospacing="off"/>
              <w:jc w:val="left"/>
              <w:rPr>
                <w:rFonts w:eastAsia="Arial" w:cs="Arial"/>
              </w:rPr>
            </w:pPr>
            <w:r w:rsidRPr="7E487A63" w:rsidR="2434F4E2">
              <w:rPr>
                <w:rFonts w:eastAsia="Arial" w:cs="Arial"/>
                <w:color w:val="000000" w:themeColor="text1" w:themeTint="FF" w:themeShade="FF"/>
              </w:rPr>
              <w:t>DISA</w:t>
            </w:r>
          </w:p>
        </w:tc>
      </w:tr>
      <w:tr w:rsidRPr="00870E49" w:rsidR="00815CB5" w:rsidTr="7E487A63" w14:paraId="7EF6600A" w14:textId="77777777">
        <w:trPr>
          <w:trHeight w:val="1260"/>
        </w:trPr>
        <w:tc>
          <w:tcPr>
            <w:tcW w:w="3280" w:type="dxa"/>
            <w:gridSpan w:val="2"/>
            <w:shd w:val="clear" w:color="auto" w:fill="auto"/>
            <w:tcMar/>
            <w:vAlign w:val="center"/>
          </w:tcPr>
          <w:p w:rsidR="0051055D" w:rsidP="072A053F" w:rsidRDefault="4FCB67F1" w14:paraId="45EE1B2F" w14:textId="65E2DF56">
            <w:pPr>
              <w:spacing w:after="0" w:line="240" w:lineRule="auto"/>
              <w:rPr>
                <w:rFonts w:eastAsia="Arial" w:cs="Arial"/>
              </w:rPr>
            </w:pPr>
            <w:r w:rsidRPr="072A053F">
              <w:rPr>
                <w:rFonts w:eastAsia="Arial" w:cs="Arial"/>
                <w:color w:val="000000" w:themeColor="text1"/>
              </w:rPr>
              <w:t>Point of Contact (Name/Title)</w:t>
            </w:r>
          </w:p>
        </w:tc>
        <w:tc>
          <w:tcPr>
            <w:tcW w:w="7647" w:type="dxa"/>
            <w:gridSpan w:val="2"/>
            <w:shd w:val="clear" w:color="auto" w:fill="auto"/>
            <w:tcMar/>
            <w:vAlign w:val="center"/>
          </w:tcPr>
          <w:p w:rsidR="072A053F" w:rsidP="7E487A63" w:rsidRDefault="28EC885A" w14:paraId="1F328CC5" w14:textId="51709906" w14:noSpellErr="1">
            <w:pPr>
              <w:spacing w:after="0" w:line="240" w:lineRule="auto"/>
              <w:jc w:val="left"/>
              <w:rPr>
                <w:rFonts w:eastAsia="Arial" w:cs="Arial"/>
                <w:color w:val="000000" w:themeColor="text1"/>
              </w:rPr>
            </w:pPr>
            <w:r w:rsidRPr="7E487A63" w:rsidR="1EB2219B">
              <w:rPr>
                <w:rFonts w:eastAsia="Arial" w:cs="Arial"/>
                <w:color w:val="000000" w:themeColor="text1" w:themeTint="FF" w:themeShade="FF"/>
              </w:rPr>
              <w:t>William “Bill” McGrane</w:t>
            </w:r>
          </w:p>
          <w:p w:rsidR="072A053F" w:rsidP="7E487A63" w:rsidRDefault="28EC885A" w14:paraId="510383AB" w14:textId="36FD265F" w14:noSpellErr="1">
            <w:pPr>
              <w:spacing w:after="0" w:line="240" w:lineRule="auto"/>
              <w:jc w:val="left"/>
              <w:rPr>
                <w:rFonts w:eastAsia="Arial" w:cs="Arial"/>
                <w:color w:val="000000" w:themeColor="text1"/>
              </w:rPr>
            </w:pPr>
            <w:r w:rsidRPr="7E487A63" w:rsidR="1EB2219B">
              <w:rPr>
                <w:rFonts w:eastAsia="Arial" w:cs="Arial"/>
                <w:color w:val="000000" w:themeColor="text1" w:themeTint="FF" w:themeShade="FF"/>
              </w:rPr>
              <w:t>Chair, Symbology Standards Management Committee (SSMC)</w:t>
            </w:r>
          </w:p>
          <w:p w:rsidR="072A053F" w:rsidP="7E487A63" w:rsidRDefault="28EC885A" w14:paraId="2C781DDF" w14:textId="37EDB457" w14:noSpellErr="1">
            <w:pPr>
              <w:spacing w:after="0" w:line="240" w:lineRule="auto"/>
              <w:jc w:val="left"/>
              <w:rPr>
                <w:rFonts w:eastAsia="Arial" w:cs="Arial"/>
                <w:color w:val="000000" w:themeColor="text1"/>
              </w:rPr>
            </w:pPr>
            <w:r w:rsidRPr="7E487A63" w:rsidR="1EB2219B">
              <w:rPr>
                <w:rFonts w:eastAsia="Arial" w:cs="Arial"/>
                <w:color w:val="000000" w:themeColor="text1" w:themeTint="FF" w:themeShade="FF"/>
              </w:rPr>
              <w:t>DISA Enterprise Integration and Innovation Center (EIIC)</w:t>
            </w:r>
          </w:p>
          <w:p w:rsidR="072A053F" w:rsidP="7E487A63" w:rsidRDefault="28EC885A" w14:paraId="1DF7111E" w14:textId="288DBD77" w14:noSpellErr="1">
            <w:pPr>
              <w:spacing w:after="0" w:line="240" w:lineRule="auto"/>
              <w:jc w:val="left"/>
              <w:rPr>
                <w:rFonts w:eastAsia="Arial" w:cs="Arial"/>
                <w:color w:val="000000" w:themeColor="text1"/>
              </w:rPr>
            </w:pPr>
            <w:r w:rsidRPr="7E487A63" w:rsidR="1EB2219B">
              <w:rPr>
                <w:rFonts w:eastAsia="Arial" w:cs="Arial"/>
                <w:color w:val="000000" w:themeColor="text1" w:themeTint="FF" w:themeShade="FF"/>
              </w:rPr>
              <w:t>Emerging Technology Division (EM)</w:t>
            </w:r>
          </w:p>
          <w:p w:rsidR="072A053F" w:rsidP="7E487A63" w:rsidRDefault="28EC885A" w14:paraId="4E491D1A" w14:textId="3005C102" w14:noSpellErr="1">
            <w:pPr>
              <w:jc w:val="left"/>
            </w:pPr>
            <w:r w:rsidRPr="7E487A63" w:rsidR="1EB2219B">
              <w:rPr>
                <w:rFonts w:eastAsia="Arial" w:cs="Arial"/>
                <w:color w:val="000000" w:themeColor="text1" w:themeTint="FF" w:themeShade="FF"/>
              </w:rPr>
              <w:t>Military Message Standards Branch (EM7)</w:t>
            </w:r>
          </w:p>
        </w:tc>
      </w:tr>
      <w:tr w:rsidRPr="00870E49" w:rsidR="00815CB5" w:rsidTr="7E487A63" w14:paraId="7EF6600C" w14:textId="77777777">
        <w:trPr>
          <w:trHeight w:val="300"/>
        </w:trPr>
        <w:tc>
          <w:tcPr>
            <w:tcW w:w="3280" w:type="dxa"/>
            <w:gridSpan w:val="2"/>
            <w:shd w:val="clear" w:color="auto" w:fill="auto"/>
            <w:tcMar/>
            <w:vAlign w:val="center"/>
          </w:tcPr>
          <w:p w:rsidR="0051055D" w:rsidP="072A053F" w:rsidRDefault="4FCB67F1" w14:paraId="70C9A53E" w14:textId="1728C2B3">
            <w:pPr>
              <w:spacing w:after="0" w:line="240" w:lineRule="auto"/>
              <w:rPr>
                <w:rFonts w:eastAsia="Arial" w:cs="Arial"/>
              </w:rPr>
            </w:pPr>
            <w:r w:rsidRPr="072A053F">
              <w:rPr>
                <w:rFonts w:eastAsia="Arial" w:cs="Arial"/>
                <w:color w:val="000000" w:themeColor="text1"/>
              </w:rPr>
              <w:t>POC Telephone</w:t>
            </w:r>
          </w:p>
        </w:tc>
        <w:tc>
          <w:tcPr>
            <w:tcW w:w="7647" w:type="dxa"/>
            <w:gridSpan w:val="2"/>
            <w:shd w:val="clear" w:color="auto" w:fill="auto"/>
            <w:tcMar/>
            <w:vAlign w:val="center"/>
          </w:tcPr>
          <w:p w:rsidR="072A053F" w:rsidP="7E487A63" w:rsidRDefault="30EAF38B" w14:paraId="6FB86031" w14:textId="5FBD30CF" w14:noSpellErr="1">
            <w:pPr>
              <w:spacing w:after="0" w:afterAutospacing="off"/>
              <w:rPr>
                <w:rFonts w:eastAsia="Arial" w:cs="Arial"/>
              </w:rPr>
            </w:pPr>
            <w:r w:rsidRPr="7E487A63" w:rsidR="6AA4B10F">
              <w:rPr>
                <w:rFonts w:eastAsia="Arial" w:cs="Arial"/>
                <w:color w:val="212121"/>
              </w:rPr>
              <w:t>301-225-7383</w:t>
            </w:r>
          </w:p>
        </w:tc>
      </w:tr>
      <w:tr w:rsidRPr="00870E49" w:rsidR="00815CB5" w:rsidTr="7E487A63" w14:paraId="7EF6600E" w14:textId="77777777">
        <w:trPr>
          <w:trHeight w:val="300"/>
        </w:trPr>
        <w:tc>
          <w:tcPr>
            <w:tcW w:w="3280" w:type="dxa"/>
            <w:gridSpan w:val="2"/>
            <w:shd w:val="clear" w:color="auto" w:fill="auto"/>
            <w:tcMar/>
            <w:vAlign w:val="center"/>
          </w:tcPr>
          <w:p w:rsidR="0051055D" w:rsidP="072A053F" w:rsidRDefault="4FCB67F1" w14:paraId="11CEEEBF" w14:textId="270F27D3">
            <w:pPr>
              <w:spacing w:after="0"/>
            </w:pPr>
            <w:r>
              <w:t>POC Email Address</w:t>
            </w:r>
          </w:p>
        </w:tc>
        <w:tc>
          <w:tcPr>
            <w:tcW w:w="7647" w:type="dxa"/>
            <w:gridSpan w:val="2"/>
            <w:shd w:val="clear" w:color="auto" w:fill="auto"/>
            <w:tcMar/>
            <w:vAlign w:val="center"/>
          </w:tcPr>
          <w:p w:rsidR="072A053F" w:rsidP="40784336" w:rsidRDefault="5DDBB01A" w14:paraId="2422EA6F" w14:textId="79C207D3">
            <w:pPr>
              <w:shd w:val="clear" w:color="auto" w:fill="FFFFFF" w:themeFill="background1"/>
              <w:spacing w:after="0" w:line="240" w:lineRule="auto"/>
              <w:rPr>
                <w:rFonts w:ascii="Segoe UI" w:hAnsi="Segoe UI" w:eastAsia="Segoe UI" w:cs="Segoe UI"/>
                <w:color w:val="212121"/>
                <w:sz w:val="23"/>
                <w:szCs w:val="23"/>
              </w:rPr>
            </w:pPr>
            <w:r w:rsidRPr="40784336">
              <w:rPr>
                <w:rFonts w:ascii="Calibri" w:hAnsi="Calibri" w:eastAsia="Calibri" w:cs="Calibri"/>
                <w:color w:val="212121"/>
              </w:rPr>
              <w:t>NIPR: </w:t>
            </w:r>
            <w:hyperlink r:id="rId15">
              <w:r w:rsidRPr="40784336">
                <w:rPr>
                  <w:rStyle w:val="Hyperlink"/>
                  <w:rFonts w:ascii="Calibri" w:hAnsi="Calibri" w:eastAsia="Calibri" w:cs="Calibri"/>
                </w:rPr>
                <w:t>William.m.mcgrane.civ@mail.mil</w:t>
              </w:r>
            </w:hyperlink>
          </w:p>
          <w:p w:rsidR="072A053F" w:rsidP="40784336" w:rsidRDefault="5DDBB01A" w14:paraId="386A3024" w14:textId="11A9B4C1">
            <w:pPr>
              <w:shd w:val="clear" w:color="auto" w:fill="FFFFFF" w:themeFill="background1"/>
              <w:rPr>
                <w:rFonts w:ascii="Segoe UI" w:hAnsi="Segoe UI" w:eastAsia="Segoe UI" w:cs="Segoe UI"/>
                <w:color w:val="212121"/>
                <w:sz w:val="23"/>
                <w:szCs w:val="23"/>
              </w:rPr>
            </w:pPr>
            <w:r w:rsidRPr="40784336">
              <w:rPr>
                <w:rFonts w:ascii="Calibri" w:hAnsi="Calibri" w:eastAsia="Calibri" w:cs="Calibri"/>
                <w:color w:val="212121"/>
              </w:rPr>
              <w:t>SIPR:  </w:t>
            </w:r>
            <w:hyperlink r:id="rId16">
              <w:r w:rsidRPr="40784336">
                <w:rPr>
                  <w:rStyle w:val="Hyperlink"/>
                  <w:rFonts w:ascii="Calibri" w:hAnsi="Calibri" w:eastAsia="Calibri" w:cs="Calibri"/>
                </w:rPr>
                <w:t>William.m.mcgrane.civ@mail.smil.mil</w:t>
              </w:r>
            </w:hyperlink>
          </w:p>
        </w:tc>
      </w:tr>
      <w:tr w:rsidRPr="00870E49" w:rsidR="00815CB5" w:rsidTr="7E487A63" w14:paraId="7EF66011" w14:textId="77777777">
        <w:trPr>
          <w:trHeight w:val="300"/>
        </w:trPr>
        <w:tc>
          <w:tcPr>
            <w:tcW w:w="3280" w:type="dxa"/>
            <w:gridSpan w:val="2"/>
            <w:tcMar/>
            <w:vAlign w:val="center"/>
          </w:tcPr>
          <w:p w:rsidR="0051055D" w:rsidP="072A053F" w:rsidRDefault="113797BB" w14:paraId="63EAF65F" w14:textId="56826251">
            <w:pPr>
              <w:spacing w:after="0" w:line="240" w:lineRule="auto"/>
            </w:pPr>
            <w:r>
              <w:t>Change Request Scope</w:t>
            </w:r>
          </w:p>
        </w:tc>
        <w:tc>
          <w:tcPr>
            <w:tcW w:w="7647" w:type="dxa"/>
            <w:gridSpan w:val="2"/>
            <w:tcMar/>
          </w:tcPr>
          <w:p w:rsidR="113797BB" w:rsidP="072A053F" w:rsidRDefault="0002D7A9" w14:paraId="77D1B2BF" w14:textId="611682C3">
            <w:pPr>
              <w:spacing w:after="0"/>
              <w:rPr>
                <w:rFonts w:eastAsia="Arial" w:cs="Arial"/>
              </w:rPr>
            </w:pPr>
            <w:r w:rsidRPr="00C778BA">
              <w:rPr>
                <w:rFonts w:ascii="Wingdings" w:hAnsi="Wingdings" w:eastAsia="Wingdings" w:cs="Wingdings"/>
                <w:color w:val="000000" w:themeColor="text1"/>
              </w:rPr>
              <w:t>x</w:t>
            </w:r>
            <w:r w:rsidRPr="40784336" w:rsidR="113797BB">
              <w:rPr>
                <w:rFonts w:eastAsia="Arial" w:cs="Arial"/>
                <w:color w:val="000000" w:themeColor="text1"/>
              </w:rPr>
              <w:t xml:space="preserve"> New    </w:t>
            </w:r>
            <w:r w:rsidRPr="40784336" w:rsidR="113797BB">
              <w:rPr>
                <w:rFonts w:ascii="Wingdings" w:hAnsi="Wingdings" w:eastAsia="Wingdings" w:cs="Wingdings"/>
                <w:color w:val="000000" w:themeColor="text1"/>
              </w:rPr>
              <w:t>o</w:t>
            </w:r>
            <w:r w:rsidRPr="40784336" w:rsidR="113797BB">
              <w:rPr>
                <w:rFonts w:eastAsia="Arial" w:cs="Arial"/>
                <w:color w:val="000000" w:themeColor="text1"/>
              </w:rPr>
              <w:t xml:space="preserve"> Modify Existing    </w:t>
            </w:r>
            <w:r w:rsidRPr="40784336" w:rsidR="113797BB">
              <w:rPr>
                <w:rFonts w:ascii="Wingdings" w:hAnsi="Wingdings" w:eastAsia="Wingdings" w:cs="Wingdings"/>
                <w:color w:val="000000" w:themeColor="text1"/>
              </w:rPr>
              <w:t>o</w:t>
            </w:r>
            <w:r w:rsidRPr="40784336" w:rsidR="113797BB">
              <w:rPr>
                <w:rFonts w:eastAsia="Arial" w:cs="Arial"/>
                <w:color w:val="000000" w:themeColor="text1"/>
              </w:rPr>
              <w:t xml:space="preserve"> Admin/Typo   </w:t>
            </w:r>
            <w:r w:rsidR="113797BB">
              <w:br/>
            </w:r>
            <w:r w:rsidRPr="40784336" w:rsidR="113797BB">
              <w:rPr>
                <w:rFonts w:ascii="Wingdings" w:hAnsi="Wingdings" w:eastAsia="Wingdings" w:cs="Wingdings"/>
                <w:color w:val="000000" w:themeColor="text1"/>
              </w:rPr>
              <w:t>o</w:t>
            </w:r>
            <w:r w:rsidRPr="40784336" w:rsidR="113797BB">
              <w:rPr>
                <w:rFonts w:eastAsia="Arial" w:cs="Arial"/>
                <w:color w:val="000000" w:themeColor="text1"/>
              </w:rPr>
              <w:t xml:space="preserve"> Other _____________________________</w:t>
            </w:r>
          </w:p>
        </w:tc>
      </w:tr>
      <w:tr w:rsidRPr="00870E49" w:rsidR="004E3E67" w:rsidTr="7E487A63" w14:paraId="66F6DFE0" w14:textId="77777777">
        <w:trPr>
          <w:trHeight w:val="930"/>
        </w:trPr>
        <w:tc>
          <w:tcPr>
            <w:tcW w:w="3280" w:type="dxa"/>
            <w:gridSpan w:val="2"/>
            <w:tcMar/>
            <w:vAlign w:val="center"/>
          </w:tcPr>
          <w:p w:rsidR="0051055D" w:rsidP="072A053F" w:rsidRDefault="113797BB" w14:paraId="45C6A583" w14:textId="045366CA">
            <w:pPr>
              <w:spacing w:after="0"/>
            </w:pPr>
            <w:r>
              <w:t>Is this CR publicly releasable (</w:t>
            </w:r>
            <w:proofErr w:type="spellStart"/>
            <w:r>
              <w:t>NIEMOpen</w:t>
            </w:r>
            <w:proofErr w:type="spellEnd"/>
            <w:r>
              <w:t>)?</w:t>
            </w:r>
          </w:p>
        </w:tc>
        <w:tc>
          <w:tcPr>
            <w:tcW w:w="7647" w:type="dxa"/>
            <w:gridSpan w:val="2"/>
            <w:tcMar/>
          </w:tcPr>
          <w:p w:rsidR="113797BB" w:rsidP="072A053F" w:rsidRDefault="18E26D48" w14:paraId="191DCBE1" w14:textId="627B695F">
            <w:pPr>
              <w:rPr>
                <w:rFonts w:eastAsia="Arial" w:cs="Arial"/>
              </w:rPr>
            </w:pPr>
            <w:r w:rsidRPr="00781464">
              <w:rPr>
                <w:rFonts w:ascii="Wingdings" w:hAnsi="Wingdings" w:eastAsia="Wingdings" w:cs="Wingdings"/>
                <w:color w:val="000000" w:themeColor="text1"/>
              </w:rPr>
              <w:t>x</w:t>
            </w:r>
            <w:r w:rsidRPr="40784336" w:rsidR="113797BB">
              <w:rPr>
                <w:rFonts w:eastAsia="Arial" w:cs="Arial"/>
                <w:color w:val="000000" w:themeColor="text1"/>
              </w:rPr>
              <w:t xml:space="preserve"> Yes           </w:t>
            </w:r>
            <w:r w:rsidRPr="40784336" w:rsidR="113797BB">
              <w:rPr>
                <w:rFonts w:ascii="Wingdings" w:hAnsi="Wingdings" w:eastAsia="Wingdings" w:cs="Wingdings"/>
                <w:color w:val="000000" w:themeColor="text1"/>
              </w:rPr>
              <w:t>o</w:t>
            </w:r>
            <w:r w:rsidRPr="40784336" w:rsidR="113797BB">
              <w:rPr>
                <w:rFonts w:eastAsia="Arial" w:cs="Arial"/>
                <w:color w:val="000000" w:themeColor="text1"/>
              </w:rPr>
              <w:t xml:space="preserve"> No</w:t>
            </w:r>
          </w:p>
          <w:p w:rsidR="072A053F" w:rsidP="072A053F" w:rsidRDefault="072A053F" w14:paraId="2E7844A6" w14:textId="4C287679">
            <w:pPr>
              <w:rPr>
                <w:rFonts w:eastAsia="Arial" w:cs="Arial"/>
                <w:color w:val="000000" w:themeColor="text1"/>
              </w:rPr>
            </w:pPr>
            <w:r w:rsidRPr="7E487A63" w:rsidR="3037E461">
              <w:rPr>
                <w:rFonts w:eastAsia="Arial" w:cs="Arial"/>
                <w:color w:val="000000" w:themeColor="text1" w:themeTint="FF" w:themeShade="FF"/>
              </w:rPr>
              <w:t>If “No</w:t>
            </w:r>
            <w:r w:rsidRPr="7E487A63" w:rsidR="3037E461">
              <w:rPr>
                <w:rFonts w:eastAsia="Arial" w:cs="Arial"/>
                <w:color w:val="000000" w:themeColor="text1" w:themeTint="FF" w:themeShade="FF"/>
              </w:rPr>
              <w:t>”,</w:t>
            </w:r>
            <w:r w:rsidRPr="7E487A63" w:rsidR="3037E461">
              <w:rPr>
                <w:rFonts w:eastAsia="Arial" w:cs="Arial"/>
                <w:color w:val="000000" w:themeColor="text1" w:themeTint="FF" w:themeShade="FF"/>
              </w:rPr>
              <w:t xml:space="preserve"> explain:</w:t>
            </w:r>
          </w:p>
        </w:tc>
      </w:tr>
      <w:tr w:rsidRPr="00870E49" w:rsidR="00815CB5" w:rsidTr="7E487A63" w14:paraId="7EF66013" w14:textId="77777777">
        <w:trPr>
          <w:trHeight w:val="300"/>
        </w:trPr>
        <w:tc>
          <w:tcPr>
            <w:tcW w:w="10927" w:type="dxa"/>
            <w:gridSpan w:val="4"/>
            <w:tcMar/>
          </w:tcPr>
          <w:p w:rsidR="0051055D" w:rsidP="072A053F" w:rsidRDefault="0F06A73E" w14:paraId="057B8F49" w14:textId="3AB5C520">
            <w:pPr>
              <w:spacing w:after="120" w:line="240" w:lineRule="auto"/>
              <w:rPr>
                <w:rFonts w:eastAsia="Arial" w:cs="Arial"/>
              </w:rPr>
            </w:pPr>
            <w:r w:rsidRPr="072A053F">
              <w:rPr>
                <w:rFonts w:eastAsia="Arial" w:cs="Arial"/>
                <w:color w:val="000000" w:themeColor="text1"/>
              </w:rPr>
              <w:t>Attention Originating Organization: Describe the proposed change, including the recommendations (to include identification of paragraph(s)/sections(s) impacted and document markup where necessary), justification (including authoritative references), and associated impacts and risks. Change requests without full and clear description will be returned for rework before consideration.</w:t>
            </w:r>
          </w:p>
        </w:tc>
      </w:tr>
    </w:tbl>
    <w:tbl>
      <w:tblPr>
        <w:tblW w:w="1087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0872"/>
      </w:tblGrid>
      <w:tr w:rsidRPr="00870E49" w:rsidR="00815CB5" w:rsidTr="7E487A63" w14:paraId="7EF66021" w14:textId="77777777">
        <w:trPr>
          <w:trHeight w:val="300"/>
        </w:trPr>
        <w:tc>
          <w:tcPr>
            <w:tcW w:w="10872" w:type="dxa"/>
            <w:tcMar/>
          </w:tcPr>
          <w:p w:rsidRPr="004E3E67" w:rsidR="00815CB5" w:rsidP="00AC09DD" w:rsidRDefault="00815CB5" w14:paraId="7EF66015" w14:textId="77777777">
            <w:pPr>
              <w:spacing w:after="0" w:line="240" w:lineRule="auto"/>
              <w:rPr>
                <w:b/>
                <w:color w:val="000000"/>
              </w:rPr>
            </w:pPr>
            <w:r w:rsidRPr="004E3E67">
              <w:rPr>
                <w:color w:val="000000"/>
              </w:rPr>
              <w:t>Change Description [identify specific paragraph(s)/section(s) impacted and document markup where necessary, attaching additional sheet or file, if required]</w:t>
            </w:r>
            <w:r w:rsidRPr="004E3E67">
              <w:rPr>
                <w:b/>
                <w:color w:val="000000"/>
              </w:rPr>
              <w:t>:</w:t>
            </w:r>
          </w:p>
          <w:p w:rsidRPr="004E3E67" w:rsidR="00815CB5" w:rsidP="00AC09DD" w:rsidRDefault="00815CB5" w14:paraId="7EF66016" w14:textId="77777777">
            <w:pPr>
              <w:spacing w:after="0" w:line="240" w:lineRule="auto"/>
              <w:rPr>
                <w:b/>
                <w:color w:val="000000"/>
              </w:rPr>
            </w:pPr>
          </w:p>
          <w:p w:rsidRPr="004E3E67" w:rsidR="00815CB5" w:rsidP="40784336" w:rsidRDefault="555B452C" w14:paraId="2CD1B8C8" w14:textId="4D2559B6">
            <w:pPr>
              <w:spacing w:after="0" w:line="240" w:lineRule="auto"/>
              <w:rPr>
                <w:rFonts w:eastAsia="Arial" w:cs="Arial"/>
              </w:rPr>
            </w:pPr>
            <w:r w:rsidRPr="40784336">
              <w:rPr>
                <w:rFonts w:eastAsia="Arial" w:cs="Arial"/>
                <w:color w:val="000000" w:themeColor="text1"/>
              </w:rPr>
              <w:t xml:space="preserve">Add support for MILSTD2525E Symbol Identification Codes (SIDC). A symbol identification code (SIDC) is a 30-position code that uniquely identifies the core elements needed to build a joint military compliant symbol. </w:t>
            </w:r>
            <w:r w:rsidRPr="40784336">
              <w:rPr>
                <w:rFonts w:eastAsia="Arial" w:cs="Arial"/>
                <w:color w:val="000000" w:themeColor="text1"/>
              </w:rPr>
              <w:lastRenderedPageBreak/>
              <w:t xml:space="preserve">The SIDC shall only use the hexadecimal range of values (0-9 and A-F). This range provides the capability to exchange symbol information in a bandwidth-efficient manner, when converting to other formats such as binary, by treating the SIDC as a hexadecimal number. When processing and storing the SIDC within implementations, it may be treated as a string with no loss of information. Values within the SIDC are given to an established symbol by the SSMC only. </w:t>
            </w:r>
          </w:p>
          <w:p w:rsidRPr="004E3E67" w:rsidR="00815CB5" w:rsidP="40784336" w:rsidRDefault="00815CB5" w14:paraId="7EF66020" w14:textId="535B4D17">
            <w:pPr>
              <w:spacing w:after="0" w:line="240" w:lineRule="auto"/>
              <w:rPr>
                <w:b/>
                <w:bCs/>
                <w:color w:val="000000"/>
              </w:rPr>
            </w:pPr>
          </w:p>
        </w:tc>
      </w:tr>
      <w:tr w:rsidRPr="00870E49" w:rsidR="00815CB5" w:rsidTr="7E487A63" w14:paraId="7EF6602F" w14:textId="77777777">
        <w:trPr>
          <w:trHeight w:val="300"/>
        </w:trPr>
        <w:tc>
          <w:tcPr>
            <w:tcW w:w="10872" w:type="dxa"/>
            <w:tcMar/>
          </w:tcPr>
          <w:p w:rsidRPr="004E3E67" w:rsidR="00815CB5" w:rsidP="00AC09DD" w:rsidRDefault="00815CB5" w14:paraId="7EF66022" w14:textId="77777777">
            <w:pPr>
              <w:spacing w:after="0" w:line="240" w:lineRule="auto"/>
              <w:rPr>
                <w:color w:val="000000"/>
              </w:rPr>
            </w:pPr>
            <w:r w:rsidRPr="004E3E67">
              <w:rPr>
                <w:color w:val="000000"/>
              </w:rPr>
              <w:lastRenderedPageBreak/>
              <w:t>Change Justification [including supportive authoritative references]:</w:t>
            </w:r>
          </w:p>
          <w:p w:rsidRPr="004E3E67" w:rsidR="00815CB5" w:rsidP="00AC09DD" w:rsidRDefault="00815CB5" w14:paraId="7EF66023" w14:textId="77777777">
            <w:pPr>
              <w:spacing w:after="0" w:line="240" w:lineRule="auto"/>
              <w:rPr>
                <w:b/>
                <w:color w:val="000000"/>
              </w:rPr>
            </w:pPr>
          </w:p>
          <w:p w:rsidRPr="004E3E67" w:rsidR="00232623" w:rsidP="40784336" w:rsidRDefault="00232623" w14:paraId="2F2E29E1" w14:textId="63853E45">
            <w:pPr>
              <w:spacing w:after="0" w:line="240" w:lineRule="auto"/>
              <w:rPr>
                <w:rFonts w:eastAsia="Arial" w:cs="Arial"/>
                <w:color w:val="000000" w:themeColor="text1"/>
              </w:rPr>
            </w:pPr>
          </w:p>
          <w:p w:rsidRPr="004E3E67" w:rsidR="00232623" w:rsidP="40784336" w:rsidRDefault="615A39CB" w14:paraId="63B9D087" w14:textId="5E90A468">
            <w:pPr>
              <w:rPr>
                <w:rFonts w:eastAsia="Arial" w:cs="Arial"/>
                <w:color w:val="000000" w:themeColor="text1"/>
              </w:rPr>
            </w:pPr>
            <w:r w:rsidRPr="40784336">
              <w:rPr>
                <w:rFonts w:eastAsia="Arial" w:cs="Arial"/>
                <w:color w:val="000000" w:themeColor="text1"/>
              </w:rPr>
              <w:t xml:space="preserve">1. This standard is approved for use by all departments and agencies of the Department of Defense (DOD) and available for use by non-DOD entities (e.g., first responders, United Nations, and multinational partners). </w:t>
            </w:r>
          </w:p>
          <w:p w:rsidRPr="004E3E67" w:rsidR="00232623" w:rsidP="40784336" w:rsidRDefault="615A39CB" w14:paraId="01574B5E" w14:textId="7A696108">
            <w:pPr>
              <w:rPr>
                <w:rFonts w:eastAsia="Arial" w:cs="Arial"/>
                <w:color w:val="000000" w:themeColor="text1"/>
              </w:rPr>
            </w:pPr>
            <w:r w:rsidRPr="40784336">
              <w:rPr>
                <w:rFonts w:eastAsia="Arial" w:cs="Arial"/>
                <w:color w:val="000000" w:themeColor="text1"/>
              </w:rPr>
              <w:t xml:space="preserve">2. This standard provides a standardized, structured set of graphical symbols for the display of information in command and control (C2) systems and applications. A standard method for symbol construction is provided, using common building block concepts to create current symbol sets as well as for creating sets that may be needed in the future. This includes frame, icon, modifier, and </w:t>
            </w:r>
            <w:r w:rsidR="00626D35">
              <w:rPr>
                <w:rFonts w:eastAsia="Arial" w:cs="Arial"/>
                <w:color w:val="000000" w:themeColor="text1"/>
              </w:rPr>
              <w:t>amplifying information</w:t>
            </w:r>
            <w:r w:rsidRPr="40784336" w:rsidR="00626D35">
              <w:rPr>
                <w:rFonts w:eastAsia="Arial" w:cs="Arial"/>
                <w:color w:val="000000" w:themeColor="text1"/>
              </w:rPr>
              <w:t xml:space="preserve"> </w:t>
            </w:r>
            <w:r w:rsidRPr="40784336">
              <w:rPr>
                <w:rFonts w:eastAsia="Arial" w:cs="Arial"/>
                <w:color w:val="000000" w:themeColor="text1"/>
              </w:rPr>
              <w:t>using color, graphical, and alphanumeric representations. It provides requirements for symbol construction and composition with flexibility for special user’s needs.</w:t>
            </w:r>
          </w:p>
          <w:p w:rsidRPr="004E3E67" w:rsidR="00232623" w:rsidP="40784336" w:rsidRDefault="615A39CB" w14:paraId="27921650" w14:textId="1ED91EF9">
            <w:pPr>
              <w:rPr>
                <w:rFonts w:eastAsia="Arial" w:cs="Arial"/>
                <w:color w:val="000000" w:themeColor="text1"/>
              </w:rPr>
            </w:pPr>
            <w:r w:rsidRPr="40784336">
              <w:rPr>
                <w:rFonts w:eastAsia="Arial" w:cs="Arial"/>
                <w:color w:val="000000" w:themeColor="text1"/>
              </w:rPr>
              <w:t>3. In joint military operations, it is imperative to have a common language clearly understood among all users. Graphical representation of objects of interest (e.g., units, installations, equipment, control measures,</w:t>
            </w:r>
            <w:r w:rsidR="00626D35">
              <w:rPr>
                <w:rFonts w:eastAsia="Arial" w:cs="Arial"/>
                <w:color w:val="000000" w:themeColor="text1"/>
              </w:rPr>
              <w:t xml:space="preserve"> planning symbols,</w:t>
            </w:r>
            <w:r w:rsidRPr="40784336">
              <w:rPr>
                <w:rFonts w:eastAsia="Arial" w:cs="Arial"/>
                <w:color w:val="000000" w:themeColor="text1"/>
              </w:rPr>
              <w:t xml:space="preserve"> activities, and meteorological occurrences) are observed and readily understood faster than merely text alone. This is valid even more for a user population with a widely different background of language, component, knowledge, and experience. A common standard of joint military symbols is therefore an important element to enhance efficiency and to contribute to success in joint operations.</w:t>
            </w:r>
          </w:p>
          <w:p w:rsidRPr="004E3E67" w:rsidR="00232623" w:rsidP="40784336" w:rsidRDefault="615A39CB" w14:paraId="7EF6602E" w14:textId="335E780C">
            <w:pPr>
              <w:rPr>
                <w:rFonts w:eastAsia="Arial" w:cs="Arial"/>
                <w:color w:val="000000"/>
              </w:rPr>
            </w:pPr>
            <w:r w:rsidRPr="40784336">
              <w:rPr>
                <w:rFonts w:eastAsia="Arial" w:cs="Arial"/>
                <w:color w:val="000000" w:themeColor="text1"/>
              </w:rPr>
              <w:t>4. This revision has resulted in many changes to the standard, but the one affecting the NIEM MilOps data model is the symbol identification code was changed from 3, 32-bit long integer values to a single 30-position value that uses the hexadecimal range of values to provide more available symbols.</w:t>
            </w:r>
          </w:p>
        </w:tc>
      </w:tr>
      <w:tr w:rsidRPr="00870E49" w:rsidR="00815CB5" w:rsidTr="7E487A63" w14:paraId="7EF6603C" w14:textId="77777777">
        <w:trPr>
          <w:trHeight w:val="300"/>
        </w:trPr>
        <w:tc>
          <w:tcPr>
            <w:tcW w:w="10872" w:type="dxa"/>
            <w:tcMar/>
          </w:tcPr>
          <w:p w:rsidRPr="004E3E67" w:rsidR="00815CB5" w:rsidP="00AC09DD" w:rsidRDefault="00815CB5" w14:paraId="7EF66030" w14:textId="77777777">
            <w:pPr>
              <w:spacing w:after="0" w:line="240" w:lineRule="auto"/>
              <w:rPr>
                <w:color w:val="000000"/>
              </w:rPr>
            </w:pPr>
            <w:r w:rsidRPr="004E3E67">
              <w:rPr>
                <w:color w:val="000000"/>
              </w:rPr>
              <w:t>Impacts &amp; Risks:</w:t>
            </w:r>
          </w:p>
          <w:p w:rsidRPr="004E3E67" w:rsidR="00815CB5" w:rsidP="00AC09DD" w:rsidRDefault="00815CB5" w14:paraId="7EF66031" w14:textId="77777777">
            <w:pPr>
              <w:spacing w:after="0" w:line="240" w:lineRule="auto"/>
              <w:rPr>
                <w:b/>
                <w:color w:val="000000"/>
              </w:rPr>
            </w:pPr>
          </w:p>
          <w:p w:rsidRPr="004E3E67" w:rsidR="00815CB5" w:rsidP="000A3F01" w:rsidRDefault="7E14A4EC" w14:paraId="7EF6603B" w14:textId="28E37649">
            <w:pPr>
              <w:spacing w:after="0" w:line="240" w:lineRule="auto"/>
              <w:rPr>
                <w:color w:val="000000"/>
              </w:rPr>
            </w:pPr>
            <w:r w:rsidRPr="40784336">
              <w:rPr>
                <w:color w:val="000000" w:themeColor="text1"/>
              </w:rPr>
              <w:t>None</w:t>
            </w:r>
          </w:p>
        </w:tc>
      </w:tr>
      <w:tr w:rsidRPr="00870E49" w:rsidR="00FF273C" w:rsidTr="7E487A63" w14:paraId="7EF6603F" w14:textId="77777777">
        <w:trPr>
          <w:trHeight w:val="300"/>
        </w:trPr>
        <w:tc>
          <w:tcPr>
            <w:tcW w:w="10872" w:type="dxa"/>
            <w:tcMar/>
          </w:tcPr>
          <w:p w:rsidR="00FF273C" w:rsidP="00452E0E" w:rsidRDefault="00452E0E" w14:paraId="0093293A" w14:textId="0BD43485">
            <w:pPr>
              <w:spacing w:after="0" w:line="240" w:lineRule="auto"/>
              <w:rPr>
                <w:color w:val="000000"/>
              </w:rPr>
            </w:pPr>
            <w:r>
              <w:rPr>
                <w:color w:val="000000"/>
              </w:rPr>
              <w:t>List A</w:t>
            </w:r>
            <w:r w:rsidRPr="004E3E67" w:rsidR="00FF273C">
              <w:rPr>
                <w:color w:val="000000"/>
              </w:rPr>
              <w:t>mplifying Attachments</w:t>
            </w:r>
            <w:r>
              <w:rPr>
                <w:color w:val="000000"/>
              </w:rPr>
              <w:t xml:space="preserve"> such as r</w:t>
            </w:r>
            <w:r w:rsidRPr="004E3E67" w:rsidR="00FF273C">
              <w:rPr>
                <w:color w:val="000000"/>
              </w:rPr>
              <w:t>ecord filename and dates</w:t>
            </w:r>
            <w:r>
              <w:rPr>
                <w:color w:val="000000"/>
              </w:rPr>
              <w:t xml:space="preserve">, </w:t>
            </w:r>
            <w:r w:rsidRPr="004E3E67" w:rsidR="00FF273C">
              <w:rPr>
                <w:color w:val="000000"/>
              </w:rPr>
              <w:t>schemas, code</w:t>
            </w:r>
            <w:r w:rsidRPr="004E3E67" w:rsidR="00FA2EB3">
              <w:rPr>
                <w:color w:val="000000"/>
              </w:rPr>
              <w:t xml:space="preserve"> </w:t>
            </w:r>
            <w:r w:rsidRPr="004E3E67" w:rsidR="00FF273C">
              <w:rPr>
                <w:color w:val="000000"/>
              </w:rPr>
              <w:t>lists, COI test reports. etc.</w:t>
            </w:r>
            <w:r>
              <w:rPr>
                <w:color w:val="000000"/>
              </w:rPr>
              <w:t>:</w:t>
            </w:r>
          </w:p>
          <w:p w:rsidR="00452E0E" w:rsidP="00452E0E" w:rsidRDefault="00452E0E" w14:paraId="0F650D31" w14:textId="77777777">
            <w:pPr>
              <w:spacing w:after="0" w:line="240" w:lineRule="auto"/>
              <w:rPr>
                <w:color w:val="000000"/>
              </w:rPr>
            </w:pPr>
          </w:p>
          <w:p w:rsidRPr="004E3E67" w:rsidR="00452E0E" w:rsidP="40784336" w:rsidRDefault="7D81A520" w14:paraId="040C9933" w14:textId="5DF65DBB">
            <w:pPr>
              <w:pStyle w:val="ListParagraph"/>
              <w:numPr>
                <w:ilvl w:val="0"/>
                <w:numId w:val="1"/>
              </w:numPr>
              <w:spacing w:after="0" w:line="240" w:lineRule="auto"/>
              <w:rPr>
                <w:rFonts w:eastAsia="Arial" w:cs="Arial"/>
                <w:color w:val="000000" w:themeColor="text1"/>
              </w:rPr>
            </w:pPr>
            <w:r w:rsidRPr="40784336">
              <w:rPr>
                <w:rFonts w:eastAsia="Arial" w:cs="Arial"/>
                <w:color w:val="000000" w:themeColor="text1"/>
              </w:rPr>
              <w:t>Department of Defense Interface Standard Joint Military Symbology (MILSTD2525E) dated 31 December 2022</w:t>
            </w:r>
          </w:p>
          <w:p w:rsidRPr="004E3E67" w:rsidR="00452E0E" w:rsidP="40784336" w:rsidRDefault="7D81A520" w14:paraId="320EC37D" w14:textId="75DC758D">
            <w:pPr>
              <w:pStyle w:val="ListParagraph"/>
              <w:numPr>
                <w:ilvl w:val="0"/>
                <w:numId w:val="1"/>
              </w:numPr>
              <w:spacing w:after="0" w:line="240" w:lineRule="auto"/>
              <w:rPr>
                <w:rFonts w:eastAsia="Arial" w:cs="Arial"/>
                <w:color w:val="000000" w:themeColor="text1"/>
              </w:rPr>
            </w:pPr>
            <w:r w:rsidRPr="40784336">
              <w:rPr>
                <w:rFonts w:eastAsia="Arial" w:cs="Arial"/>
                <w:color w:val="000000" w:themeColor="text1"/>
              </w:rPr>
              <w:t>Proposed schema:</w:t>
            </w:r>
          </w:p>
          <w:p w:rsidRPr="004E3E67" w:rsidR="00452E0E" w:rsidP="40784336" w:rsidRDefault="00452E0E" w14:paraId="5EECF024" w14:textId="2212C9A0">
            <w:pPr>
              <w:spacing w:after="0" w:line="240" w:lineRule="auto"/>
              <w:ind w:left="720"/>
              <w:rPr>
                <w:rFonts w:eastAsia="Arial" w:cs="Arial"/>
                <w:color w:val="000000" w:themeColor="text1"/>
              </w:rPr>
            </w:pPr>
          </w:p>
          <w:p w:rsidR="4E77279F" w:rsidP="7E487A63" w:rsidRDefault="4E77279F" w14:paraId="6102B933" w14:textId="5E7772E6">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&lt;xs:element name="S</w:t>
            </w:r>
            <w:r w:rsidRPr="7E487A63" w:rsidR="4E77279F">
              <w:rPr>
                <w:rFonts w:ascii="Arial" w:hAnsi="Arial" w:eastAsia="Arial" w:cs="Arial"/>
                <w:b w:val="0"/>
                <w:bCs w:val="0"/>
                <w:i w:val="0"/>
                <w:iCs w:val="0"/>
                <w:caps w:val="0"/>
                <w:smallCaps w:val="0"/>
                <w:noProof w:val="0"/>
                <w:color w:val="000000" w:themeColor="text1" w:themeTint="FF" w:themeShade="FF"/>
                <w:sz w:val="22"/>
                <w:szCs w:val="22"/>
                <w:highlight w:val="yellow"/>
                <w:lang w:val="en-US"/>
              </w:rPr>
              <w:t>ymbolIdentificationCode</w:t>
            </w: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type="</w:t>
            </w:r>
            <w:r w:rsidRPr="7E487A63" w:rsidR="4E77279F">
              <w:rPr>
                <w:rFonts w:ascii="Arial" w:hAnsi="Arial" w:eastAsia="Arial" w:cs="Arial"/>
                <w:b w:val="0"/>
                <w:bCs w:val="0"/>
                <w:i w:val="0"/>
                <w:iCs w:val="0"/>
                <w:caps w:val="0"/>
                <w:smallCaps w:val="0"/>
                <w:noProof w:val="0"/>
                <w:color w:val="000000" w:themeColor="text1" w:themeTint="FF" w:themeShade="FF"/>
                <w:sz w:val="22"/>
                <w:szCs w:val="22"/>
                <w:highlight w:val="yellow"/>
                <w:lang w:val="en-US"/>
              </w:rPr>
              <w:t>SIDCType</w:t>
            </w: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nillable="true"&gt;</w:t>
            </w:r>
          </w:p>
          <w:p w:rsidR="4E77279F" w:rsidP="7E487A63" w:rsidRDefault="4E77279F" w14:paraId="58305D23" w14:textId="3E463DB3">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50E1AF71" w14:textId="7E177E50">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&lt;xs:documentation&gt;A MILSTD-2525 symbol identification code based on a hierarchical structure that provides the elements required to construct a basic symbol. Also called SIDC.&lt;/xs:documentation&gt;</w:t>
            </w:r>
          </w:p>
          <w:p w:rsidR="4E77279F" w:rsidP="7E487A63" w:rsidRDefault="4E77279F" w14:paraId="4939840A" w14:textId="5AF7B8B2">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492D4725" w14:textId="47F14B09">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&lt;/xs:element&gt;</w:t>
            </w:r>
          </w:p>
          <w:p w:rsidR="4E77279F" w:rsidP="7E487A63" w:rsidRDefault="4E77279F" w14:paraId="360D3EB7" w14:textId="1BE992C2">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4E77279F" w:rsidP="7E487A63" w:rsidRDefault="4E77279F" w14:paraId="3D73F28C" w14:textId="36B78089">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&lt;xs:complexType name="SIDCType"&gt;</w:t>
            </w:r>
          </w:p>
          <w:p w:rsidR="4E77279F" w:rsidP="7E487A63" w:rsidRDefault="4E77279F" w14:paraId="07301074" w14:textId="2B16070C">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59D8A0FA" w14:textId="277C4749">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&lt;xs:documentation&gt;A data type for a MILSTD-2525 symbol identification code based on a hierarchical structure that provides the elements required to construct a basic symbol. Also called SIDC.&lt;/xs:documentation&gt;</w:t>
            </w:r>
          </w:p>
          <w:p w:rsidR="4E77279F" w:rsidP="7E487A63" w:rsidRDefault="4E77279F" w14:paraId="155FDB11" w14:textId="64B6E134">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273E84BD" w14:textId="5515510D">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&lt;xs:simpleContent&gt;</w:t>
            </w:r>
          </w:p>
          <w:p w:rsidR="4E77279F" w:rsidP="7E487A63" w:rsidRDefault="4E77279F" w14:paraId="4555CD11" w14:textId="0661975B">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&lt;xs:extension base="SIDCSimpleType"&gt;</w:t>
            </w:r>
          </w:p>
          <w:p w:rsidR="4E77279F" w:rsidP="7E487A63" w:rsidRDefault="4E77279F" w14:paraId="3ECBDDAC" w14:textId="6DC08AB4">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&lt;xs:attributeGroup ref="structures:SimpleObjectAttributeGroup"/&gt;</w:t>
            </w:r>
          </w:p>
          <w:p w:rsidR="4E77279F" w:rsidP="7E487A63" w:rsidRDefault="4E77279F" w14:paraId="2B2CF1FE" w14:textId="242F714B">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&lt;/xs:extension&gt;</w:t>
            </w:r>
          </w:p>
          <w:p w:rsidR="4E77279F" w:rsidP="7E487A63" w:rsidRDefault="4E77279F" w14:paraId="3DE2FECF" w14:textId="0F7BCE37">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&lt;/xs:simpleContent&gt;</w:t>
            </w:r>
          </w:p>
          <w:p w:rsidR="4E77279F" w:rsidP="7E487A63" w:rsidRDefault="4E77279F" w14:paraId="77AE5E2F" w14:textId="7AB2521E">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&lt;/xs:complexType&gt;</w:t>
            </w:r>
          </w:p>
          <w:p w:rsidR="4E77279F" w:rsidP="7E487A63" w:rsidRDefault="4E77279F" w14:paraId="069C31FF" w14:textId="29298BC0">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4E77279F" w:rsidP="7E487A63" w:rsidRDefault="4E77279F" w14:paraId="368692FB" w14:textId="34581F4A">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&lt;xs:simpleType name="SIDCSimpleType"&gt;</w:t>
            </w:r>
          </w:p>
          <w:p w:rsidR="4E77279F" w:rsidP="7E487A63" w:rsidRDefault="4E77279F" w14:paraId="6B9E72B9" w14:textId="5D5A6994">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04B3CB79" w14:textId="4CE49605">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&lt;xs:documentation&gt;A data type for a MILSTD-2525 symbol identification code based on a hierarchical structure that provides the elements required to construct a basic symbol. Also called SIDC.&lt;/xs:documentation&gt;</w:t>
            </w:r>
          </w:p>
          <w:p w:rsidR="4E77279F" w:rsidP="7E487A63" w:rsidRDefault="4E77279F" w14:paraId="333035ED" w14:textId="1E99F237">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6D80C9EA" w14:textId="6ACB9CF8">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&lt;xs:restriction base="xs:string"&gt;</w:t>
            </w:r>
          </w:p>
          <w:p w:rsidR="4E77279F" w:rsidP="7E487A63" w:rsidRDefault="4E77279F" w14:paraId="4EE3E90A" w14:textId="2B2639D7">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&lt;xs:pattern value="[1-9A-F][0-9A-F]{29}"&gt;</w:t>
            </w:r>
          </w:p>
          <w:p w:rsidR="4E77279F" w:rsidP="7E487A63" w:rsidRDefault="4E77279F" w14:paraId="3FBE0ABB" w14:textId="0DE49911">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01BBCF90" w14:textId="714A1A4F">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&lt;xs:documentation&gt;A 30-position code that uniquely identifies the core elements needed to build a symbol. The SIDC shall only use the hexadecimal range of values (0-9 and A-F).&lt;/xs:documentation&gt;</w:t>
            </w:r>
          </w:p>
          <w:p w:rsidR="4E77279F" w:rsidP="7E487A63" w:rsidRDefault="4E77279F" w14:paraId="3AC59936" w14:textId="78126EEF">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&lt;/xs:annotation&gt;</w:t>
            </w:r>
          </w:p>
          <w:p w:rsidR="4E77279F" w:rsidP="7E487A63" w:rsidRDefault="4E77279F" w14:paraId="295C22EB" w14:textId="21606814">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&lt;/xs:pattern&gt;</w:t>
            </w:r>
          </w:p>
          <w:p w:rsidR="4E77279F" w:rsidP="7E487A63" w:rsidRDefault="4E77279F" w14:paraId="44BB7599" w14:textId="4EF1A7DE">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&lt;/xs:restriction&gt;</w:t>
            </w:r>
          </w:p>
          <w:p w:rsidR="4E77279F" w:rsidP="7E487A63" w:rsidRDefault="4E77279F" w14:paraId="3B90A782" w14:textId="19CC6C63">
            <w:pPr>
              <w:spacing w:after="0" w:line="240"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7E487A63" w:rsidR="4E77279F">
              <w:rPr>
                <w:rFonts w:ascii="Arial" w:hAnsi="Arial" w:eastAsia="Arial" w:cs="Arial"/>
                <w:b w:val="0"/>
                <w:bCs w:val="0"/>
                <w:i w:val="0"/>
                <w:iCs w:val="0"/>
                <w:caps w:val="0"/>
                <w:smallCaps w:val="0"/>
                <w:noProof w:val="0"/>
                <w:color w:val="000000" w:themeColor="text1" w:themeTint="FF" w:themeShade="FF"/>
                <w:sz w:val="22"/>
                <w:szCs w:val="22"/>
                <w:lang w:val="en-US"/>
              </w:rPr>
              <w:t xml:space="preserve">    &lt;/xs:simpleType&gt;</w:t>
            </w:r>
          </w:p>
          <w:p w:rsidRPr="004E3E67" w:rsidR="00452E0E" w:rsidP="072A053F" w:rsidRDefault="00452E0E" w14:paraId="7EF6603E" w14:textId="112F4750">
            <w:pPr>
              <w:spacing w:after="0" w:line="240" w:lineRule="auto"/>
              <w:rPr>
                <w:color w:val="000000"/>
              </w:rPr>
            </w:pPr>
          </w:p>
        </w:tc>
      </w:tr>
    </w:tbl>
    <w:p w:rsidR="00F715FF" w:rsidP="00F715FF" w:rsidRDefault="00F715FF" w14:paraId="73ED231C" w14:textId="77777777">
      <w:pPr>
        <w:rPr>
          <w:color w:val="000000"/>
        </w:rPr>
        <w:sectPr w:rsidR="00F715FF" w:rsidSect="00E92233">
          <w:headerReference w:type="default" r:id="rId17"/>
          <w:footerReference w:type="default" r:id="rId18"/>
          <w:headerReference w:type="first" r:id="rId19"/>
          <w:footerReference w:type="first" r:id="rId20"/>
          <w:type w:val="continuous"/>
          <w:pgSz w:w="12240" w:h="15840" w:orient="portrait"/>
          <w:pgMar w:top="720" w:right="720" w:bottom="720" w:left="720" w:header="720" w:footer="720" w:gutter="0"/>
          <w:cols w:space="720"/>
          <w:titlePg/>
          <w:docGrid w:linePitch="360"/>
        </w:sectPr>
      </w:pPr>
    </w:p>
    <w:p w:rsidR="00F715FF" w:rsidP="072A053F" w:rsidRDefault="00F715FF" w14:paraId="59FD4EDC" w14:textId="7408CC35">
      <w:pPr>
        <w:rPr>
          <w:b/>
          <w:bCs/>
          <w:sz w:val="36"/>
          <w:szCs w:val="36"/>
        </w:rPr>
      </w:pPr>
      <w:r w:rsidRPr="072A053F">
        <w:rPr>
          <w:b/>
          <w:bCs/>
          <w:sz w:val="36"/>
          <w:szCs w:val="36"/>
        </w:rPr>
        <w:lastRenderedPageBreak/>
        <w:t>Impact &amp; Solutions Assessment</w:t>
      </w:r>
    </w:p>
    <w:tbl>
      <w:tblPr>
        <w:tblW w:w="101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0A0" w:firstRow="1" w:lastRow="0" w:firstColumn="1" w:lastColumn="0" w:noHBand="0" w:noVBand="0"/>
      </w:tblPr>
      <w:tblGrid>
        <w:gridCol w:w="4414"/>
        <w:gridCol w:w="5702"/>
      </w:tblGrid>
      <w:tr w:rsidR="072A053F" w:rsidTr="7E487A63" w14:paraId="6DB80265" w14:textId="77777777">
        <w:trPr>
          <w:trHeight w:val="300"/>
        </w:trPr>
        <w:tc>
          <w:tcPr>
            <w:tcW w:w="10116" w:type="dxa"/>
            <w:gridSpan w:val="2"/>
            <w:shd w:val="clear" w:color="auto" w:fill="BFBFBF" w:themeFill="background1" w:themeFillShade="BF"/>
            <w:tcMar/>
            <w:vAlign w:val="center"/>
          </w:tcPr>
          <w:p w:rsidR="76BB0FE1" w:rsidP="072A053F" w:rsidRDefault="76BB0FE1" w14:paraId="57FE3D1D" w14:textId="23F4EE7A">
            <w:pPr>
              <w:spacing w:after="0" w:line="240" w:lineRule="auto"/>
              <w:jc w:val="center"/>
              <w:rPr>
                <w:sz w:val="24"/>
                <w:szCs w:val="24"/>
              </w:rPr>
            </w:pPr>
            <w:r w:rsidRPr="072A053F">
              <w:rPr>
                <w:sz w:val="24"/>
                <w:szCs w:val="24"/>
              </w:rPr>
              <w:t>SECTION II</w:t>
            </w:r>
            <w:r>
              <w:br/>
            </w:r>
            <w:r w:rsidRPr="072A053F">
              <w:rPr>
                <w:sz w:val="16"/>
                <w:szCs w:val="16"/>
              </w:rPr>
              <w:t>(Technical SME or Lead Developer to Complete)</w:t>
            </w:r>
          </w:p>
        </w:tc>
      </w:tr>
      <w:tr w:rsidR="40784336" w:rsidTr="7E487A63" w14:paraId="03A55C7A" w14:textId="77777777">
        <w:trPr>
          <w:trHeight w:val="300"/>
        </w:trPr>
        <w:tc>
          <w:tcPr>
            <w:tcW w:w="4414" w:type="dxa"/>
            <w:tcMar/>
            <w:vAlign w:val="center"/>
          </w:tcPr>
          <w:p w:rsidR="5BD37131" w:rsidP="40784336" w:rsidRDefault="5BD37131" w14:paraId="7AC09238" w14:textId="0391003E">
            <w:pPr>
              <w:spacing w:line="240" w:lineRule="auto"/>
              <w:rPr>
                <w:rFonts w:cs="Arial"/>
                <w:color w:val="000000" w:themeColor="text1"/>
              </w:rPr>
            </w:pPr>
            <w:r w:rsidRPr="40784336">
              <w:rPr>
                <w:rFonts w:cs="Arial"/>
                <w:color w:val="000000" w:themeColor="text1"/>
              </w:rPr>
              <w:t>CR Number</w:t>
            </w:r>
          </w:p>
        </w:tc>
        <w:tc>
          <w:tcPr>
            <w:tcW w:w="5702" w:type="dxa"/>
            <w:tcMar/>
            <w:vAlign w:val="center"/>
          </w:tcPr>
          <w:p w:rsidR="5BD37131" w:rsidP="40784336" w:rsidRDefault="5BD37131" w14:paraId="2F482FF8" w14:textId="62CB8962">
            <w:pPr>
              <w:rPr>
                <w:rFonts w:cs="Arial"/>
                <w:color w:val="000000" w:themeColor="text1"/>
              </w:rPr>
            </w:pPr>
            <w:r w:rsidRPr="7E487A63" w:rsidR="5BD37131">
              <w:rPr>
                <w:rFonts w:cs="Arial"/>
                <w:color w:val="000000" w:themeColor="text1" w:themeTint="FF" w:themeShade="FF"/>
              </w:rPr>
              <w:t>25-0</w:t>
            </w:r>
            <w:r w:rsidRPr="7E487A63" w:rsidR="78FBC4F4">
              <w:rPr>
                <w:rFonts w:cs="Arial"/>
                <w:color w:val="000000" w:themeColor="text1" w:themeTint="FF" w:themeShade="FF"/>
              </w:rPr>
              <w:t>1</w:t>
            </w:r>
          </w:p>
        </w:tc>
      </w:tr>
      <w:tr w:rsidR="0BFBE875" w:rsidTr="7E487A63" w14:paraId="6D45E2CA" w14:textId="77777777">
        <w:trPr>
          <w:trHeight w:val="300"/>
        </w:trPr>
        <w:tc>
          <w:tcPr>
            <w:tcW w:w="4414" w:type="dxa"/>
            <w:tcMar/>
            <w:vAlign w:val="center"/>
          </w:tcPr>
          <w:p w:rsidR="1FB93396" w:rsidP="072A053F" w:rsidRDefault="01F23693" w14:paraId="0F9FB02A" w14:textId="4F9CC0FD">
            <w:pPr>
              <w:spacing w:after="0" w:line="240" w:lineRule="auto"/>
              <w:rPr>
                <w:sz w:val="16"/>
                <w:szCs w:val="16"/>
              </w:rPr>
            </w:pPr>
            <w:r w:rsidRPr="072A053F">
              <w:rPr>
                <w:rFonts w:cs="Arial"/>
                <w:color w:val="000000" w:themeColor="text1"/>
              </w:rPr>
              <w:t>Date of ISA Completion</w:t>
            </w:r>
          </w:p>
        </w:tc>
        <w:tc>
          <w:tcPr>
            <w:tcW w:w="5702" w:type="dxa"/>
            <w:tcMar/>
            <w:vAlign w:val="center"/>
          </w:tcPr>
          <w:p w:rsidR="072A053F" w:rsidP="40784336" w:rsidRDefault="015B8B44" w14:paraId="47B47703" w14:textId="4F92982E">
            <w:pPr>
              <w:rPr>
                <w:rFonts w:cs="Arial"/>
                <w:color w:val="000000" w:themeColor="text1"/>
              </w:rPr>
            </w:pPr>
            <w:r w:rsidRPr="40784336">
              <w:rPr>
                <w:rFonts w:cs="Arial"/>
                <w:color w:val="000000" w:themeColor="text1"/>
              </w:rPr>
              <w:t>2/1</w:t>
            </w:r>
            <w:r w:rsidR="00BD4834">
              <w:rPr>
                <w:rFonts w:cs="Arial"/>
                <w:color w:val="000000" w:themeColor="text1"/>
              </w:rPr>
              <w:t>9</w:t>
            </w:r>
            <w:r w:rsidRPr="40784336">
              <w:rPr>
                <w:rFonts w:cs="Arial"/>
                <w:color w:val="000000" w:themeColor="text1"/>
              </w:rPr>
              <w:t>/2025</w:t>
            </w:r>
          </w:p>
        </w:tc>
      </w:tr>
      <w:tr w:rsidR="5AD02708" w:rsidTr="7E487A63" w14:paraId="0D1F1280" w14:textId="77777777">
        <w:trPr>
          <w:trHeight w:val="300"/>
        </w:trPr>
        <w:tc>
          <w:tcPr>
            <w:tcW w:w="4414" w:type="dxa"/>
            <w:tcMar/>
            <w:vAlign w:val="center"/>
          </w:tcPr>
          <w:p w:rsidR="5662532B" w:rsidP="072A053F" w:rsidRDefault="58FDF328" w14:paraId="188E6ED7" w14:textId="26A3B7C0">
            <w:pPr>
              <w:spacing w:after="0"/>
              <w:rPr>
                <w:rFonts w:cs="Arial"/>
                <w:color w:val="000000" w:themeColor="text1"/>
              </w:rPr>
            </w:pPr>
            <w:r w:rsidRPr="072A053F">
              <w:rPr>
                <w:rFonts w:cs="Arial"/>
                <w:color w:val="000000" w:themeColor="text1"/>
              </w:rPr>
              <w:t>Technical SME/</w:t>
            </w:r>
            <w:r w:rsidRPr="072A053F" w:rsidR="394F6C72">
              <w:rPr>
                <w:rFonts w:cs="Arial"/>
                <w:color w:val="000000" w:themeColor="text1"/>
              </w:rPr>
              <w:t>Lead Developer</w:t>
            </w:r>
          </w:p>
        </w:tc>
        <w:tc>
          <w:tcPr>
            <w:tcW w:w="5702" w:type="dxa"/>
            <w:tcMar/>
            <w:vAlign w:val="center"/>
          </w:tcPr>
          <w:p w:rsidR="072A053F" w:rsidP="40784336" w:rsidRDefault="2CEDBBB2" w14:paraId="31F3C0C8" w14:textId="0570BD6A">
            <w:pPr>
              <w:rPr>
                <w:rFonts w:eastAsia="Arial" w:cs="Arial"/>
              </w:rPr>
            </w:pPr>
            <w:r w:rsidRPr="40784336">
              <w:rPr>
                <w:rFonts w:eastAsia="Arial" w:cs="Arial"/>
                <w:color w:val="000000" w:themeColor="text1"/>
              </w:rPr>
              <w:t>Charles “Chuck” Chipman</w:t>
            </w:r>
          </w:p>
        </w:tc>
      </w:tr>
      <w:tr w:rsidR="0BFBE875" w:rsidTr="7E487A63" w14:paraId="509DBA50" w14:textId="77777777">
        <w:trPr>
          <w:trHeight w:val="300"/>
        </w:trPr>
        <w:tc>
          <w:tcPr>
            <w:tcW w:w="4414" w:type="dxa"/>
            <w:tcMar/>
            <w:vAlign w:val="center"/>
          </w:tcPr>
          <w:p w:rsidR="319D8B96" w:rsidP="072A053F" w:rsidRDefault="2F4E5944" w14:paraId="26AC8556" w14:textId="174D0112">
            <w:pPr>
              <w:spacing w:after="0"/>
              <w:rPr>
                <w:rFonts w:cs="Arial"/>
                <w:color w:val="000000" w:themeColor="text1"/>
              </w:rPr>
            </w:pPr>
            <w:r w:rsidRPr="072A053F">
              <w:rPr>
                <w:rFonts w:cs="Arial"/>
                <w:color w:val="000000" w:themeColor="text1"/>
              </w:rPr>
              <w:t>Technical SME/</w:t>
            </w:r>
            <w:r w:rsidRPr="072A053F" w:rsidR="06B8FC08">
              <w:rPr>
                <w:rFonts w:cs="Arial"/>
                <w:color w:val="000000" w:themeColor="text1"/>
              </w:rPr>
              <w:t>Lead Dev Organizatio</w:t>
            </w:r>
            <w:r w:rsidRPr="072A053F" w:rsidR="580F3F49">
              <w:rPr>
                <w:rFonts w:cs="Arial"/>
                <w:color w:val="000000" w:themeColor="text1"/>
              </w:rPr>
              <w:t>n</w:t>
            </w:r>
          </w:p>
        </w:tc>
        <w:tc>
          <w:tcPr>
            <w:tcW w:w="5702" w:type="dxa"/>
            <w:tcMar/>
            <w:vAlign w:val="center"/>
          </w:tcPr>
          <w:p w:rsidR="072A053F" w:rsidP="40784336" w:rsidRDefault="08C7C1C9" w14:paraId="2BDCD4DA" w14:textId="50453A1B">
            <w:pPr>
              <w:rPr>
                <w:rFonts w:cs="Arial"/>
                <w:color w:val="000000" w:themeColor="text1"/>
              </w:rPr>
            </w:pPr>
            <w:r w:rsidRPr="40784336">
              <w:rPr>
                <w:rFonts w:cs="Arial"/>
                <w:color w:val="000000" w:themeColor="text1"/>
              </w:rPr>
              <w:t>Joint Staff, J-6</w:t>
            </w:r>
            <w:r w:rsidR="00BD4834">
              <w:rPr>
                <w:rFonts w:cs="Arial"/>
                <w:color w:val="000000" w:themeColor="text1"/>
              </w:rPr>
              <w:t xml:space="preserve"> DSD</w:t>
            </w:r>
          </w:p>
        </w:tc>
      </w:tr>
      <w:tr w:rsidR="0BFBE875" w:rsidTr="7E487A63" w14:paraId="6AEDBB1B" w14:textId="77777777">
        <w:trPr>
          <w:trHeight w:val="300"/>
        </w:trPr>
        <w:tc>
          <w:tcPr>
            <w:tcW w:w="4414" w:type="dxa"/>
            <w:tcMar/>
            <w:vAlign w:val="center"/>
          </w:tcPr>
          <w:p w:rsidR="319D8B96" w:rsidP="072A053F" w:rsidRDefault="3CF13979" w14:paraId="31F67BE3" w14:textId="1325F9C0">
            <w:pPr>
              <w:spacing w:after="0"/>
              <w:rPr>
                <w:rFonts w:cs="Arial"/>
                <w:color w:val="000000" w:themeColor="text1"/>
              </w:rPr>
            </w:pPr>
            <w:r w:rsidRPr="072A053F">
              <w:rPr>
                <w:rFonts w:cs="Arial"/>
                <w:color w:val="000000" w:themeColor="text1"/>
              </w:rPr>
              <w:t>Technical SME/</w:t>
            </w:r>
            <w:r w:rsidRPr="072A053F" w:rsidR="06B8FC08">
              <w:rPr>
                <w:rFonts w:cs="Arial"/>
                <w:color w:val="000000" w:themeColor="text1"/>
              </w:rPr>
              <w:t>Lead Dev Email</w:t>
            </w:r>
          </w:p>
        </w:tc>
        <w:tc>
          <w:tcPr>
            <w:tcW w:w="5702" w:type="dxa"/>
            <w:tcMar/>
            <w:vAlign w:val="center"/>
          </w:tcPr>
          <w:p w:rsidR="072A053F" w:rsidP="40784336" w:rsidRDefault="00BD4834" w14:paraId="4615D640" w14:textId="573DA8C7">
            <w:pPr>
              <w:rPr>
                <w:rFonts w:cs="Arial"/>
                <w:color w:val="000000" w:themeColor="text1"/>
              </w:rPr>
            </w:pPr>
            <w:r>
              <w:rPr>
                <w:rFonts w:cs="Arial"/>
                <w:color w:val="000000" w:themeColor="text1"/>
              </w:rPr>
              <w:t>c</w:t>
            </w:r>
            <w:r w:rsidRPr="40784336" w:rsidR="17668C3F">
              <w:rPr>
                <w:rFonts w:cs="Arial"/>
                <w:color w:val="000000" w:themeColor="text1"/>
              </w:rPr>
              <w:t>harles.e.chipman.ctr@mail.mil</w:t>
            </w:r>
          </w:p>
        </w:tc>
      </w:tr>
      <w:tr w:rsidR="0BFBE875" w:rsidTr="7E487A63" w14:paraId="5E031A2F" w14:textId="77777777">
        <w:trPr>
          <w:trHeight w:val="300"/>
        </w:trPr>
        <w:tc>
          <w:tcPr>
            <w:tcW w:w="4414" w:type="dxa"/>
            <w:tcMar/>
            <w:vAlign w:val="center"/>
          </w:tcPr>
          <w:p w:rsidR="319D8B96" w:rsidP="072A053F" w:rsidRDefault="39D9C3F6" w14:paraId="3DA5A7C4" w14:textId="02CABC8B">
            <w:pPr>
              <w:spacing w:after="0"/>
              <w:rPr>
                <w:rFonts w:cs="Arial"/>
                <w:color w:val="000000" w:themeColor="text1"/>
              </w:rPr>
            </w:pPr>
            <w:r w:rsidRPr="072A053F">
              <w:rPr>
                <w:rFonts w:cs="Arial"/>
                <w:color w:val="000000" w:themeColor="text1"/>
              </w:rPr>
              <w:t>Technical SME/</w:t>
            </w:r>
            <w:r w:rsidRPr="072A053F" w:rsidR="06B8FC08">
              <w:rPr>
                <w:rFonts w:cs="Arial"/>
                <w:color w:val="000000" w:themeColor="text1"/>
              </w:rPr>
              <w:t>Lead Dev Phone</w:t>
            </w:r>
          </w:p>
        </w:tc>
        <w:tc>
          <w:tcPr>
            <w:tcW w:w="5702" w:type="dxa"/>
            <w:tcMar/>
            <w:vAlign w:val="center"/>
          </w:tcPr>
          <w:p w:rsidR="072A053F" w:rsidP="40784336" w:rsidRDefault="00BD4834" w14:paraId="699B56BD" w14:textId="58C08F6D">
            <w:pPr>
              <w:rPr>
                <w:rFonts w:cs="Arial"/>
                <w:color w:val="000000" w:themeColor="text1"/>
              </w:rPr>
            </w:pPr>
            <w:r>
              <w:rPr>
                <w:rFonts w:cs="Arial"/>
                <w:color w:val="000000" w:themeColor="text1"/>
              </w:rPr>
              <w:t>757-203-8623</w:t>
            </w:r>
          </w:p>
        </w:tc>
      </w:tr>
      <w:tr w:rsidR="072A053F" w:rsidTr="7E487A63" w14:paraId="249BB769" w14:textId="77777777">
        <w:trPr>
          <w:trHeight w:val="300"/>
        </w:trPr>
        <w:tc>
          <w:tcPr>
            <w:tcW w:w="4414" w:type="dxa"/>
            <w:tcMar/>
            <w:vAlign w:val="center"/>
          </w:tcPr>
          <w:p w:rsidR="1894061D" w:rsidP="072A053F" w:rsidRDefault="1894061D" w14:paraId="2C711FCF" w14:textId="624C596E">
            <w:pPr>
              <w:spacing w:after="0"/>
            </w:pPr>
            <w:r>
              <w:t>Impact</w:t>
            </w:r>
          </w:p>
          <w:p w:rsidR="072A053F" w:rsidP="072A053F" w:rsidRDefault="072A053F" w14:paraId="2143F555" w14:textId="1F582D02">
            <w:pPr>
              <w:rPr>
                <w:rFonts w:cs="Arial"/>
                <w:color w:val="000000" w:themeColor="text1"/>
              </w:rPr>
            </w:pPr>
          </w:p>
        </w:tc>
        <w:tc>
          <w:tcPr>
            <w:tcW w:w="5702" w:type="dxa"/>
            <w:tcMar/>
            <w:vAlign w:val="center"/>
          </w:tcPr>
          <w:p w:rsidR="1894061D" w:rsidP="00BD4834" w:rsidRDefault="0AA6FF4B" w14:paraId="430C9C60" w14:textId="32B56BD5">
            <w:pPr>
              <w:spacing w:after="0"/>
            </w:pPr>
            <w:r>
              <w:t>Does this change impact another pending CR?   _</w:t>
            </w:r>
            <w:r w:rsidR="521AAB21">
              <w:t>X</w:t>
            </w:r>
            <w:r>
              <w:t xml:space="preserve">_N     ___Y  </w:t>
            </w:r>
          </w:p>
          <w:p w:rsidRPr="00BD4834" w:rsidR="072A053F" w:rsidP="072A053F" w:rsidRDefault="1894061D" w14:paraId="567B79F4" w14:textId="2D485DF2">
            <w:pPr>
              <w:rPr>
                <w:rFonts w:cs="Arial"/>
                <w:b/>
                <w:bCs/>
              </w:rPr>
            </w:pPr>
            <w:r>
              <w:t>If “Yes”, list other CRs that would be impacted or corrected with this change:</w:t>
            </w:r>
          </w:p>
        </w:tc>
      </w:tr>
      <w:tr w:rsidR="072A053F" w:rsidTr="7E487A63" w14:paraId="2FF4DA74" w14:textId="77777777">
        <w:trPr>
          <w:trHeight w:val="300"/>
        </w:trPr>
        <w:tc>
          <w:tcPr>
            <w:tcW w:w="4414" w:type="dxa"/>
            <w:tcMar/>
            <w:vAlign w:val="center"/>
          </w:tcPr>
          <w:p w:rsidR="1894061D" w:rsidP="072A053F" w:rsidRDefault="1894061D" w14:paraId="6AFFCB35" w14:textId="35EE8064">
            <w:pPr>
              <w:spacing w:after="0"/>
            </w:pPr>
            <w:r>
              <w:t>Assessment</w:t>
            </w:r>
          </w:p>
        </w:tc>
        <w:tc>
          <w:tcPr>
            <w:tcW w:w="5702" w:type="dxa"/>
            <w:tcMar/>
            <w:vAlign w:val="center"/>
          </w:tcPr>
          <w:p w:rsidRPr="00BD4834" w:rsidR="072A053F" w:rsidP="00BD4834" w:rsidRDefault="00BD4834" w14:paraId="1AB88D51" w14:textId="2C034081">
            <w:pPr>
              <w:spacing w:after="0"/>
              <w:rPr>
                <w:rFonts w:cs="Arial"/>
                <w:color w:val="000000" w:themeColor="text1"/>
              </w:rPr>
            </w:pPr>
            <w:r w:rsidRPr="00BD4834">
              <w:rPr>
                <w:rFonts w:cs="Arial"/>
                <w:color w:val="000000" w:themeColor="text1"/>
              </w:rPr>
              <w:t>The proposed solution is NIEM conformant and satisfies the operational requirement.</w:t>
            </w:r>
          </w:p>
        </w:tc>
      </w:tr>
      <w:tr w:rsidR="072A053F" w:rsidTr="7E487A63" w14:paraId="3F422219" w14:textId="77777777">
        <w:trPr>
          <w:trHeight w:val="300"/>
        </w:trPr>
        <w:tc>
          <w:tcPr>
            <w:tcW w:w="4414" w:type="dxa"/>
            <w:tcMar/>
            <w:vAlign w:val="center"/>
          </w:tcPr>
          <w:p w:rsidR="1894061D" w:rsidP="072A053F" w:rsidRDefault="1894061D" w14:paraId="36CDB060" w14:textId="05A67135">
            <w:pPr>
              <w:spacing w:after="0"/>
            </w:pPr>
            <w:r>
              <w:t>Implementation Options</w:t>
            </w:r>
          </w:p>
        </w:tc>
        <w:tc>
          <w:tcPr>
            <w:tcW w:w="5702" w:type="dxa"/>
            <w:tcMar/>
            <w:vAlign w:val="center"/>
          </w:tcPr>
          <w:p w:rsidRPr="00BD4834" w:rsidR="072A053F" w:rsidP="00BD4834" w:rsidRDefault="00BD4834" w14:paraId="0AC71136" w14:textId="30898342">
            <w:pPr>
              <w:spacing w:after="0"/>
              <w:rPr>
                <w:rFonts w:cs="Arial"/>
                <w:color w:val="000000" w:themeColor="text1"/>
              </w:rPr>
            </w:pPr>
            <w:r w:rsidRPr="00BD4834">
              <w:rPr>
                <w:rFonts w:cs="Arial"/>
                <w:color w:val="000000" w:themeColor="text1"/>
              </w:rPr>
              <w:t>Implement as proposed.</w:t>
            </w:r>
          </w:p>
        </w:tc>
      </w:tr>
      <w:tr w:rsidR="072A053F" w:rsidTr="7E487A63" w14:paraId="29789664" w14:textId="77777777">
        <w:trPr>
          <w:trHeight w:val="300"/>
        </w:trPr>
        <w:tc>
          <w:tcPr>
            <w:tcW w:w="4414" w:type="dxa"/>
            <w:tcMar/>
            <w:vAlign w:val="center"/>
          </w:tcPr>
          <w:p w:rsidRPr="00BD4834" w:rsidR="1894061D" w:rsidP="072A053F" w:rsidRDefault="1894061D" w14:paraId="133B1EB3" w14:textId="09063171">
            <w:pPr>
              <w:spacing w:after="0"/>
            </w:pPr>
            <w:r w:rsidRPr="00BD4834">
              <w:t>Recommendations</w:t>
            </w:r>
          </w:p>
        </w:tc>
        <w:tc>
          <w:tcPr>
            <w:tcW w:w="5702" w:type="dxa"/>
            <w:tcMar/>
            <w:vAlign w:val="center"/>
          </w:tcPr>
          <w:p w:rsidRPr="00BD4834" w:rsidR="072A053F" w:rsidP="00BD4834" w:rsidRDefault="00BD4834" w14:paraId="60C7F7D1" w14:textId="39A9AA6B">
            <w:pPr>
              <w:spacing w:after="0"/>
              <w:rPr>
                <w:rFonts w:cs="Arial"/>
                <w:color w:val="000000" w:themeColor="text1"/>
              </w:rPr>
            </w:pPr>
            <w:r w:rsidRPr="00BD4834">
              <w:rPr>
                <w:rFonts w:cs="Arial"/>
                <w:color w:val="000000" w:themeColor="text1"/>
              </w:rPr>
              <w:t xml:space="preserve">Add to next available NIEM </w:t>
            </w:r>
            <w:r w:rsidRPr="00BD4834">
              <w:t>release</w:t>
            </w:r>
            <w:r w:rsidRPr="00BD4834">
              <w:rPr>
                <w:rFonts w:cs="Arial"/>
                <w:color w:val="000000" w:themeColor="text1"/>
              </w:rPr>
              <w:t>.</w:t>
            </w:r>
          </w:p>
        </w:tc>
      </w:tr>
    </w:tbl>
    <w:p w:rsidRPr="00A84565" w:rsidR="000A3F01" w:rsidP="072A053F" w:rsidRDefault="000A3F01" w14:paraId="63F4C66D" w14:textId="77777777"/>
    <w:p w:rsidRPr="00A84565" w:rsidR="000A3F01" w:rsidP="00A84565" w:rsidRDefault="000A3F01" w14:paraId="0E3A9D1A" w14:textId="77777777">
      <w:pPr>
        <w:pStyle w:val="ListParagraph"/>
        <w:spacing w:before="160"/>
        <w:ind w:left="0"/>
        <w:rPr>
          <w:rFonts w:cs="Arial"/>
        </w:rPr>
      </w:pPr>
    </w:p>
    <w:p w:rsidRPr="00CE0F45" w:rsidR="0029278B" w:rsidP="00F715FF" w:rsidRDefault="0029278B" w14:paraId="115DFB95" w14:textId="77777777">
      <w:pPr>
        <w:spacing w:after="0"/>
        <w:rPr>
          <w:rFonts w:cs="Arial"/>
        </w:rPr>
      </w:pPr>
    </w:p>
    <w:p w:rsidR="0029278B" w:rsidP="00F715FF" w:rsidRDefault="0029278B" w14:paraId="39FAE32F" w14:textId="77777777">
      <w:pPr>
        <w:sectPr w:rsidR="0029278B" w:rsidSect="00F715FF">
          <w:headerReference w:type="first" r:id="rId21"/>
          <w:footerReference w:type="first" r:id="rId22"/>
          <w:pgSz w:w="12240" w:h="15840" w:orient="portrait"/>
          <w:pgMar w:top="1440" w:right="1440" w:bottom="1440" w:left="1440" w:header="720" w:footer="720" w:gutter="0"/>
          <w:cols w:space="720"/>
          <w:titlePg/>
          <w:docGrid w:linePitch="360"/>
        </w:sectPr>
      </w:pPr>
    </w:p>
    <w:p w:rsidRPr="004C3404" w:rsidR="004C3404" w:rsidP="072A053F" w:rsidRDefault="00357834" w14:paraId="3A5CE3EC" w14:textId="4B5B50A7">
      <w:pPr>
        <w:rPr>
          <w:b/>
          <w:bCs/>
          <w:sz w:val="36"/>
          <w:szCs w:val="36"/>
        </w:rPr>
      </w:pPr>
      <w:r w:rsidRPr="072A053F">
        <w:rPr>
          <w:b/>
          <w:bCs/>
          <w:sz w:val="36"/>
          <w:szCs w:val="36"/>
        </w:rPr>
        <w:lastRenderedPageBreak/>
        <w:t>MilOps Subcommittee Endorsement</w:t>
      </w:r>
    </w:p>
    <w:tbl>
      <w:tblPr>
        <w:tblStyle w:val="TableGrid"/>
        <w:tblpPr w:leftFromText="180" w:rightFromText="180" w:vertAnchor="text" w:tblpX="468" w:tblpY="1"/>
        <w:tblOverlap w:val="never"/>
        <w:tblW w:w="8928" w:type="dxa"/>
        <w:tblLook w:val="04A0" w:firstRow="1" w:lastRow="0" w:firstColumn="1" w:lastColumn="0" w:noHBand="0" w:noVBand="1"/>
      </w:tblPr>
      <w:tblGrid>
        <w:gridCol w:w="3773"/>
        <w:gridCol w:w="5155"/>
      </w:tblGrid>
      <w:tr w:rsidR="072A053F" w:rsidTr="072A053F" w14:paraId="4E110FFF" w14:textId="77777777">
        <w:trPr>
          <w:trHeight w:val="300"/>
        </w:trPr>
        <w:tc>
          <w:tcPr>
            <w:tcW w:w="8928" w:type="dxa"/>
            <w:gridSpan w:val="2"/>
            <w:shd w:val="clear" w:color="auto" w:fill="BFBFBF" w:themeFill="background1" w:themeFillShade="BF"/>
            <w:vAlign w:val="center"/>
          </w:tcPr>
          <w:p w:rsidR="7A0223CC" w:rsidP="072A053F" w:rsidRDefault="7A0223CC" w14:paraId="4287C83B" w14:textId="058F60C1">
            <w:pPr>
              <w:spacing w:after="0" w:line="240" w:lineRule="auto"/>
              <w:jc w:val="center"/>
              <w:rPr>
                <w:sz w:val="24"/>
                <w:szCs w:val="24"/>
              </w:rPr>
            </w:pPr>
            <w:r w:rsidRPr="072A053F">
              <w:rPr>
                <w:sz w:val="24"/>
                <w:szCs w:val="24"/>
              </w:rPr>
              <w:t>SECTION III</w:t>
            </w:r>
            <w:r>
              <w:br/>
            </w:r>
            <w:r w:rsidRPr="072A053F">
              <w:rPr>
                <w:sz w:val="16"/>
                <w:szCs w:val="16"/>
              </w:rPr>
              <w:t>(MilOps Co-Chair to Complete)</w:t>
            </w:r>
          </w:p>
        </w:tc>
      </w:tr>
      <w:tr w:rsidRPr="009D2848" w:rsidR="00124D56" w:rsidTr="072A053F" w14:paraId="53CBA93C" w14:textId="77777777">
        <w:trPr>
          <w:trHeight w:val="300"/>
        </w:trPr>
        <w:tc>
          <w:tcPr>
            <w:tcW w:w="3773" w:type="dxa"/>
            <w:shd w:val="clear" w:color="auto" w:fill="auto"/>
            <w:vAlign w:val="center"/>
          </w:tcPr>
          <w:p w:rsidRPr="009D2848" w:rsidR="00124D56" w:rsidP="072A053F" w:rsidRDefault="17EC7431" w14:paraId="2E537C13" w14:textId="66AB3742">
            <w:pPr>
              <w:spacing w:after="0"/>
              <w:rPr>
                <w:rFonts w:cs="Arial"/>
              </w:rPr>
            </w:pPr>
            <w:r w:rsidRPr="072A053F">
              <w:rPr>
                <w:rFonts w:cs="Arial"/>
              </w:rPr>
              <w:t>Date Received</w:t>
            </w:r>
          </w:p>
        </w:tc>
        <w:tc>
          <w:tcPr>
            <w:tcW w:w="5155" w:type="dxa"/>
            <w:shd w:val="clear" w:color="auto" w:fill="auto"/>
            <w:vAlign w:val="center"/>
          </w:tcPr>
          <w:p w:rsidR="715F148B" w:rsidP="072A053F" w:rsidRDefault="715F148B" w14:paraId="2AC25749" w14:textId="6EB5A65A">
            <w:pPr>
              <w:spacing w:after="0"/>
              <w:rPr>
                <w:rFonts w:cs="Arial"/>
              </w:rPr>
            </w:pPr>
            <w:r w:rsidRPr="072A053F">
              <w:rPr>
                <w:rFonts w:cs="Arial"/>
              </w:rPr>
              <w:t>(MM/DD/YY)</w:t>
            </w:r>
          </w:p>
        </w:tc>
      </w:tr>
      <w:tr w:rsidRPr="009D2848" w:rsidR="00124D56" w:rsidTr="072A053F" w14:paraId="7170DF6E" w14:textId="77777777">
        <w:trPr>
          <w:trHeight w:val="300"/>
        </w:trPr>
        <w:tc>
          <w:tcPr>
            <w:tcW w:w="3773" w:type="dxa"/>
            <w:shd w:val="clear" w:color="auto" w:fill="auto"/>
            <w:vAlign w:val="center"/>
          </w:tcPr>
          <w:p w:rsidRPr="009D2848" w:rsidR="00124D56" w:rsidP="072A053F" w:rsidRDefault="17EC7431" w14:paraId="472855D0" w14:textId="4A1B9863">
            <w:pPr>
              <w:spacing w:after="0"/>
              <w:rPr>
                <w:rFonts w:cs="Arial"/>
              </w:rPr>
            </w:pPr>
            <w:r w:rsidRPr="072A053F">
              <w:rPr>
                <w:rFonts w:cs="Arial"/>
              </w:rPr>
              <w:t>Date Reviewed</w:t>
            </w:r>
          </w:p>
        </w:tc>
        <w:tc>
          <w:tcPr>
            <w:tcW w:w="5155" w:type="dxa"/>
            <w:shd w:val="clear" w:color="auto" w:fill="auto"/>
            <w:vAlign w:val="center"/>
          </w:tcPr>
          <w:p w:rsidR="03C4DC06" w:rsidP="072A053F" w:rsidRDefault="03C4DC06" w14:paraId="2EE731F6" w14:textId="5E4E4357">
            <w:pPr>
              <w:spacing w:after="0"/>
              <w:rPr>
                <w:rFonts w:cs="Arial"/>
              </w:rPr>
            </w:pPr>
            <w:r w:rsidRPr="072A053F">
              <w:rPr>
                <w:rFonts w:cs="Arial"/>
              </w:rPr>
              <w:t>(MM/DD/YY)</w:t>
            </w:r>
          </w:p>
        </w:tc>
      </w:tr>
      <w:tr w:rsidRPr="009D2848" w:rsidR="00124D56" w:rsidTr="072A053F" w14:paraId="1BD806FE" w14:textId="77777777">
        <w:trPr>
          <w:trHeight w:val="300"/>
        </w:trPr>
        <w:tc>
          <w:tcPr>
            <w:tcW w:w="3773" w:type="dxa"/>
            <w:shd w:val="clear" w:color="auto" w:fill="auto"/>
            <w:vAlign w:val="center"/>
          </w:tcPr>
          <w:p w:rsidRPr="009D2848" w:rsidR="00124D56" w:rsidP="072A053F" w:rsidRDefault="17EC7431" w14:paraId="12387B1F" w14:textId="31AB41BA">
            <w:pPr>
              <w:spacing w:after="0"/>
              <w:rPr>
                <w:rFonts w:cs="Arial"/>
              </w:rPr>
            </w:pPr>
            <w:r w:rsidRPr="072A053F">
              <w:rPr>
                <w:rFonts w:cs="Arial"/>
              </w:rPr>
              <w:t>Implementation</w:t>
            </w:r>
          </w:p>
        </w:tc>
        <w:tc>
          <w:tcPr>
            <w:tcW w:w="5155" w:type="dxa"/>
            <w:shd w:val="clear" w:color="auto" w:fill="auto"/>
            <w:vAlign w:val="center"/>
          </w:tcPr>
          <w:p w:rsidR="6918B853" w:rsidP="072A053F" w:rsidRDefault="6918B853" w14:paraId="4EB0A1C8" w14:textId="7A14781B">
            <w:pPr>
              <w:spacing w:after="0"/>
              <w:rPr>
                <w:rFonts w:cs="Arial"/>
              </w:rPr>
            </w:pPr>
            <w:r w:rsidRPr="072A053F">
              <w:rPr>
                <w:rFonts w:cs="Arial"/>
              </w:rPr>
              <w:t>(MM/DD/YY)</w:t>
            </w:r>
          </w:p>
        </w:tc>
      </w:tr>
      <w:tr w:rsidRPr="009D2848" w:rsidR="00124D56" w:rsidTr="072A053F" w14:paraId="35814DEA" w14:textId="77777777">
        <w:trPr>
          <w:trHeight w:val="300"/>
        </w:trPr>
        <w:tc>
          <w:tcPr>
            <w:tcW w:w="8928" w:type="dxa"/>
            <w:gridSpan w:val="2"/>
            <w:vAlign w:val="center"/>
          </w:tcPr>
          <w:p w:rsidRPr="009D2848" w:rsidR="00124D56" w:rsidP="072A053F" w:rsidRDefault="17EC7431" w14:paraId="4990F0A0" w14:textId="5C4BD3E3">
            <w:pPr>
              <w:rPr>
                <w:rFonts w:cs="Arial"/>
              </w:rPr>
            </w:pPr>
            <w:r w:rsidRPr="072A053F">
              <w:rPr>
                <w:rFonts w:cs="Arial"/>
              </w:rPr>
              <w:t>Comments/Explanation</w:t>
            </w:r>
            <w:r w:rsidRPr="072A053F" w:rsidR="54634BB6">
              <w:rPr>
                <w:rFonts w:cs="Arial"/>
              </w:rPr>
              <w:t xml:space="preserve"> </w:t>
            </w:r>
          </w:p>
          <w:p w:rsidRPr="009D2848" w:rsidR="00124D56" w:rsidP="072A053F" w:rsidRDefault="00124D56" w14:paraId="586C065C" w14:textId="77777777">
            <w:pPr>
              <w:rPr>
                <w:rFonts w:cs="Arial"/>
              </w:rPr>
            </w:pPr>
          </w:p>
          <w:p w:rsidRPr="009D2848" w:rsidR="00124D56" w:rsidP="072A053F" w:rsidRDefault="00124D56" w14:paraId="433CE844" w14:textId="77777777">
            <w:pPr>
              <w:rPr>
                <w:rFonts w:cs="Arial"/>
              </w:rPr>
            </w:pPr>
          </w:p>
          <w:p w:rsidRPr="009D2848" w:rsidR="00124D56" w:rsidP="072A053F" w:rsidRDefault="00124D56" w14:paraId="12A74150" w14:textId="77777777">
            <w:pPr>
              <w:rPr>
                <w:rFonts w:cs="Arial"/>
              </w:rPr>
            </w:pPr>
          </w:p>
        </w:tc>
      </w:tr>
      <w:tr w:rsidRPr="009D2848" w:rsidR="00124D56" w:rsidTr="072A053F" w14:paraId="01EF61AF" w14:textId="77777777">
        <w:trPr>
          <w:trHeight w:val="300"/>
        </w:trPr>
        <w:tc>
          <w:tcPr>
            <w:tcW w:w="3773" w:type="dxa"/>
            <w:vAlign w:val="center"/>
          </w:tcPr>
          <w:p w:rsidRPr="009D2848" w:rsidR="00124D56" w:rsidP="072A053F" w:rsidRDefault="17EC7431" w14:paraId="3C96D829" w14:textId="3C568476">
            <w:pPr>
              <w:spacing w:after="0"/>
              <w:rPr>
                <w:rFonts w:cs="Arial"/>
              </w:rPr>
            </w:pPr>
            <w:r w:rsidRPr="072A053F">
              <w:rPr>
                <w:rFonts w:cs="Arial"/>
              </w:rPr>
              <w:t>Disposition date</w:t>
            </w:r>
          </w:p>
        </w:tc>
        <w:tc>
          <w:tcPr>
            <w:tcW w:w="5155" w:type="dxa"/>
            <w:vAlign w:val="center"/>
          </w:tcPr>
          <w:p w:rsidR="22C277CD" w:rsidP="072A053F" w:rsidRDefault="22C277CD" w14:paraId="38E1229A" w14:textId="6A0CF30B">
            <w:pPr>
              <w:spacing w:after="0"/>
              <w:rPr>
                <w:rFonts w:cs="Arial"/>
              </w:rPr>
            </w:pPr>
            <w:r w:rsidRPr="072A053F">
              <w:rPr>
                <w:rFonts w:cs="Arial"/>
              </w:rPr>
              <w:t>(MM/DD/YY)</w:t>
            </w:r>
          </w:p>
        </w:tc>
      </w:tr>
      <w:tr w:rsidRPr="009D2848" w:rsidR="00124D56" w:rsidTr="072A053F" w14:paraId="1FFFF3CB" w14:textId="77777777">
        <w:trPr>
          <w:trHeight w:val="300"/>
        </w:trPr>
        <w:tc>
          <w:tcPr>
            <w:tcW w:w="8928" w:type="dxa"/>
            <w:gridSpan w:val="2"/>
            <w:vAlign w:val="center"/>
          </w:tcPr>
          <w:p w:rsidRPr="009D2848" w:rsidR="00124D56" w:rsidP="072A053F" w:rsidRDefault="17EC7431" w14:paraId="5783204F" w14:textId="77777777">
            <w:pPr>
              <w:rPr>
                <w:rFonts w:cs="Arial"/>
              </w:rPr>
            </w:pPr>
            <w:r w:rsidRPr="072A053F">
              <w:rPr>
                <w:rFonts w:cs="Arial"/>
              </w:rPr>
              <w:t>Disposition</w:t>
            </w:r>
          </w:p>
          <w:p w:rsidRPr="009D2848" w:rsidR="00124D56" w:rsidP="072A053F" w:rsidRDefault="17EC7431" w14:paraId="02CD7B4D" w14:textId="09F31856">
            <w:pPr>
              <w:rPr>
                <w:rFonts w:cs="Arial"/>
              </w:rPr>
            </w:pPr>
            <w:r w:rsidRPr="072A053F">
              <w:rPr>
                <w:rFonts w:cs="Arial"/>
              </w:rPr>
              <w:t xml:space="preserve">        </w:t>
            </w:r>
            <w:r w:rsidRPr="072A053F">
              <w:rPr>
                <w:rFonts w:ascii="Wingdings" w:hAnsi="Wingdings" w:eastAsia="Wingdings" w:cs="Wingdings"/>
              </w:rPr>
              <w:t>o</w:t>
            </w:r>
            <w:r w:rsidRPr="072A053F">
              <w:rPr>
                <w:rFonts w:cs="Arial"/>
              </w:rPr>
              <w:t xml:space="preserve"> Approved                     </w:t>
            </w:r>
            <w:r w:rsidRPr="072A053F">
              <w:rPr>
                <w:rFonts w:ascii="Wingdings" w:hAnsi="Wingdings" w:eastAsia="Wingdings" w:cs="Wingdings"/>
              </w:rPr>
              <w:t>o</w:t>
            </w:r>
            <w:r w:rsidRPr="072A053F">
              <w:rPr>
                <w:rFonts w:cs="Arial"/>
              </w:rPr>
              <w:t xml:space="preserve"> Disapproved            </w:t>
            </w:r>
            <w:r w:rsidRPr="072A053F">
              <w:rPr>
                <w:rFonts w:ascii="Wingdings" w:hAnsi="Wingdings" w:eastAsia="Wingdings" w:cs="Wingdings"/>
              </w:rPr>
              <w:t>o</w:t>
            </w:r>
            <w:r w:rsidRPr="072A053F">
              <w:rPr>
                <w:rFonts w:cs="Arial"/>
              </w:rPr>
              <w:t xml:space="preserve"> Conditional Approval</w:t>
            </w:r>
          </w:p>
        </w:tc>
      </w:tr>
      <w:tr w:rsidRPr="009D2848" w:rsidR="00124D56" w:rsidTr="072A053F" w14:paraId="7458DE03" w14:textId="77777777">
        <w:trPr>
          <w:trHeight w:val="300"/>
        </w:trPr>
        <w:tc>
          <w:tcPr>
            <w:tcW w:w="3773" w:type="dxa"/>
            <w:vAlign w:val="center"/>
          </w:tcPr>
          <w:p w:rsidRPr="009D2848" w:rsidR="00124D56" w:rsidP="072A053F" w:rsidRDefault="17EC7431" w14:paraId="4717BA74" w14:textId="5674FACA">
            <w:pPr>
              <w:spacing w:after="0"/>
              <w:rPr>
                <w:rFonts w:cs="Arial"/>
              </w:rPr>
            </w:pPr>
            <w:r w:rsidRPr="072A053F">
              <w:rPr>
                <w:rFonts w:cs="Arial"/>
              </w:rPr>
              <w:t>Approving Official (</w:t>
            </w:r>
            <w:r w:rsidRPr="072A053F" w:rsidR="35006734">
              <w:rPr>
                <w:rFonts w:cs="Arial"/>
              </w:rPr>
              <w:t>N</w:t>
            </w:r>
            <w:r w:rsidRPr="072A053F">
              <w:rPr>
                <w:rFonts w:cs="Arial"/>
              </w:rPr>
              <w:t>ame/</w:t>
            </w:r>
            <w:r w:rsidRPr="072A053F" w:rsidR="512A62FF">
              <w:rPr>
                <w:rFonts w:cs="Arial"/>
              </w:rPr>
              <w:t>S</w:t>
            </w:r>
            <w:r w:rsidRPr="072A053F">
              <w:rPr>
                <w:rFonts w:cs="Arial"/>
              </w:rPr>
              <w:t>ignature)</w:t>
            </w:r>
          </w:p>
        </w:tc>
        <w:tc>
          <w:tcPr>
            <w:tcW w:w="5155" w:type="dxa"/>
            <w:vAlign w:val="center"/>
          </w:tcPr>
          <w:p w:rsidR="072A053F" w:rsidP="072A053F" w:rsidRDefault="072A053F" w14:paraId="1C0A1AC0" w14:textId="1C6A3DDE">
            <w:pPr>
              <w:rPr>
                <w:rFonts w:cs="Arial"/>
                <w:b/>
                <w:bCs/>
              </w:rPr>
            </w:pPr>
          </w:p>
        </w:tc>
      </w:tr>
      <w:tr w:rsidRPr="009D2848" w:rsidR="00124D56" w:rsidTr="072A053F" w14:paraId="03C21A8E" w14:textId="77777777">
        <w:trPr>
          <w:trHeight w:val="300"/>
        </w:trPr>
        <w:tc>
          <w:tcPr>
            <w:tcW w:w="3773" w:type="dxa"/>
            <w:vAlign w:val="center"/>
          </w:tcPr>
          <w:p w:rsidRPr="009D2848" w:rsidR="00124D56" w:rsidP="072A053F" w:rsidRDefault="7F6B9AA9" w14:paraId="104A0C2F" w14:textId="7E69E47C">
            <w:pPr>
              <w:spacing w:after="0"/>
              <w:rPr>
                <w:rFonts w:cs="Arial"/>
              </w:rPr>
            </w:pPr>
            <w:r w:rsidRPr="072A053F">
              <w:rPr>
                <w:rFonts w:cs="Arial"/>
              </w:rPr>
              <w:t xml:space="preserve">Approving Official </w:t>
            </w:r>
            <w:r w:rsidRPr="072A053F" w:rsidR="17EC7431">
              <w:rPr>
                <w:rFonts w:cs="Arial"/>
              </w:rPr>
              <w:t>Title</w:t>
            </w:r>
          </w:p>
        </w:tc>
        <w:tc>
          <w:tcPr>
            <w:tcW w:w="5155" w:type="dxa"/>
            <w:vAlign w:val="center"/>
          </w:tcPr>
          <w:p w:rsidR="072A053F" w:rsidP="072A053F" w:rsidRDefault="072A053F" w14:paraId="2DDE4EE0" w14:textId="4474E5C4">
            <w:pPr>
              <w:rPr>
                <w:rFonts w:cs="Arial"/>
                <w:b/>
                <w:bCs/>
              </w:rPr>
            </w:pPr>
          </w:p>
        </w:tc>
      </w:tr>
      <w:tr w:rsidRPr="009D2848" w:rsidR="00124D56" w:rsidTr="072A053F" w14:paraId="27087E95" w14:textId="77777777">
        <w:trPr>
          <w:trHeight w:val="300"/>
        </w:trPr>
        <w:tc>
          <w:tcPr>
            <w:tcW w:w="3773" w:type="dxa"/>
            <w:vAlign w:val="center"/>
          </w:tcPr>
          <w:p w:rsidRPr="009D2848" w:rsidR="00124D56" w:rsidP="072A053F" w:rsidRDefault="089FB1E2" w14:paraId="488164E5" w14:textId="779D48B2">
            <w:pPr>
              <w:spacing w:after="0"/>
              <w:rPr>
                <w:rFonts w:cs="Arial"/>
              </w:rPr>
            </w:pPr>
            <w:r w:rsidRPr="072A053F">
              <w:rPr>
                <w:rFonts w:cs="Arial"/>
              </w:rPr>
              <w:t>Approving Offic</w:t>
            </w:r>
            <w:r w:rsidRPr="072A053F" w:rsidR="39FEA3BA">
              <w:rPr>
                <w:rFonts w:cs="Arial"/>
              </w:rPr>
              <w:t>ia</w:t>
            </w:r>
            <w:r w:rsidRPr="072A053F">
              <w:rPr>
                <w:rFonts w:cs="Arial"/>
              </w:rPr>
              <w:t xml:space="preserve">l Signature </w:t>
            </w:r>
            <w:r w:rsidRPr="072A053F" w:rsidR="17EC7431">
              <w:rPr>
                <w:rFonts w:cs="Arial"/>
              </w:rPr>
              <w:t>Date</w:t>
            </w:r>
          </w:p>
        </w:tc>
        <w:tc>
          <w:tcPr>
            <w:tcW w:w="5155" w:type="dxa"/>
            <w:vAlign w:val="center"/>
          </w:tcPr>
          <w:p w:rsidR="072A053F" w:rsidP="072A053F" w:rsidRDefault="072A053F" w14:paraId="70964A0F" w14:textId="7E9A617B">
            <w:pPr>
              <w:rPr>
                <w:rFonts w:cs="Arial"/>
                <w:b/>
                <w:bCs/>
              </w:rPr>
            </w:pPr>
          </w:p>
        </w:tc>
      </w:tr>
    </w:tbl>
    <w:p w:rsidRPr="007E1495" w:rsidR="003A733D" w:rsidP="072A053F" w:rsidRDefault="003A733D" w14:paraId="3564DD47" w14:textId="36E414D5"/>
    <w:sectPr w:rsidRPr="007E1495" w:rsidR="003A733D" w:rsidSect="00F715FF">
      <w:headerReference w:type="first" r:id="rId23"/>
      <w:footerReference w:type="first" r:id="rId2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2BA2" w:rsidP="00F214A7" w:rsidRDefault="00242BA2" w14:paraId="3C71C337" w14:textId="77777777">
      <w:pPr>
        <w:spacing w:after="0" w:line="240" w:lineRule="auto"/>
      </w:pPr>
      <w:r>
        <w:separator/>
      </w:r>
    </w:p>
  </w:endnote>
  <w:endnote w:type="continuationSeparator" w:id="0">
    <w:p w:rsidR="00242BA2" w:rsidP="00F214A7" w:rsidRDefault="00242BA2" w14:paraId="034C372C" w14:textId="77777777">
      <w:pPr>
        <w:spacing w:after="0" w:line="240" w:lineRule="auto"/>
      </w:pPr>
      <w:r>
        <w:continuationSeparator/>
      </w:r>
    </w:p>
  </w:endnote>
  <w:endnote w:type="continuationNotice" w:id="1">
    <w:p w:rsidR="00242BA2" w:rsidRDefault="00242BA2" w14:paraId="30E9033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B288F" w:rsidR="009A3DC0" w:rsidP="072A053F" w:rsidRDefault="072A053F" w14:paraId="7EF660CD" w14:textId="2A11E5BC">
    <w:pPr>
      <w:pStyle w:val="Footer"/>
      <w:ind w:left="-540"/>
      <w:jc w:val="right"/>
      <w:rPr>
        <w:rFonts w:cs="Arial"/>
        <w:noProof/>
        <w:sz w:val="20"/>
        <w:szCs w:val="20"/>
      </w:rPr>
    </w:pPr>
    <w:r w:rsidRPr="072A053F">
      <w:rPr>
        <w:color w:val="000000" w:themeColor="text1"/>
      </w:rPr>
      <w:t>Form:  v3, Feb 18, 2025</w:t>
    </w:r>
    <w:r w:rsidRPr="072A053F">
      <w:rPr>
        <w:caps/>
        <w:color w:val="204879"/>
        <w:sz w:val="18"/>
        <w:szCs w:val="18"/>
      </w:rPr>
      <w:t xml:space="preserve">    </w:t>
    </w:r>
    <w:r w:rsidRPr="072A053F" w:rsidR="009A3DC0">
      <w:rPr>
        <w:rFonts w:cs="Arial"/>
        <w:noProof/>
        <w:sz w:val="20"/>
        <w:szCs w:val="20"/>
      </w:rPr>
      <w:fldChar w:fldCharType="begin"/>
    </w:r>
    <w:r w:rsidRPr="072A053F" w:rsidR="009A3DC0">
      <w:rPr>
        <w:rFonts w:cs="Arial"/>
        <w:sz w:val="20"/>
        <w:szCs w:val="20"/>
      </w:rPr>
      <w:instrText xml:space="preserve"> PAGE   \* MERGEFORMAT </w:instrText>
    </w:r>
    <w:r w:rsidRPr="072A053F" w:rsidR="009A3DC0">
      <w:rPr>
        <w:rFonts w:cs="Arial"/>
        <w:sz w:val="20"/>
        <w:szCs w:val="20"/>
      </w:rPr>
      <w:fldChar w:fldCharType="separate"/>
    </w:r>
    <w:r w:rsidRPr="072A053F">
      <w:rPr>
        <w:rFonts w:cs="Arial"/>
        <w:noProof/>
        <w:sz w:val="20"/>
        <w:szCs w:val="20"/>
      </w:rPr>
      <w:t>3</w:t>
    </w:r>
    <w:r w:rsidRPr="072A053F" w:rsidR="009A3DC0">
      <w:rPr>
        <w:rFonts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72A053F" w:rsidTr="072A053F" w14:paraId="40417BB8" w14:textId="77777777">
      <w:trPr>
        <w:trHeight w:val="300"/>
      </w:trPr>
      <w:tc>
        <w:tcPr>
          <w:tcW w:w="3600" w:type="dxa"/>
        </w:tcPr>
        <w:p w:rsidR="072A053F" w:rsidP="072A053F" w:rsidRDefault="072A053F" w14:paraId="4B20F289" w14:textId="7E5FFBEA">
          <w:pPr>
            <w:pStyle w:val="Header"/>
            <w:ind w:left="-115"/>
          </w:pPr>
        </w:p>
      </w:tc>
      <w:tc>
        <w:tcPr>
          <w:tcW w:w="3600" w:type="dxa"/>
        </w:tcPr>
        <w:p w:rsidR="072A053F" w:rsidP="072A053F" w:rsidRDefault="072A053F" w14:paraId="2A843905" w14:textId="7A2E6E0C">
          <w:pPr>
            <w:pStyle w:val="Header"/>
            <w:jc w:val="center"/>
          </w:pPr>
        </w:p>
      </w:tc>
      <w:tc>
        <w:tcPr>
          <w:tcW w:w="3600" w:type="dxa"/>
        </w:tcPr>
        <w:p w:rsidR="072A053F" w:rsidP="072A053F" w:rsidRDefault="072A053F" w14:paraId="1EF862AC" w14:textId="112D137E">
          <w:pPr>
            <w:pStyle w:val="Header"/>
            <w:ind w:right="-115"/>
            <w:jc w:val="right"/>
          </w:pPr>
        </w:p>
      </w:tc>
    </w:tr>
  </w:tbl>
  <w:p w:rsidR="072A053F" w:rsidP="072A053F" w:rsidRDefault="072A053F" w14:paraId="7A474EB2" w14:textId="71A3D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2A053F" w:rsidTr="072A053F" w14:paraId="6F0556AD" w14:textId="77777777">
      <w:trPr>
        <w:trHeight w:val="300"/>
      </w:trPr>
      <w:tc>
        <w:tcPr>
          <w:tcW w:w="3120" w:type="dxa"/>
        </w:tcPr>
        <w:p w:rsidR="072A053F" w:rsidP="072A053F" w:rsidRDefault="072A053F" w14:paraId="2A7A2D6C" w14:textId="6C569852">
          <w:pPr>
            <w:pStyle w:val="Header"/>
            <w:ind w:left="-115"/>
          </w:pPr>
        </w:p>
      </w:tc>
      <w:tc>
        <w:tcPr>
          <w:tcW w:w="3120" w:type="dxa"/>
        </w:tcPr>
        <w:p w:rsidR="072A053F" w:rsidP="072A053F" w:rsidRDefault="072A053F" w14:paraId="4546DDED" w14:textId="4AC9E7A2">
          <w:pPr>
            <w:pStyle w:val="Header"/>
            <w:jc w:val="center"/>
          </w:pPr>
        </w:p>
      </w:tc>
      <w:tc>
        <w:tcPr>
          <w:tcW w:w="3120" w:type="dxa"/>
        </w:tcPr>
        <w:p w:rsidR="072A053F" w:rsidP="072A053F" w:rsidRDefault="072A053F" w14:paraId="05680E96" w14:textId="43C95388">
          <w:pPr>
            <w:pStyle w:val="Header"/>
            <w:ind w:right="-115"/>
            <w:jc w:val="right"/>
          </w:pPr>
        </w:p>
      </w:tc>
    </w:tr>
  </w:tbl>
  <w:p w:rsidR="072A053F" w:rsidP="072A053F" w:rsidRDefault="072A053F" w14:paraId="7299E3A8" w14:textId="559054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2A053F" w:rsidTr="072A053F" w14:paraId="2EB7238A" w14:textId="77777777">
      <w:trPr>
        <w:trHeight w:val="300"/>
      </w:trPr>
      <w:tc>
        <w:tcPr>
          <w:tcW w:w="3120" w:type="dxa"/>
        </w:tcPr>
        <w:p w:rsidR="072A053F" w:rsidP="072A053F" w:rsidRDefault="072A053F" w14:paraId="7512F2F1" w14:textId="550E071D">
          <w:pPr>
            <w:pStyle w:val="Header"/>
            <w:ind w:left="-115"/>
          </w:pPr>
        </w:p>
      </w:tc>
      <w:tc>
        <w:tcPr>
          <w:tcW w:w="3120" w:type="dxa"/>
        </w:tcPr>
        <w:p w:rsidR="072A053F" w:rsidP="072A053F" w:rsidRDefault="072A053F" w14:paraId="49D59B41" w14:textId="1F48D2D6">
          <w:pPr>
            <w:pStyle w:val="Header"/>
            <w:jc w:val="center"/>
          </w:pPr>
        </w:p>
      </w:tc>
      <w:tc>
        <w:tcPr>
          <w:tcW w:w="3120" w:type="dxa"/>
        </w:tcPr>
        <w:p w:rsidR="072A053F" w:rsidP="072A053F" w:rsidRDefault="072A053F" w14:paraId="140602FF" w14:textId="605BB601">
          <w:pPr>
            <w:pStyle w:val="Header"/>
            <w:ind w:right="-115"/>
            <w:jc w:val="right"/>
          </w:pPr>
        </w:p>
      </w:tc>
    </w:tr>
  </w:tbl>
  <w:p w:rsidR="072A053F" w:rsidP="072A053F" w:rsidRDefault="072A053F" w14:paraId="1A46CA43" w14:textId="5DB79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2BA2" w:rsidP="00F214A7" w:rsidRDefault="00242BA2" w14:paraId="14EA42D9" w14:textId="77777777">
      <w:pPr>
        <w:spacing w:after="0" w:line="240" w:lineRule="auto"/>
      </w:pPr>
      <w:r>
        <w:separator/>
      </w:r>
    </w:p>
  </w:footnote>
  <w:footnote w:type="continuationSeparator" w:id="0">
    <w:p w:rsidR="00242BA2" w:rsidP="00F214A7" w:rsidRDefault="00242BA2" w14:paraId="500D34E2" w14:textId="77777777">
      <w:pPr>
        <w:spacing w:after="0" w:line="240" w:lineRule="auto"/>
      </w:pPr>
      <w:r>
        <w:continuationSeparator/>
      </w:r>
    </w:p>
  </w:footnote>
  <w:footnote w:type="continuationNotice" w:id="1">
    <w:p w:rsidR="00242BA2" w:rsidRDefault="00242BA2" w14:paraId="52F51D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3DC0" w:rsidP="00F63074" w:rsidRDefault="009A3DC0" w14:paraId="7EF660CB" w14:textId="5FC908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72A053F" w:rsidTr="072A053F" w14:paraId="3E39EF4D" w14:textId="77777777">
      <w:trPr>
        <w:trHeight w:val="300"/>
      </w:trPr>
      <w:tc>
        <w:tcPr>
          <w:tcW w:w="3600" w:type="dxa"/>
        </w:tcPr>
        <w:p w:rsidR="072A053F" w:rsidP="072A053F" w:rsidRDefault="072A053F" w14:paraId="1E23F19A" w14:textId="70BD66A1">
          <w:pPr>
            <w:pStyle w:val="Header"/>
            <w:ind w:left="-115"/>
          </w:pPr>
        </w:p>
      </w:tc>
      <w:tc>
        <w:tcPr>
          <w:tcW w:w="3600" w:type="dxa"/>
        </w:tcPr>
        <w:p w:rsidR="072A053F" w:rsidP="072A053F" w:rsidRDefault="072A053F" w14:paraId="62106547" w14:textId="7E6CB25A">
          <w:pPr>
            <w:pStyle w:val="Header"/>
            <w:jc w:val="center"/>
          </w:pPr>
        </w:p>
      </w:tc>
      <w:tc>
        <w:tcPr>
          <w:tcW w:w="3600" w:type="dxa"/>
        </w:tcPr>
        <w:p w:rsidR="072A053F" w:rsidP="072A053F" w:rsidRDefault="072A053F" w14:paraId="26C99C53" w14:textId="3B988CD9">
          <w:pPr>
            <w:pStyle w:val="Header"/>
            <w:ind w:right="-115"/>
            <w:jc w:val="right"/>
          </w:pPr>
        </w:p>
      </w:tc>
    </w:tr>
  </w:tbl>
  <w:p w:rsidR="072A053F" w:rsidP="072A053F" w:rsidRDefault="072A053F" w14:paraId="0F3BF441" w14:textId="540A56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2A053F" w:rsidTr="072A053F" w14:paraId="56C05DBE" w14:textId="77777777">
      <w:trPr>
        <w:trHeight w:val="300"/>
      </w:trPr>
      <w:tc>
        <w:tcPr>
          <w:tcW w:w="3120" w:type="dxa"/>
        </w:tcPr>
        <w:p w:rsidR="072A053F" w:rsidP="072A053F" w:rsidRDefault="072A053F" w14:paraId="1359487C" w14:textId="2AA23BDF">
          <w:pPr>
            <w:pStyle w:val="Header"/>
            <w:ind w:left="-115"/>
          </w:pPr>
        </w:p>
      </w:tc>
      <w:tc>
        <w:tcPr>
          <w:tcW w:w="3120" w:type="dxa"/>
        </w:tcPr>
        <w:p w:rsidR="072A053F" w:rsidP="072A053F" w:rsidRDefault="072A053F" w14:paraId="5B6F3E6B" w14:textId="41A5752F">
          <w:pPr>
            <w:pStyle w:val="Header"/>
            <w:jc w:val="center"/>
          </w:pPr>
        </w:p>
      </w:tc>
      <w:tc>
        <w:tcPr>
          <w:tcW w:w="3120" w:type="dxa"/>
        </w:tcPr>
        <w:p w:rsidR="072A053F" w:rsidP="072A053F" w:rsidRDefault="072A053F" w14:paraId="0787041F" w14:textId="6F4C7443">
          <w:pPr>
            <w:pStyle w:val="Header"/>
            <w:ind w:right="-115"/>
            <w:jc w:val="right"/>
          </w:pPr>
        </w:p>
      </w:tc>
    </w:tr>
  </w:tbl>
  <w:p w:rsidR="072A053F" w:rsidP="072A053F" w:rsidRDefault="072A053F" w14:paraId="3EF9F95F" w14:textId="4923C6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2A053F" w:rsidTr="072A053F" w14:paraId="1C162B20" w14:textId="77777777">
      <w:trPr>
        <w:trHeight w:val="300"/>
      </w:trPr>
      <w:tc>
        <w:tcPr>
          <w:tcW w:w="3120" w:type="dxa"/>
        </w:tcPr>
        <w:p w:rsidR="072A053F" w:rsidP="072A053F" w:rsidRDefault="072A053F" w14:paraId="66735278" w14:textId="70791F14">
          <w:pPr>
            <w:pStyle w:val="Header"/>
            <w:ind w:left="-115"/>
          </w:pPr>
        </w:p>
      </w:tc>
      <w:tc>
        <w:tcPr>
          <w:tcW w:w="3120" w:type="dxa"/>
        </w:tcPr>
        <w:p w:rsidR="072A053F" w:rsidP="072A053F" w:rsidRDefault="072A053F" w14:paraId="31357ABB" w14:textId="58EA48EA">
          <w:pPr>
            <w:pStyle w:val="Header"/>
            <w:jc w:val="center"/>
          </w:pPr>
        </w:p>
      </w:tc>
      <w:tc>
        <w:tcPr>
          <w:tcW w:w="3120" w:type="dxa"/>
        </w:tcPr>
        <w:p w:rsidR="072A053F" w:rsidP="072A053F" w:rsidRDefault="072A053F" w14:paraId="70E3D443" w14:textId="2E0F87AF">
          <w:pPr>
            <w:pStyle w:val="Header"/>
            <w:ind w:right="-115"/>
            <w:jc w:val="right"/>
          </w:pPr>
        </w:p>
      </w:tc>
    </w:tr>
  </w:tbl>
  <w:p w:rsidR="072A053F" w:rsidP="072A053F" w:rsidRDefault="072A053F" w14:paraId="19A9E9F5" w14:textId="48710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4A98"/>
    <w:multiLevelType w:val="hybridMultilevel"/>
    <w:tmpl w:val="E3C82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A95334"/>
    <w:multiLevelType w:val="hybridMultilevel"/>
    <w:tmpl w:val="97E238FE"/>
    <w:lvl w:ilvl="0" w:tplc="F66E5B56">
      <w:start w:val="1"/>
      <w:numFmt w:val="decimal"/>
      <w:lvlText w:val="%1."/>
      <w:lvlJc w:val="left"/>
      <w:pPr>
        <w:ind w:left="720" w:hanging="360"/>
      </w:pPr>
    </w:lvl>
    <w:lvl w:ilvl="1" w:tplc="6010A3D0">
      <w:start w:val="1"/>
      <w:numFmt w:val="lowerLetter"/>
      <w:lvlText w:val="%2."/>
      <w:lvlJc w:val="left"/>
      <w:pPr>
        <w:ind w:left="1440" w:hanging="360"/>
      </w:pPr>
    </w:lvl>
    <w:lvl w:ilvl="2" w:tplc="DEFCEC32">
      <w:start w:val="1"/>
      <w:numFmt w:val="lowerRoman"/>
      <w:lvlText w:val="%3."/>
      <w:lvlJc w:val="right"/>
      <w:pPr>
        <w:ind w:left="2160" w:hanging="180"/>
      </w:pPr>
    </w:lvl>
    <w:lvl w:ilvl="3" w:tplc="B9AECDA6">
      <w:start w:val="1"/>
      <w:numFmt w:val="decimal"/>
      <w:lvlText w:val="%4."/>
      <w:lvlJc w:val="left"/>
      <w:pPr>
        <w:ind w:left="2880" w:hanging="360"/>
      </w:pPr>
    </w:lvl>
    <w:lvl w:ilvl="4" w:tplc="E7A8A5FA">
      <w:start w:val="1"/>
      <w:numFmt w:val="lowerLetter"/>
      <w:lvlText w:val="%5."/>
      <w:lvlJc w:val="left"/>
      <w:pPr>
        <w:ind w:left="3600" w:hanging="360"/>
      </w:pPr>
    </w:lvl>
    <w:lvl w:ilvl="5" w:tplc="0AC0DD08">
      <w:start w:val="1"/>
      <w:numFmt w:val="lowerRoman"/>
      <w:lvlText w:val="%6."/>
      <w:lvlJc w:val="right"/>
      <w:pPr>
        <w:ind w:left="4320" w:hanging="180"/>
      </w:pPr>
    </w:lvl>
    <w:lvl w:ilvl="6" w:tplc="17CA28E2">
      <w:start w:val="1"/>
      <w:numFmt w:val="decimal"/>
      <w:lvlText w:val="%7."/>
      <w:lvlJc w:val="left"/>
      <w:pPr>
        <w:ind w:left="5040" w:hanging="360"/>
      </w:pPr>
    </w:lvl>
    <w:lvl w:ilvl="7" w:tplc="C1FC71F6">
      <w:start w:val="1"/>
      <w:numFmt w:val="lowerLetter"/>
      <w:lvlText w:val="%8."/>
      <w:lvlJc w:val="left"/>
      <w:pPr>
        <w:ind w:left="5760" w:hanging="360"/>
      </w:pPr>
    </w:lvl>
    <w:lvl w:ilvl="8" w:tplc="5B902DD0">
      <w:start w:val="1"/>
      <w:numFmt w:val="lowerRoman"/>
      <w:lvlText w:val="%9."/>
      <w:lvlJc w:val="right"/>
      <w:pPr>
        <w:ind w:left="6480" w:hanging="180"/>
      </w:pPr>
    </w:lvl>
  </w:abstractNum>
  <w:abstractNum w:abstractNumId="2" w15:restartNumberingAfterBreak="0">
    <w:nsid w:val="3A2F0B3B"/>
    <w:multiLevelType w:val="hybridMultilevel"/>
    <w:tmpl w:val="BAF6ECCA"/>
    <w:lvl w:ilvl="0" w:tplc="85C41F1E">
      <w:start w:val="1"/>
      <w:numFmt w:val="bullet"/>
      <w:lvlText w:val=""/>
      <w:lvlJc w:val="left"/>
      <w:pPr>
        <w:ind w:left="720" w:hanging="360"/>
      </w:pPr>
      <w:rPr>
        <w:rFonts w:hint="default" w:ascii="Symbol" w:hAnsi="Symbol"/>
      </w:rPr>
    </w:lvl>
    <w:lvl w:ilvl="1" w:tplc="43BE2A42">
      <w:start w:val="1"/>
      <w:numFmt w:val="bullet"/>
      <w:lvlText w:val="o"/>
      <w:lvlJc w:val="left"/>
      <w:pPr>
        <w:ind w:left="1440" w:hanging="360"/>
      </w:pPr>
      <w:rPr>
        <w:rFonts w:hint="default" w:ascii="Courier New" w:hAnsi="Courier New"/>
      </w:rPr>
    </w:lvl>
    <w:lvl w:ilvl="2" w:tplc="A126B7CE">
      <w:start w:val="1"/>
      <w:numFmt w:val="bullet"/>
      <w:lvlText w:val=""/>
      <w:lvlJc w:val="left"/>
      <w:pPr>
        <w:ind w:left="2160" w:hanging="360"/>
      </w:pPr>
      <w:rPr>
        <w:rFonts w:hint="default" w:ascii="Wingdings" w:hAnsi="Wingdings"/>
      </w:rPr>
    </w:lvl>
    <w:lvl w:ilvl="3" w:tplc="0A8E5E74">
      <w:start w:val="1"/>
      <w:numFmt w:val="bullet"/>
      <w:lvlText w:val=""/>
      <w:lvlJc w:val="left"/>
      <w:pPr>
        <w:ind w:left="2880" w:hanging="360"/>
      </w:pPr>
      <w:rPr>
        <w:rFonts w:hint="default" w:ascii="Symbol" w:hAnsi="Symbol"/>
      </w:rPr>
    </w:lvl>
    <w:lvl w:ilvl="4" w:tplc="FDDC9FFC">
      <w:start w:val="1"/>
      <w:numFmt w:val="bullet"/>
      <w:lvlText w:val="o"/>
      <w:lvlJc w:val="left"/>
      <w:pPr>
        <w:ind w:left="3600" w:hanging="360"/>
      </w:pPr>
      <w:rPr>
        <w:rFonts w:hint="default" w:ascii="Courier New" w:hAnsi="Courier New"/>
      </w:rPr>
    </w:lvl>
    <w:lvl w:ilvl="5" w:tplc="ECBEC012">
      <w:start w:val="1"/>
      <w:numFmt w:val="bullet"/>
      <w:lvlText w:val=""/>
      <w:lvlJc w:val="left"/>
      <w:pPr>
        <w:ind w:left="4320" w:hanging="360"/>
      </w:pPr>
      <w:rPr>
        <w:rFonts w:hint="default" w:ascii="Wingdings" w:hAnsi="Wingdings"/>
      </w:rPr>
    </w:lvl>
    <w:lvl w:ilvl="6" w:tplc="F36AC40C">
      <w:start w:val="1"/>
      <w:numFmt w:val="bullet"/>
      <w:lvlText w:val=""/>
      <w:lvlJc w:val="left"/>
      <w:pPr>
        <w:ind w:left="5040" w:hanging="360"/>
      </w:pPr>
      <w:rPr>
        <w:rFonts w:hint="default" w:ascii="Symbol" w:hAnsi="Symbol"/>
      </w:rPr>
    </w:lvl>
    <w:lvl w:ilvl="7" w:tplc="77D6EC16">
      <w:start w:val="1"/>
      <w:numFmt w:val="bullet"/>
      <w:lvlText w:val="o"/>
      <w:lvlJc w:val="left"/>
      <w:pPr>
        <w:ind w:left="5760" w:hanging="360"/>
      </w:pPr>
      <w:rPr>
        <w:rFonts w:hint="default" w:ascii="Courier New" w:hAnsi="Courier New"/>
      </w:rPr>
    </w:lvl>
    <w:lvl w:ilvl="8" w:tplc="BA1AFF44">
      <w:start w:val="1"/>
      <w:numFmt w:val="bullet"/>
      <w:lvlText w:val=""/>
      <w:lvlJc w:val="left"/>
      <w:pPr>
        <w:ind w:left="6480" w:hanging="360"/>
      </w:pPr>
      <w:rPr>
        <w:rFonts w:hint="default" w:ascii="Wingdings" w:hAnsi="Wingdings"/>
      </w:rPr>
    </w:lvl>
  </w:abstractNum>
  <w:abstractNum w:abstractNumId="3" w15:restartNumberingAfterBreak="0">
    <w:nsid w:val="5151E534"/>
    <w:multiLevelType w:val="hybridMultilevel"/>
    <w:tmpl w:val="C70245DC"/>
    <w:lvl w:ilvl="0" w:tplc="8B70B3A0">
      <w:start w:val="1"/>
      <w:numFmt w:val="decimal"/>
      <w:lvlText w:val="%1."/>
      <w:lvlJc w:val="left"/>
      <w:pPr>
        <w:ind w:left="360" w:hanging="360"/>
      </w:pPr>
    </w:lvl>
    <w:lvl w:ilvl="1" w:tplc="890CFC46">
      <w:start w:val="1"/>
      <w:numFmt w:val="lowerLetter"/>
      <w:lvlText w:val="%2."/>
      <w:lvlJc w:val="left"/>
      <w:pPr>
        <w:ind w:left="1440" w:hanging="360"/>
      </w:pPr>
    </w:lvl>
    <w:lvl w:ilvl="2" w:tplc="AED474B0">
      <w:start w:val="1"/>
      <w:numFmt w:val="lowerRoman"/>
      <w:lvlText w:val="%3."/>
      <w:lvlJc w:val="right"/>
      <w:pPr>
        <w:ind w:left="2160" w:hanging="180"/>
      </w:pPr>
    </w:lvl>
    <w:lvl w:ilvl="3" w:tplc="EEE686A2">
      <w:start w:val="1"/>
      <w:numFmt w:val="decimal"/>
      <w:lvlText w:val="%4."/>
      <w:lvlJc w:val="left"/>
      <w:pPr>
        <w:ind w:left="2880" w:hanging="360"/>
      </w:pPr>
    </w:lvl>
    <w:lvl w:ilvl="4" w:tplc="72105C82">
      <w:start w:val="1"/>
      <w:numFmt w:val="lowerLetter"/>
      <w:lvlText w:val="%5."/>
      <w:lvlJc w:val="left"/>
      <w:pPr>
        <w:ind w:left="3600" w:hanging="360"/>
      </w:pPr>
    </w:lvl>
    <w:lvl w:ilvl="5" w:tplc="62CA61AC">
      <w:start w:val="1"/>
      <w:numFmt w:val="lowerRoman"/>
      <w:lvlText w:val="%6."/>
      <w:lvlJc w:val="right"/>
      <w:pPr>
        <w:ind w:left="4320" w:hanging="180"/>
      </w:pPr>
    </w:lvl>
    <w:lvl w:ilvl="6" w:tplc="8C041CE0">
      <w:start w:val="1"/>
      <w:numFmt w:val="decimal"/>
      <w:lvlText w:val="%7."/>
      <w:lvlJc w:val="left"/>
      <w:pPr>
        <w:ind w:left="5040" w:hanging="360"/>
      </w:pPr>
    </w:lvl>
    <w:lvl w:ilvl="7" w:tplc="33B06852">
      <w:start w:val="1"/>
      <w:numFmt w:val="lowerLetter"/>
      <w:lvlText w:val="%8."/>
      <w:lvlJc w:val="left"/>
      <w:pPr>
        <w:ind w:left="5760" w:hanging="360"/>
      </w:pPr>
    </w:lvl>
    <w:lvl w:ilvl="8" w:tplc="6B787054">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4A7"/>
    <w:rsid w:val="000022B6"/>
    <w:rsid w:val="00002EDE"/>
    <w:rsid w:val="000052F0"/>
    <w:rsid w:val="00006626"/>
    <w:rsid w:val="00006F0A"/>
    <w:rsid w:val="00010BA7"/>
    <w:rsid w:val="00011DB1"/>
    <w:rsid w:val="00012BD9"/>
    <w:rsid w:val="00017826"/>
    <w:rsid w:val="00020294"/>
    <w:rsid w:val="00021038"/>
    <w:rsid w:val="00021474"/>
    <w:rsid w:val="00023B4E"/>
    <w:rsid w:val="00025866"/>
    <w:rsid w:val="00025971"/>
    <w:rsid w:val="00027402"/>
    <w:rsid w:val="0002D7A9"/>
    <w:rsid w:val="00032B32"/>
    <w:rsid w:val="00034762"/>
    <w:rsid w:val="00034AC9"/>
    <w:rsid w:val="00037E88"/>
    <w:rsid w:val="000450EA"/>
    <w:rsid w:val="0004621B"/>
    <w:rsid w:val="0005499E"/>
    <w:rsid w:val="000558CD"/>
    <w:rsid w:val="0005721D"/>
    <w:rsid w:val="000575C5"/>
    <w:rsid w:val="0006134A"/>
    <w:rsid w:val="00065154"/>
    <w:rsid w:val="0006577D"/>
    <w:rsid w:val="00066020"/>
    <w:rsid w:val="000669A4"/>
    <w:rsid w:val="00075B15"/>
    <w:rsid w:val="00091928"/>
    <w:rsid w:val="0009223E"/>
    <w:rsid w:val="00093911"/>
    <w:rsid w:val="00094139"/>
    <w:rsid w:val="00096C94"/>
    <w:rsid w:val="00097413"/>
    <w:rsid w:val="0009781D"/>
    <w:rsid w:val="000A1CF4"/>
    <w:rsid w:val="000A39AE"/>
    <w:rsid w:val="000A3F01"/>
    <w:rsid w:val="000A675B"/>
    <w:rsid w:val="000B13C0"/>
    <w:rsid w:val="000B216E"/>
    <w:rsid w:val="000B5500"/>
    <w:rsid w:val="000C00D3"/>
    <w:rsid w:val="000C1C17"/>
    <w:rsid w:val="000C2259"/>
    <w:rsid w:val="000C27DD"/>
    <w:rsid w:val="000C77E5"/>
    <w:rsid w:val="000D4A03"/>
    <w:rsid w:val="000D4DA1"/>
    <w:rsid w:val="000D69EE"/>
    <w:rsid w:val="000D77F7"/>
    <w:rsid w:val="000E124E"/>
    <w:rsid w:val="000E13C1"/>
    <w:rsid w:val="000E2B85"/>
    <w:rsid w:val="000F799B"/>
    <w:rsid w:val="00100FE4"/>
    <w:rsid w:val="001021A6"/>
    <w:rsid w:val="001028F8"/>
    <w:rsid w:val="001055AA"/>
    <w:rsid w:val="00111191"/>
    <w:rsid w:val="0011190A"/>
    <w:rsid w:val="00112249"/>
    <w:rsid w:val="00113B10"/>
    <w:rsid w:val="001158EA"/>
    <w:rsid w:val="00116DB4"/>
    <w:rsid w:val="001235DA"/>
    <w:rsid w:val="00124D56"/>
    <w:rsid w:val="00130016"/>
    <w:rsid w:val="00130F2E"/>
    <w:rsid w:val="00131889"/>
    <w:rsid w:val="0013235E"/>
    <w:rsid w:val="00132E18"/>
    <w:rsid w:val="001352EB"/>
    <w:rsid w:val="00136BA4"/>
    <w:rsid w:val="001418E5"/>
    <w:rsid w:val="00143998"/>
    <w:rsid w:val="00144AC5"/>
    <w:rsid w:val="001500A3"/>
    <w:rsid w:val="001501B2"/>
    <w:rsid w:val="00150A59"/>
    <w:rsid w:val="001525D3"/>
    <w:rsid w:val="00157B63"/>
    <w:rsid w:val="001627F1"/>
    <w:rsid w:val="00164437"/>
    <w:rsid w:val="00164CAC"/>
    <w:rsid w:val="00165A00"/>
    <w:rsid w:val="00173AA6"/>
    <w:rsid w:val="00173F8F"/>
    <w:rsid w:val="0017423D"/>
    <w:rsid w:val="00174EE9"/>
    <w:rsid w:val="00177A78"/>
    <w:rsid w:val="00183EC1"/>
    <w:rsid w:val="00185413"/>
    <w:rsid w:val="00186F5E"/>
    <w:rsid w:val="001873C1"/>
    <w:rsid w:val="00194FC5"/>
    <w:rsid w:val="001958EC"/>
    <w:rsid w:val="00195939"/>
    <w:rsid w:val="00195BC1"/>
    <w:rsid w:val="00196F0A"/>
    <w:rsid w:val="001A0B6E"/>
    <w:rsid w:val="001A2938"/>
    <w:rsid w:val="001A7AF8"/>
    <w:rsid w:val="001B03D1"/>
    <w:rsid w:val="001B53D1"/>
    <w:rsid w:val="001C4386"/>
    <w:rsid w:val="001C5810"/>
    <w:rsid w:val="001C74DE"/>
    <w:rsid w:val="001D0BD8"/>
    <w:rsid w:val="001D60DE"/>
    <w:rsid w:val="001E0CFA"/>
    <w:rsid w:val="001E340B"/>
    <w:rsid w:val="001E62E7"/>
    <w:rsid w:val="001F3611"/>
    <w:rsid w:val="001F4FAF"/>
    <w:rsid w:val="001F5A0C"/>
    <w:rsid w:val="002009DD"/>
    <w:rsid w:val="00202CAC"/>
    <w:rsid w:val="00203D18"/>
    <w:rsid w:val="002044B2"/>
    <w:rsid w:val="00205038"/>
    <w:rsid w:val="00210C07"/>
    <w:rsid w:val="0021230C"/>
    <w:rsid w:val="0021398E"/>
    <w:rsid w:val="0022011B"/>
    <w:rsid w:val="00221674"/>
    <w:rsid w:val="00226A84"/>
    <w:rsid w:val="002301DC"/>
    <w:rsid w:val="002305AD"/>
    <w:rsid w:val="00232623"/>
    <w:rsid w:val="00242BA2"/>
    <w:rsid w:val="00243C37"/>
    <w:rsid w:val="00244694"/>
    <w:rsid w:val="002451BA"/>
    <w:rsid w:val="00246ADE"/>
    <w:rsid w:val="002501CA"/>
    <w:rsid w:val="00251673"/>
    <w:rsid w:val="002527FE"/>
    <w:rsid w:val="0025402B"/>
    <w:rsid w:val="0025530C"/>
    <w:rsid w:val="00256C29"/>
    <w:rsid w:val="00267E3D"/>
    <w:rsid w:val="00270F21"/>
    <w:rsid w:val="002719A9"/>
    <w:rsid w:val="002736DC"/>
    <w:rsid w:val="00273869"/>
    <w:rsid w:val="00274464"/>
    <w:rsid w:val="00280580"/>
    <w:rsid w:val="002834DC"/>
    <w:rsid w:val="00291E33"/>
    <w:rsid w:val="0029278B"/>
    <w:rsid w:val="00293A5A"/>
    <w:rsid w:val="002A0499"/>
    <w:rsid w:val="002A2051"/>
    <w:rsid w:val="002A4D60"/>
    <w:rsid w:val="002A540A"/>
    <w:rsid w:val="002A764F"/>
    <w:rsid w:val="002B4AA0"/>
    <w:rsid w:val="002C299C"/>
    <w:rsid w:val="002C3086"/>
    <w:rsid w:val="002C4A29"/>
    <w:rsid w:val="002C6187"/>
    <w:rsid w:val="002C7649"/>
    <w:rsid w:val="002C7937"/>
    <w:rsid w:val="002D059F"/>
    <w:rsid w:val="002D0FA7"/>
    <w:rsid w:val="002D31BF"/>
    <w:rsid w:val="002D33AE"/>
    <w:rsid w:val="002D3606"/>
    <w:rsid w:val="002E12D8"/>
    <w:rsid w:val="002E6462"/>
    <w:rsid w:val="002E7B86"/>
    <w:rsid w:val="002F0BE1"/>
    <w:rsid w:val="002F277F"/>
    <w:rsid w:val="002F57B8"/>
    <w:rsid w:val="00301231"/>
    <w:rsid w:val="00302DBF"/>
    <w:rsid w:val="00302EFD"/>
    <w:rsid w:val="00304221"/>
    <w:rsid w:val="00304988"/>
    <w:rsid w:val="003122C9"/>
    <w:rsid w:val="00315E61"/>
    <w:rsid w:val="003167E1"/>
    <w:rsid w:val="00321831"/>
    <w:rsid w:val="003227C0"/>
    <w:rsid w:val="00323547"/>
    <w:rsid w:val="00327FA9"/>
    <w:rsid w:val="0034645B"/>
    <w:rsid w:val="00354382"/>
    <w:rsid w:val="0035618E"/>
    <w:rsid w:val="003570BE"/>
    <w:rsid w:val="003572E2"/>
    <w:rsid w:val="003574D1"/>
    <w:rsid w:val="00357834"/>
    <w:rsid w:val="0036363F"/>
    <w:rsid w:val="0036472C"/>
    <w:rsid w:val="00364E7E"/>
    <w:rsid w:val="00364F19"/>
    <w:rsid w:val="003661AD"/>
    <w:rsid w:val="00370217"/>
    <w:rsid w:val="003726D0"/>
    <w:rsid w:val="00376E06"/>
    <w:rsid w:val="003777F7"/>
    <w:rsid w:val="0038667D"/>
    <w:rsid w:val="003871A9"/>
    <w:rsid w:val="00387971"/>
    <w:rsid w:val="003930A6"/>
    <w:rsid w:val="003A089E"/>
    <w:rsid w:val="003A5055"/>
    <w:rsid w:val="003A733D"/>
    <w:rsid w:val="003A7FA2"/>
    <w:rsid w:val="003B4CF5"/>
    <w:rsid w:val="003B4FE7"/>
    <w:rsid w:val="003C1E62"/>
    <w:rsid w:val="003C550C"/>
    <w:rsid w:val="003C593E"/>
    <w:rsid w:val="003C7242"/>
    <w:rsid w:val="003D0625"/>
    <w:rsid w:val="003D0707"/>
    <w:rsid w:val="003D3BDE"/>
    <w:rsid w:val="003D45C0"/>
    <w:rsid w:val="003D46E9"/>
    <w:rsid w:val="003D49FB"/>
    <w:rsid w:val="003E0716"/>
    <w:rsid w:val="003E2ACB"/>
    <w:rsid w:val="003E5567"/>
    <w:rsid w:val="003F33A7"/>
    <w:rsid w:val="003F4F33"/>
    <w:rsid w:val="003F5553"/>
    <w:rsid w:val="0040086E"/>
    <w:rsid w:val="00401985"/>
    <w:rsid w:val="00404DC2"/>
    <w:rsid w:val="00410DA8"/>
    <w:rsid w:val="004116F5"/>
    <w:rsid w:val="004129DB"/>
    <w:rsid w:val="00416ACC"/>
    <w:rsid w:val="00417DC0"/>
    <w:rsid w:val="00420AE3"/>
    <w:rsid w:val="00422755"/>
    <w:rsid w:val="0042282B"/>
    <w:rsid w:val="004235F3"/>
    <w:rsid w:val="0042518A"/>
    <w:rsid w:val="00426DA2"/>
    <w:rsid w:val="00435CED"/>
    <w:rsid w:val="004412FA"/>
    <w:rsid w:val="004420FB"/>
    <w:rsid w:val="0044284B"/>
    <w:rsid w:val="004439C7"/>
    <w:rsid w:val="004515F1"/>
    <w:rsid w:val="00452CA7"/>
    <w:rsid w:val="00452E0E"/>
    <w:rsid w:val="00453C1C"/>
    <w:rsid w:val="0046045A"/>
    <w:rsid w:val="004642AA"/>
    <w:rsid w:val="004660BD"/>
    <w:rsid w:val="004723C7"/>
    <w:rsid w:val="00481E17"/>
    <w:rsid w:val="00482C76"/>
    <w:rsid w:val="004864CC"/>
    <w:rsid w:val="004912C5"/>
    <w:rsid w:val="0049159D"/>
    <w:rsid w:val="00491E99"/>
    <w:rsid w:val="00492864"/>
    <w:rsid w:val="00492CA9"/>
    <w:rsid w:val="0049386E"/>
    <w:rsid w:val="00493CE2"/>
    <w:rsid w:val="00494B3D"/>
    <w:rsid w:val="00497658"/>
    <w:rsid w:val="004A1375"/>
    <w:rsid w:val="004A270E"/>
    <w:rsid w:val="004A777D"/>
    <w:rsid w:val="004B0BF6"/>
    <w:rsid w:val="004B44C7"/>
    <w:rsid w:val="004B5F9B"/>
    <w:rsid w:val="004C10AD"/>
    <w:rsid w:val="004C3404"/>
    <w:rsid w:val="004C4A1A"/>
    <w:rsid w:val="004C5662"/>
    <w:rsid w:val="004C5C98"/>
    <w:rsid w:val="004C6856"/>
    <w:rsid w:val="004D028A"/>
    <w:rsid w:val="004D0F82"/>
    <w:rsid w:val="004D2815"/>
    <w:rsid w:val="004D39C2"/>
    <w:rsid w:val="004D6019"/>
    <w:rsid w:val="004E2644"/>
    <w:rsid w:val="004E2718"/>
    <w:rsid w:val="004E3E67"/>
    <w:rsid w:val="004F071A"/>
    <w:rsid w:val="004F1EE9"/>
    <w:rsid w:val="004F237C"/>
    <w:rsid w:val="00502617"/>
    <w:rsid w:val="0050390B"/>
    <w:rsid w:val="005043CE"/>
    <w:rsid w:val="00504506"/>
    <w:rsid w:val="005061A8"/>
    <w:rsid w:val="00506A51"/>
    <w:rsid w:val="0051055D"/>
    <w:rsid w:val="005166CF"/>
    <w:rsid w:val="00516C2A"/>
    <w:rsid w:val="00517885"/>
    <w:rsid w:val="0052022F"/>
    <w:rsid w:val="0052134C"/>
    <w:rsid w:val="00522A8B"/>
    <w:rsid w:val="00524EA4"/>
    <w:rsid w:val="0052528A"/>
    <w:rsid w:val="00536C4F"/>
    <w:rsid w:val="00542731"/>
    <w:rsid w:val="00547594"/>
    <w:rsid w:val="005578C1"/>
    <w:rsid w:val="005625CE"/>
    <w:rsid w:val="00563190"/>
    <w:rsid w:val="005674EC"/>
    <w:rsid w:val="00567B12"/>
    <w:rsid w:val="00581778"/>
    <w:rsid w:val="00582E7E"/>
    <w:rsid w:val="00583305"/>
    <w:rsid w:val="00584890"/>
    <w:rsid w:val="005856A2"/>
    <w:rsid w:val="00586EA9"/>
    <w:rsid w:val="00587D6C"/>
    <w:rsid w:val="00592B76"/>
    <w:rsid w:val="00594E24"/>
    <w:rsid w:val="005A05EB"/>
    <w:rsid w:val="005A0B9B"/>
    <w:rsid w:val="005A2E6B"/>
    <w:rsid w:val="005A30AF"/>
    <w:rsid w:val="005A31B7"/>
    <w:rsid w:val="005A35E8"/>
    <w:rsid w:val="005A3960"/>
    <w:rsid w:val="005A5C58"/>
    <w:rsid w:val="005A710B"/>
    <w:rsid w:val="005A7DAD"/>
    <w:rsid w:val="005B46C3"/>
    <w:rsid w:val="005C385B"/>
    <w:rsid w:val="005C413C"/>
    <w:rsid w:val="005C468B"/>
    <w:rsid w:val="005C5D8C"/>
    <w:rsid w:val="005C62CA"/>
    <w:rsid w:val="005D08F3"/>
    <w:rsid w:val="005D2B25"/>
    <w:rsid w:val="005D4E79"/>
    <w:rsid w:val="005D58AD"/>
    <w:rsid w:val="005D5A0E"/>
    <w:rsid w:val="005E00C9"/>
    <w:rsid w:val="005E1CE2"/>
    <w:rsid w:val="005E2629"/>
    <w:rsid w:val="005E2777"/>
    <w:rsid w:val="005E36E3"/>
    <w:rsid w:val="005E370D"/>
    <w:rsid w:val="00601C67"/>
    <w:rsid w:val="00605571"/>
    <w:rsid w:val="006118E1"/>
    <w:rsid w:val="00615025"/>
    <w:rsid w:val="00615EF8"/>
    <w:rsid w:val="00620163"/>
    <w:rsid w:val="00621677"/>
    <w:rsid w:val="00625E6B"/>
    <w:rsid w:val="00626D35"/>
    <w:rsid w:val="006272E2"/>
    <w:rsid w:val="00637CA7"/>
    <w:rsid w:val="00640FA3"/>
    <w:rsid w:val="00646348"/>
    <w:rsid w:val="00646448"/>
    <w:rsid w:val="00646CAC"/>
    <w:rsid w:val="00647803"/>
    <w:rsid w:val="00650AC5"/>
    <w:rsid w:val="00650D1D"/>
    <w:rsid w:val="006523C3"/>
    <w:rsid w:val="00672114"/>
    <w:rsid w:val="00676FF1"/>
    <w:rsid w:val="006775F7"/>
    <w:rsid w:val="00681E52"/>
    <w:rsid w:val="00682D72"/>
    <w:rsid w:val="006858B7"/>
    <w:rsid w:val="00686352"/>
    <w:rsid w:val="006870D3"/>
    <w:rsid w:val="00693526"/>
    <w:rsid w:val="006A05CB"/>
    <w:rsid w:val="006A0B60"/>
    <w:rsid w:val="006A7A2B"/>
    <w:rsid w:val="006B0C76"/>
    <w:rsid w:val="006B31BC"/>
    <w:rsid w:val="006B5D5B"/>
    <w:rsid w:val="006B60A5"/>
    <w:rsid w:val="006C142B"/>
    <w:rsid w:val="006C2225"/>
    <w:rsid w:val="006C28C9"/>
    <w:rsid w:val="006C4DF3"/>
    <w:rsid w:val="006D625A"/>
    <w:rsid w:val="006E1FB9"/>
    <w:rsid w:val="006E6DD6"/>
    <w:rsid w:val="006F1AEB"/>
    <w:rsid w:val="006F1D0E"/>
    <w:rsid w:val="006F2784"/>
    <w:rsid w:val="006F3434"/>
    <w:rsid w:val="006F4094"/>
    <w:rsid w:val="006F5787"/>
    <w:rsid w:val="006F6967"/>
    <w:rsid w:val="00700355"/>
    <w:rsid w:val="007020D5"/>
    <w:rsid w:val="00702354"/>
    <w:rsid w:val="00703688"/>
    <w:rsid w:val="00704F42"/>
    <w:rsid w:val="00705DC8"/>
    <w:rsid w:val="00705FB0"/>
    <w:rsid w:val="00706F26"/>
    <w:rsid w:val="007122C2"/>
    <w:rsid w:val="00713FD7"/>
    <w:rsid w:val="007200C6"/>
    <w:rsid w:val="00720622"/>
    <w:rsid w:val="007228E0"/>
    <w:rsid w:val="007233C9"/>
    <w:rsid w:val="00724235"/>
    <w:rsid w:val="00737C81"/>
    <w:rsid w:val="0074244C"/>
    <w:rsid w:val="007442E1"/>
    <w:rsid w:val="0074651B"/>
    <w:rsid w:val="00754863"/>
    <w:rsid w:val="00755974"/>
    <w:rsid w:val="00763F91"/>
    <w:rsid w:val="00764D7C"/>
    <w:rsid w:val="00770019"/>
    <w:rsid w:val="00770256"/>
    <w:rsid w:val="00773242"/>
    <w:rsid w:val="0077519A"/>
    <w:rsid w:val="0077735A"/>
    <w:rsid w:val="00781464"/>
    <w:rsid w:val="007817D8"/>
    <w:rsid w:val="00782AC1"/>
    <w:rsid w:val="00786BC1"/>
    <w:rsid w:val="007935D6"/>
    <w:rsid w:val="007936EC"/>
    <w:rsid w:val="0079549A"/>
    <w:rsid w:val="007A265F"/>
    <w:rsid w:val="007A3ACE"/>
    <w:rsid w:val="007A58E3"/>
    <w:rsid w:val="007A6029"/>
    <w:rsid w:val="007A6137"/>
    <w:rsid w:val="007A7459"/>
    <w:rsid w:val="007B1B69"/>
    <w:rsid w:val="007C0A31"/>
    <w:rsid w:val="007C0B75"/>
    <w:rsid w:val="007D3B4C"/>
    <w:rsid w:val="007D3C14"/>
    <w:rsid w:val="007D4682"/>
    <w:rsid w:val="007D4C5F"/>
    <w:rsid w:val="007D4F71"/>
    <w:rsid w:val="007E105F"/>
    <w:rsid w:val="007E1495"/>
    <w:rsid w:val="007E2270"/>
    <w:rsid w:val="007E56DC"/>
    <w:rsid w:val="007F2234"/>
    <w:rsid w:val="007F274A"/>
    <w:rsid w:val="008006A7"/>
    <w:rsid w:val="0080263C"/>
    <w:rsid w:val="00804B1E"/>
    <w:rsid w:val="00807C79"/>
    <w:rsid w:val="00811D54"/>
    <w:rsid w:val="008125FF"/>
    <w:rsid w:val="0081494D"/>
    <w:rsid w:val="00815CB5"/>
    <w:rsid w:val="00821CC7"/>
    <w:rsid w:val="008330E7"/>
    <w:rsid w:val="008336D9"/>
    <w:rsid w:val="008351E0"/>
    <w:rsid w:val="00835348"/>
    <w:rsid w:val="008358C5"/>
    <w:rsid w:val="00843945"/>
    <w:rsid w:val="00845266"/>
    <w:rsid w:val="00846579"/>
    <w:rsid w:val="00852F9D"/>
    <w:rsid w:val="00854A15"/>
    <w:rsid w:val="00856B62"/>
    <w:rsid w:val="00867C15"/>
    <w:rsid w:val="008752AB"/>
    <w:rsid w:val="008756F6"/>
    <w:rsid w:val="008760ED"/>
    <w:rsid w:val="00881A52"/>
    <w:rsid w:val="00882AB6"/>
    <w:rsid w:val="00884371"/>
    <w:rsid w:val="00891E3E"/>
    <w:rsid w:val="008924F1"/>
    <w:rsid w:val="008A10BD"/>
    <w:rsid w:val="008A2A35"/>
    <w:rsid w:val="008A3951"/>
    <w:rsid w:val="008A677E"/>
    <w:rsid w:val="008B085E"/>
    <w:rsid w:val="008B40DB"/>
    <w:rsid w:val="008B4B89"/>
    <w:rsid w:val="008B5DB0"/>
    <w:rsid w:val="008C0EB7"/>
    <w:rsid w:val="008C21E2"/>
    <w:rsid w:val="008C396C"/>
    <w:rsid w:val="008C3B52"/>
    <w:rsid w:val="008C57FF"/>
    <w:rsid w:val="008D0B55"/>
    <w:rsid w:val="008D16E1"/>
    <w:rsid w:val="008D6A0B"/>
    <w:rsid w:val="008D7CE4"/>
    <w:rsid w:val="008E0C0A"/>
    <w:rsid w:val="008E2AB9"/>
    <w:rsid w:val="008E4FC0"/>
    <w:rsid w:val="008F0F20"/>
    <w:rsid w:val="008F3C91"/>
    <w:rsid w:val="008F4C00"/>
    <w:rsid w:val="008F7336"/>
    <w:rsid w:val="008F760F"/>
    <w:rsid w:val="00903A18"/>
    <w:rsid w:val="00906B4B"/>
    <w:rsid w:val="00912B0A"/>
    <w:rsid w:val="009153CD"/>
    <w:rsid w:val="0092372E"/>
    <w:rsid w:val="00934276"/>
    <w:rsid w:val="009349B2"/>
    <w:rsid w:val="009364A8"/>
    <w:rsid w:val="00942B4A"/>
    <w:rsid w:val="00942C5A"/>
    <w:rsid w:val="00944259"/>
    <w:rsid w:val="00944BC3"/>
    <w:rsid w:val="00944FF7"/>
    <w:rsid w:val="0094505C"/>
    <w:rsid w:val="009464C9"/>
    <w:rsid w:val="009500AD"/>
    <w:rsid w:val="00957AF5"/>
    <w:rsid w:val="009619AB"/>
    <w:rsid w:val="009630F3"/>
    <w:rsid w:val="0096748F"/>
    <w:rsid w:val="009730E6"/>
    <w:rsid w:val="009817CE"/>
    <w:rsid w:val="009830D0"/>
    <w:rsid w:val="00983D4C"/>
    <w:rsid w:val="00986491"/>
    <w:rsid w:val="0099192E"/>
    <w:rsid w:val="009929EA"/>
    <w:rsid w:val="0099481B"/>
    <w:rsid w:val="00997375"/>
    <w:rsid w:val="009A371B"/>
    <w:rsid w:val="009A3D1B"/>
    <w:rsid w:val="009A3DC0"/>
    <w:rsid w:val="009A6831"/>
    <w:rsid w:val="009B2773"/>
    <w:rsid w:val="009B3FA6"/>
    <w:rsid w:val="009B48F0"/>
    <w:rsid w:val="009B623C"/>
    <w:rsid w:val="009B69FD"/>
    <w:rsid w:val="009B74F1"/>
    <w:rsid w:val="009C5B40"/>
    <w:rsid w:val="009C6683"/>
    <w:rsid w:val="009D051F"/>
    <w:rsid w:val="009D76B3"/>
    <w:rsid w:val="009E6A63"/>
    <w:rsid w:val="009F68A3"/>
    <w:rsid w:val="00A00A78"/>
    <w:rsid w:val="00A01B6C"/>
    <w:rsid w:val="00A01FB9"/>
    <w:rsid w:val="00A02590"/>
    <w:rsid w:val="00A048A1"/>
    <w:rsid w:val="00A10BFF"/>
    <w:rsid w:val="00A12D17"/>
    <w:rsid w:val="00A1412C"/>
    <w:rsid w:val="00A16051"/>
    <w:rsid w:val="00A2188C"/>
    <w:rsid w:val="00A231C6"/>
    <w:rsid w:val="00A2398D"/>
    <w:rsid w:val="00A250E4"/>
    <w:rsid w:val="00A27486"/>
    <w:rsid w:val="00A3087D"/>
    <w:rsid w:val="00A31123"/>
    <w:rsid w:val="00A33CE7"/>
    <w:rsid w:val="00A37A3F"/>
    <w:rsid w:val="00A37AFF"/>
    <w:rsid w:val="00A37FC7"/>
    <w:rsid w:val="00A44289"/>
    <w:rsid w:val="00A442F3"/>
    <w:rsid w:val="00A449B4"/>
    <w:rsid w:val="00A45120"/>
    <w:rsid w:val="00A549F4"/>
    <w:rsid w:val="00A54DF9"/>
    <w:rsid w:val="00A5675E"/>
    <w:rsid w:val="00A604A0"/>
    <w:rsid w:val="00A60B5B"/>
    <w:rsid w:val="00A61022"/>
    <w:rsid w:val="00A63423"/>
    <w:rsid w:val="00A6428F"/>
    <w:rsid w:val="00A8196F"/>
    <w:rsid w:val="00A83DA4"/>
    <w:rsid w:val="00A84565"/>
    <w:rsid w:val="00A86165"/>
    <w:rsid w:val="00A94D29"/>
    <w:rsid w:val="00A96255"/>
    <w:rsid w:val="00AA00FD"/>
    <w:rsid w:val="00AA3B75"/>
    <w:rsid w:val="00AB56EE"/>
    <w:rsid w:val="00AB67A3"/>
    <w:rsid w:val="00AC09DD"/>
    <w:rsid w:val="00AC3D35"/>
    <w:rsid w:val="00AC530C"/>
    <w:rsid w:val="00AD148C"/>
    <w:rsid w:val="00AD5C47"/>
    <w:rsid w:val="00AD7AE9"/>
    <w:rsid w:val="00AE1904"/>
    <w:rsid w:val="00AE2EF5"/>
    <w:rsid w:val="00AE68DD"/>
    <w:rsid w:val="00AE705E"/>
    <w:rsid w:val="00AF0CAC"/>
    <w:rsid w:val="00AF1A8F"/>
    <w:rsid w:val="00B008FD"/>
    <w:rsid w:val="00B01983"/>
    <w:rsid w:val="00B037B0"/>
    <w:rsid w:val="00B039BB"/>
    <w:rsid w:val="00B04B1C"/>
    <w:rsid w:val="00B078BF"/>
    <w:rsid w:val="00B1160E"/>
    <w:rsid w:val="00B12194"/>
    <w:rsid w:val="00B13AEE"/>
    <w:rsid w:val="00B13E6D"/>
    <w:rsid w:val="00B14B56"/>
    <w:rsid w:val="00B16401"/>
    <w:rsid w:val="00B300F4"/>
    <w:rsid w:val="00B31C7E"/>
    <w:rsid w:val="00B37ECE"/>
    <w:rsid w:val="00B467B9"/>
    <w:rsid w:val="00B50875"/>
    <w:rsid w:val="00B508AD"/>
    <w:rsid w:val="00B566F4"/>
    <w:rsid w:val="00B57E32"/>
    <w:rsid w:val="00B63B2E"/>
    <w:rsid w:val="00B65F8F"/>
    <w:rsid w:val="00B73F5F"/>
    <w:rsid w:val="00B81891"/>
    <w:rsid w:val="00B8578A"/>
    <w:rsid w:val="00B908A1"/>
    <w:rsid w:val="00B928F4"/>
    <w:rsid w:val="00B92A45"/>
    <w:rsid w:val="00B95C7F"/>
    <w:rsid w:val="00B95DE2"/>
    <w:rsid w:val="00B97612"/>
    <w:rsid w:val="00BA087B"/>
    <w:rsid w:val="00BA0AF2"/>
    <w:rsid w:val="00BA117D"/>
    <w:rsid w:val="00BA164E"/>
    <w:rsid w:val="00BA1FED"/>
    <w:rsid w:val="00BA3412"/>
    <w:rsid w:val="00BA40CA"/>
    <w:rsid w:val="00BA42F7"/>
    <w:rsid w:val="00BA7F47"/>
    <w:rsid w:val="00BB17D2"/>
    <w:rsid w:val="00BB4861"/>
    <w:rsid w:val="00BB4895"/>
    <w:rsid w:val="00BB71D3"/>
    <w:rsid w:val="00BC2799"/>
    <w:rsid w:val="00BC3128"/>
    <w:rsid w:val="00BC3EA6"/>
    <w:rsid w:val="00BD1868"/>
    <w:rsid w:val="00BD30AF"/>
    <w:rsid w:val="00BD4834"/>
    <w:rsid w:val="00BD5CC1"/>
    <w:rsid w:val="00BD62F7"/>
    <w:rsid w:val="00BE5A1E"/>
    <w:rsid w:val="00BE6C4D"/>
    <w:rsid w:val="00BF0E23"/>
    <w:rsid w:val="00BF0F86"/>
    <w:rsid w:val="00BF1DC9"/>
    <w:rsid w:val="00BF224E"/>
    <w:rsid w:val="00BF3C91"/>
    <w:rsid w:val="00BF5699"/>
    <w:rsid w:val="00BF6D80"/>
    <w:rsid w:val="00C01F9F"/>
    <w:rsid w:val="00C021C3"/>
    <w:rsid w:val="00C03882"/>
    <w:rsid w:val="00C04E48"/>
    <w:rsid w:val="00C05C33"/>
    <w:rsid w:val="00C24ACA"/>
    <w:rsid w:val="00C25FF5"/>
    <w:rsid w:val="00C320E6"/>
    <w:rsid w:val="00C35D08"/>
    <w:rsid w:val="00C37690"/>
    <w:rsid w:val="00C40AAB"/>
    <w:rsid w:val="00C43AD4"/>
    <w:rsid w:val="00C44683"/>
    <w:rsid w:val="00C5327A"/>
    <w:rsid w:val="00C579CF"/>
    <w:rsid w:val="00C60587"/>
    <w:rsid w:val="00C61BC4"/>
    <w:rsid w:val="00C63C77"/>
    <w:rsid w:val="00C652E5"/>
    <w:rsid w:val="00C671EC"/>
    <w:rsid w:val="00C778BA"/>
    <w:rsid w:val="00C85520"/>
    <w:rsid w:val="00C86702"/>
    <w:rsid w:val="00C86952"/>
    <w:rsid w:val="00C90058"/>
    <w:rsid w:val="00C916E5"/>
    <w:rsid w:val="00CA3FE2"/>
    <w:rsid w:val="00CA63D5"/>
    <w:rsid w:val="00CA69B1"/>
    <w:rsid w:val="00CB15AC"/>
    <w:rsid w:val="00CB559D"/>
    <w:rsid w:val="00CB705B"/>
    <w:rsid w:val="00CC155E"/>
    <w:rsid w:val="00CC17B7"/>
    <w:rsid w:val="00CC575C"/>
    <w:rsid w:val="00CD2282"/>
    <w:rsid w:val="00CD4C03"/>
    <w:rsid w:val="00CE2487"/>
    <w:rsid w:val="00CE7EE8"/>
    <w:rsid w:val="00D033E6"/>
    <w:rsid w:val="00D07E38"/>
    <w:rsid w:val="00D10BCD"/>
    <w:rsid w:val="00D12A92"/>
    <w:rsid w:val="00D152C7"/>
    <w:rsid w:val="00D165F3"/>
    <w:rsid w:val="00D23697"/>
    <w:rsid w:val="00D23CFC"/>
    <w:rsid w:val="00D260D3"/>
    <w:rsid w:val="00D26635"/>
    <w:rsid w:val="00D26DB3"/>
    <w:rsid w:val="00D27459"/>
    <w:rsid w:val="00D2781F"/>
    <w:rsid w:val="00D278BB"/>
    <w:rsid w:val="00D333AB"/>
    <w:rsid w:val="00D36F72"/>
    <w:rsid w:val="00D371AE"/>
    <w:rsid w:val="00D440CC"/>
    <w:rsid w:val="00D47616"/>
    <w:rsid w:val="00D47BE7"/>
    <w:rsid w:val="00D50845"/>
    <w:rsid w:val="00D57596"/>
    <w:rsid w:val="00D71254"/>
    <w:rsid w:val="00D72474"/>
    <w:rsid w:val="00D828B3"/>
    <w:rsid w:val="00D83C84"/>
    <w:rsid w:val="00D840A1"/>
    <w:rsid w:val="00D8640F"/>
    <w:rsid w:val="00D916EC"/>
    <w:rsid w:val="00D928A8"/>
    <w:rsid w:val="00D976A1"/>
    <w:rsid w:val="00DA3663"/>
    <w:rsid w:val="00DA7A6F"/>
    <w:rsid w:val="00DB2EB2"/>
    <w:rsid w:val="00DB42CE"/>
    <w:rsid w:val="00DB720F"/>
    <w:rsid w:val="00DC05B8"/>
    <w:rsid w:val="00DC2E56"/>
    <w:rsid w:val="00DC46C4"/>
    <w:rsid w:val="00DC49E5"/>
    <w:rsid w:val="00DC5A7E"/>
    <w:rsid w:val="00DC605C"/>
    <w:rsid w:val="00DD1738"/>
    <w:rsid w:val="00DD25FF"/>
    <w:rsid w:val="00DD3F83"/>
    <w:rsid w:val="00DD67A3"/>
    <w:rsid w:val="00DD7FD1"/>
    <w:rsid w:val="00DE3B75"/>
    <w:rsid w:val="00DE5FB9"/>
    <w:rsid w:val="00DE6A32"/>
    <w:rsid w:val="00DF095D"/>
    <w:rsid w:val="00DF0F60"/>
    <w:rsid w:val="00DF102D"/>
    <w:rsid w:val="00DF18A8"/>
    <w:rsid w:val="00DF1DBE"/>
    <w:rsid w:val="00DF32A7"/>
    <w:rsid w:val="00DF4B00"/>
    <w:rsid w:val="00E0030B"/>
    <w:rsid w:val="00E0038D"/>
    <w:rsid w:val="00E009AE"/>
    <w:rsid w:val="00E0212F"/>
    <w:rsid w:val="00E02AA8"/>
    <w:rsid w:val="00E04230"/>
    <w:rsid w:val="00E04C3C"/>
    <w:rsid w:val="00E10AEE"/>
    <w:rsid w:val="00E167C6"/>
    <w:rsid w:val="00E211FF"/>
    <w:rsid w:val="00E2598E"/>
    <w:rsid w:val="00E26F7B"/>
    <w:rsid w:val="00E305D4"/>
    <w:rsid w:val="00E35DAC"/>
    <w:rsid w:val="00E3612A"/>
    <w:rsid w:val="00E40A14"/>
    <w:rsid w:val="00E43021"/>
    <w:rsid w:val="00E44DD4"/>
    <w:rsid w:val="00E473B6"/>
    <w:rsid w:val="00E5090F"/>
    <w:rsid w:val="00E52D7A"/>
    <w:rsid w:val="00E54648"/>
    <w:rsid w:val="00E60684"/>
    <w:rsid w:val="00E60736"/>
    <w:rsid w:val="00E6122E"/>
    <w:rsid w:val="00E66335"/>
    <w:rsid w:val="00E671D7"/>
    <w:rsid w:val="00E677E9"/>
    <w:rsid w:val="00E72626"/>
    <w:rsid w:val="00E73C22"/>
    <w:rsid w:val="00E743E1"/>
    <w:rsid w:val="00E814BF"/>
    <w:rsid w:val="00E8180E"/>
    <w:rsid w:val="00E81883"/>
    <w:rsid w:val="00E83A82"/>
    <w:rsid w:val="00E854CA"/>
    <w:rsid w:val="00E90ED3"/>
    <w:rsid w:val="00E9133C"/>
    <w:rsid w:val="00E92233"/>
    <w:rsid w:val="00E94E1E"/>
    <w:rsid w:val="00E953EE"/>
    <w:rsid w:val="00E964E2"/>
    <w:rsid w:val="00E964F1"/>
    <w:rsid w:val="00E97160"/>
    <w:rsid w:val="00EA1CBD"/>
    <w:rsid w:val="00EA3799"/>
    <w:rsid w:val="00EA4067"/>
    <w:rsid w:val="00EA5B08"/>
    <w:rsid w:val="00EB0068"/>
    <w:rsid w:val="00EB1B76"/>
    <w:rsid w:val="00EB4478"/>
    <w:rsid w:val="00EC4E8A"/>
    <w:rsid w:val="00EC5459"/>
    <w:rsid w:val="00EC726D"/>
    <w:rsid w:val="00ED39B4"/>
    <w:rsid w:val="00ED4B35"/>
    <w:rsid w:val="00EE4E46"/>
    <w:rsid w:val="00EE5EC8"/>
    <w:rsid w:val="00EE6CF0"/>
    <w:rsid w:val="00EE700F"/>
    <w:rsid w:val="00EE7619"/>
    <w:rsid w:val="00EF1300"/>
    <w:rsid w:val="00EF379D"/>
    <w:rsid w:val="00EF516B"/>
    <w:rsid w:val="00EF6846"/>
    <w:rsid w:val="00F00B2D"/>
    <w:rsid w:val="00F00DB0"/>
    <w:rsid w:val="00F00E90"/>
    <w:rsid w:val="00F02697"/>
    <w:rsid w:val="00F031D3"/>
    <w:rsid w:val="00F21394"/>
    <w:rsid w:val="00F214A7"/>
    <w:rsid w:val="00F26ED4"/>
    <w:rsid w:val="00F27114"/>
    <w:rsid w:val="00F3395B"/>
    <w:rsid w:val="00F344A6"/>
    <w:rsid w:val="00F366E6"/>
    <w:rsid w:val="00F4302F"/>
    <w:rsid w:val="00F44152"/>
    <w:rsid w:val="00F44823"/>
    <w:rsid w:val="00F53199"/>
    <w:rsid w:val="00F56F24"/>
    <w:rsid w:val="00F602F9"/>
    <w:rsid w:val="00F60905"/>
    <w:rsid w:val="00F60ABF"/>
    <w:rsid w:val="00F618E8"/>
    <w:rsid w:val="00F63074"/>
    <w:rsid w:val="00F65D73"/>
    <w:rsid w:val="00F708B2"/>
    <w:rsid w:val="00F70B63"/>
    <w:rsid w:val="00F715FF"/>
    <w:rsid w:val="00F72DE1"/>
    <w:rsid w:val="00F7380C"/>
    <w:rsid w:val="00F77CC9"/>
    <w:rsid w:val="00F80D81"/>
    <w:rsid w:val="00F81BE8"/>
    <w:rsid w:val="00F81F47"/>
    <w:rsid w:val="00F82E67"/>
    <w:rsid w:val="00F84ABF"/>
    <w:rsid w:val="00F858F7"/>
    <w:rsid w:val="00F9243E"/>
    <w:rsid w:val="00F93E66"/>
    <w:rsid w:val="00F95509"/>
    <w:rsid w:val="00FA2EB3"/>
    <w:rsid w:val="00FA3DF5"/>
    <w:rsid w:val="00FB2909"/>
    <w:rsid w:val="00FB3141"/>
    <w:rsid w:val="00FB6DEF"/>
    <w:rsid w:val="00FC0B78"/>
    <w:rsid w:val="00FC3A81"/>
    <w:rsid w:val="00FC3E6F"/>
    <w:rsid w:val="00FC6FD1"/>
    <w:rsid w:val="00FD0663"/>
    <w:rsid w:val="00FD0CB2"/>
    <w:rsid w:val="00FD106A"/>
    <w:rsid w:val="00FD1682"/>
    <w:rsid w:val="00FD2A4C"/>
    <w:rsid w:val="00FD3163"/>
    <w:rsid w:val="00FD3CF5"/>
    <w:rsid w:val="00FD6627"/>
    <w:rsid w:val="00FD764A"/>
    <w:rsid w:val="00FE04C6"/>
    <w:rsid w:val="00FE45B4"/>
    <w:rsid w:val="00FE4FA3"/>
    <w:rsid w:val="00FE6233"/>
    <w:rsid w:val="00FE72B1"/>
    <w:rsid w:val="00FF114B"/>
    <w:rsid w:val="00FF273C"/>
    <w:rsid w:val="00FF2944"/>
    <w:rsid w:val="015B8B44"/>
    <w:rsid w:val="018865B5"/>
    <w:rsid w:val="0197554D"/>
    <w:rsid w:val="01F23693"/>
    <w:rsid w:val="023439A9"/>
    <w:rsid w:val="024B6CC3"/>
    <w:rsid w:val="02596ABE"/>
    <w:rsid w:val="03A70516"/>
    <w:rsid w:val="03C4DC06"/>
    <w:rsid w:val="06B8FC08"/>
    <w:rsid w:val="072A053F"/>
    <w:rsid w:val="089FB1E2"/>
    <w:rsid w:val="08C7C1C9"/>
    <w:rsid w:val="0AA6FF4B"/>
    <w:rsid w:val="0BFBE875"/>
    <w:rsid w:val="0CC598D6"/>
    <w:rsid w:val="0E9B8F69"/>
    <w:rsid w:val="0F06A73E"/>
    <w:rsid w:val="10981019"/>
    <w:rsid w:val="113797BB"/>
    <w:rsid w:val="1344D3B7"/>
    <w:rsid w:val="13D1D8E1"/>
    <w:rsid w:val="1522AA31"/>
    <w:rsid w:val="16BC7749"/>
    <w:rsid w:val="17668C3F"/>
    <w:rsid w:val="17EC7431"/>
    <w:rsid w:val="181EEE57"/>
    <w:rsid w:val="1894061D"/>
    <w:rsid w:val="18C9D245"/>
    <w:rsid w:val="18E26D48"/>
    <w:rsid w:val="18E2805D"/>
    <w:rsid w:val="190C5C12"/>
    <w:rsid w:val="1910B510"/>
    <w:rsid w:val="1916ABA0"/>
    <w:rsid w:val="193D6833"/>
    <w:rsid w:val="1BA7BD9F"/>
    <w:rsid w:val="1DAA8435"/>
    <w:rsid w:val="1EB2219B"/>
    <w:rsid w:val="1FB93396"/>
    <w:rsid w:val="20527850"/>
    <w:rsid w:val="21820070"/>
    <w:rsid w:val="21E83F0C"/>
    <w:rsid w:val="22C277CD"/>
    <w:rsid w:val="2434F4E2"/>
    <w:rsid w:val="254A6F6B"/>
    <w:rsid w:val="26015231"/>
    <w:rsid w:val="2651272B"/>
    <w:rsid w:val="2886E6F8"/>
    <w:rsid w:val="28CA11FA"/>
    <w:rsid w:val="28E62C34"/>
    <w:rsid w:val="28EC885A"/>
    <w:rsid w:val="29E91E8C"/>
    <w:rsid w:val="2CEDBBB2"/>
    <w:rsid w:val="2F4E5944"/>
    <w:rsid w:val="3037E461"/>
    <w:rsid w:val="30CEDD52"/>
    <w:rsid w:val="30EAF38B"/>
    <w:rsid w:val="319D8B96"/>
    <w:rsid w:val="3214CC9E"/>
    <w:rsid w:val="3216F4EE"/>
    <w:rsid w:val="340C12B6"/>
    <w:rsid w:val="35006734"/>
    <w:rsid w:val="36078680"/>
    <w:rsid w:val="37825785"/>
    <w:rsid w:val="3820C0A4"/>
    <w:rsid w:val="383EF911"/>
    <w:rsid w:val="3932CA52"/>
    <w:rsid w:val="394F6C72"/>
    <w:rsid w:val="39D9C3F6"/>
    <w:rsid w:val="39FEA3BA"/>
    <w:rsid w:val="3B5A8E85"/>
    <w:rsid w:val="3CF13979"/>
    <w:rsid w:val="3D174A23"/>
    <w:rsid w:val="3DE90C4E"/>
    <w:rsid w:val="3EE9DA98"/>
    <w:rsid w:val="40784336"/>
    <w:rsid w:val="4419ED7C"/>
    <w:rsid w:val="467007B0"/>
    <w:rsid w:val="46D74CF4"/>
    <w:rsid w:val="487F21FE"/>
    <w:rsid w:val="48AC0219"/>
    <w:rsid w:val="4A9F9679"/>
    <w:rsid w:val="4C006E65"/>
    <w:rsid w:val="4C9FDC6F"/>
    <w:rsid w:val="4E6CB89A"/>
    <w:rsid w:val="4E77279F"/>
    <w:rsid w:val="4E98A527"/>
    <w:rsid w:val="4F817444"/>
    <w:rsid w:val="4FCB67F1"/>
    <w:rsid w:val="5099154E"/>
    <w:rsid w:val="512A62FF"/>
    <w:rsid w:val="51A76CC4"/>
    <w:rsid w:val="51C2B3C4"/>
    <w:rsid w:val="521AAB21"/>
    <w:rsid w:val="52429634"/>
    <w:rsid w:val="52D1E689"/>
    <w:rsid w:val="54634BB6"/>
    <w:rsid w:val="54A4AF49"/>
    <w:rsid w:val="54C464D7"/>
    <w:rsid w:val="555B452C"/>
    <w:rsid w:val="5662532B"/>
    <w:rsid w:val="56CE2988"/>
    <w:rsid w:val="56FEBEBE"/>
    <w:rsid w:val="57F689C5"/>
    <w:rsid w:val="57FD2210"/>
    <w:rsid w:val="580F3F49"/>
    <w:rsid w:val="58FDF328"/>
    <w:rsid w:val="59FAB336"/>
    <w:rsid w:val="5AD02708"/>
    <w:rsid w:val="5AF77F67"/>
    <w:rsid w:val="5B99D93D"/>
    <w:rsid w:val="5BD37131"/>
    <w:rsid w:val="5CCDD8FA"/>
    <w:rsid w:val="5DDBB01A"/>
    <w:rsid w:val="5E5EE5EC"/>
    <w:rsid w:val="5E745839"/>
    <w:rsid w:val="5F10CF38"/>
    <w:rsid w:val="5F7F0134"/>
    <w:rsid w:val="6019E41F"/>
    <w:rsid w:val="615A39CB"/>
    <w:rsid w:val="62B5DA40"/>
    <w:rsid w:val="661F3BF5"/>
    <w:rsid w:val="6788D4F8"/>
    <w:rsid w:val="6918B853"/>
    <w:rsid w:val="6AA4B10F"/>
    <w:rsid w:val="6AB512EC"/>
    <w:rsid w:val="6CB4CD17"/>
    <w:rsid w:val="6CF5AE2E"/>
    <w:rsid w:val="6DA09FED"/>
    <w:rsid w:val="6E26C459"/>
    <w:rsid w:val="6F59B170"/>
    <w:rsid w:val="715F148B"/>
    <w:rsid w:val="71BC047D"/>
    <w:rsid w:val="74FD95E3"/>
    <w:rsid w:val="76BB0FE1"/>
    <w:rsid w:val="77ABB34E"/>
    <w:rsid w:val="78CF9045"/>
    <w:rsid w:val="78FBC4F4"/>
    <w:rsid w:val="7A0223CC"/>
    <w:rsid w:val="7A69475E"/>
    <w:rsid w:val="7D81A520"/>
    <w:rsid w:val="7DAD8647"/>
    <w:rsid w:val="7DD75092"/>
    <w:rsid w:val="7DE74695"/>
    <w:rsid w:val="7E14A4EC"/>
    <w:rsid w:val="7E487A63"/>
    <w:rsid w:val="7EB88BC8"/>
    <w:rsid w:val="7ED24A3B"/>
    <w:rsid w:val="7ED9347C"/>
    <w:rsid w:val="7F6B9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65DF1"/>
  <w15:docId w15:val="{8EFE033F-729B-4043-A2FF-7B213903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071A"/>
    <w:pPr>
      <w:spacing w:after="240" w:line="280" w:lineRule="exact"/>
    </w:pPr>
    <w:rPr>
      <w:rFonts w:ascii="Arial" w:hAnsi="Arial"/>
    </w:rPr>
  </w:style>
  <w:style w:type="paragraph" w:styleId="Heading1">
    <w:name w:val="heading 1"/>
    <w:basedOn w:val="Normal"/>
    <w:next w:val="Normal"/>
    <w:link w:val="Heading1Char"/>
    <w:uiPriority w:val="9"/>
    <w:qFormat/>
    <w:rsid w:val="00F214A7"/>
    <w:pPr>
      <w:keepNext/>
      <w:keepLines/>
      <w:widowControl w:val="0"/>
      <w:autoSpaceDE w:val="0"/>
      <w:autoSpaceDN w:val="0"/>
      <w:adjustRightInd w:val="0"/>
      <w:spacing w:before="280" w:after="120" w:line="288" w:lineRule="auto"/>
      <w:textAlignment w:val="center"/>
      <w:outlineLvl w:val="0"/>
    </w:pPr>
    <w:rPr>
      <w:rFonts w:ascii="Arial Bold" w:hAnsi="Arial Bold" w:eastAsiaTheme="majorEastAsia" w:cstheme="majorBidi"/>
      <w:b/>
      <w:bCs/>
      <w:color w:val="345A8A" w:themeColor="accent1" w:themeShade="B5"/>
      <w:sz w:val="30"/>
      <w:szCs w:val="30"/>
    </w:rPr>
  </w:style>
  <w:style w:type="paragraph" w:styleId="Heading2">
    <w:name w:val="heading 2"/>
    <w:basedOn w:val="Normal"/>
    <w:next w:val="Normal"/>
    <w:link w:val="Heading2Char"/>
    <w:uiPriority w:val="9"/>
    <w:unhideWhenUsed/>
    <w:qFormat/>
    <w:rsid w:val="003167E1"/>
    <w:pPr>
      <w:keepNext/>
      <w:keepLines/>
      <w:spacing w:before="280" w:after="0" w:line="288" w:lineRule="auto"/>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153CD"/>
    <w:pPr>
      <w:keepNext/>
      <w:keepLines/>
      <w:spacing w:before="200" w:after="0"/>
      <w:ind w:left="720" w:hanging="72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153CD"/>
    <w:pPr>
      <w:keepNext/>
      <w:keepLines/>
      <w:spacing w:before="200" w:after="0"/>
      <w:ind w:left="864" w:hanging="864"/>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153CD"/>
    <w:pPr>
      <w:keepNext/>
      <w:keepLines/>
      <w:spacing w:before="200" w:after="0"/>
      <w:ind w:left="1008" w:hanging="1008"/>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153CD"/>
    <w:pPr>
      <w:keepNext/>
      <w:keepLines/>
      <w:spacing w:before="200" w:after="0"/>
      <w:ind w:left="1152" w:hanging="1152"/>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153CD"/>
    <w:pPr>
      <w:keepNext/>
      <w:keepLines/>
      <w:spacing w:before="200" w:after="0"/>
      <w:ind w:left="1296" w:hanging="1296"/>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153CD"/>
    <w:pPr>
      <w:keepNext/>
      <w:keepLines/>
      <w:spacing w:before="200" w:after="0"/>
      <w:ind w:left="1440" w:hanging="144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53CD"/>
    <w:pPr>
      <w:keepNext/>
      <w:keepLines/>
      <w:spacing w:before="200" w:after="0"/>
      <w:ind w:left="1584" w:hanging="1584"/>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63074"/>
    <w:pPr>
      <w:tabs>
        <w:tab w:val="center" w:pos="4680"/>
        <w:tab w:val="right" w:pos="9360"/>
      </w:tabs>
      <w:spacing w:after="0" w:line="240" w:lineRule="auto"/>
    </w:pPr>
    <w:rPr>
      <w:noProof/>
      <w:lang w:eastAsia="zh-TW"/>
    </w:rPr>
  </w:style>
  <w:style w:type="character" w:styleId="HeaderChar" w:customStyle="1">
    <w:name w:val="Header Char"/>
    <w:basedOn w:val="DefaultParagraphFont"/>
    <w:link w:val="Header"/>
    <w:uiPriority w:val="99"/>
    <w:rsid w:val="00F63074"/>
    <w:rPr>
      <w:noProof/>
      <w:lang w:eastAsia="zh-TW"/>
    </w:rPr>
  </w:style>
  <w:style w:type="paragraph" w:styleId="Footer">
    <w:name w:val="footer"/>
    <w:basedOn w:val="Normal"/>
    <w:link w:val="FooterChar"/>
    <w:uiPriority w:val="99"/>
    <w:unhideWhenUsed/>
    <w:rsid w:val="00F214A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14A7"/>
  </w:style>
  <w:style w:type="paragraph" w:styleId="BalloonText">
    <w:name w:val="Balloon Text"/>
    <w:basedOn w:val="Normal"/>
    <w:link w:val="BalloonTextChar"/>
    <w:uiPriority w:val="99"/>
    <w:semiHidden/>
    <w:unhideWhenUsed/>
    <w:rsid w:val="00F214A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214A7"/>
    <w:rPr>
      <w:rFonts w:ascii="Tahoma" w:hAnsi="Tahoma" w:cs="Tahoma"/>
      <w:sz w:val="16"/>
      <w:szCs w:val="16"/>
    </w:rPr>
  </w:style>
  <w:style w:type="character" w:styleId="Heading1Char" w:customStyle="1">
    <w:name w:val="Heading 1 Char"/>
    <w:basedOn w:val="DefaultParagraphFont"/>
    <w:link w:val="Heading1"/>
    <w:uiPriority w:val="9"/>
    <w:rsid w:val="00F214A7"/>
    <w:rPr>
      <w:rFonts w:ascii="Arial Bold" w:hAnsi="Arial Bold" w:eastAsiaTheme="majorEastAsia" w:cstheme="majorBidi"/>
      <w:b/>
      <w:bCs/>
      <w:color w:val="345A8A" w:themeColor="accent1" w:themeShade="B5"/>
      <w:sz w:val="30"/>
      <w:szCs w:val="30"/>
    </w:rPr>
  </w:style>
  <w:style w:type="paragraph" w:styleId="TOC1">
    <w:name w:val="toc 1"/>
    <w:basedOn w:val="Normal"/>
    <w:next w:val="Normal"/>
    <w:autoRedefine/>
    <w:uiPriority w:val="39"/>
    <w:unhideWhenUsed/>
    <w:rsid w:val="00506A51"/>
    <w:pPr>
      <w:tabs>
        <w:tab w:val="left" w:pos="440"/>
        <w:tab w:val="right" w:leader="dot" w:pos="9350"/>
      </w:tabs>
      <w:spacing w:after="100"/>
    </w:pPr>
    <w:rPr>
      <w:rFonts w:cs="Arial"/>
      <w:noProof/>
      <w:color w:val="1F497D" w:themeColor="text2"/>
    </w:rPr>
  </w:style>
  <w:style w:type="paragraph" w:styleId="Body" w:customStyle="1">
    <w:name w:val="Body"/>
    <w:basedOn w:val="Normal"/>
    <w:qFormat/>
    <w:rsid w:val="00F214A7"/>
    <w:pPr>
      <w:widowControl w:val="0"/>
      <w:autoSpaceDE w:val="0"/>
      <w:autoSpaceDN w:val="0"/>
      <w:adjustRightInd w:val="0"/>
      <w:spacing w:after="120" w:line="288" w:lineRule="auto"/>
      <w:ind w:left="1440"/>
      <w:textAlignment w:val="center"/>
    </w:pPr>
    <w:rPr>
      <w:rFonts w:cs="MinionPro-Regular"/>
      <w:color w:val="7F7F7F" w:themeColor="text1" w:themeTint="80"/>
      <w:szCs w:val="24"/>
    </w:rPr>
  </w:style>
  <w:style w:type="character" w:styleId="Heading2Char" w:customStyle="1">
    <w:name w:val="Heading 2 Char"/>
    <w:basedOn w:val="DefaultParagraphFont"/>
    <w:link w:val="Heading2"/>
    <w:uiPriority w:val="9"/>
    <w:rsid w:val="003167E1"/>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9153CD"/>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9153CD"/>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9153CD"/>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9153CD"/>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9153C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153CD"/>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9153CD"/>
    <w:rPr>
      <w:rFonts w:asciiTheme="majorHAnsi" w:hAnsiTheme="majorHAnsi" w:eastAsiaTheme="majorEastAsia" w:cstheme="majorBidi"/>
      <w:i/>
      <w:iCs/>
      <w:color w:val="404040" w:themeColor="text1" w:themeTint="BF"/>
      <w:sz w:val="20"/>
      <w:szCs w:val="20"/>
    </w:rPr>
  </w:style>
  <w:style w:type="paragraph" w:styleId="TOC2">
    <w:name w:val="toc 2"/>
    <w:basedOn w:val="Normal"/>
    <w:next w:val="Normal"/>
    <w:autoRedefine/>
    <w:uiPriority w:val="39"/>
    <w:unhideWhenUsed/>
    <w:rsid w:val="007A7459"/>
    <w:pPr>
      <w:tabs>
        <w:tab w:val="left" w:pos="880"/>
        <w:tab w:val="right" w:leader="dot" w:pos="9350"/>
      </w:tabs>
      <w:spacing w:after="100"/>
      <w:ind w:left="220"/>
    </w:pPr>
    <w:rPr>
      <w:rFonts w:cs="Arial"/>
      <w:noProof/>
      <w:color w:val="345A8A"/>
      <w14:scene3d>
        <w14:camera w14:prst="orthographicFront"/>
        <w14:lightRig w14:rig="threePt" w14:dir="t">
          <w14:rot w14:lat="0" w14:lon="0" w14:rev="0"/>
        </w14:lightRig>
      </w14:scene3d>
    </w:rPr>
  </w:style>
  <w:style w:type="paragraph" w:styleId="ListParagraph">
    <w:name w:val="List Paragraph"/>
    <w:basedOn w:val="Normal"/>
    <w:qFormat/>
    <w:rsid w:val="003F5553"/>
    <w:pPr>
      <w:ind w:left="720"/>
      <w:contextualSpacing/>
    </w:pPr>
  </w:style>
  <w:style w:type="paragraph" w:styleId="TOC3">
    <w:name w:val="toc 3"/>
    <w:basedOn w:val="Normal"/>
    <w:next w:val="Normal"/>
    <w:autoRedefine/>
    <w:uiPriority w:val="39"/>
    <w:unhideWhenUsed/>
    <w:rsid w:val="00A250E4"/>
    <w:pPr>
      <w:spacing w:after="100"/>
      <w:ind w:left="440"/>
    </w:pPr>
  </w:style>
  <w:style w:type="paragraph" w:styleId="Caption">
    <w:name w:val="caption"/>
    <w:basedOn w:val="Normal"/>
    <w:next w:val="Normal"/>
    <w:uiPriority w:val="35"/>
    <w:qFormat/>
    <w:rsid w:val="006D625A"/>
    <w:pPr>
      <w:spacing w:after="0" w:line="240" w:lineRule="auto"/>
    </w:pPr>
    <w:rPr>
      <w:rFonts w:ascii="Garamond" w:hAnsi="Garamond" w:eastAsia="Times New Roman" w:cs="Times New Roman"/>
      <w:b/>
      <w:bCs/>
      <w:sz w:val="20"/>
      <w:szCs w:val="20"/>
    </w:rPr>
  </w:style>
  <w:style w:type="paragraph" w:styleId="NormalWeb">
    <w:name w:val="Normal (Web)"/>
    <w:basedOn w:val="Normal"/>
    <w:uiPriority w:val="99"/>
    <w:semiHidden/>
    <w:unhideWhenUsed/>
    <w:rsid w:val="006118E1"/>
    <w:pPr>
      <w:spacing w:before="100" w:beforeAutospacing="1" w:after="100" w:afterAutospacing="1" w:line="240" w:lineRule="auto"/>
    </w:pPr>
    <w:rPr>
      <w:rFonts w:ascii="Times New Roman" w:hAnsi="Times New Roman" w:cs="Times New Roman" w:eastAsiaTheme="minorEastAsia"/>
      <w:sz w:val="24"/>
      <w:szCs w:val="24"/>
    </w:rPr>
  </w:style>
  <w:style w:type="table" w:styleId="TableGrid">
    <w:name w:val="Table Grid"/>
    <w:basedOn w:val="TableNormal"/>
    <w:uiPriority w:val="59"/>
    <w:rsid w:val="001854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177A78"/>
    <w:rPr>
      <w:sz w:val="16"/>
      <w:szCs w:val="16"/>
    </w:rPr>
  </w:style>
  <w:style w:type="paragraph" w:styleId="CommentText">
    <w:name w:val="annotation text"/>
    <w:basedOn w:val="Normal"/>
    <w:link w:val="CommentTextChar"/>
    <w:uiPriority w:val="99"/>
    <w:unhideWhenUsed/>
    <w:rsid w:val="00177A78"/>
    <w:pPr>
      <w:spacing w:line="240" w:lineRule="auto"/>
    </w:pPr>
    <w:rPr>
      <w:sz w:val="20"/>
      <w:szCs w:val="20"/>
    </w:rPr>
  </w:style>
  <w:style w:type="character" w:styleId="CommentTextChar" w:customStyle="1">
    <w:name w:val="Comment Text Char"/>
    <w:basedOn w:val="DefaultParagraphFont"/>
    <w:link w:val="CommentText"/>
    <w:uiPriority w:val="99"/>
    <w:rsid w:val="00177A78"/>
    <w:rPr>
      <w:sz w:val="20"/>
      <w:szCs w:val="20"/>
    </w:rPr>
  </w:style>
  <w:style w:type="paragraph" w:styleId="CommentSubject">
    <w:name w:val="annotation subject"/>
    <w:basedOn w:val="CommentText"/>
    <w:next w:val="CommentText"/>
    <w:link w:val="CommentSubjectChar"/>
    <w:uiPriority w:val="99"/>
    <w:semiHidden/>
    <w:unhideWhenUsed/>
    <w:rsid w:val="00177A78"/>
    <w:rPr>
      <w:b/>
      <w:bCs/>
    </w:rPr>
  </w:style>
  <w:style w:type="character" w:styleId="CommentSubjectChar" w:customStyle="1">
    <w:name w:val="Comment Subject Char"/>
    <w:basedOn w:val="CommentTextChar"/>
    <w:link w:val="CommentSubject"/>
    <w:uiPriority w:val="99"/>
    <w:semiHidden/>
    <w:rsid w:val="00177A78"/>
    <w:rPr>
      <w:b/>
      <w:bCs/>
      <w:sz w:val="20"/>
      <w:szCs w:val="20"/>
    </w:rPr>
  </w:style>
  <w:style w:type="table" w:styleId="TableGrid1" w:customStyle="1">
    <w:name w:val="Table Grid1"/>
    <w:basedOn w:val="TableNormal"/>
    <w:next w:val="TableGrid"/>
    <w:uiPriority w:val="59"/>
    <w:rsid w:val="004C5662"/>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7C79"/>
    <w:rPr>
      <w:color w:val="0000FF" w:themeColor="hyperlink"/>
      <w:u w:val="single"/>
    </w:rPr>
  </w:style>
  <w:style w:type="paragraph" w:styleId="TableofFigures">
    <w:name w:val="table of figures"/>
    <w:basedOn w:val="Normal"/>
    <w:next w:val="Normal"/>
    <w:uiPriority w:val="99"/>
    <w:unhideWhenUsed/>
    <w:rsid w:val="00A8196F"/>
    <w:pPr>
      <w:spacing w:after="0"/>
    </w:pPr>
  </w:style>
  <w:style w:type="paragraph" w:styleId="TOCHeading">
    <w:name w:val="TOC Heading"/>
    <w:basedOn w:val="Heading1"/>
    <w:next w:val="Normal"/>
    <w:uiPriority w:val="39"/>
    <w:semiHidden/>
    <w:unhideWhenUsed/>
    <w:qFormat/>
    <w:rsid w:val="007A7459"/>
    <w:pPr>
      <w:widowControl/>
      <w:autoSpaceDE/>
      <w:autoSpaceDN/>
      <w:adjustRightInd/>
      <w:spacing w:before="480" w:after="0" w:line="276" w:lineRule="auto"/>
      <w:textAlignment w:val="auto"/>
      <w:outlineLvl w:val="9"/>
    </w:pPr>
    <w:rPr>
      <w:rFonts w:asciiTheme="majorHAnsi" w:hAnsiTheme="majorHAnsi"/>
      <w:color w:val="365F91" w:themeColor="accent1" w:themeShade="BF"/>
      <w:sz w:val="28"/>
      <w:szCs w:val="28"/>
      <w:lang w:eastAsia="ja-JP"/>
    </w:rPr>
  </w:style>
  <w:style w:type="character" w:styleId="LineNumber">
    <w:name w:val="line number"/>
    <w:basedOn w:val="DefaultParagraphFont"/>
    <w:uiPriority w:val="99"/>
    <w:semiHidden/>
    <w:unhideWhenUsed/>
    <w:rsid w:val="0009781D"/>
  </w:style>
  <w:style w:type="paragraph" w:styleId="EndnoteText">
    <w:name w:val="endnote text"/>
    <w:basedOn w:val="Normal"/>
    <w:link w:val="EndnoteTextChar"/>
    <w:uiPriority w:val="99"/>
    <w:semiHidden/>
    <w:unhideWhenUsed/>
    <w:rsid w:val="00BD62F7"/>
    <w:pPr>
      <w:spacing w:after="0" w:line="240" w:lineRule="auto"/>
    </w:pPr>
    <w:rPr>
      <w:sz w:val="20"/>
      <w:szCs w:val="20"/>
    </w:rPr>
  </w:style>
  <w:style w:type="character" w:styleId="EndnoteTextChar" w:customStyle="1">
    <w:name w:val="Endnote Text Char"/>
    <w:basedOn w:val="DefaultParagraphFont"/>
    <w:link w:val="EndnoteText"/>
    <w:uiPriority w:val="99"/>
    <w:semiHidden/>
    <w:rsid w:val="00BD62F7"/>
    <w:rPr>
      <w:sz w:val="20"/>
      <w:szCs w:val="20"/>
    </w:rPr>
  </w:style>
  <w:style w:type="character" w:styleId="EndnoteReference">
    <w:name w:val="endnote reference"/>
    <w:basedOn w:val="DefaultParagraphFont"/>
    <w:uiPriority w:val="99"/>
    <w:semiHidden/>
    <w:unhideWhenUsed/>
    <w:rsid w:val="00BD62F7"/>
    <w:rPr>
      <w:vertAlign w:val="superscript"/>
    </w:rPr>
  </w:style>
  <w:style w:type="paragraph" w:styleId="FootnoteText">
    <w:name w:val="footnote text"/>
    <w:basedOn w:val="Normal"/>
    <w:link w:val="FootnoteTextChar"/>
    <w:uiPriority w:val="99"/>
    <w:semiHidden/>
    <w:unhideWhenUsed/>
    <w:rsid w:val="00BD62F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D62F7"/>
    <w:rPr>
      <w:sz w:val="20"/>
      <w:szCs w:val="20"/>
    </w:rPr>
  </w:style>
  <w:style w:type="character" w:styleId="FootnoteReference">
    <w:name w:val="footnote reference"/>
    <w:basedOn w:val="DefaultParagraphFont"/>
    <w:uiPriority w:val="99"/>
    <w:semiHidden/>
    <w:unhideWhenUsed/>
    <w:rsid w:val="00BD62F7"/>
    <w:rPr>
      <w:vertAlign w:val="superscript"/>
    </w:rPr>
  </w:style>
  <w:style w:type="paragraph" w:styleId="NoSpacing">
    <w:name w:val="No Spacing"/>
    <w:uiPriority w:val="1"/>
    <w:qFormat/>
    <w:rsid w:val="00A45120"/>
    <w:pPr>
      <w:spacing w:after="0" w:line="240" w:lineRule="auto"/>
    </w:pPr>
  </w:style>
  <w:style w:type="character" w:styleId="FollowedHyperlink">
    <w:name w:val="FollowedHyperlink"/>
    <w:basedOn w:val="DefaultParagraphFont"/>
    <w:uiPriority w:val="99"/>
    <w:semiHidden/>
    <w:unhideWhenUsed/>
    <w:rsid w:val="00773242"/>
    <w:rPr>
      <w:color w:val="800080" w:themeColor="followedHyperlink"/>
      <w:u w:val="single"/>
    </w:rPr>
  </w:style>
  <w:style w:type="paragraph" w:styleId="Revision">
    <w:name w:val="Revision"/>
    <w:hidden/>
    <w:uiPriority w:val="99"/>
    <w:semiHidden/>
    <w:rsid w:val="006272E2"/>
    <w:pPr>
      <w:spacing w:after="0" w:line="240" w:lineRule="auto"/>
    </w:pPr>
    <w:rPr>
      <w:rFonts w:ascii="Arial" w:hAnsi="Arial"/>
    </w:rPr>
  </w:style>
  <w:style w:type="character" w:styleId="UnresolvedMention">
    <w:name w:val="Unresolved Mention"/>
    <w:basedOn w:val="DefaultParagraphFont"/>
    <w:uiPriority w:val="99"/>
    <w:semiHidden/>
    <w:unhideWhenUsed/>
    <w:rsid w:val="00075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8986">
      <w:bodyDiv w:val="1"/>
      <w:marLeft w:val="0"/>
      <w:marRight w:val="0"/>
      <w:marTop w:val="0"/>
      <w:marBottom w:val="0"/>
      <w:divBdr>
        <w:top w:val="none" w:sz="0" w:space="0" w:color="auto"/>
        <w:left w:val="none" w:sz="0" w:space="0" w:color="auto"/>
        <w:bottom w:val="none" w:sz="0" w:space="0" w:color="auto"/>
        <w:right w:val="none" w:sz="0" w:space="0" w:color="auto"/>
      </w:divBdr>
    </w:div>
    <w:div w:id="668025464">
      <w:bodyDiv w:val="1"/>
      <w:marLeft w:val="0"/>
      <w:marRight w:val="0"/>
      <w:marTop w:val="0"/>
      <w:marBottom w:val="0"/>
      <w:divBdr>
        <w:top w:val="none" w:sz="0" w:space="0" w:color="auto"/>
        <w:left w:val="none" w:sz="0" w:space="0" w:color="auto"/>
        <w:bottom w:val="none" w:sz="0" w:space="0" w:color="auto"/>
        <w:right w:val="none" w:sz="0" w:space="0" w:color="auto"/>
      </w:divBdr>
    </w:div>
    <w:div w:id="874387678">
      <w:bodyDiv w:val="1"/>
      <w:marLeft w:val="0"/>
      <w:marRight w:val="0"/>
      <w:marTop w:val="0"/>
      <w:marBottom w:val="0"/>
      <w:divBdr>
        <w:top w:val="none" w:sz="0" w:space="0" w:color="auto"/>
        <w:left w:val="none" w:sz="0" w:space="0" w:color="auto"/>
        <w:bottom w:val="none" w:sz="0" w:space="0" w:color="auto"/>
        <w:right w:val="none" w:sz="0" w:space="0" w:color="auto"/>
      </w:divBdr>
    </w:div>
    <w:div w:id="11058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nicholas.a.ballard.civ@mail.mil" TargetMode="External" Id="rId13" /><Relationship Type="http://schemas.openxmlformats.org/officeDocument/2006/relationships/footer" Target="footer1.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mailto:William.m.mcgrane.civ@mail.smil.mil"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4.xml" Id="rId24" /><Relationship Type="http://schemas.openxmlformats.org/officeDocument/2006/relationships/numbering" Target="numbering.xml" Id="rId5" /><Relationship Type="http://schemas.openxmlformats.org/officeDocument/2006/relationships/hyperlink" Target="mailto:William.m.mcgrane.civ@mail.mil" TargetMode="External" Id="rId15" /><Relationship Type="http://schemas.openxmlformats.org/officeDocument/2006/relationships/header" Target="header4.xml" Id="rId23"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info@niemopen.org" TargetMode="External" Id="rId14" /><Relationship Type="http://schemas.openxmlformats.org/officeDocument/2006/relationships/footer" Target="footer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2a8960-8fa0-4e6e-9c75-b1be4456006e">
      <Terms xmlns="http://schemas.microsoft.com/office/infopath/2007/PartnerControls"/>
    </lcf76f155ced4ddcb4097134ff3c332f>
    <TaxCatchAll xmlns="1ccadb67-4672-4934-8b85-5e73dfe42563" xsi:nil="true"/>
    <MediaLengthInSeconds xmlns="3d2a8960-8fa0-4e6e-9c75-b1be4456006e" xsi:nil="true"/>
    <ProjectorEvent xmlns="3d2a8960-8fa0-4e6e-9c75-b1be4456006e" xsi:nil="true"/>
    <Details xmlns="3d2a8960-8fa0-4e6e-9c75-b1be445600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6" ma:contentTypeDescription="Create a new document." ma:contentTypeScope="" ma:versionID="eb7e121379a30e5065cf4650c4103dcf">
  <xsd:schema xmlns:xsd="http://www.w3.org/2001/XMLSchema" xmlns:xs="http://www.w3.org/2001/XMLSchema" xmlns:p="http://schemas.microsoft.com/office/2006/metadata/properties" xmlns:ns2="3d2a8960-8fa0-4e6e-9c75-b1be4456006e" xmlns:ns3="1ccadb67-4672-4934-8b85-5e73dfe42563" targetNamespace="http://schemas.microsoft.com/office/2006/metadata/properties" ma:root="true" ma:fieldsID="750924fcbc62999006e7de9c6990d98e" ns2:_="" ns3:_="">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ProjectorEvent" minOccurs="0"/>
                <xsd:element ref="ns2:MediaServiceLocation"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ProjectorEvent" ma:index="20" nillable="true" ma:displayName="Project or Event" ma:format="Dropdown" ma:internalName="ProjectorEvent">
      <xsd:simpleType>
        <xsd:restriction base="dms:Text">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Details" ma:index="22" nillable="true" ma:displayName="Details" ma:description="What the document is and its purpose" ma:format="Dropdown" ma:internalName="Detail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4289-A727-40AF-BC9B-5FE907C4FF58}">
  <ds:schemaRefs>
    <ds:schemaRef ds:uri="http://schemas.microsoft.com/office/2006/metadata/properties"/>
    <ds:schemaRef ds:uri="http://schemas.microsoft.com/office/infopath/2007/PartnerControls"/>
    <ds:schemaRef ds:uri="3d2a8960-8fa0-4e6e-9c75-b1be4456006e"/>
    <ds:schemaRef ds:uri="1ccadb67-4672-4934-8b85-5e73dfe42563"/>
  </ds:schemaRefs>
</ds:datastoreItem>
</file>

<file path=customXml/itemProps2.xml><?xml version="1.0" encoding="utf-8"?>
<ds:datastoreItem xmlns:ds="http://schemas.openxmlformats.org/officeDocument/2006/customXml" ds:itemID="{C1553041-6076-4180-AB79-F98EAF627CF0}"/>
</file>

<file path=customXml/itemProps3.xml><?xml version="1.0" encoding="utf-8"?>
<ds:datastoreItem xmlns:ds="http://schemas.openxmlformats.org/officeDocument/2006/customXml" ds:itemID="{268CD27F-594E-4056-A7BD-0CD08586A6DE}">
  <ds:schemaRefs>
    <ds:schemaRef ds:uri="http://schemas.microsoft.com/sharepoint/v3/contenttype/forms"/>
  </ds:schemaRefs>
</ds:datastoreItem>
</file>

<file path=customXml/itemProps4.xml><?xml version="1.0" encoding="utf-8"?>
<ds:datastoreItem xmlns:ds="http://schemas.openxmlformats.org/officeDocument/2006/customXml" ds:itemID="{4FB3DB63-625C-4316-8656-24D6B2B02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Deloitte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Key, Jacqueline</dc:creator>
  <cp:lastModifiedBy>Staley, Darcy A CIV JS J6 (USA)</cp:lastModifiedBy>
  <cp:revision>5</cp:revision>
  <cp:lastPrinted>2014-06-12T17:06:00Z</cp:lastPrinted>
  <dcterms:created xsi:type="dcterms:W3CDTF">2025-02-19T14:03:00Z</dcterms:created>
  <dcterms:modified xsi:type="dcterms:W3CDTF">2025-02-19T15:43:28Z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0x01010005F1B8EE2AECE3489B19A8F821D34419</vt:lpwstr>
  </property>
  <property fmtid="{D5CDD505-2E9C-101B-9397-08002B2CF9AE}" pid="3" name="Order">
    <vt:r8>287500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