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25 Jan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25 JAN 2024 NBAC TSC Agenda </w:t>
      </w: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802E11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1830ED8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5BDD513B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have re-issued the NBAC TEAMS recurring monthly meeting for 2024 </w:t>
      </w:r>
    </w:p>
    <w:p w14:paraId="54821954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There is a PGB meeting immediately following this NBAC meeting, the readahead is posted at: </w:t>
      </w:r>
      <w:hyperlink r:id="rId7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https://github.com/niemopen/oasis-open-project/tree/main/pgb-meeting-minutes/2024/25-January-2024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E127DA4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Register for NBAC TSC mailing list if you haven’t yet by sending an email to this address: </w:t>
      </w:r>
      <w:hyperlink r:id="rId8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niemopen-nbactsc+subscribe@lists.oasis-open-projects.org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66AB30D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will dismiss this meeting early to prep for the PGB meeting </w:t>
      </w:r>
    </w:p>
    <w:p w14:paraId="0663D597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3F05A97E" w14:textId="77777777" w:rsidR="003A423D" w:rsidRPr="003A423D" w:rsidRDefault="003A423D" w:rsidP="003A42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Preparing Sub-Committee governance standing document which can be supplemented/replaced by Sub-Committee tailored governance doc as available </w:t>
      </w:r>
    </w:p>
    <w:p w14:paraId="574423FC" w14:textId="77777777" w:rsidR="003A423D" w:rsidRPr="003A423D" w:rsidRDefault="003A423D" w:rsidP="003A42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Key topics for PGB meeting</w:t>
      </w:r>
    </w:p>
    <w:p w14:paraId="6EE9AE38" w14:textId="0B40D00D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1:20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5CD9FF2" w14:textId="7AF6FA46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367075">
        <w:rPr>
          <w:rFonts w:ascii="Calibri" w:eastAsia="Times New Roman" w:hAnsi="Calibri" w:cs="Calibri"/>
          <w:color w:val="000000"/>
          <w:bdr w:val="none" w:sz="0" w:space="0" w:color="auto" w:frame="1"/>
        </w:rPr>
        <w:t>2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0C7DB54C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4DA0E8C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0F98D3" w14:textId="57EE693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367075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3E66B1C4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DB7D851" w14:textId="4F0BC7DC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 xml:space="preserve">Microsoft Teams </w:t>
      </w:r>
      <w:r w:rsidR="00CB0B19">
        <w:rPr>
          <w:color w:val="252424"/>
          <w:sz w:val="36"/>
          <w:szCs w:val="36"/>
        </w:rPr>
        <w:t xml:space="preserve"> 25 January 2024 NBAC TSC </w:t>
      </w:r>
      <w:r w:rsidR="00CB0B19">
        <w:rPr>
          <w:color w:val="252424"/>
          <w:sz w:val="36"/>
          <w:szCs w:val="36"/>
        </w:rPr>
        <w:t>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CB0B19" w:rsidP="00CB0B19">
      <w:hyperlink r:id="rId9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CB0B19" w:rsidP="00CB0B19">
      <w:hyperlink r:id="rId10" w:history="1">
        <w:r>
          <w:rPr>
            <w:rStyle w:val="Hyperlink"/>
            <w:color w:val="6264A7"/>
            <w:sz w:val="21"/>
            <w:szCs w:val="21"/>
          </w:rPr>
          <w:t>+1 410-874-6749,,499668298#</w:t>
        </w:r>
      </w:hyperlink>
      <w:r>
        <w:t xml:space="preserve"> </w:t>
      </w:r>
      <w:r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CB0B19" w:rsidP="00CB0B19">
      <w:hyperlink r:id="rId11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>
        <w:t xml:space="preserve"> | </w:t>
      </w:r>
      <w:hyperlink r:id="rId12" w:history="1">
        <w:r>
          <w:rPr>
            <w:rStyle w:val="Hyperlink"/>
            <w:color w:val="6264A7"/>
            <w:sz w:val="21"/>
            <w:szCs w:val="21"/>
          </w:rPr>
          <w:t>Reset PIN</w:t>
        </w:r>
      </w:hyperlink>
      <w:r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CB0B19" w:rsidP="00CB0B19">
      <w:pPr>
        <w:rPr>
          <w:sz w:val="24"/>
          <w:szCs w:val="24"/>
        </w:rPr>
      </w:pPr>
      <w:hyperlink r:id="rId13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>
        <w:t xml:space="preserve"> | </w:t>
      </w:r>
      <w:hyperlink r:id="rId14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951" w14:textId="77777777" w:rsidR="00960A99" w:rsidRDefault="00960A99" w:rsidP="003A423D">
      <w:pPr>
        <w:spacing w:after="0" w:line="240" w:lineRule="auto"/>
      </w:pPr>
      <w:r>
        <w:separator/>
      </w:r>
    </w:p>
  </w:endnote>
  <w:endnote w:type="continuationSeparator" w:id="0">
    <w:p w14:paraId="7F239290" w14:textId="77777777" w:rsidR="00960A99" w:rsidRDefault="00960A99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9DE7" w14:textId="77777777" w:rsidR="003A423D" w:rsidRDefault="003A4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A22C" w14:textId="77777777" w:rsidR="003A423D" w:rsidRDefault="003A4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9FA0" w14:textId="77777777" w:rsidR="003A423D" w:rsidRDefault="003A4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FE76" w14:textId="77777777" w:rsidR="00960A99" w:rsidRDefault="00960A99" w:rsidP="003A423D">
      <w:pPr>
        <w:spacing w:after="0" w:line="240" w:lineRule="auto"/>
      </w:pPr>
      <w:r>
        <w:separator/>
      </w:r>
    </w:p>
  </w:footnote>
  <w:footnote w:type="continuationSeparator" w:id="0">
    <w:p w14:paraId="71155572" w14:textId="77777777" w:rsidR="00960A99" w:rsidRDefault="00960A99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1A01" w14:textId="77777777" w:rsidR="003A423D" w:rsidRDefault="003A4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64D9379" w:rsidR="003A423D" w:rsidRDefault="003A423D" w:rsidP="003A423D">
    <w:pPr>
      <w:pStyle w:val="Header"/>
      <w:jc w:val="center"/>
    </w:pPr>
    <w:r>
      <w:t>25 Jan 2024 NBAC TSC Meeting Announcement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8BFA" w14:textId="77777777" w:rsidR="003A423D" w:rsidRDefault="003A4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"/>
  </w:num>
  <w:num w:numId="2" w16cid:durableId="12194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1F7D0B"/>
    <w:rsid w:val="002C430C"/>
    <w:rsid w:val="00367075"/>
    <w:rsid w:val="003A423D"/>
    <w:rsid w:val="006D7AC9"/>
    <w:rsid w:val="007B670E"/>
    <w:rsid w:val="008F6FF7"/>
    <w:rsid w:val="00960A99"/>
    <w:rsid w:val="00975AD5"/>
    <w:rsid w:val="00C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mopen-nbactsc+subscribe@lists.oasis-open-projects.org" TargetMode="External"/><Relationship Id="rId13" Type="http://schemas.openxmlformats.org/officeDocument/2006/relationships/hyperlink" Target="https://aka.ms/JoinTeamsMeetin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niemopen/oasis-open-project/tree/main/pgb-meeting-minutes/2024/25-January-2024" TargetMode="External"/><Relationship Id="rId12" Type="http://schemas.openxmlformats.org/officeDocument/2006/relationships/hyperlink" Target="https://dialin.cpc.dod.teams.microsoft.us/us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in.cpc.dod.teams.microsoft.us/8915e85e-9905-438b-97dd-9827a327b35d?id=49966829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tel:+14108746749,,49966829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4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</cp:revision>
  <dcterms:created xsi:type="dcterms:W3CDTF">2024-01-18T13:28:00Z</dcterms:created>
  <dcterms:modified xsi:type="dcterms:W3CDTF">2024-01-19T15:20:00Z</dcterms:modified>
</cp:coreProperties>
</file>