
<file path=[Content_Types].xml><?xml version="1.0" encoding="utf-8"?>
<Types xmlns="http://schemas.openxmlformats.org/package/2006/content-types">
  <Default Extension="bin" ContentType="application/vnd.ms-office.vbaProject"/>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acde9e7cd4bc4ef8"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13CF3" w:rsidRDefault="00DF02E1" w:rsidP="00013CF3">
      <w:pPr>
        <w:pStyle w:val="Heading1"/>
      </w:pPr>
      <w:r>
        <w:t>Solution Structure</w:t>
      </w:r>
    </w:p>
    <w:p w:rsidR="002F20B3" w:rsidRDefault="002F20B3" w:rsidP="002F20B3">
      <w:pPr>
        <w:pStyle w:val="BodyText-Belowspaced"/>
      </w:pPr>
      <w:r>
        <w:t xml:space="preserve">This document is to describe the structure of the Visual Studio solutions used to build the </w:t>
      </w:r>
      <w:r w:rsidRPr="002F20B3">
        <w:rPr>
          <w:rStyle w:val="ProgramTextChar-Reference"/>
        </w:rPr>
        <w:t>VSXtra</w:t>
      </w:r>
      <w:r>
        <w:t xml:space="preserve"> framework and its attached artifacts. When referring to files and folders we use the following names:</w:t>
      </w:r>
    </w:p>
    <w:tbl>
      <w:tblPr>
        <w:tblStyle w:val="TableGrid"/>
        <w:tblW w:w="0" w:type="auto"/>
        <w:tblLook w:val="04A0"/>
      </w:tblPr>
      <w:tblGrid>
        <w:gridCol w:w="1910"/>
        <w:gridCol w:w="7378"/>
      </w:tblGrid>
      <w:tr w:rsidR="002F20B3" w:rsidTr="002F20B3">
        <w:trPr>
          <w:cnfStyle w:val="100000000000"/>
          <w:tblHeader/>
        </w:trPr>
        <w:tc>
          <w:tcPr>
            <w:tcW w:w="1526" w:type="dxa"/>
          </w:tcPr>
          <w:p w:rsidR="002F20B3" w:rsidRDefault="002F20B3" w:rsidP="002F20B3">
            <w:pPr>
              <w:pStyle w:val="BodyText-Normal"/>
              <w:keepNext/>
            </w:pPr>
            <w:r>
              <w:t>Name</w:t>
            </w:r>
          </w:p>
        </w:tc>
        <w:tc>
          <w:tcPr>
            <w:tcW w:w="7686" w:type="dxa"/>
          </w:tcPr>
          <w:p w:rsidR="002F20B3" w:rsidRDefault="002F20B3" w:rsidP="002F20B3">
            <w:pPr>
              <w:pStyle w:val="BodyText-Normal"/>
              <w:keepNext/>
            </w:pPr>
            <w:r>
              <w:t>Path or Folder</w:t>
            </w:r>
          </w:p>
        </w:tc>
      </w:tr>
      <w:tr w:rsidR="002F20B3" w:rsidTr="002F20B3">
        <w:tc>
          <w:tcPr>
            <w:tcW w:w="1526" w:type="dxa"/>
          </w:tcPr>
          <w:p w:rsidR="002F20B3" w:rsidRPr="002F20B3" w:rsidRDefault="002F20B3" w:rsidP="002F20B3">
            <w:pPr>
              <w:pStyle w:val="BodyText-Normal"/>
              <w:rPr>
                <w:rStyle w:val="ProgramTextChar-Reference"/>
              </w:rPr>
            </w:pPr>
            <w:r w:rsidRPr="002F20B3">
              <w:rPr>
                <w:rStyle w:val="ProgramTextChar-Reference"/>
              </w:rPr>
              <w:t>_ROOT_</w:t>
            </w:r>
          </w:p>
        </w:tc>
        <w:tc>
          <w:tcPr>
            <w:tcW w:w="7686" w:type="dxa"/>
          </w:tcPr>
          <w:p w:rsidR="002F20B3" w:rsidRDefault="002F20B3" w:rsidP="009A5069">
            <w:pPr>
              <w:pStyle w:val="BodyText-Normal"/>
            </w:pPr>
            <w:r>
              <w:t xml:space="preserve">The root folder where the </w:t>
            </w:r>
            <w:r w:rsidRPr="00A53F7F">
              <w:rPr>
                <w:rStyle w:val="ProgramTextChar-Reference"/>
              </w:rPr>
              <w:t>VSXtra</w:t>
            </w:r>
            <w:r>
              <w:t xml:space="preserve"> </w:t>
            </w:r>
            <w:r w:rsidR="009A5069">
              <w:t>root of</w:t>
            </w:r>
            <w:r>
              <w:t xml:space="preserve"> the source control tree is </w:t>
            </w:r>
            <w:r w:rsidR="009A5069">
              <w:t xml:space="preserve">to be </w:t>
            </w:r>
            <w:r>
              <w:t xml:space="preserve">downloaded with the </w:t>
            </w:r>
            <w:r w:rsidRPr="002F20B3">
              <w:rPr>
                <w:b/>
              </w:rPr>
              <w:t>Get Latest Version</w:t>
            </w:r>
            <w:r>
              <w:t xml:space="preserve"> function. The default value (and suggested path) is </w:t>
            </w:r>
            <w:r w:rsidRPr="002F20B3">
              <w:rPr>
                <w:rStyle w:val="ProgramTextChar-Reference"/>
              </w:rPr>
              <w:t>C:\Work\VSXtra</w:t>
            </w:r>
            <w:r w:rsidR="009A5069" w:rsidRPr="009A5069">
              <w:rPr>
                <w:rStyle w:val="ProgramTextChar-Reference"/>
                <w:rFonts w:asciiTheme="minorHAnsi" w:hAnsiTheme="minorHAnsi"/>
                <w:b w:val="0"/>
                <w:noProof w:val="0"/>
                <w:sz w:val="24"/>
              </w:rPr>
              <w:t xml:space="preserve">. </w:t>
            </w:r>
            <w:r w:rsidR="009A5069">
              <w:rPr>
                <w:rStyle w:val="ProgramTextChar-Reference"/>
                <w:rFonts w:asciiTheme="minorHAnsi" w:hAnsiTheme="minorHAnsi"/>
                <w:b w:val="0"/>
                <w:noProof w:val="0"/>
                <w:sz w:val="24"/>
              </w:rPr>
              <w:t xml:space="preserve">This folder holds the </w:t>
            </w:r>
            <w:r w:rsidR="009A5069" w:rsidRPr="009A5069">
              <w:rPr>
                <w:rStyle w:val="ProgramTextChar-Reference"/>
              </w:rPr>
              <w:t>VSXtra.sln</w:t>
            </w:r>
            <w:r w:rsidR="009A5069">
              <w:rPr>
                <w:rStyle w:val="ProgramTextChar-Reference"/>
                <w:rFonts w:asciiTheme="minorHAnsi" w:hAnsiTheme="minorHAnsi"/>
                <w:b w:val="0"/>
                <w:noProof w:val="0"/>
                <w:sz w:val="24"/>
              </w:rPr>
              <w:t xml:space="preserve"> file that can be used to build the whole </w:t>
            </w:r>
            <w:r w:rsidR="009A5069" w:rsidRPr="009A5069">
              <w:rPr>
                <w:rStyle w:val="ProgramTextChar-Reference"/>
              </w:rPr>
              <w:t>VSXtra</w:t>
            </w:r>
            <w:r w:rsidR="009A5069">
              <w:rPr>
                <w:rStyle w:val="ProgramTextChar-Reference"/>
                <w:rFonts w:asciiTheme="minorHAnsi" w:hAnsiTheme="minorHAnsi"/>
                <w:b w:val="0"/>
                <w:noProof w:val="0"/>
                <w:sz w:val="24"/>
              </w:rPr>
              <w:t xml:space="preserve"> framework.</w:t>
            </w:r>
          </w:p>
        </w:tc>
      </w:tr>
      <w:tr w:rsidR="00A53F7F" w:rsidTr="002F20B3">
        <w:tc>
          <w:tcPr>
            <w:tcW w:w="1526" w:type="dxa"/>
          </w:tcPr>
          <w:p w:rsidR="00A53F7F" w:rsidRPr="002F20B3" w:rsidRDefault="00A53F7F" w:rsidP="002F20B3">
            <w:pPr>
              <w:pStyle w:val="BodyText-Normal"/>
              <w:rPr>
                <w:rStyle w:val="ProgramTextChar-Reference"/>
              </w:rPr>
            </w:pPr>
            <w:r>
              <w:rPr>
                <w:rStyle w:val="ProgramTextChar-Reference"/>
              </w:rPr>
              <w:t>_MASTER_</w:t>
            </w:r>
          </w:p>
        </w:tc>
        <w:tc>
          <w:tcPr>
            <w:tcW w:w="7686" w:type="dxa"/>
          </w:tcPr>
          <w:p w:rsidR="00A53F7F" w:rsidRDefault="00A53F7F" w:rsidP="009A5069">
            <w:pPr>
              <w:pStyle w:val="BodyText-Normal"/>
            </w:pPr>
            <w:r>
              <w:t xml:space="preserve">The folder where the </w:t>
            </w:r>
            <w:r w:rsidR="009A5069">
              <w:t xml:space="preserve">common parts (for example the </w:t>
            </w:r>
            <w:r w:rsidR="009A5069" w:rsidRPr="009A5069">
              <w:rPr>
                <w:rStyle w:val="ProgramTextChar-Reference"/>
              </w:rPr>
              <w:t>AssemblyVersionInfo.cs</w:t>
            </w:r>
            <w:r w:rsidR="009A5069">
              <w:t xml:space="preserve"> and keys) are stored. </w:t>
            </w:r>
            <w:r>
              <w:t xml:space="preserve">The default location is </w:t>
            </w:r>
            <w:r w:rsidR="009A5069" w:rsidRPr="009A5069">
              <w:rPr>
                <w:rStyle w:val="ProgramTextChar-Reference"/>
              </w:rPr>
              <w:t>C:\Work\VSXtra\Master</w:t>
            </w:r>
            <w:r w:rsidR="009A5069">
              <w:t xml:space="preserve"> or using the short notation: </w:t>
            </w:r>
            <w:r w:rsidRPr="00A53F7F">
              <w:rPr>
                <w:rStyle w:val="ProgramTextChar-Reference"/>
              </w:rPr>
              <w:t>_</w:t>
            </w:r>
            <w:r w:rsidR="009A5069">
              <w:rPr>
                <w:rStyle w:val="ProgramTextChar-Reference"/>
              </w:rPr>
              <w:t>ROOT</w:t>
            </w:r>
            <w:r w:rsidRPr="00A53F7F">
              <w:rPr>
                <w:rStyle w:val="ProgramTextChar-Reference"/>
              </w:rPr>
              <w:t>_\Master</w:t>
            </w:r>
            <w:r>
              <w:t>.</w:t>
            </w:r>
          </w:p>
        </w:tc>
      </w:tr>
      <w:tr w:rsidR="009A5069" w:rsidTr="002F20B3">
        <w:tc>
          <w:tcPr>
            <w:tcW w:w="1526" w:type="dxa"/>
          </w:tcPr>
          <w:p w:rsidR="009A5069" w:rsidRDefault="009A5069" w:rsidP="002F20B3">
            <w:pPr>
              <w:pStyle w:val="BodyText-Normal"/>
              <w:rPr>
                <w:rStyle w:val="ProgramTextChar-Reference"/>
              </w:rPr>
            </w:pPr>
            <w:r>
              <w:rPr>
                <w:rStyle w:val="ProgramTextChar-Reference"/>
              </w:rPr>
              <w:t>_DOCUMENTS_</w:t>
            </w:r>
          </w:p>
        </w:tc>
        <w:tc>
          <w:tcPr>
            <w:tcW w:w="7686" w:type="dxa"/>
          </w:tcPr>
          <w:p w:rsidR="009A5069" w:rsidRDefault="009A5069" w:rsidP="009A5069">
            <w:pPr>
              <w:pStyle w:val="BodyText-Normal"/>
            </w:pPr>
            <w:r>
              <w:t xml:space="preserve">Root folder for the documents of the framework. Default location is </w:t>
            </w:r>
            <w:r w:rsidRPr="009A5069">
              <w:rPr>
                <w:rStyle w:val="ProgramTextChar-Reference"/>
              </w:rPr>
              <w:t>_ROOT_\Documents</w:t>
            </w:r>
            <w:r>
              <w:t>.</w:t>
            </w:r>
          </w:p>
        </w:tc>
      </w:tr>
      <w:tr w:rsidR="009A5069" w:rsidTr="002F20B3">
        <w:tc>
          <w:tcPr>
            <w:tcW w:w="1526" w:type="dxa"/>
          </w:tcPr>
          <w:p w:rsidR="009A5069" w:rsidRDefault="009A5069" w:rsidP="002F20B3">
            <w:pPr>
              <w:pStyle w:val="BodyText-Normal"/>
              <w:rPr>
                <w:rStyle w:val="ProgramTextChar-Reference"/>
              </w:rPr>
            </w:pPr>
            <w:r>
              <w:rPr>
                <w:rStyle w:val="ProgramTextChar-Reference"/>
              </w:rPr>
              <w:t>_BUILDPROCESS_</w:t>
            </w:r>
          </w:p>
        </w:tc>
        <w:tc>
          <w:tcPr>
            <w:tcW w:w="7686" w:type="dxa"/>
          </w:tcPr>
          <w:p w:rsidR="009A5069" w:rsidRDefault="009A5069" w:rsidP="009A5069">
            <w:pPr>
              <w:pStyle w:val="BodyText-Normal"/>
            </w:pPr>
            <w:r>
              <w:t xml:space="preserve">This folder </w:t>
            </w:r>
            <w:r w:rsidR="00F04CF4">
              <w:t xml:space="preserve">holds the files used to manage the build process of the </w:t>
            </w:r>
            <w:r w:rsidR="00F04CF4" w:rsidRPr="00F04CF4">
              <w:rPr>
                <w:rStyle w:val="ProgramTextChar-Reference"/>
              </w:rPr>
              <w:t>VSXtra</w:t>
            </w:r>
            <w:r w:rsidR="00F04CF4">
              <w:t xml:space="preserve"> framework. Default location is </w:t>
            </w:r>
            <w:r w:rsidR="00F04CF4" w:rsidRPr="00F04CF4">
              <w:rPr>
                <w:rStyle w:val="ProgramTextChar-Reference"/>
              </w:rPr>
              <w:t>_ROOT_\BuildProcess</w:t>
            </w:r>
            <w:r w:rsidR="00F04CF4">
              <w:t>.</w:t>
            </w:r>
          </w:p>
        </w:tc>
      </w:tr>
    </w:tbl>
    <w:p w:rsidR="002F20B3" w:rsidRDefault="002F20B3" w:rsidP="002F20B3">
      <w:pPr>
        <w:pStyle w:val="Heading2"/>
      </w:pPr>
      <w:r>
        <w:t>Master solution</w:t>
      </w:r>
    </w:p>
    <w:p w:rsidR="002F20B3" w:rsidRDefault="002F20B3" w:rsidP="002F20B3">
      <w:pPr>
        <w:pStyle w:val="BodyText-Normal"/>
      </w:pPr>
      <w:r>
        <w:t xml:space="preserve">The master solution contains all the source code projects that are parts of the full build of the </w:t>
      </w:r>
      <w:r w:rsidRPr="002F20B3">
        <w:rPr>
          <w:rStyle w:val="ProgramTextChar-Reference"/>
        </w:rPr>
        <w:t>VSXtra</w:t>
      </w:r>
      <w:r>
        <w:t xml:space="preserve"> framework. Open and use this solution only for adding or removing projects. If you plan to modify only a part of the framework source code or related samples, documents or other artifacts, open the partial solution containing only the parts to be modified.</w:t>
      </w:r>
    </w:p>
    <w:p w:rsidR="002F20B3" w:rsidRDefault="002F20B3" w:rsidP="00EC5EDF">
      <w:pPr>
        <w:pStyle w:val="BodyText-Belowspaced"/>
      </w:pPr>
      <w:r>
        <w:t xml:space="preserve">The master solution file can be found in the </w:t>
      </w:r>
      <w:r w:rsidR="00A53F7F" w:rsidRPr="00A53F7F">
        <w:rPr>
          <w:rStyle w:val="ProgramTextChar-Reference"/>
        </w:rPr>
        <w:t>_</w:t>
      </w:r>
      <w:r w:rsidR="00F04CF4">
        <w:rPr>
          <w:rStyle w:val="ProgramTextChar-Reference"/>
        </w:rPr>
        <w:t>ROOT</w:t>
      </w:r>
      <w:r w:rsidR="00A53F7F" w:rsidRPr="00A53F7F">
        <w:rPr>
          <w:rStyle w:val="ProgramTextChar-Reference"/>
        </w:rPr>
        <w:t>_</w:t>
      </w:r>
      <w:r w:rsidR="00A53F7F">
        <w:t xml:space="preserve"> folder in the </w:t>
      </w:r>
      <w:r w:rsidR="00A53F7F" w:rsidRPr="00A53F7F">
        <w:rPr>
          <w:rStyle w:val="ProgramTextChar-Reference"/>
        </w:rPr>
        <w:t>VSXtra.sln</w:t>
      </w:r>
      <w:r w:rsidR="00A53F7F">
        <w:t xml:space="preserve"> file. The project files representing the framework artifacts are not directly under the solution but are grouped into solution folders as summarized in the following table:</w:t>
      </w:r>
    </w:p>
    <w:tbl>
      <w:tblPr>
        <w:tblStyle w:val="TableGrid"/>
        <w:tblW w:w="0" w:type="auto"/>
        <w:tblLook w:val="04A0"/>
      </w:tblPr>
      <w:tblGrid>
        <w:gridCol w:w="2093"/>
        <w:gridCol w:w="7119"/>
      </w:tblGrid>
      <w:tr w:rsidR="00EC5EDF" w:rsidTr="00EC5EDF">
        <w:trPr>
          <w:cnfStyle w:val="100000000000"/>
          <w:tblHeader/>
        </w:trPr>
        <w:tc>
          <w:tcPr>
            <w:tcW w:w="2093" w:type="dxa"/>
          </w:tcPr>
          <w:p w:rsidR="00EC5EDF" w:rsidRDefault="00EC5EDF" w:rsidP="00EC5EDF">
            <w:pPr>
              <w:pStyle w:val="BodyText-Normal"/>
              <w:keepNext/>
            </w:pPr>
            <w:r>
              <w:t>Solution Folder</w:t>
            </w:r>
          </w:p>
        </w:tc>
        <w:tc>
          <w:tcPr>
            <w:tcW w:w="7119" w:type="dxa"/>
          </w:tcPr>
          <w:p w:rsidR="00EC5EDF" w:rsidRDefault="00EC5EDF" w:rsidP="00EC5EDF">
            <w:pPr>
              <w:pStyle w:val="BodyText-Normal"/>
              <w:keepNext/>
            </w:pPr>
            <w:r>
              <w:t>Description</w:t>
            </w:r>
          </w:p>
        </w:tc>
      </w:tr>
      <w:tr w:rsidR="00EC5EDF" w:rsidTr="00EC5EDF">
        <w:tc>
          <w:tcPr>
            <w:tcW w:w="2093" w:type="dxa"/>
          </w:tcPr>
          <w:p w:rsidR="00EC5EDF" w:rsidRPr="00EC5EDF" w:rsidRDefault="00EC5EDF" w:rsidP="002F20B3">
            <w:pPr>
              <w:pStyle w:val="BodyText-Normal"/>
              <w:rPr>
                <w:rStyle w:val="ProgramTextChar-Reference"/>
              </w:rPr>
            </w:pPr>
            <w:r w:rsidRPr="00EC5EDF">
              <w:rPr>
                <w:rStyle w:val="ProgramTextChar-Reference"/>
              </w:rPr>
              <w:t>Runtime</w:t>
            </w:r>
          </w:p>
        </w:tc>
        <w:tc>
          <w:tcPr>
            <w:tcW w:w="7119" w:type="dxa"/>
          </w:tcPr>
          <w:p w:rsidR="00EC5EDF" w:rsidRDefault="00EC5EDF" w:rsidP="002F20B3">
            <w:pPr>
              <w:pStyle w:val="BodyText-Normal"/>
            </w:pPr>
            <w:r>
              <w:t xml:space="preserve">Source projects for the </w:t>
            </w:r>
            <w:r w:rsidRPr="00EC5EDF">
              <w:rPr>
                <w:rStyle w:val="ProgramTextChar-Reference"/>
              </w:rPr>
              <w:t>VSXtra</w:t>
            </w:r>
            <w:r>
              <w:t xml:space="preserve"> framework binaries</w:t>
            </w:r>
          </w:p>
        </w:tc>
      </w:tr>
      <w:tr w:rsidR="00EC5EDF" w:rsidTr="00EC5EDF">
        <w:tc>
          <w:tcPr>
            <w:tcW w:w="2093" w:type="dxa"/>
          </w:tcPr>
          <w:p w:rsidR="00EC5EDF" w:rsidRPr="00EC5EDF" w:rsidRDefault="00EC5EDF" w:rsidP="002F20B3">
            <w:pPr>
              <w:pStyle w:val="BodyText-Normal"/>
              <w:rPr>
                <w:rStyle w:val="ProgramTextChar-Reference"/>
              </w:rPr>
            </w:pPr>
            <w:r w:rsidRPr="00EC5EDF">
              <w:rPr>
                <w:rStyle w:val="ProgramTextChar-Reference"/>
              </w:rPr>
              <w:t>Samples</w:t>
            </w:r>
          </w:p>
        </w:tc>
        <w:tc>
          <w:tcPr>
            <w:tcW w:w="7119" w:type="dxa"/>
          </w:tcPr>
          <w:p w:rsidR="00EC5EDF" w:rsidRDefault="00EC5EDF" w:rsidP="002F20B3">
            <w:pPr>
              <w:pStyle w:val="BodyText-Normal"/>
            </w:pPr>
            <w:r>
              <w:t xml:space="preserve">Solution folder for the </w:t>
            </w:r>
            <w:r w:rsidRPr="00EC5EDF">
              <w:rPr>
                <w:rStyle w:val="ProgramTextChar-Reference"/>
              </w:rPr>
              <w:t>VSXtra</w:t>
            </w:r>
            <w:r>
              <w:t xml:space="preserve"> sample projects</w:t>
            </w:r>
          </w:p>
        </w:tc>
      </w:tr>
      <w:tr w:rsidR="00EC5EDF" w:rsidTr="00EC5EDF">
        <w:tc>
          <w:tcPr>
            <w:tcW w:w="2093" w:type="dxa"/>
          </w:tcPr>
          <w:p w:rsidR="00EC5EDF" w:rsidRPr="00EC5EDF" w:rsidRDefault="00F04CF4" w:rsidP="002F20B3">
            <w:pPr>
              <w:pStyle w:val="BodyText-Normal"/>
              <w:rPr>
                <w:rStyle w:val="ProgramTextChar-Reference"/>
              </w:rPr>
            </w:pPr>
            <w:r>
              <w:rPr>
                <w:rStyle w:val="ProgramTextChar-Reference"/>
              </w:rPr>
              <w:t>Unit</w:t>
            </w:r>
            <w:r w:rsidR="00EC5EDF">
              <w:rPr>
                <w:rStyle w:val="ProgramTextChar-Reference"/>
              </w:rPr>
              <w:t>Tests</w:t>
            </w:r>
          </w:p>
        </w:tc>
        <w:tc>
          <w:tcPr>
            <w:tcW w:w="7119" w:type="dxa"/>
          </w:tcPr>
          <w:p w:rsidR="00EC5EDF" w:rsidRDefault="00EC5EDF" w:rsidP="002F20B3">
            <w:pPr>
              <w:pStyle w:val="BodyText-Normal"/>
            </w:pPr>
            <w:r>
              <w:t>Unit and integration test projects are kept in this folder</w:t>
            </w:r>
          </w:p>
        </w:tc>
      </w:tr>
      <w:tr w:rsidR="00EC5EDF" w:rsidTr="00EC5EDF">
        <w:tc>
          <w:tcPr>
            <w:tcW w:w="2093" w:type="dxa"/>
          </w:tcPr>
          <w:p w:rsidR="00EC5EDF" w:rsidRDefault="00EC5EDF" w:rsidP="002F20B3">
            <w:pPr>
              <w:pStyle w:val="BodyText-Normal"/>
              <w:rPr>
                <w:rStyle w:val="ProgramTextChar-Reference"/>
              </w:rPr>
            </w:pPr>
            <w:r>
              <w:rPr>
                <w:rStyle w:val="ProgramTextChar-Reference"/>
              </w:rPr>
              <w:t>Tools</w:t>
            </w:r>
          </w:p>
        </w:tc>
        <w:tc>
          <w:tcPr>
            <w:tcW w:w="7119" w:type="dxa"/>
          </w:tcPr>
          <w:p w:rsidR="00EC5EDF" w:rsidRDefault="00EC5EDF" w:rsidP="00EC5EDF">
            <w:pPr>
              <w:pStyle w:val="BodyText-Normal"/>
            </w:pPr>
            <w:r>
              <w:t xml:space="preserve">Projects representing utilities and tools of the </w:t>
            </w:r>
            <w:r w:rsidRPr="00EC5EDF">
              <w:rPr>
                <w:rStyle w:val="ProgramTextChar-Reference"/>
              </w:rPr>
              <w:t>VSXtra</w:t>
            </w:r>
            <w:r>
              <w:t xml:space="preserve"> framework </w:t>
            </w:r>
          </w:p>
        </w:tc>
      </w:tr>
    </w:tbl>
    <w:p w:rsidR="00A53F7F" w:rsidRDefault="00EC5EDF" w:rsidP="00EC5EDF">
      <w:pPr>
        <w:pStyle w:val="BodyText-Abovespaced"/>
      </w:pPr>
      <w:r>
        <w:t xml:space="preserve">Although solution folders are virtual folders, they are mapped to physical folders under the </w:t>
      </w:r>
      <w:r w:rsidR="00F04CF4">
        <w:rPr>
          <w:rStyle w:val="ProgramTextChar-Reference"/>
        </w:rPr>
        <w:t>_ROOT</w:t>
      </w:r>
      <w:r w:rsidRPr="00EC5EDF">
        <w:rPr>
          <w:rStyle w:val="ProgramTextChar-Reference"/>
        </w:rPr>
        <w:t>_</w:t>
      </w:r>
      <w:r>
        <w:t xml:space="preserve"> folder. If you put a new project to any of the solution folders above, please take care to put the project into the appropriate physical folder. For example, if you create a new tool called </w:t>
      </w:r>
      <w:r w:rsidRPr="00EC5EDF">
        <w:rPr>
          <w:rStyle w:val="ProgramTextChar-Reference"/>
        </w:rPr>
        <w:t>MyTool</w:t>
      </w:r>
      <w:r>
        <w:t xml:space="preserve">, you should add your new project in VS IDE to the </w:t>
      </w:r>
      <w:r w:rsidRPr="00EC5EDF">
        <w:rPr>
          <w:rStyle w:val="ProgramTextChar-Reference"/>
        </w:rPr>
        <w:t>Tools</w:t>
      </w:r>
      <w:r>
        <w:t xml:space="preserve"> solution folder and specify the </w:t>
      </w:r>
      <w:r w:rsidRPr="00EC5EDF">
        <w:rPr>
          <w:rStyle w:val="ProgramTextChar-Reference"/>
        </w:rPr>
        <w:t>_</w:t>
      </w:r>
      <w:r w:rsidR="00F04CF4">
        <w:rPr>
          <w:rStyle w:val="ProgramTextChar-Reference"/>
        </w:rPr>
        <w:t>ROOT</w:t>
      </w:r>
      <w:r w:rsidRPr="00EC5EDF">
        <w:rPr>
          <w:rStyle w:val="ProgramTextChar-Reference"/>
        </w:rPr>
        <w:t>_\Tools</w:t>
      </w:r>
      <w:r>
        <w:t xml:space="preserve"> folder for the physical location of the project file.</w:t>
      </w:r>
    </w:p>
    <w:p w:rsidR="00A31024" w:rsidRDefault="00A31024" w:rsidP="00A31024">
      <w:pPr>
        <w:pStyle w:val="Heading3"/>
      </w:pPr>
      <w:r>
        <w:t>Runtime artifacts</w:t>
      </w:r>
    </w:p>
    <w:p w:rsidR="00A31024" w:rsidRDefault="00A31024" w:rsidP="00A31024">
      <w:pPr>
        <w:pStyle w:val="BodyText-Belowspaced"/>
      </w:pPr>
      <w:r>
        <w:t xml:space="preserve">The </w:t>
      </w:r>
      <w:r w:rsidRPr="00F04CF4">
        <w:rPr>
          <w:rStyle w:val="ProgramTextChar-Reference"/>
        </w:rPr>
        <w:t>Runtime</w:t>
      </w:r>
      <w:r>
        <w:t xml:space="preserve"> solution folder contains the source projects for the </w:t>
      </w:r>
      <w:r w:rsidRPr="00A31024">
        <w:rPr>
          <w:rStyle w:val="ProgramTextChar-Reference"/>
        </w:rPr>
        <w:t>VSXtra</w:t>
      </w:r>
      <w:r>
        <w:t xml:space="preserve"> framework binaries to be added to </w:t>
      </w:r>
      <w:r w:rsidRPr="00A31024">
        <w:rPr>
          <w:rStyle w:val="ProgramTextChar-Reference"/>
        </w:rPr>
        <w:t>VSPackage</w:t>
      </w:r>
      <w:r>
        <w:t xml:space="preserve"> projects.</w:t>
      </w:r>
    </w:p>
    <w:tbl>
      <w:tblPr>
        <w:tblStyle w:val="TableGrid"/>
        <w:tblW w:w="0" w:type="auto"/>
        <w:tblLook w:val="04A0"/>
      </w:tblPr>
      <w:tblGrid>
        <w:gridCol w:w="2515"/>
        <w:gridCol w:w="6773"/>
      </w:tblGrid>
      <w:tr w:rsidR="00A31024" w:rsidTr="00385997">
        <w:trPr>
          <w:cnfStyle w:val="100000000000"/>
          <w:tblHeader/>
        </w:trPr>
        <w:tc>
          <w:tcPr>
            <w:tcW w:w="2093" w:type="dxa"/>
          </w:tcPr>
          <w:p w:rsidR="00A31024" w:rsidRDefault="00A31024" w:rsidP="00385997">
            <w:pPr>
              <w:pStyle w:val="BodyText-Normal"/>
              <w:keepNext/>
            </w:pPr>
            <w:r>
              <w:lastRenderedPageBreak/>
              <w:t>Project</w:t>
            </w:r>
          </w:p>
        </w:tc>
        <w:tc>
          <w:tcPr>
            <w:tcW w:w="7119" w:type="dxa"/>
          </w:tcPr>
          <w:p w:rsidR="00A31024" w:rsidRDefault="00A31024" w:rsidP="00385997">
            <w:pPr>
              <w:pStyle w:val="BodyText-Normal"/>
              <w:keepNext/>
            </w:pPr>
            <w:r>
              <w:t>Description</w:t>
            </w:r>
          </w:p>
        </w:tc>
      </w:tr>
      <w:tr w:rsidR="00A31024" w:rsidTr="00385997">
        <w:tc>
          <w:tcPr>
            <w:tcW w:w="2093" w:type="dxa"/>
          </w:tcPr>
          <w:p w:rsidR="00A31024" w:rsidRPr="00EC5EDF" w:rsidRDefault="00A31024" w:rsidP="00385997">
            <w:pPr>
              <w:pStyle w:val="BodyText-Normal"/>
              <w:rPr>
                <w:rStyle w:val="ProgramTextChar-Reference"/>
              </w:rPr>
            </w:pPr>
            <w:r>
              <w:rPr>
                <w:rStyle w:val="ProgramTextChar-Reference"/>
              </w:rPr>
              <w:t>VSXtra</w:t>
            </w:r>
          </w:p>
        </w:tc>
        <w:tc>
          <w:tcPr>
            <w:tcW w:w="7119" w:type="dxa"/>
          </w:tcPr>
          <w:p w:rsidR="00A31024" w:rsidRDefault="00A31024" w:rsidP="00385997">
            <w:pPr>
              <w:pStyle w:val="BodyText-Normal"/>
            </w:pPr>
            <w:r>
              <w:t xml:space="preserve">The core types used for </w:t>
            </w:r>
            <w:r w:rsidRPr="00A31024">
              <w:rPr>
                <w:rStyle w:val="ProgramTextChar-Reference"/>
              </w:rPr>
              <w:t>VSPackage</w:t>
            </w:r>
            <w:r>
              <w:t xml:space="preserve"> development like packages, commands, tool windows, options pages, etc.</w:t>
            </w:r>
          </w:p>
        </w:tc>
      </w:tr>
      <w:tr w:rsidR="00A31024" w:rsidTr="00385997">
        <w:tc>
          <w:tcPr>
            <w:tcW w:w="2093" w:type="dxa"/>
          </w:tcPr>
          <w:p w:rsidR="00A31024" w:rsidRPr="00EC5EDF" w:rsidRDefault="00A31024" w:rsidP="00385997">
            <w:pPr>
              <w:pStyle w:val="BodyText-Normal"/>
              <w:rPr>
                <w:rStyle w:val="ProgramTextChar-Reference"/>
              </w:rPr>
            </w:pPr>
            <w:r>
              <w:rPr>
                <w:rStyle w:val="ProgramTextChar-Reference"/>
              </w:rPr>
              <w:t>VSXtra.ProjectSytem</w:t>
            </w:r>
          </w:p>
        </w:tc>
        <w:tc>
          <w:tcPr>
            <w:tcW w:w="7119" w:type="dxa"/>
          </w:tcPr>
          <w:p w:rsidR="00A31024" w:rsidRDefault="00A31024" w:rsidP="00385997">
            <w:pPr>
              <w:pStyle w:val="BodyText-Normal"/>
            </w:pPr>
            <w:r>
              <w:t>Types used to create a custom managed project system</w:t>
            </w:r>
          </w:p>
        </w:tc>
      </w:tr>
    </w:tbl>
    <w:p w:rsidR="00A31024" w:rsidRDefault="00A31024" w:rsidP="00A31024">
      <w:pPr>
        <w:pStyle w:val="Heading3"/>
      </w:pPr>
      <w:r>
        <w:t>Samples</w:t>
      </w:r>
    </w:p>
    <w:p w:rsidR="00A31024" w:rsidRDefault="00F04CF4" w:rsidP="00C27BFC">
      <w:pPr>
        <w:pStyle w:val="BodyText-Belowspaced"/>
      </w:pPr>
      <w:r>
        <w:t>This folder is a common root folder for the samples demonstrating how to use the framework. Sample applications are grouped under this folder depending on the main functionality they are created to demonstrate. In the following table I summarize these apps.</w:t>
      </w:r>
    </w:p>
    <w:tbl>
      <w:tblPr>
        <w:tblStyle w:val="TableGrid"/>
        <w:tblW w:w="0" w:type="auto"/>
        <w:tblLook w:val="04A0"/>
      </w:tblPr>
      <w:tblGrid>
        <w:gridCol w:w="3119"/>
        <w:gridCol w:w="6169"/>
      </w:tblGrid>
      <w:tr w:rsidR="00F04CF4" w:rsidTr="00623D26">
        <w:trPr>
          <w:cnfStyle w:val="100000000000"/>
          <w:tblHeader/>
        </w:trPr>
        <w:tc>
          <w:tcPr>
            <w:tcW w:w="3119" w:type="dxa"/>
          </w:tcPr>
          <w:p w:rsidR="00F04CF4" w:rsidRDefault="00F04CF4" w:rsidP="00E64A84">
            <w:pPr>
              <w:pStyle w:val="BodyText-Normal"/>
              <w:keepNext/>
            </w:pPr>
            <w:r>
              <w:t>Sample</w:t>
            </w:r>
          </w:p>
        </w:tc>
        <w:tc>
          <w:tcPr>
            <w:tcW w:w="6169" w:type="dxa"/>
          </w:tcPr>
          <w:p w:rsidR="00F04CF4" w:rsidRDefault="00F04CF4" w:rsidP="00E64A84">
            <w:pPr>
              <w:pStyle w:val="BodyText-Normal"/>
              <w:keepNext/>
            </w:pPr>
            <w:r>
              <w:t>Description</w:t>
            </w:r>
          </w:p>
        </w:tc>
      </w:tr>
      <w:tr w:rsidR="00F04CF4" w:rsidTr="00623D26">
        <w:tc>
          <w:tcPr>
            <w:tcW w:w="9288" w:type="dxa"/>
            <w:gridSpan w:val="2"/>
            <w:shd w:val="clear" w:color="auto" w:fill="DBE5F1" w:themeFill="accent1" w:themeFillTint="33"/>
          </w:tcPr>
          <w:p w:rsidR="00F04CF4" w:rsidRDefault="00F04CF4" w:rsidP="00E64A84">
            <w:pPr>
              <w:pStyle w:val="BodyText-Normal"/>
            </w:pPr>
            <w:r w:rsidRPr="00F04CF4">
              <w:rPr>
                <w:rStyle w:val="ProgramTextChar-Reference"/>
              </w:rPr>
              <w:t>Editors</w:t>
            </w:r>
            <w:r>
              <w:t xml:space="preserve"> folder: Samples demonstrating custom editor features</w:t>
            </w:r>
          </w:p>
        </w:tc>
      </w:tr>
      <w:tr w:rsidR="00F04CF4" w:rsidTr="00623D26">
        <w:tc>
          <w:tcPr>
            <w:tcW w:w="3119" w:type="dxa"/>
          </w:tcPr>
          <w:p w:rsidR="00F04CF4" w:rsidRPr="00EC5EDF" w:rsidRDefault="00F04CF4" w:rsidP="00E64A84">
            <w:pPr>
              <w:pStyle w:val="BodyText-Normal"/>
              <w:rPr>
                <w:rStyle w:val="ProgramTextChar-Reference"/>
              </w:rPr>
            </w:pPr>
            <w:r>
              <w:rPr>
                <w:rStyle w:val="ProgramTextChar-Reference"/>
              </w:rPr>
              <w:t>BlogItemEditor</w:t>
            </w:r>
          </w:p>
        </w:tc>
        <w:tc>
          <w:tcPr>
            <w:tcW w:w="6169" w:type="dxa"/>
          </w:tcPr>
          <w:p w:rsidR="00F04CF4" w:rsidRDefault="00F04CF4" w:rsidP="00E64A84">
            <w:pPr>
              <w:pStyle w:val="BodyText-Normal"/>
            </w:pPr>
            <w:r>
              <w:t xml:space="preserve">This sample implements a very simple Windows Form based editor that can be used to add your own “blog item” XML files having the </w:t>
            </w:r>
            <w:r w:rsidRPr="00F04CF4">
              <w:rPr>
                <w:rStyle w:val="ProgramTextChar-Reference"/>
              </w:rPr>
              <w:t>.blit</w:t>
            </w:r>
            <w:r>
              <w:t xml:space="preserve"> extension to a project structure.</w:t>
            </w:r>
          </w:p>
        </w:tc>
      </w:tr>
      <w:tr w:rsidR="00F04CF4" w:rsidTr="00623D26">
        <w:tc>
          <w:tcPr>
            <w:tcW w:w="9288" w:type="dxa"/>
            <w:gridSpan w:val="2"/>
            <w:shd w:val="clear" w:color="auto" w:fill="DBE5F1" w:themeFill="accent1" w:themeFillTint="33"/>
          </w:tcPr>
          <w:p w:rsidR="00F04CF4" w:rsidRDefault="00F04CF4" w:rsidP="00E64A84">
            <w:pPr>
              <w:pStyle w:val="BodyText-Normal"/>
            </w:pPr>
            <w:r w:rsidRPr="00F04CF4">
              <w:rPr>
                <w:rStyle w:val="ProgramTextChar-Reference"/>
              </w:rPr>
              <w:t>Hierarchy</w:t>
            </w:r>
            <w:r>
              <w:t xml:space="preserve"> folder: Samples illustrating custom hierarchy features</w:t>
            </w:r>
          </w:p>
        </w:tc>
      </w:tr>
      <w:tr w:rsidR="00F04CF4" w:rsidTr="00623D26">
        <w:tc>
          <w:tcPr>
            <w:tcW w:w="3119" w:type="dxa"/>
          </w:tcPr>
          <w:p w:rsidR="00F04CF4" w:rsidRDefault="00F04CF4" w:rsidP="00E64A84">
            <w:pPr>
              <w:pStyle w:val="BodyText-Normal"/>
              <w:rPr>
                <w:rStyle w:val="ProgramTextChar-Reference"/>
              </w:rPr>
            </w:pPr>
            <w:r>
              <w:rPr>
                <w:rStyle w:val="ProgramTextChar-Reference"/>
              </w:rPr>
              <w:t>SolutionNodeAnalyzer</w:t>
            </w:r>
          </w:p>
        </w:tc>
        <w:tc>
          <w:tcPr>
            <w:tcW w:w="6169" w:type="dxa"/>
          </w:tcPr>
          <w:p w:rsidR="00F04CF4" w:rsidRDefault="00F04CF4" w:rsidP="00F04CF4">
            <w:pPr>
              <w:pStyle w:val="BodyText-Normal"/>
            </w:pPr>
            <w:r>
              <w:t xml:space="preserve">This sample implements a simple tool window that can be used to discover the details behind the hierarchy items represented by the </w:t>
            </w:r>
            <w:r w:rsidRPr="00F04CF4">
              <w:rPr>
                <w:rStyle w:val="ProgramTextChar-Reference"/>
              </w:rPr>
              <w:t>IVsHierarchy</w:t>
            </w:r>
            <w:r>
              <w:t xml:space="preserve"> interface.</w:t>
            </w:r>
          </w:p>
        </w:tc>
      </w:tr>
      <w:tr w:rsidR="00C27BFC" w:rsidTr="00623D26">
        <w:tc>
          <w:tcPr>
            <w:tcW w:w="9288" w:type="dxa"/>
            <w:gridSpan w:val="2"/>
            <w:shd w:val="clear" w:color="auto" w:fill="DBE5F1" w:themeFill="accent1" w:themeFillTint="33"/>
          </w:tcPr>
          <w:p w:rsidR="00C27BFC" w:rsidRDefault="00C27BFC" w:rsidP="00F04CF4">
            <w:pPr>
              <w:pStyle w:val="BodyText-Normal"/>
            </w:pPr>
            <w:r w:rsidRPr="00C27BFC">
              <w:rPr>
                <w:rStyle w:val="ProgramTextChar-Reference"/>
              </w:rPr>
              <w:t>MenusAndCommands</w:t>
            </w:r>
            <w:r>
              <w:t xml:space="preserve"> folder: Samples to demonstrate the brand-new command handling architecture in </w:t>
            </w:r>
            <w:r w:rsidRPr="00C27BFC">
              <w:rPr>
                <w:rStyle w:val="ProgramTextChar-Reference"/>
              </w:rPr>
              <w:t>VSXtra</w:t>
            </w:r>
            <w:r>
              <w:t>.</w:t>
            </w:r>
          </w:p>
        </w:tc>
      </w:tr>
      <w:tr w:rsidR="00F04CF4" w:rsidTr="00623D26">
        <w:tc>
          <w:tcPr>
            <w:tcW w:w="3119" w:type="dxa"/>
          </w:tcPr>
          <w:p w:rsidR="00F04CF4" w:rsidRDefault="00C27BFC" w:rsidP="00E64A84">
            <w:pPr>
              <w:pStyle w:val="BodyText-Normal"/>
              <w:rPr>
                <w:rStyle w:val="ProgramTextChar-Reference"/>
              </w:rPr>
            </w:pPr>
            <w:r>
              <w:rPr>
                <w:rStyle w:val="ProgramTextChar-Reference"/>
              </w:rPr>
              <w:t>DynamicCommands</w:t>
            </w:r>
          </w:p>
        </w:tc>
        <w:tc>
          <w:tcPr>
            <w:tcW w:w="6169" w:type="dxa"/>
          </w:tcPr>
          <w:p w:rsidR="00F04CF4" w:rsidRDefault="00C27BFC" w:rsidP="00F04CF4">
            <w:pPr>
              <w:pStyle w:val="BodyText-Normal"/>
            </w:pPr>
            <w:r>
              <w:t xml:space="preserve">The VS SDK’s </w:t>
            </w:r>
            <w:r w:rsidRPr="00C27BFC">
              <w:rPr>
                <w:rStyle w:val="ProgramTextChar-Reference"/>
              </w:rPr>
              <w:t>DynamicCommands</w:t>
            </w:r>
            <w:r>
              <w:t xml:space="preserve"> sample implemented in </w:t>
            </w:r>
            <w:r w:rsidRPr="00C27BFC">
              <w:rPr>
                <w:rStyle w:val="ProgramTextChar-Reference"/>
              </w:rPr>
              <w:t>VSXtra</w:t>
            </w:r>
            <w:r>
              <w:t>.</w:t>
            </w:r>
          </w:p>
        </w:tc>
      </w:tr>
      <w:tr w:rsidR="00F04CF4" w:rsidTr="00623D26">
        <w:tc>
          <w:tcPr>
            <w:tcW w:w="3119" w:type="dxa"/>
          </w:tcPr>
          <w:p w:rsidR="00F04CF4" w:rsidRDefault="00C27BFC" w:rsidP="00E64A84">
            <w:pPr>
              <w:pStyle w:val="BodyText-Normal"/>
              <w:rPr>
                <w:rStyle w:val="ProgramTextChar-Reference"/>
              </w:rPr>
            </w:pPr>
            <w:r>
              <w:rPr>
                <w:rStyle w:val="ProgramTextChar-Reference"/>
              </w:rPr>
              <w:t>ComboboxCommands</w:t>
            </w:r>
          </w:p>
        </w:tc>
        <w:tc>
          <w:tcPr>
            <w:tcW w:w="6169" w:type="dxa"/>
          </w:tcPr>
          <w:p w:rsidR="00F04CF4" w:rsidRDefault="00C27BFC" w:rsidP="00F04CF4">
            <w:pPr>
              <w:pStyle w:val="BodyText-Normal"/>
            </w:pPr>
            <w:r>
              <w:t xml:space="preserve">The VS SDK’s </w:t>
            </w:r>
            <w:r w:rsidRPr="00C27BFC">
              <w:rPr>
                <w:rStyle w:val="ProgramTextChar-Reference"/>
              </w:rPr>
              <w:t>ComboboxCommands</w:t>
            </w:r>
            <w:r>
              <w:t xml:space="preserve"> sample implemented in </w:t>
            </w:r>
            <w:r w:rsidRPr="00C27BFC">
              <w:rPr>
                <w:rStyle w:val="ProgramTextChar-Reference"/>
              </w:rPr>
              <w:t>VSXtra</w:t>
            </w:r>
            <w:r>
              <w:t>.</w:t>
            </w:r>
          </w:p>
        </w:tc>
      </w:tr>
      <w:tr w:rsidR="00C27BFC" w:rsidTr="00623D26">
        <w:tc>
          <w:tcPr>
            <w:tcW w:w="9288" w:type="dxa"/>
            <w:gridSpan w:val="2"/>
            <w:shd w:val="clear" w:color="auto" w:fill="DBE5F1" w:themeFill="accent1" w:themeFillTint="33"/>
          </w:tcPr>
          <w:p w:rsidR="00C27BFC" w:rsidRPr="00C27BFC" w:rsidRDefault="00C27BFC" w:rsidP="00C27BFC">
            <w:pPr>
              <w:pStyle w:val="BodyText-Normal"/>
            </w:pPr>
            <w:r w:rsidRPr="00C27BFC">
              <w:rPr>
                <w:rStyle w:val="ProgramTextChar-Reference"/>
              </w:rPr>
              <w:t>OutputWindowSamples</w:t>
            </w:r>
            <w:r>
              <w:t xml:space="preserve"> folder: Small sample packages illustrating how to use output windows and output window panes.</w:t>
            </w:r>
          </w:p>
        </w:tc>
      </w:tr>
      <w:tr w:rsidR="00F04CF4" w:rsidTr="00623D26">
        <w:tc>
          <w:tcPr>
            <w:tcW w:w="3119" w:type="dxa"/>
          </w:tcPr>
          <w:p w:rsidR="00F04CF4" w:rsidRDefault="00C27BFC" w:rsidP="00E64A84">
            <w:pPr>
              <w:pStyle w:val="BodyText-Normal"/>
              <w:rPr>
                <w:rStyle w:val="ProgramTextChar-Reference"/>
              </w:rPr>
            </w:pPr>
            <w:r>
              <w:rPr>
                <w:rStyle w:val="ProgramTextChar-Reference"/>
              </w:rPr>
              <w:t>OutputWindowWithAutoLoad</w:t>
            </w:r>
          </w:p>
        </w:tc>
        <w:tc>
          <w:tcPr>
            <w:tcW w:w="6169" w:type="dxa"/>
          </w:tcPr>
          <w:p w:rsidR="00F04CF4" w:rsidRDefault="00C27BFC" w:rsidP="00F04CF4">
            <w:pPr>
              <w:pStyle w:val="BodyText-Normal"/>
            </w:pPr>
            <w:r>
              <w:t>A simple package loading automatically with Visual Studio and displaying</w:t>
            </w:r>
            <w:r w:rsidR="00623D26">
              <w:t xml:space="preserve"> simple messages with </w:t>
            </w:r>
            <w:r w:rsidR="00623D26" w:rsidRPr="00623D26">
              <w:rPr>
                <w:rStyle w:val="ProgramTextChar-Reference"/>
              </w:rPr>
              <w:t>Console.WriteLine</w:t>
            </w:r>
          </w:p>
        </w:tc>
      </w:tr>
      <w:tr w:rsidR="00F04CF4" w:rsidTr="00623D26">
        <w:tc>
          <w:tcPr>
            <w:tcW w:w="3119" w:type="dxa"/>
          </w:tcPr>
          <w:p w:rsidR="00F04CF4" w:rsidRDefault="00623D26" w:rsidP="00E64A84">
            <w:pPr>
              <w:pStyle w:val="BodyText-Normal"/>
              <w:rPr>
                <w:rStyle w:val="ProgramTextChar-Reference"/>
              </w:rPr>
            </w:pPr>
            <w:r>
              <w:rPr>
                <w:rStyle w:val="ProgramTextChar-Reference"/>
              </w:rPr>
              <w:t>OutputVsRegistry</w:t>
            </w:r>
          </w:p>
        </w:tc>
        <w:tc>
          <w:tcPr>
            <w:tcW w:w="6169" w:type="dxa"/>
          </w:tcPr>
          <w:p w:rsidR="00F04CF4" w:rsidRDefault="00623D26" w:rsidP="00F04CF4">
            <w:pPr>
              <w:pStyle w:val="BodyText-Normal"/>
            </w:pPr>
            <w:r>
              <w:t xml:space="preserve">The package demonstrates the use of the Output window by displaying a few registry entry related to VS. </w:t>
            </w:r>
          </w:p>
        </w:tc>
      </w:tr>
      <w:tr w:rsidR="00623D26" w:rsidTr="00623D26">
        <w:tc>
          <w:tcPr>
            <w:tcW w:w="3119" w:type="dxa"/>
          </w:tcPr>
          <w:p w:rsidR="00623D26" w:rsidRDefault="00623D26" w:rsidP="00E64A84">
            <w:pPr>
              <w:pStyle w:val="BodyText-Normal"/>
              <w:rPr>
                <w:rStyle w:val="ProgramTextChar-Reference"/>
              </w:rPr>
            </w:pPr>
            <w:r>
              <w:rPr>
                <w:rStyle w:val="ProgramTextChar-Reference"/>
              </w:rPr>
              <w:t>CustomOutputWindowPane</w:t>
            </w:r>
          </w:p>
        </w:tc>
        <w:tc>
          <w:tcPr>
            <w:tcW w:w="6169" w:type="dxa"/>
          </w:tcPr>
          <w:p w:rsidR="00623D26" w:rsidRDefault="00623D26" w:rsidP="00F04CF4">
            <w:pPr>
              <w:pStyle w:val="BodyText-Normal"/>
            </w:pPr>
            <w:r>
              <w:t xml:space="preserve">A small package illustrating how easy is to define and use a custom output window pane with </w:t>
            </w:r>
            <w:r w:rsidRPr="00623D26">
              <w:rPr>
                <w:rStyle w:val="ProgramTextChar-Reference"/>
              </w:rPr>
              <w:t>VSXtra</w:t>
            </w:r>
            <w:r>
              <w:t>.</w:t>
            </w:r>
          </w:p>
        </w:tc>
      </w:tr>
      <w:tr w:rsidR="00623D26" w:rsidTr="00623D26">
        <w:tc>
          <w:tcPr>
            <w:tcW w:w="9288" w:type="dxa"/>
            <w:gridSpan w:val="2"/>
            <w:shd w:val="clear" w:color="auto" w:fill="DBE5F1" w:themeFill="accent1" w:themeFillTint="33"/>
          </w:tcPr>
          <w:p w:rsidR="00623D26" w:rsidRDefault="00623D26" w:rsidP="00F04CF4">
            <w:pPr>
              <w:pStyle w:val="BodyText-Normal"/>
            </w:pPr>
            <w:r w:rsidRPr="00623D26">
              <w:rPr>
                <w:rStyle w:val="ProgramTextChar-Reference"/>
              </w:rPr>
              <w:t>Package</w:t>
            </w:r>
            <w:r>
              <w:t xml:space="preserve"> folder: Miscellaneous samples demonstrating same basic concepts related to packages.</w:t>
            </w:r>
          </w:p>
        </w:tc>
      </w:tr>
      <w:tr w:rsidR="00623D26" w:rsidTr="00623D26">
        <w:tc>
          <w:tcPr>
            <w:tcW w:w="3119" w:type="dxa"/>
          </w:tcPr>
          <w:p w:rsidR="00623D26" w:rsidRDefault="00623D26" w:rsidP="00E64A84">
            <w:pPr>
              <w:pStyle w:val="BodyText-Normal"/>
              <w:rPr>
                <w:rStyle w:val="ProgramTextChar-Reference"/>
              </w:rPr>
            </w:pPr>
            <w:r>
              <w:rPr>
                <w:rStyle w:val="ProgramTextChar-Reference"/>
              </w:rPr>
              <w:t>OptionsPage</w:t>
            </w:r>
          </w:p>
        </w:tc>
        <w:tc>
          <w:tcPr>
            <w:tcW w:w="6169" w:type="dxa"/>
          </w:tcPr>
          <w:p w:rsidR="00623D26" w:rsidRDefault="00623D26" w:rsidP="00F04CF4">
            <w:pPr>
              <w:pStyle w:val="BodyText-Normal"/>
            </w:pPr>
            <w:r>
              <w:t xml:space="preserve">The </w:t>
            </w:r>
            <w:r w:rsidRPr="00623D26">
              <w:rPr>
                <w:rStyle w:val="ProgramTextChar-Reference"/>
              </w:rPr>
              <w:t>VSXtra</w:t>
            </w:r>
            <w:r>
              <w:t xml:space="preserve"> implementation of the VS SDK’s </w:t>
            </w:r>
            <w:r w:rsidRPr="00623D26">
              <w:rPr>
                <w:rStyle w:val="ProgramTextChar-Reference"/>
              </w:rPr>
              <w:t>OptionsPage</w:t>
            </w:r>
            <w:r>
              <w:t xml:space="preserve"> sample.</w:t>
            </w:r>
          </w:p>
        </w:tc>
      </w:tr>
      <w:tr w:rsidR="00623D26" w:rsidTr="00623D26">
        <w:tc>
          <w:tcPr>
            <w:tcW w:w="3119" w:type="dxa"/>
          </w:tcPr>
          <w:p w:rsidR="00623D26" w:rsidRDefault="00623D26" w:rsidP="00E64A84">
            <w:pPr>
              <w:pStyle w:val="BodyText-Normal"/>
              <w:rPr>
                <w:rStyle w:val="ProgramTextChar-Reference"/>
              </w:rPr>
            </w:pPr>
            <w:r>
              <w:rPr>
                <w:rStyle w:val="ProgramTextChar-Reference"/>
              </w:rPr>
              <w:t>VSXtraCommands</w:t>
            </w:r>
          </w:p>
        </w:tc>
        <w:tc>
          <w:tcPr>
            <w:tcW w:w="6169" w:type="dxa"/>
          </w:tcPr>
          <w:p w:rsidR="00623D26" w:rsidRDefault="00623D26" w:rsidP="00F04CF4">
            <w:pPr>
              <w:pStyle w:val="BodyText-Normal"/>
            </w:pPr>
            <w:r>
              <w:t xml:space="preserve">A partial implementation of </w:t>
            </w:r>
            <w:r w:rsidRPr="00623D26">
              <w:rPr>
                <w:rStyle w:val="ProgramTextChar-Reference"/>
              </w:rPr>
              <w:t>PowerCommands</w:t>
            </w:r>
            <w:r>
              <w:t xml:space="preserve"> using the </w:t>
            </w:r>
            <w:r w:rsidRPr="00623D26">
              <w:rPr>
                <w:rStyle w:val="ProgramTextChar-Reference"/>
              </w:rPr>
              <w:t>VSXtra</w:t>
            </w:r>
            <w:r>
              <w:t xml:space="preserve"> features.</w:t>
            </w:r>
          </w:p>
        </w:tc>
      </w:tr>
      <w:tr w:rsidR="00623D26" w:rsidTr="00623D26">
        <w:tc>
          <w:tcPr>
            <w:tcW w:w="3119" w:type="dxa"/>
          </w:tcPr>
          <w:p w:rsidR="00623D26" w:rsidRDefault="00623D26" w:rsidP="00E64A84">
            <w:pPr>
              <w:pStyle w:val="BodyText-Normal"/>
              <w:rPr>
                <w:rStyle w:val="ProgramTextChar-Reference"/>
              </w:rPr>
            </w:pPr>
            <w:r>
              <w:rPr>
                <w:rStyle w:val="ProgramTextChar-Reference"/>
              </w:rPr>
              <w:t>ServicesReference</w:t>
            </w:r>
          </w:p>
        </w:tc>
        <w:tc>
          <w:tcPr>
            <w:tcW w:w="6169" w:type="dxa"/>
          </w:tcPr>
          <w:p w:rsidR="00623D26" w:rsidRDefault="00623D26" w:rsidP="00623D26">
            <w:pPr>
              <w:pStyle w:val="BodyText-Normal"/>
            </w:pPr>
            <w:r>
              <w:t xml:space="preserve">The </w:t>
            </w:r>
            <w:r w:rsidRPr="00623D26">
              <w:rPr>
                <w:rStyle w:val="ProgramTextChar-Reference"/>
              </w:rPr>
              <w:t>VSXtra</w:t>
            </w:r>
            <w:r>
              <w:t xml:space="preserve"> implementation of the VS SDK’s </w:t>
            </w:r>
            <w:r>
              <w:rPr>
                <w:rStyle w:val="ProgramTextChar-Reference"/>
              </w:rPr>
              <w:t>ServicesReference</w:t>
            </w:r>
            <w:r>
              <w:t xml:space="preserve"> sample.</w:t>
            </w:r>
          </w:p>
        </w:tc>
      </w:tr>
      <w:tr w:rsidR="00623D26" w:rsidTr="00623D26">
        <w:tc>
          <w:tcPr>
            <w:tcW w:w="3119" w:type="dxa"/>
          </w:tcPr>
          <w:p w:rsidR="00623D26" w:rsidRDefault="00623D26" w:rsidP="00E64A84">
            <w:pPr>
              <w:pStyle w:val="BodyText-Normal"/>
              <w:rPr>
                <w:rStyle w:val="ProgramTextChar-Reference"/>
              </w:rPr>
            </w:pPr>
            <w:r>
              <w:rPr>
                <w:rStyle w:val="ProgramTextChar-Reference"/>
              </w:rPr>
              <w:lastRenderedPageBreak/>
              <w:t>ShowMessage</w:t>
            </w:r>
          </w:p>
        </w:tc>
        <w:tc>
          <w:tcPr>
            <w:tcW w:w="6169" w:type="dxa"/>
          </w:tcPr>
          <w:p w:rsidR="00623D26" w:rsidRDefault="00623D26" w:rsidP="00623D26">
            <w:pPr>
              <w:pStyle w:val="BodyText-Normal"/>
            </w:pPr>
            <w:r>
              <w:t xml:space="preserve">The simplest functional </w:t>
            </w:r>
            <w:r w:rsidRPr="00623D26">
              <w:rPr>
                <w:rStyle w:val="ProgramTextChar-Reference"/>
              </w:rPr>
              <w:t>VSXtra</w:t>
            </w:r>
            <w:r>
              <w:t xml:space="preserve"> package displaying a popup message as a response for a menu command.</w:t>
            </w:r>
          </w:p>
        </w:tc>
      </w:tr>
      <w:tr w:rsidR="00623D26" w:rsidTr="00623D26">
        <w:tc>
          <w:tcPr>
            <w:tcW w:w="3119" w:type="dxa"/>
          </w:tcPr>
          <w:p w:rsidR="00623D26" w:rsidRDefault="00623D26" w:rsidP="00E64A84">
            <w:pPr>
              <w:pStyle w:val="BodyText-Normal"/>
              <w:rPr>
                <w:rStyle w:val="ProgramTextChar-Reference"/>
              </w:rPr>
            </w:pPr>
            <w:r>
              <w:rPr>
                <w:rStyle w:val="ProgramTextChar-Reference"/>
              </w:rPr>
              <w:t>ActivityLog</w:t>
            </w:r>
          </w:p>
        </w:tc>
        <w:tc>
          <w:tcPr>
            <w:tcW w:w="6169" w:type="dxa"/>
          </w:tcPr>
          <w:p w:rsidR="00623D26" w:rsidRDefault="00623D26" w:rsidP="00623D26">
            <w:pPr>
              <w:pStyle w:val="BodyText-Normal"/>
            </w:pPr>
            <w:r>
              <w:t>Simple package demonstrating how to use the Visual Studio Activity Log.</w:t>
            </w:r>
          </w:p>
        </w:tc>
      </w:tr>
      <w:tr w:rsidR="00623D26" w:rsidTr="00623D26">
        <w:tc>
          <w:tcPr>
            <w:tcW w:w="3119" w:type="dxa"/>
          </w:tcPr>
          <w:p w:rsidR="00623D26" w:rsidRDefault="00623D26" w:rsidP="00E64A84">
            <w:pPr>
              <w:pStyle w:val="BodyText-Normal"/>
              <w:rPr>
                <w:rStyle w:val="ProgramTextChar-Reference"/>
              </w:rPr>
            </w:pPr>
            <w:r>
              <w:rPr>
                <w:rStyle w:val="ProgramTextChar-Reference"/>
              </w:rPr>
              <w:t>DisplayLoadedPackages</w:t>
            </w:r>
          </w:p>
        </w:tc>
        <w:tc>
          <w:tcPr>
            <w:tcW w:w="6169" w:type="dxa"/>
          </w:tcPr>
          <w:p w:rsidR="00623D26" w:rsidRDefault="00623D26" w:rsidP="00623D26">
            <w:pPr>
              <w:pStyle w:val="BodyText-Normal"/>
            </w:pPr>
            <w:r>
              <w:t xml:space="preserve">Utility package demonstrating the metadata that can be used in </w:t>
            </w:r>
            <w:r w:rsidRPr="00623D26">
              <w:rPr>
                <w:rStyle w:val="ProgramTextChar-Reference"/>
              </w:rPr>
              <w:t>VSXtra</w:t>
            </w:r>
            <w:r>
              <w:t xml:space="preserve"> to obtain information about packages loaded into the memory.</w:t>
            </w:r>
          </w:p>
        </w:tc>
      </w:tr>
      <w:tr w:rsidR="004242F9" w:rsidTr="003C12FA">
        <w:tc>
          <w:tcPr>
            <w:tcW w:w="9288" w:type="dxa"/>
            <w:gridSpan w:val="2"/>
            <w:shd w:val="clear" w:color="auto" w:fill="DBE5F1" w:themeFill="accent1" w:themeFillTint="33"/>
          </w:tcPr>
          <w:p w:rsidR="004242F9" w:rsidRDefault="004242F9" w:rsidP="00623D26">
            <w:pPr>
              <w:pStyle w:val="BodyText-Normal"/>
            </w:pPr>
            <w:r w:rsidRPr="004242F9">
              <w:rPr>
                <w:rStyle w:val="ProgramTextChar-Reference"/>
              </w:rPr>
              <w:t>PlaceHolder</w:t>
            </w:r>
            <w:r>
              <w:t xml:space="preserve"> folder</w:t>
            </w:r>
          </w:p>
        </w:tc>
      </w:tr>
      <w:tr w:rsidR="00623D26" w:rsidTr="00623D26">
        <w:tc>
          <w:tcPr>
            <w:tcW w:w="3119" w:type="dxa"/>
          </w:tcPr>
          <w:p w:rsidR="00623D26" w:rsidRDefault="004242F9" w:rsidP="00E64A84">
            <w:pPr>
              <w:pStyle w:val="BodyText-Normal"/>
              <w:rPr>
                <w:rStyle w:val="ProgramTextChar-Reference"/>
              </w:rPr>
            </w:pPr>
            <w:r>
              <w:rPr>
                <w:rStyle w:val="ProgramTextChar-Reference"/>
              </w:rPr>
              <w:t>VSXtraMenuPlaceHolder</w:t>
            </w:r>
          </w:p>
        </w:tc>
        <w:tc>
          <w:tcPr>
            <w:tcW w:w="6169" w:type="dxa"/>
          </w:tcPr>
          <w:p w:rsidR="00623D26" w:rsidRDefault="003C12FA" w:rsidP="00623D26">
            <w:pPr>
              <w:pStyle w:val="BodyText-Normal"/>
            </w:pPr>
            <w:r>
              <w:t xml:space="preserve">A technical package containing a common definition for the top level </w:t>
            </w:r>
            <w:r w:rsidRPr="003C12FA">
              <w:rPr>
                <w:rStyle w:val="ProgramTextChar-Reference"/>
              </w:rPr>
              <w:t>VSXtra</w:t>
            </w:r>
            <w:r>
              <w:t xml:space="preserve"> menu in order other samples can merge their menu items into.</w:t>
            </w:r>
          </w:p>
        </w:tc>
      </w:tr>
      <w:tr w:rsidR="003C12FA" w:rsidTr="003C12FA">
        <w:tc>
          <w:tcPr>
            <w:tcW w:w="9288" w:type="dxa"/>
            <w:gridSpan w:val="2"/>
            <w:shd w:val="clear" w:color="auto" w:fill="DBE5F1" w:themeFill="accent1" w:themeFillTint="33"/>
          </w:tcPr>
          <w:p w:rsidR="003C12FA" w:rsidRDefault="003C12FA" w:rsidP="00623D26">
            <w:pPr>
              <w:pStyle w:val="BodyText-Normal"/>
            </w:pPr>
            <w:r w:rsidRPr="003C12FA">
              <w:rPr>
                <w:rStyle w:val="ProgramTextChar-Reference"/>
              </w:rPr>
              <w:t>ToolWindows</w:t>
            </w:r>
            <w:r>
              <w:t xml:space="preserve"> folder: Samples demonstrating different aspects of tool windows</w:t>
            </w:r>
          </w:p>
        </w:tc>
      </w:tr>
      <w:tr w:rsidR="00623D26" w:rsidTr="00623D26">
        <w:tc>
          <w:tcPr>
            <w:tcW w:w="3119" w:type="dxa"/>
          </w:tcPr>
          <w:p w:rsidR="00623D26" w:rsidRDefault="003C12FA" w:rsidP="00E64A84">
            <w:pPr>
              <w:pStyle w:val="BodyText-Normal"/>
              <w:rPr>
                <w:rStyle w:val="ProgramTextChar-Reference"/>
              </w:rPr>
            </w:pPr>
            <w:r>
              <w:rPr>
                <w:rStyle w:val="ProgramTextChar-Reference"/>
              </w:rPr>
              <w:t>DynamicToolWindow</w:t>
            </w:r>
          </w:p>
        </w:tc>
        <w:tc>
          <w:tcPr>
            <w:tcW w:w="6169" w:type="dxa"/>
          </w:tcPr>
          <w:p w:rsidR="00623D26" w:rsidRDefault="003C12FA" w:rsidP="00623D26">
            <w:pPr>
              <w:pStyle w:val="BodyText-Normal"/>
            </w:pPr>
            <w:r>
              <w:t>This simple package demonstrates creating tool windows and consuming tool window frame events.</w:t>
            </w:r>
          </w:p>
        </w:tc>
      </w:tr>
      <w:tr w:rsidR="003C12FA" w:rsidTr="00623D26">
        <w:tc>
          <w:tcPr>
            <w:tcW w:w="3119" w:type="dxa"/>
          </w:tcPr>
          <w:p w:rsidR="003C12FA" w:rsidRDefault="003C12FA" w:rsidP="00E64A84">
            <w:pPr>
              <w:pStyle w:val="BodyText-Normal"/>
              <w:rPr>
                <w:rStyle w:val="ProgramTextChar-Reference"/>
              </w:rPr>
            </w:pPr>
            <w:r>
              <w:rPr>
                <w:rStyle w:val="ProgramTextChar-Reference"/>
              </w:rPr>
              <w:t>PersistedToolWindow</w:t>
            </w:r>
          </w:p>
        </w:tc>
        <w:tc>
          <w:tcPr>
            <w:tcW w:w="6169" w:type="dxa"/>
          </w:tcPr>
          <w:p w:rsidR="003C12FA" w:rsidRDefault="003C12FA" w:rsidP="00623D26">
            <w:pPr>
              <w:pStyle w:val="BodyText-Normal"/>
            </w:pPr>
            <w:r>
              <w:t>The sample demonstrates a tool window that can be persisted with the IDE and co-operates with the Properties windows.</w:t>
            </w:r>
          </w:p>
        </w:tc>
      </w:tr>
      <w:tr w:rsidR="003C12FA" w:rsidTr="00623D26">
        <w:tc>
          <w:tcPr>
            <w:tcW w:w="3119" w:type="dxa"/>
          </w:tcPr>
          <w:p w:rsidR="003C12FA" w:rsidRDefault="003C12FA" w:rsidP="00E64A84">
            <w:pPr>
              <w:pStyle w:val="BodyText-Normal"/>
              <w:rPr>
                <w:rStyle w:val="ProgramTextChar-Reference"/>
              </w:rPr>
            </w:pPr>
            <w:r>
              <w:rPr>
                <w:rStyle w:val="ProgramTextChar-Reference"/>
              </w:rPr>
              <w:t>MultiToolWindow</w:t>
            </w:r>
          </w:p>
        </w:tc>
        <w:tc>
          <w:tcPr>
            <w:tcW w:w="6169" w:type="dxa"/>
          </w:tcPr>
          <w:p w:rsidR="003C12FA" w:rsidRDefault="003C12FA" w:rsidP="003C12FA">
            <w:pPr>
              <w:pStyle w:val="BodyText-Normal"/>
            </w:pPr>
            <w:r>
              <w:t xml:space="preserve">This sample demonstrates </w:t>
            </w:r>
            <w:r w:rsidRPr="003C12FA">
              <w:rPr>
                <w:rStyle w:val="ProgramTextChar-Reference"/>
              </w:rPr>
              <w:t>VSXtra</w:t>
            </w:r>
            <w:r>
              <w:t xml:space="preserve"> inheritance features for tool windows that make developers life much easier.</w:t>
            </w:r>
          </w:p>
        </w:tc>
      </w:tr>
      <w:tr w:rsidR="003C12FA" w:rsidTr="00623D26">
        <w:tc>
          <w:tcPr>
            <w:tcW w:w="3119" w:type="dxa"/>
          </w:tcPr>
          <w:p w:rsidR="003C12FA" w:rsidRDefault="003C12FA" w:rsidP="00E64A84">
            <w:pPr>
              <w:pStyle w:val="BodyText-Normal"/>
              <w:rPr>
                <w:rStyle w:val="ProgramTextChar-Reference"/>
              </w:rPr>
            </w:pPr>
            <w:r>
              <w:rPr>
                <w:rStyle w:val="ProgramTextChar-Reference"/>
              </w:rPr>
              <w:t>RdtEventsWindow</w:t>
            </w:r>
          </w:p>
        </w:tc>
        <w:tc>
          <w:tcPr>
            <w:tcW w:w="6169" w:type="dxa"/>
          </w:tcPr>
          <w:p w:rsidR="003C12FA" w:rsidRDefault="003C12FA" w:rsidP="00623D26">
            <w:pPr>
              <w:pStyle w:val="BodyText-Normal"/>
            </w:pPr>
            <w:r>
              <w:t xml:space="preserve">This sample implements the </w:t>
            </w:r>
            <w:r w:rsidRPr="003C12FA">
              <w:rPr>
                <w:rStyle w:val="ProgramTextChar-Reference"/>
              </w:rPr>
              <w:t>RdtEventExplorer</w:t>
            </w:r>
            <w:r>
              <w:t xml:space="preserve"> sample of the VS SDK built on the </w:t>
            </w:r>
            <w:r w:rsidRPr="003C12FA">
              <w:rPr>
                <w:rStyle w:val="ProgramTextChar-Reference"/>
              </w:rPr>
              <w:t>VSXtra</w:t>
            </w:r>
            <w:r>
              <w:t xml:space="preserve"> framework.</w:t>
            </w:r>
          </w:p>
        </w:tc>
      </w:tr>
      <w:tr w:rsidR="003C12FA" w:rsidTr="00623D26">
        <w:tc>
          <w:tcPr>
            <w:tcW w:w="3119" w:type="dxa"/>
          </w:tcPr>
          <w:p w:rsidR="003C12FA" w:rsidRDefault="003C12FA" w:rsidP="00E64A84">
            <w:pPr>
              <w:pStyle w:val="BodyText-Normal"/>
              <w:rPr>
                <w:rStyle w:val="ProgramTextChar-Reference"/>
              </w:rPr>
            </w:pPr>
            <w:r>
              <w:rPr>
                <w:rStyle w:val="ProgramTextChar-Reference"/>
              </w:rPr>
              <w:t>SimpleToolWindow</w:t>
            </w:r>
          </w:p>
        </w:tc>
        <w:tc>
          <w:tcPr>
            <w:tcW w:w="6169" w:type="dxa"/>
          </w:tcPr>
          <w:p w:rsidR="003C12FA" w:rsidRDefault="003C12FA" w:rsidP="003C12FA">
            <w:pPr>
              <w:pStyle w:val="BodyText-Normal"/>
            </w:pPr>
            <w:r>
              <w:t xml:space="preserve">The simplest functional </w:t>
            </w:r>
            <w:r w:rsidRPr="00623D26">
              <w:rPr>
                <w:rStyle w:val="ProgramTextChar-Reference"/>
              </w:rPr>
              <w:t>VSXtra</w:t>
            </w:r>
            <w:r>
              <w:t xml:space="preserve"> package demonstrating the creation of a tool window just like the </w:t>
            </w:r>
            <w:proofErr w:type="spellStart"/>
            <w:r>
              <w:t>VSPackage</w:t>
            </w:r>
            <w:proofErr w:type="spellEnd"/>
            <w:r>
              <w:t xml:space="preserve"> wizard creates.</w:t>
            </w:r>
          </w:p>
        </w:tc>
      </w:tr>
      <w:tr w:rsidR="003C12FA" w:rsidTr="00623D26">
        <w:tc>
          <w:tcPr>
            <w:tcW w:w="3119" w:type="dxa"/>
          </w:tcPr>
          <w:p w:rsidR="003C12FA" w:rsidRDefault="003C12FA" w:rsidP="00E64A84">
            <w:pPr>
              <w:pStyle w:val="BodyText-Normal"/>
              <w:rPr>
                <w:rStyle w:val="ProgramTextChar-Reference"/>
              </w:rPr>
            </w:pPr>
            <w:r>
              <w:rPr>
                <w:rStyle w:val="ProgramTextChar-Reference"/>
              </w:rPr>
              <w:t>UIHierarchyWindow</w:t>
            </w:r>
          </w:p>
        </w:tc>
        <w:tc>
          <w:tcPr>
            <w:tcW w:w="6169" w:type="dxa"/>
          </w:tcPr>
          <w:p w:rsidR="003C12FA" w:rsidRDefault="003C12FA" w:rsidP="003C12FA">
            <w:pPr>
              <w:pStyle w:val="BodyText-Normal"/>
            </w:pPr>
            <w:r>
              <w:t>This sample demonstrates how to create a window displaying UI hierarchies.</w:t>
            </w:r>
          </w:p>
        </w:tc>
      </w:tr>
    </w:tbl>
    <w:p w:rsidR="00A31024" w:rsidRDefault="00A31024" w:rsidP="00A31024">
      <w:pPr>
        <w:pStyle w:val="Heading3"/>
      </w:pPr>
      <w:r>
        <w:t>Tests</w:t>
      </w:r>
    </w:p>
    <w:p w:rsidR="00A31024" w:rsidRDefault="003F7D66" w:rsidP="003F7D66">
      <w:pPr>
        <w:pStyle w:val="BodyText-Belowspaced"/>
      </w:pPr>
      <w:r>
        <w:t xml:space="preserve">This folder contains the projects to test the functionality of </w:t>
      </w:r>
      <w:r w:rsidRPr="00325B66">
        <w:rPr>
          <w:rStyle w:val="ProgramTextChar-Reference"/>
        </w:rPr>
        <w:t>VSXtra</w:t>
      </w:r>
      <w:r>
        <w:t>.</w:t>
      </w:r>
    </w:p>
    <w:tbl>
      <w:tblPr>
        <w:tblStyle w:val="TableGrid"/>
        <w:tblW w:w="0" w:type="auto"/>
        <w:tblLook w:val="04A0"/>
      </w:tblPr>
      <w:tblGrid>
        <w:gridCol w:w="2878"/>
        <w:gridCol w:w="6410"/>
      </w:tblGrid>
      <w:tr w:rsidR="00325B66" w:rsidTr="00E64A84">
        <w:trPr>
          <w:cnfStyle w:val="100000000000"/>
          <w:tblHeader/>
        </w:trPr>
        <w:tc>
          <w:tcPr>
            <w:tcW w:w="2093" w:type="dxa"/>
          </w:tcPr>
          <w:p w:rsidR="00325B66" w:rsidRDefault="00325B66" w:rsidP="00E64A84">
            <w:pPr>
              <w:pStyle w:val="BodyText-Normal"/>
              <w:keepNext/>
            </w:pPr>
            <w:r>
              <w:t>Project</w:t>
            </w:r>
          </w:p>
        </w:tc>
        <w:tc>
          <w:tcPr>
            <w:tcW w:w="7119" w:type="dxa"/>
          </w:tcPr>
          <w:p w:rsidR="00325B66" w:rsidRDefault="00325B66" w:rsidP="00E64A84">
            <w:pPr>
              <w:pStyle w:val="BodyText-Normal"/>
              <w:keepNext/>
            </w:pPr>
            <w:r>
              <w:t>Description</w:t>
            </w:r>
          </w:p>
        </w:tc>
      </w:tr>
      <w:tr w:rsidR="00325B66" w:rsidTr="00E64A84">
        <w:tc>
          <w:tcPr>
            <w:tcW w:w="2093" w:type="dxa"/>
          </w:tcPr>
          <w:p w:rsidR="00325B66" w:rsidRPr="00EC5EDF" w:rsidRDefault="00325B66" w:rsidP="00E64A84">
            <w:pPr>
              <w:pStyle w:val="BodyText-Normal"/>
              <w:rPr>
                <w:rStyle w:val="ProgramTextChar-Reference"/>
              </w:rPr>
            </w:pPr>
            <w:r>
              <w:rPr>
                <w:rStyle w:val="ProgramTextChar-Reference"/>
              </w:rPr>
              <w:t>VSXtra.Test.Functional</w:t>
            </w:r>
          </w:p>
        </w:tc>
        <w:tc>
          <w:tcPr>
            <w:tcW w:w="7119" w:type="dxa"/>
          </w:tcPr>
          <w:p w:rsidR="00325B66" w:rsidRDefault="00325B66" w:rsidP="00E64A84">
            <w:pPr>
              <w:pStyle w:val="BodyText-Normal"/>
            </w:pPr>
            <w:r>
              <w:t xml:space="preserve">Simple functional unit tests for </w:t>
            </w:r>
            <w:r w:rsidRPr="00325B66">
              <w:rPr>
                <w:rStyle w:val="ProgramTextChar-Reference"/>
              </w:rPr>
              <w:t>VSXtra</w:t>
            </w:r>
          </w:p>
        </w:tc>
      </w:tr>
    </w:tbl>
    <w:p w:rsidR="00A31024" w:rsidRDefault="00A31024" w:rsidP="00A31024">
      <w:pPr>
        <w:pStyle w:val="Heading3"/>
      </w:pPr>
      <w:r>
        <w:t>Tools</w:t>
      </w:r>
    </w:p>
    <w:p w:rsidR="00A31024" w:rsidRDefault="00325B66" w:rsidP="00A31024">
      <w:pPr>
        <w:pStyle w:val="BodyText-Normal"/>
      </w:pPr>
      <w:r>
        <w:t>This folder does not contain any tool yet.</w:t>
      </w:r>
    </w:p>
    <w:p w:rsidR="000A66AD" w:rsidRDefault="000A66AD" w:rsidP="000A66AD">
      <w:pPr>
        <w:pStyle w:val="Heading2"/>
      </w:pPr>
      <w:r>
        <w:t>Creating New Projects</w:t>
      </w:r>
    </w:p>
    <w:p w:rsidR="000A66AD" w:rsidRDefault="000A66AD" w:rsidP="000A66AD">
      <w:pPr>
        <w:pStyle w:val="BodyText-Normal"/>
      </w:pPr>
      <w:r>
        <w:t xml:space="preserve">Anytime you create a new project, please follow the following guidelines to keep the </w:t>
      </w:r>
      <w:r w:rsidRPr="00325B66">
        <w:rPr>
          <w:rStyle w:val="ProgramTextChar-Reference"/>
        </w:rPr>
        <w:t>VSXtra</w:t>
      </w:r>
      <w:r>
        <w:t xml:space="preserve"> build system consistent:</w:t>
      </w:r>
    </w:p>
    <w:p w:rsidR="00AB2236" w:rsidRDefault="00AB2236" w:rsidP="00F94671">
      <w:pPr>
        <w:pStyle w:val="BulletedList1"/>
      </w:pPr>
      <w:r>
        <w:t xml:space="preserve">Whenever it is useful, create a separate solution for the project. Start creating it as a blank solution and put it to the right physical folder. For example, when you are going </w:t>
      </w:r>
      <w:r>
        <w:lastRenderedPageBreak/>
        <w:t xml:space="preserve">to create a new sample, put the solution file into the </w:t>
      </w:r>
      <w:r w:rsidR="00325B66">
        <w:rPr>
          <w:rStyle w:val="ProgramTextChar-Reference"/>
        </w:rPr>
        <w:t>_ROOT</w:t>
      </w:r>
      <w:r w:rsidRPr="00AB2236">
        <w:rPr>
          <w:rStyle w:val="ProgramTextChar-Reference"/>
        </w:rPr>
        <w:t>_\Samples</w:t>
      </w:r>
      <w:r>
        <w:t xml:space="preserve"> folder (or under it). </w:t>
      </w:r>
    </w:p>
    <w:p w:rsidR="000A66AD" w:rsidRDefault="00AB2236" w:rsidP="00AB2236">
      <w:pPr>
        <w:pStyle w:val="BulletedList2"/>
      </w:pPr>
      <w:r>
        <w:t>Add your new project to this blank solution and put the project into a subfolder under the solution folder.</w:t>
      </w:r>
    </w:p>
    <w:p w:rsidR="00AB2236" w:rsidRDefault="00AB2236" w:rsidP="00AB2236">
      <w:pPr>
        <w:pStyle w:val="BulletedList2"/>
      </w:pPr>
      <w:r>
        <w:t>Follow the project naming conventions.</w:t>
      </w:r>
    </w:p>
    <w:p w:rsidR="00AB2236" w:rsidRDefault="00AB2236" w:rsidP="00AB2236">
      <w:pPr>
        <w:pStyle w:val="BulletedList2"/>
      </w:pPr>
      <w:r w:rsidRPr="00AB2236">
        <w:rPr>
          <w:i/>
        </w:rPr>
        <w:t>Link</w:t>
      </w:r>
      <w:r>
        <w:t xml:space="preserve"> the _</w:t>
      </w:r>
      <w:r w:rsidRPr="00AB2236">
        <w:rPr>
          <w:rStyle w:val="ProgramTextChar-Reference"/>
        </w:rPr>
        <w:t>MASTER_\</w:t>
      </w:r>
      <w:proofErr w:type="spellStart"/>
      <w:r w:rsidRPr="00AB2236">
        <w:rPr>
          <w:rStyle w:val="ProgramTextChar-Reference"/>
        </w:rPr>
        <w:t>AssemblyVersionInfo.cs</w:t>
      </w:r>
      <w:proofErr w:type="spellEnd"/>
      <w:r>
        <w:t xml:space="preserve"> file to you project with the </w:t>
      </w:r>
      <w:r w:rsidRPr="00AB2236">
        <w:rPr>
          <w:b/>
        </w:rPr>
        <w:t>Add Existing File</w:t>
      </w:r>
      <w:r>
        <w:t xml:space="preserve"> function. Please, be careful to </w:t>
      </w:r>
      <w:r w:rsidRPr="00AB2236">
        <w:rPr>
          <w:i/>
        </w:rPr>
        <w:t>link</w:t>
      </w:r>
      <w:r>
        <w:t xml:space="preserve"> it and </w:t>
      </w:r>
      <w:r w:rsidRPr="00AB2236">
        <w:rPr>
          <w:i/>
        </w:rPr>
        <w:t>do not add</w:t>
      </w:r>
      <w:r>
        <w:t xml:space="preserve"> it. Move this linked file into the </w:t>
      </w:r>
      <w:r w:rsidRPr="00AB2236">
        <w:rPr>
          <w:rStyle w:val="ProgramTextChar-Reference"/>
        </w:rPr>
        <w:t>Properties</w:t>
      </w:r>
      <w:r>
        <w:t xml:space="preserve"> folder of the project.</w:t>
      </w:r>
    </w:p>
    <w:p w:rsidR="00AB2236" w:rsidRDefault="00AB2236" w:rsidP="00AB2236">
      <w:pPr>
        <w:pStyle w:val="BulletedList2"/>
      </w:pPr>
      <w:r>
        <w:t xml:space="preserve">In the </w:t>
      </w:r>
      <w:r w:rsidRPr="00DB734A">
        <w:rPr>
          <w:rStyle w:val="ProgramTextChar-Reference"/>
        </w:rPr>
        <w:t>AssemblyInfo.cs</w:t>
      </w:r>
      <w:r>
        <w:t xml:space="preserve"> file keep only the following predefined attributes</w:t>
      </w:r>
      <w:r w:rsidR="00DB734A">
        <w:t xml:space="preserve">: </w:t>
      </w:r>
      <w:r w:rsidR="00DB734A" w:rsidRPr="00DB734A">
        <w:rPr>
          <w:rStyle w:val="ProgramTextChar-Reference"/>
        </w:rPr>
        <w:t>AssemblyTitle</w:t>
      </w:r>
      <w:r w:rsidR="00DB734A">
        <w:t xml:space="preserve">, </w:t>
      </w:r>
      <w:r w:rsidR="00DB734A" w:rsidRPr="00DB734A">
        <w:rPr>
          <w:rStyle w:val="ProgramTextChar-Reference"/>
        </w:rPr>
        <w:t>AssemblyDescription</w:t>
      </w:r>
      <w:r w:rsidR="00DB734A">
        <w:t xml:space="preserve">, </w:t>
      </w:r>
      <w:r w:rsidR="00DB734A" w:rsidRPr="00DB734A">
        <w:rPr>
          <w:rStyle w:val="ProgramTextChar-Reference"/>
        </w:rPr>
        <w:t>AssemblyConfiguration</w:t>
      </w:r>
      <w:r w:rsidR="00DB734A">
        <w:t xml:space="preserve">, </w:t>
      </w:r>
      <w:r w:rsidR="00DB734A" w:rsidRPr="00DB734A">
        <w:rPr>
          <w:rStyle w:val="ProgramTextChar-Reference"/>
        </w:rPr>
        <w:t>ComVisible</w:t>
      </w:r>
      <w:r w:rsidR="00DB734A">
        <w:t xml:space="preserve"> and </w:t>
      </w:r>
      <w:r w:rsidR="00DB734A" w:rsidRPr="00DB734A">
        <w:rPr>
          <w:rStyle w:val="ProgramTextChar-Reference"/>
        </w:rPr>
        <w:t>Guid</w:t>
      </w:r>
      <w:r w:rsidR="00DB734A">
        <w:t>. Remove all other predefined attributes. Set the values for the remaining attributes and add your own assembly level attributes if there are any.</w:t>
      </w:r>
    </w:p>
    <w:p w:rsidR="00DB734A" w:rsidRDefault="002F25C5" w:rsidP="00DB734A">
      <w:pPr>
        <w:pStyle w:val="BulletedList1"/>
      </w:pPr>
      <w:r>
        <w:t>Add the already defined projects to your solution only if you plan to modify them.</w:t>
      </w:r>
    </w:p>
    <w:p w:rsidR="002F25C5" w:rsidRDefault="002F25C5" w:rsidP="002F25C5">
      <w:pPr>
        <w:pStyle w:val="BulletedList2"/>
      </w:pPr>
      <w:r>
        <w:t xml:space="preserve">Use the </w:t>
      </w:r>
      <w:r w:rsidRPr="002F25C5">
        <w:rPr>
          <w:b/>
        </w:rPr>
        <w:t>Add Existing Project</w:t>
      </w:r>
      <w:r>
        <w:t xml:space="preserve"> function to add them to your solution.</w:t>
      </w:r>
    </w:p>
    <w:p w:rsidR="002F25C5" w:rsidRPr="000A66AD" w:rsidRDefault="002F25C5" w:rsidP="002F25C5">
      <w:pPr>
        <w:pStyle w:val="BulletedList2"/>
      </w:pPr>
      <w:r>
        <w:t>If you add a project, it is a good technique to add the corresponding unit test project if there are any.</w:t>
      </w:r>
    </w:p>
    <w:p w:rsidR="002F20B3" w:rsidRPr="002F20B3" w:rsidRDefault="002F20B3" w:rsidP="002F20B3">
      <w:pPr>
        <w:pStyle w:val="BodyText-Normal"/>
      </w:pPr>
    </w:p>
    <w:sectPr w:rsidR="002F20B3" w:rsidRPr="002F20B3" w:rsidSect="00AA2289">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AEF" w:usb1="C0007841" w:usb2="00000009" w:usb3="00000000" w:csb0="000001FF"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EE"/>
    <w:family w:val="swiss"/>
    <w:pitch w:val="variable"/>
    <w:sig w:usb0="A00002EF" w:usb1="4000207B" w:usb2="00000000" w:usb3="00000000" w:csb0="0000009F" w:csb1="00000000"/>
  </w:font>
  <w:font w:name="Cambria">
    <w:panose1 w:val="02040503050406030204"/>
    <w:charset w:val="EE"/>
    <w:family w:val="roman"/>
    <w:pitch w:val="variable"/>
    <w:sig w:usb0="A00002EF" w:usb1="4000004B" w:usb2="00000000" w:usb3="00000000" w:csb0="0000009F" w:csb1="00000000"/>
  </w:font>
  <w:font w:name="Consolas">
    <w:panose1 w:val="020B0609020204030204"/>
    <w:charset w:val="EE"/>
    <w:family w:val="modern"/>
    <w:pitch w:val="fixed"/>
    <w:sig w:usb0="A00002EF" w:usb1="40002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EE"/>
    <w:family w:val="swiss"/>
    <w:pitch w:val="variable"/>
    <w:sig w:usb0="A10006FF" w:usb1="4000205B" w:usb2="0000001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50" type="#_x0000_t75" style="width:3in;height:3in" o:bullet="t"/>
    </w:pict>
  </w:numPicBullet>
  <w:numPicBullet w:numPicBulletId="1">
    <w:pict>
      <v:shape id="_x0000_i1351" type="#_x0000_t75" style="width:3in;height:3in" o:bullet="t"/>
    </w:pict>
  </w:numPicBullet>
  <w:numPicBullet w:numPicBulletId="2">
    <w:pict>
      <v:shape id="_x0000_i1352" type="#_x0000_t75" style="width:3in;height:3in" o:bullet="t"/>
    </w:pict>
  </w:numPicBullet>
  <w:numPicBullet w:numPicBulletId="3">
    <w:pict>
      <v:shape id="_x0000_i1353" type="#_x0000_t75" style="width:3in;height:3in" o:bullet="t"/>
    </w:pict>
  </w:numPicBullet>
  <w:numPicBullet w:numPicBulletId="4">
    <w:pict>
      <v:shape id="_x0000_i1354" type="#_x0000_t75" style="width:3in;height:3in" o:bullet="t"/>
    </w:pict>
  </w:numPicBullet>
  <w:numPicBullet w:numPicBulletId="5">
    <w:pict>
      <v:shape id="_x0000_i1355" type="#_x0000_t75" style="width:3in;height:3in" o:bullet="t"/>
    </w:pict>
  </w:numPicBullet>
  <w:numPicBullet w:numPicBulletId="6">
    <w:pict>
      <v:shape id="_x0000_i1356" type="#_x0000_t75" style="width:3in;height:3in" o:bullet="t"/>
    </w:pict>
  </w:numPicBullet>
  <w:numPicBullet w:numPicBulletId="7">
    <w:pict>
      <v:shape id="_x0000_i1357" type="#_x0000_t75" style="width:3in;height:3in" o:bullet="t"/>
    </w:pict>
  </w:numPicBullet>
  <w:numPicBullet w:numPicBulletId="8">
    <w:pict>
      <v:shape id="_x0000_i1358" type="#_x0000_t75" style="width:3in;height:3in" o:bullet="t"/>
    </w:pict>
  </w:numPicBullet>
  <w:numPicBullet w:numPicBulletId="9">
    <w:pict>
      <v:shape id="_x0000_i1359" type="#_x0000_t75" style="width:3in;height:3in" o:bullet="t"/>
    </w:pict>
  </w:numPicBullet>
  <w:numPicBullet w:numPicBulletId="10">
    <w:pict>
      <v:shape id="_x0000_i1360" type="#_x0000_t75" style="width:3in;height:3in" o:bullet="t"/>
    </w:pict>
  </w:numPicBullet>
  <w:numPicBullet w:numPicBulletId="11">
    <w:pict>
      <v:shape id="_x0000_i1361" type="#_x0000_t75" style="width:3in;height:3in" o:bullet="t"/>
    </w:pict>
  </w:numPicBullet>
  <w:numPicBullet w:numPicBulletId="12">
    <w:pict>
      <v:shape id="_x0000_i1362" type="#_x0000_t75" style="width:3in;height:3in" o:bullet="t"/>
    </w:pict>
  </w:numPicBullet>
  <w:numPicBullet w:numPicBulletId="13">
    <w:pict>
      <v:shape id="_x0000_i1363" type="#_x0000_t75" style="width:3in;height:3in" o:bullet="t"/>
    </w:pict>
  </w:numPicBullet>
  <w:numPicBullet w:numPicBulletId="14">
    <w:pict>
      <v:shape id="_x0000_i1364" type="#_x0000_t75" style="width:3in;height:3in" o:bullet="t"/>
    </w:pict>
  </w:numPicBullet>
  <w:numPicBullet w:numPicBulletId="15">
    <w:pict>
      <v:shape id="_x0000_i1365" type="#_x0000_t75" style="width:3in;height:3in" o:bullet="t"/>
    </w:pict>
  </w:numPicBullet>
  <w:numPicBullet w:numPicBulletId="16">
    <w:pict>
      <v:shape id="_x0000_i1366" type="#_x0000_t75" style="width:3in;height:3in" o:bullet="t"/>
    </w:pict>
  </w:numPicBullet>
  <w:numPicBullet w:numPicBulletId="17">
    <w:pict>
      <v:shape id="_x0000_i1367" type="#_x0000_t75" style="width:3in;height:3in" o:bullet="t"/>
    </w:pict>
  </w:numPicBullet>
  <w:abstractNum w:abstractNumId="0">
    <w:nsid w:val="15244C29"/>
    <w:multiLevelType w:val="hybridMultilevel"/>
    <w:tmpl w:val="FF24AD12"/>
    <w:lvl w:ilvl="0" w:tplc="040E0001">
      <w:start w:val="1"/>
      <w:numFmt w:val="bullet"/>
      <w:lvlText w:val=""/>
      <w:lvlJc w:val="left"/>
      <w:pPr>
        <w:ind w:left="720" w:hanging="360"/>
      </w:pPr>
      <w:rPr>
        <w:rFonts w:ascii="Symbol" w:hAnsi="Symbol" w:hint="default"/>
      </w:rPr>
    </w:lvl>
    <w:lvl w:ilvl="1" w:tplc="040E0003" w:tentative="1">
      <w:start w:val="1"/>
      <w:numFmt w:val="bullet"/>
      <w:lvlText w:val="o"/>
      <w:lvlJc w:val="left"/>
      <w:pPr>
        <w:ind w:left="1440" w:hanging="360"/>
      </w:pPr>
      <w:rPr>
        <w:rFonts w:ascii="Courier New" w:hAnsi="Courier New" w:cs="Courier New" w:hint="default"/>
      </w:rPr>
    </w:lvl>
    <w:lvl w:ilvl="2" w:tplc="040E0005" w:tentative="1">
      <w:start w:val="1"/>
      <w:numFmt w:val="bullet"/>
      <w:lvlText w:val=""/>
      <w:lvlJc w:val="left"/>
      <w:pPr>
        <w:ind w:left="2160" w:hanging="360"/>
      </w:pPr>
      <w:rPr>
        <w:rFonts w:ascii="Wingdings" w:hAnsi="Wingdings" w:hint="default"/>
      </w:rPr>
    </w:lvl>
    <w:lvl w:ilvl="3" w:tplc="040E0001" w:tentative="1">
      <w:start w:val="1"/>
      <w:numFmt w:val="bullet"/>
      <w:lvlText w:val=""/>
      <w:lvlJc w:val="left"/>
      <w:pPr>
        <w:ind w:left="2880" w:hanging="360"/>
      </w:pPr>
      <w:rPr>
        <w:rFonts w:ascii="Symbol" w:hAnsi="Symbol" w:hint="default"/>
      </w:rPr>
    </w:lvl>
    <w:lvl w:ilvl="4" w:tplc="040E0003" w:tentative="1">
      <w:start w:val="1"/>
      <w:numFmt w:val="bullet"/>
      <w:lvlText w:val="o"/>
      <w:lvlJc w:val="left"/>
      <w:pPr>
        <w:ind w:left="3600" w:hanging="360"/>
      </w:pPr>
      <w:rPr>
        <w:rFonts w:ascii="Courier New" w:hAnsi="Courier New" w:cs="Courier New" w:hint="default"/>
      </w:rPr>
    </w:lvl>
    <w:lvl w:ilvl="5" w:tplc="040E0005" w:tentative="1">
      <w:start w:val="1"/>
      <w:numFmt w:val="bullet"/>
      <w:lvlText w:val=""/>
      <w:lvlJc w:val="left"/>
      <w:pPr>
        <w:ind w:left="4320" w:hanging="360"/>
      </w:pPr>
      <w:rPr>
        <w:rFonts w:ascii="Wingdings" w:hAnsi="Wingdings" w:hint="default"/>
      </w:rPr>
    </w:lvl>
    <w:lvl w:ilvl="6" w:tplc="040E0001" w:tentative="1">
      <w:start w:val="1"/>
      <w:numFmt w:val="bullet"/>
      <w:lvlText w:val=""/>
      <w:lvlJc w:val="left"/>
      <w:pPr>
        <w:ind w:left="5040" w:hanging="360"/>
      </w:pPr>
      <w:rPr>
        <w:rFonts w:ascii="Symbol" w:hAnsi="Symbol" w:hint="default"/>
      </w:rPr>
    </w:lvl>
    <w:lvl w:ilvl="7" w:tplc="040E0003" w:tentative="1">
      <w:start w:val="1"/>
      <w:numFmt w:val="bullet"/>
      <w:lvlText w:val="o"/>
      <w:lvlJc w:val="left"/>
      <w:pPr>
        <w:ind w:left="5760" w:hanging="360"/>
      </w:pPr>
      <w:rPr>
        <w:rFonts w:ascii="Courier New" w:hAnsi="Courier New" w:cs="Courier New" w:hint="default"/>
      </w:rPr>
    </w:lvl>
    <w:lvl w:ilvl="8" w:tplc="040E0005" w:tentative="1">
      <w:start w:val="1"/>
      <w:numFmt w:val="bullet"/>
      <w:lvlText w:val=""/>
      <w:lvlJc w:val="left"/>
      <w:pPr>
        <w:ind w:left="6480" w:hanging="360"/>
      </w:pPr>
      <w:rPr>
        <w:rFonts w:ascii="Wingdings" w:hAnsi="Wingdings" w:hint="default"/>
      </w:rPr>
    </w:lvl>
  </w:abstractNum>
  <w:abstractNum w:abstractNumId="1">
    <w:nsid w:val="19BF6705"/>
    <w:multiLevelType w:val="hybridMultilevel"/>
    <w:tmpl w:val="C88055B2"/>
    <w:lvl w:ilvl="0" w:tplc="09B81400">
      <w:start w:val="1"/>
      <w:numFmt w:val="bullet"/>
      <w:pStyle w:val="BulletedList4"/>
      <w:lvlText w:val=""/>
      <w:lvlJc w:val="left"/>
      <w:pPr>
        <w:ind w:left="1794" w:hanging="360"/>
      </w:pPr>
      <w:rPr>
        <w:rFonts w:ascii="Wingdings" w:hAnsi="Wingdings" w:hint="default"/>
        <w:color w:val="95B3D7" w:themeColor="accent1" w:themeTint="99"/>
        <w:sz w:val="24"/>
      </w:rPr>
    </w:lvl>
    <w:lvl w:ilvl="1" w:tplc="040E0003" w:tentative="1">
      <w:start w:val="1"/>
      <w:numFmt w:val="bullet"/>
      <w:lvlText w:val="o"/>
      <w:lvlJc w:val="left"/>
      <w:pPr>
        <w:ind w:left="2514" w:hanging="360"/>
      </w:pPr>
      <w:rPr>
        <w:rFonts w:ascii="Courier New" w:hAnsi="Courier New" w:cs="Courier New" w:hint="default"/>
      </w:rPr>
    </w:lvl>
    <w:lvl w:ilvl="2" w:tplc="040E0005" w:tentative="1">
      <w:start w:val="1"/>
      <w:numFmt w:val="bullet"/>
      <w:lvlText w:val=""/>
      <w:lvlJc w:val="left"/>
      <w:pPr>
        <w:ind w:left="3234" w:hanging="360"/>
      </w:pPr>
      <w:rPr>
        <w:rFonts w:ascii="Wingdings" w:hAnsi="Wingdings" w:hint="default"/>
      </w:rPr>
    </w:lvl>
    <w:lvl w:ilvl="3" w:tplc="040E0001" w:tentative="1">
      <w:start w:val="1"/>
      <w:numFmt w:val="bullet"/>
      <w:lvlText w:val=""/>
      <w:lvlJc w:val="left"/>
      <w:pPr>
        <w:ind w:left="3954" w:hanging="360"/>
      </w:pPr>
      <w:rPr>
        <w:rFonts w:ascii="Symbol" w:hAnsi="Symbol" w:hint="default"/>
      </w:rPr>
    </w:lvl>
    <w:lvl w:ilvl="4" w:tplc="040E0003" w:tentative="1">
      <w:start w:val="1"/>
      <w:numFmt w:val="bullet"/>
      <w:lvlText w:val="o"/>
      <w:lvlJc w:val="left"/>
      <w:pPr>
        <w:ind w:left="4674" w:hanging="360"/>
      </w:pPr>
      <w:rPr>
        <w:rFonts w:ascii="Courier New" w:hAnsi="Courier New" w:cs="Courier New" w:hint="default"/>
      </w:rPr>
    </w:lvl>
    <w:lvl w:ilvl="5" w:tplc="040E0005" w:tentative="1">
      <w:start w:val="1"/>
      <w:numFmt w:val="bullet"/>
      <w:lvlText w:val=""/>
      <w:lvlJc w:val="left"/>
      <w:pPr>
        <w:ind w:left="5394" w:hanging="360"/>
      </w:pPr>
      <w:rPr>
        <w:rFonts w:ascii="Wingdings" w:hAnsi="Wingdings" w:hint="default"/>
      </w:rPr>
    </w:lvl>
    <w:lvl w:ilvl="6" w:tplc="040E0001" w:tentative="1">
      <w:start w:val="1"/>
      <w:numFmt w:val="bullet"/>
      <w:lvlText w:val=""/>
      <w:lvlJc w:val="left"/>
      <w:pPr>
        <w:ind w:left="6114" w:hanging="360"/>
      </w:pPr>
      <w:rPr>
        <w:rFonts w:ascii="Symbol" w:hAnsi="Symbol" w:hint="default"/>
      </w:rPr>
    </w:lvl>
    <w:lvl w:ilvl="7" w:tplc="040E0003" w:tentative="1">
      <w:start w:val="1"/>
      <w:numFmt w:val="bullet"/>
      <w:lvlText w:val="o"/>
      <w:lvlJc w:val="left"/>
      <w:pPr>
        <w:ind w:left="6834" w:hanging="360"/>
      </w:pPr>
      <w:rPr>
        <w:rFonts w:ascii="Courier New" w:hAnsi="Courier New" w:cs="Courier New" w:hint="default"/>
      </w:rPr>
    </w:lvl>
    <w:lvl w:ilvl="8" w:tplc="040E0005" w:tentative="1">
      <w:start w:val="1"/>
      <w:numFmt w:val="bullet"/>
      <w:lvlText w:val=""/>
      <w:lvlJc w:val="left"/>
      <w:pPr>
        <w:ind w:left="7554" w:hanging="360"/>
      </w:pPr>
      <w:rPr>
        <w:rFonts w:ascii="Wingdings" w:hAnsi="Wingdings" w:hint="default"/>
      </w:rPr>
    </w:lvl>
  </w:abstractNum>
  <w:abstractNum w:abstractNumId="2">
    <w:nsid w:val="2B6A353B"/>
    <w:multiLevelType w:val="hybridMultilevel"/>
    <w:tmpl w:val="BFA477FC"/>
    <w:lvl w:ilvl="0" w:tplc="040E0001">
      <w:start w:val="1"/>
      <w:numFmt w:val="bullet"/>
      <w:lvlText w:val=""/>
      <w:lvlJc w:val="left"/>
      <w:pPr>
        <w:ind w:left="720" w:hanging="360"/>
      </w:pPr>
      <w:rPr>
        <w:rFonts w:ascii="Symbol" w:hAnsi="Symbol" w:hint="default"/>
      </w:rPr>
    </w:lvl>
    <w:lvl w:ilvl="1" w:tplc="040E0003">
      <w:start w:val="1"/>
      <w:numFmt w:val="bullet"/>
      <w:lvlText w:val="o"/>
      <w:lvlJc w:val="left"/>
      <w:pPr>
        <w:ind w:left="1440" w:hanging="360"/>
      </w:pPr>
      <w:rPr>
        <w:rFonts w:ascii="Courier New" w:hAnsi="Courier New" w:cs="Courier New" w:hint="default"/>
      </w:rPr>
    </w:lvl>
    <w:lvl w:ilvl="2" w:tplc="040E0005" w:tentative="1">
      <w:start w:val="1"/>
      <w:numFmt w:val="bullet"/>
      <w:lvlText w:val=""/>
      <w:lvlJc w:val="left"/>
      <w:pPr>
        <w:ind w:left="2160" w:hanging="360"/>
      </w:pPr>
      <w:rPr>
        <w:rFonts w:ascii="Wingdings" w:hAnsi="Wingdings" w:hint="default"/>
      </w:rPr>
    </w:lvl>
    <w:lvl w:ilvl="3" w:tplc="040E0001" w:tentative="1">
      <w:start w:val="1"/>
      <w:numFmt w:val="bullet"/>
      <w:lvlText w:val=""/>
      <w:lvlJc w:val="left"/>
      <w:pPr>
        <w:ind w:left="2880" w:hanging="360"/>
      </w:pPr>
      <w:rPr>
        <w:rFonts w:ascii="Symbol" w:hAnsi="Symbol" w:hint="default"/>
      </w:rPr>
    </w:lvl>
    <w:lvl w:ilvl="4" w:tplc="040E0003" w:tentative="1">
      <w:start w:val="1"/>
      <w:numFmt w:val="bullet"/>
      <w:lvlText w:val="o"/>
      <w:lvlJc w:val="left"/>
      <w:pPr>
        <w:ind w:left="3600" w:hanging="360"/>
      </w:pPr>
      <w:rPr>
        <w:rFonts w:ascii="Courier New" w:hAnsi="Courier New" w:cs="Courier New" w:hint="default"/>
      </w:rPr>
    </w:lvl>
    <w:lvl w:ilvl="5" w:tplc="040E0005" w:tentative="1">
      <w:start w:val="1"/>
      <w:numFmt w:val="bullet"/>
      <w:lvlText w:val=""/>
      <w:lvlJc w:val="left"/>
      <w:pPr>
        <w:ind w:left="4320" w:hanging="360"/>
      </w:pPr>
      <w:rPr>
        <w:rFonts w:ascii="Wingdings" w:hAnsi="Wingdings" w:hint="default"/>
      </w:rPr>
    </w:lvl>
    <w:lvl w:ilvl="6" w:tplc="040E0001" w:tentative="1">
      <w:start w:val="1"/>
      <w:numFmt w:val="bullet"/>
      <w:lvlText w:val=""/>
      <w:lvlJc w:val="left"/>
      <w:pPr>
        <w:ind w:left="5040" w:hanging="360"/>
      </w:pPr>
      <w:rPr>
        <w:rFonts w:ascii="Symbol" w:hAnsi="Symbol" w:hint="default"/>
      </w:rPr>
    </w:lvl>
    <w:lvl w:ilvl="7" w:tplc="040E0003" w:tentative="1">
      <w:start w:val="1"/>
      <w:numFmt w:val="bullet"/>
      <w:lvlText w:val="o"/>
      <w:lvlJc w:val="left"/>
      <w:pPr>
        <w:ind w:left="5760" w:hanging="360"/>
      </w:pPr>
      <w:rPr>
        <w:rFonts w:ascii="Courier New" w:hAnsi="Courier New" w:cs="Courier New" w:hint="default"/>
      </w:rPr>
    </w:lvl>
    <w:lvl w:ilvl="8" w:tplc="040E0005" w:tentative="1">
      <w:start w:val="1"/>
      <w:numFmt w:val="bullet"/>
      <w:lvlText w:val=""/>
      <w:lvlJc w:val="left"/>
      <w:pPr>
        <w:ind w:left="6480" w:hanging="360"/>
      </w:pPr>
      <w:rPr>
        <w:rFonts w:ascii="Wingdings" w:hAnsi="Wingdings" w:hint="default"/>
      </w:rPr>
    </w:lvl>
  </w:abstractNum>
  <w:abstractNum w:abstractNumId="3">
    <w:nsid w:val="33FF040F"/>
    <w:multiLevelType w:val="hybridMultilevel"/>
    <w:tmpl w:val="BF641AC6"/>
    <w:lvl w:ilvl="0" w:tplc="040E0001">
      <w:start w:val="1"/>
      <w:numFmt w:val="bullet"/>
      <w:lvlText w:val=""/>
      <w:lvlJc w:val="left"/>
      <w:pPr>
        <w:ind w:left="720" w:hanging="360"/>
      </w:pPr>
      <w:rPr>
        <w:rFonts w:ascii="Symbol" w:hAnsi="Symbol" w:hint="default"/>
      </w:rPr>
    </w:lvl>
    <w:lvl w:ilvl="1" w:tplc="040E0003" w:tentative="1">
      <w:start w:val="1"/>
      <w:numFmt w:val="bullet"/>
      <w:lvlText w:val="o"/>
      <w:lvlJc w:val="left"/>
      <w:pPr>
        <w:ind w:left="1440" w:hanging="360"/>
      </w:pPr>
      <w:rPr>
        <w:rFonts w:ascii="Courier New" w:hAnsi="Courier New" w:cs="Courier New" w:hint="default"/>
      </w:rPr>
    </w:lvl>
    <w:lvl w:ilvl="2" w:tplc="040E0005" w:tentative="1">
      <w:start w:val="1"/>
      <w:numFmt w:val="bullet"/>
      <w:lvlText w:val=""/>
      <w:lvlJc w:val="left"/>
      <w:pPr>
        <w:ind w:left="2160" w:hanging="360"/>
      </w:pPr>
      <w:rPr>
        <w:rFonts w:ascii="Wingdings" w:hAnsi="Wingdings" w:hint="default"/>
      </w:rPr>
    </w:lvl>
    <w:lvl w:ilvl="3" w:tplc="040E0001" w:tentative="1">
      <w:start w:val="1"/>
      <w:numFmt w:val="bullet"/>
      <w:lvlText w:val=""/>
      <w:lvlJc w:val="left"/>
      <w:pPr>
        <w:ind w:left="2880" w:hanging="360"/>
      </w:pPr>
      <w:rPr>
        <w:rFonts w:ascii="Symbol" w:hAnsi="Symbol" w:hint="default"/>
      </w:rPr>
    </w:lvl>
    <w:lvl w:ilvl="4" w:tplc="040E0003" w:tentative="1">
      <w:start w:val="1"/>
      <w:numFmt w:val="bullet"/>
      <w:lvlText w:val="o"/>
      <w:lvlJc w:val="left"/>
      <w:pPr>
        <w:ind w:left="3600" w:hanging="360"/>
      </w:pPr>
      <w:rPr>
        <w:rFonts w:ascii="Courier New" w:hAnsi="Courier New" w:cs="Courier New" w:hint="default"/>
      </w:rPr>
    </w:lvl>
    <w:lvl w:ilvl="5" w:tplc="040E0005" w:tentative="1">
      <w:start w:val="1"/>
      <w:numFmt w:val="bullet"/>
      <w:lvlText w:val=""/>
      <w:lvlJc w:val="left"/>
      <w:pPr>
        <w:ind w:left="4320" w:hanging="360"/>
      </w:pPr>
      <w:rPr>
        <w:rFonts w:ascii="Wingdings" w:hAnsi="Wingdings" w:hint="default"/>
      </w:rPr>
    </w:lvl>
    <w:lvl w:ilvl="6" w:tplc="040E0001" w:tentative="1">
      <w:start w:val="1"/>
      <w:numFmt w:val="bullet"/>
      <w:lvlText w:val=""/>
      <w:lvlJc w:val="left"/>
      <w:pPr>
        <w:ind w:left="5040" w:hanging="360"/>
      </w:pPr>
      <w:rPr>
        <w:rFonts w:ascii="Symbol" w:hAnsi="Symbol" w:hint="default"/>
      </w:rPr>
    </w:lvl>
    <w:lvl w:ilvl="7" w:tplc="040E0003" w:tentative="1">
      <w:start w:val="1"/>
      <w:numFmt w:val="bullet"/>
      <w:lvlText w:val="o"/>
      <w:lvlJc w:val="left"/>
      <w:pPr>
        <w:ind w:left="5760" w:hanging="360"/>
      </w:pPr>
      <w:rPr>
        <w:rFonts w:ascii="Courier New" w:hAnsi="Courier New" w:cs="Courier New" w:hint="default"/>
      </w:rPr>
    </w:lvl>
    <w:lvl w:ilvl="8" w:tplc="040E0005" w:tentative="1">
      <w:start w:val="1"/>
      <w:numFmt w:val="bullet"/>
      <w:lvlText w:val=""/>
      <w:lvlJc w:val="left"/>
      <w:pPr>
        <w:ind w:left="6480" w:hanging="360"/>
      </w:pPr>
      <w:rPr>
        <w:rFonts w:ascii="Wingdings" w:hAnsi="Wingdings" w:hint="default"/>
      </w:rPr>
    </w:lvl>
  </w:abstractNum>
  <w:abstractNum w:abstractNumId="4">
    <w:nsid w:val="410E085B"/>
    <w:multiLevelType w:val="hybridMultilevel"/>
    <w:tmpl w:val="4E103D94"/>
    <w:lvl w:ilvl="0" w:tplc="A6F23F14">
      <w:start w:val="1"/>
      <w:numFmt w:val="bullet"/>
      <w:pStyle w:val="BulletedList3"/>
      <w:lvlText w:val=""/>
      <w:lvlJc w:val="left"/>
      <w:pPr>
        <w:ind w:left="1434" w:hanging="360"/>
      </w:pPr>
      <w:rPr>
        <w:rFonts w:ascii="Wingdings 2" w:hAnsi="Wingdings 2" w:hint="default"/>
        <w:color w:val="95B3D7" w:themeColor="accent1" w:themeTint="99"/>
        <w:sz w:val="20"/>
      </w:rPr>
    </w:lvl>
    <w:lvl w:ilvl="1" w:tplc="040E0003" w:tentative="1">
      <w:start w:val="1"/>
      <w:numFmt w:val="bullet"/>
      <w:lvlText w:val="o"/>
      <w:lvlJc w:val="left"/>
      <w:pPr>
        <w:ind w:left="2154" w:hanging="360"/>
      </w:pPr>
      <w:rPr>
        <w:rFonts w:ascii="Courier New" w:hAnsi="Courier New" w:cs="Courier New" w:hint="default"/>
      </w:rPr>
    </w:lvl>
    <w:lvl w:ilvl="2" w:tplc="040E0005" w:tentative="1">
      <w:start w:val="1"/>
      <w:numFmt w:val="bullet"/>
      <w:lvlText w:val=""/>
      <w:lvlJc w:val="left"/>
      <w:pPr>
        <w:ind w:left="2874" w:hanging="360"/>
      </w:pPr>
      <w:rPr>
        <w:rFonts w:ascii="Wingdings" w:hAnsi="Wingdings" w:hint="default"/>
      </w:rPr>
    </w:lvl>
    <w:lvl w:ilvl="3" w:tplc="040E0001" w:tentative="1">
      <w:start w:val="1"/>
      <w:numFmt w:val="bullet"/>
      <w:lvlText w:val=""/>
      <w:lvlJc w:val="left"/>
      <w:pPr>
        <w:ind w:left="3594" w:hanging="360"/>
      </w:pPr>
      <w:rPr>
        <w:rFonts w:ascii="Symbol" w:hAnsi="Symbol" w:hint="default"/>
      </w:rPr>
    </w:lvl>
    <w:lvl w:ilvl="4" w:tplc="040E0003" w:tentative="1">
      <w:start w:val="1"/>
      <w:numFmt w:val="bullet"/>
      <w:lvlText w:val="o"/>
      <w:lvlJc w:val="left"/>
      <w:pPr>
        <w:ind w:left="4314" w:hanging="360"/>
      </w:pPr>
      <w:rPr>
        <w:rFonts w:ascii="Courier New" w:hAnsi="Courier New" w:cs="Courier New" w:hint="default"/>
      </w:rPr>
    </w:lvl>
    <w:lvl w:ilvl="5" w:tplc="040E0005" w:tentative="1">
      <w:start w:val="1"/>
      <w:numFmt w:val="bullet"/>
      <w:lvlText w:val=""/>
      <w:lvlJc w:val="left"/>
      <w:pPr>
        <w:ind w:left="5034" w:hanging="360"/>
      </w:pPr>
      <w:rPr>
        <w:rFonts w:ascii="Wingdings" w:hAnsi="Wingdings" w:hint="default"/>
      </w:rPr>
    </w:lvl>
    <w:lvl w:ilvl="6" w:tplc="040E0001" w:tentative="1">
      <w:start w:val="1"/>
      <w:numFmt w:val="bullet"/>
      <w:lvlText w:val=""/>
      <w:lvlJc w:val="left"/>
      <w:pPr>
        <w:ind w:left="5754" w:hanging="360"/>
      </w:pPr>
      <w:rPr>
        <w:rFonts w:ascii="Symbol" w:hAnsi="Symbol" w:hint="default"/>
      </w:rPr>
    </w:lvl>
    <w:lvl w:ilvl="7" w:tplc="040E0003" w:tentative="1">
      <w:start w:val="1"/>
      <w:numFmt w:val="bullet"/>
      <w:lvlText w:val="o"/>
      <w:lvlJc w:val="left"/>
      <w:pPr>
        <w:ind w:left="6474" w:hanging="360"/>
      </w:pPr>
      <w:rPr>
        <w:rFonts w:ascii="Courier New" w:hAnsi="Courier New" w:cs="Courier New" w:hint="default"/>
      </w:rPr>
    </w:lvl>
    <w:lvl w:ilvl="8" w:tplc="040E0005" w:tentative="1">
      <w:start w:val="1"/>
      <w:numFmt w:val="bullet"/>
      <w:lvlText w:val=""/>
      <w:lvlJc w:val="left"/>
      <w:pPr>
        <w:ind w:left="7194" w:hanging="360"/>
      </w:pPr>
      <w:rPr>
        <w:rFonts w:ascii="Wingdings" w:hAnsi="Wingdings" w:hint="default"/>
      </w:rPr>
    </w:lvl>
  </w:abstractNum>
  <w:abstractNum w:abstractNumId="5">
    <w:nsid w:val="43A41E23"/>
    <w:multiLevelType w:val="hybridMultilevel"/>
    <w:tmpl w:val="926E3270"/>
    <w:lvl w:ilvl="0" w:tplc="040E0001">
      <w:start w:val="1"/>
      <w:numFmt w:val="bullet"/>
      <w:lvlText w:val=""/>
      <w:lvlJc w:val="left"/>
      <w:pPr>
        <w:ind w:left="1428" w:hanging="360"/>
      </w:pPr>
      <w:rPr>
        <w:rFonts w:ascii="Symbol" w:hAnsi="Symbol" w:hint="default"/>
      </w:rPr>
    </w:lvl>
    <w:lvl w:ilvl="1" w:tplc="040E0003" w:tentative="1">
      <w:start w:val="1"/>
      <w:numFmt w:val="bullet"/>
      <w:lvlText w:val="o"/>
      <w:lvlJc w:val="left"/>
      <w:pPr>
        <w:ind w:left="2148" w:hanging="360"/>
      </w:pPr>
      <w:rPr>
        <w:rFonts w:ascii="Courier New" w:hAnsi="Courier New" w:cs="Courier New" w:hint="default"/>
      </w:rPr>
    </w:lvl>
    <w:lvl w:ilvl="2" w:tplc="040E0005" w:tentative="1">
      <w:start w:val="1"/>
      <w:numFmt w:val="bullet"/>
      <w:lvlText w:val=""/>
      <w:lvlJc w:val="left"/>
      <w:pPr>
        <w:ind w:left="2868" w:hanging="360"/>
      </w:pPr>
      <w:rPr>
        <w:rFonts w:ascii="Wingdings" w:hAnsi="Wingdings" w:hint="default"/>
      </w:rPr>
    </w:lvl>
    <w:lvl w:ilvl="3" w:tplc="040E0001" w:tentative="1">
      <w:start w:val="1"/>
      <w:numFmt w:val="bullet"/>
      <w:lvlText w:val=""/>
      <w:lvlJc w:val="left"/>
      <w:pPr>
        <w:ind w:left="3588" w:hanging="360"/>
      </w:pPr>
      <w:rPr>
        <w:rFonts w:ascii="Symbol" w:hAnsi="Symbol" w:hint="default"/>
      </w:rPr>
    </w:lvl>
    <w:lvl w:ilvl="4" w:tplc="040E0003" w:tentative="1">
      <w:start w:val="1"/>
      <w:numFmt w:val="bullet"/>
      <w:lvlText w:val="o"/>
      <w:lvlJc w:val="left"/>
      <w:pPr>
        <w:ind w:left="4308" w:hanging="360"/>
      </w:pPr>
      <w:rPr>
        <w:rFonts w:ascii="Courier New" w:hAnsi="Courier New" w:cs="Courier New" w:hint="default"/>
      </w:rPr>
    </w:lvl>
    <w:lvl w:ilvl="5" w:tplc="040E0005" w:tentative="1">
      <w:start w:val="1"/>
      <w:numFmt w:val="bullet"/>
      <w:lvlText w:val=""/>
      <w:lvlJc w:val="left"/>
      <w:pPr>
        <w:ind w:left="5028" w:hanging="360"/>
      </w:pPr>
      <w:rPr>
        <w:rFonts w:ascii="Wingdings" w:hAnsi="Wingdings" w:hint="default"/>
      </w:rPr>
    </w:lvl>
    <w:lvl w:ilvl="6" w:tplc="040E0001" w:tentative="1">
      <w:start w:val="1"/>
      <w:numFmt w:val="bullet"/>
      <w:lvlText w:val=""/>
      <w:lvlJc w:val="left"/>
      <w:pPr>
        <w:ind w:left="5748" w:hanging="360"/>
      </w:pPr>
      <w:rPr>
        <w:rFonts w:ascii="Symbol" w:hAnsi="Symbol" w:hint="default"/>
      </w:rPr>
    </w:lvl>
    <w:lvl w:ilvl="7" w:tplc="040E0003" w:tentative="1">
      <w:start w:val="1"/>
      <w:numFmt w:val="bullet"/>
      <w:lvlText w:val="o"/>
      <w:lvlJc w:val="left"/>
      <w:pPr>
        <w:ind w:left="6468" w:hanging="360"/>
      </w:pPr>
      <w:rPr>
        <w:rFonts w:ascii="Courier New" w:hAnsi="Courier New" w:cs="Courier New" w:hint="default"/>
      </w:rPr>
    </w:lvl>
    <w:lvl w:ilvl="8" w:tplc="040E0005" w:tentative="1">
      <w:start w:val="1"/>
      <w:numFmt w:val="bullet"/>
      <w:lvlText w:val=""/>
      <w:lvlJc w:val="left"/>
      <w:pPr>
        <w:ind w:left="7188" w:hanging="360"/>
      </w:pPr>
      <w:rPr>
        <w:rFonts w:ascii="Wingdings" w:hAnsi="Wingdings" w:hint="default"/>
      </w:rPr>
    </w:lvl>
  </w:abstractNum>
  <w:abstractNum w:abstractNumId="6">
    <w:nsid w:val="4D96415D"/>
    <w:multiLevelType w:val="hybridMultilevel"/>
    <w:tmpl w:val="0DD60C44"/>
    <w:lvl w:ilvl="0" w:tplc="040E000F">
      <w:start w:val="1"/>
      <w:numFmt w:val="decimal"/>
      <w:lvlText w:val="%1."/>
      <w:lvlJc w:val="left"/>
      <w:pPr>
        <w:ind w:left="720" w:hanging="360"/>
      </w:pPr>
      <w:rPr>
        <w:rFonts w:hint="default"/>
      </w:r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7">
    <w:nsid w:val="51B26534"/>
    <w:multiLevelType w:val="hybridMultilevel"/>
    <w:tmpl w:val="64FEF9F6"/>
    <w:lvl w:ilvl="0" w:tplc="8FB80E28">
      <w:start w:val="1"/>
      <w:numFmt w:val="bullet"/>
      <w:pStyle w:val="BulletedList2"/>
      <w:lvlText w:val=""/>
      <w:lvlJc w:val="left"/>
      <w:pPr>
        <w:ind w:left="1074" w:hanging="360"/>
      </w:pPr>
      <w:rPr>
        <w:rFonts w:ascii="Wingdings 2" w:hAnsi="Wingdings 2" w:hint="default"/>
        <w:color w:val="365F91" w:themeColor="accent1" w:themeShade="BF"/>
        <w:sz w:val="18"/>
      </w:rPr>
    </w:lvl>
    <w:lvl w:ilvl="1" w:tplc="040E0003" w:tentative="1">
      <w:start w:val="1"/>
      <w:numFmt w:val="bullet"/>
      <w:lvlText w:val="o"/>
      <w:lvlJc w:val="left"/>
      <w:pPr>
        <w:ind w:left="2154" w:hanging="360"/>
      </w:pPr>
      <w:rPr>
        <w:rFonts w:ascii="Courier New" w:hAnsi="Courier New" w:cs="Courier New" w:hint="default"/>
      </w:rPr>
    </w:lvl>
    <w:lvl w:ilvl="2" w:tplc="040E0005" w:tentative="1">
      <w:start w:val="1"/>
      <w:numFmt w:val="bullet"/>
      <w:lvlText w:val=""/>
      <w:lvlJc w:val="left"/>
      <w:pPr>
        <w:ind w:left="2874" w:hanging="360"/>
      </w:pPr>
      <w:rPr>
        <w:rFonts w:ascii="Wingdings" w:hAnsi="Wingdings" w:hint="default"/>
      </w:rPr>
    </w:lvl>
    <w:lvl w:ilvl="3" w:tplc="040E0001" w:tentative="1">
      <w:start w:val="1"/>
      <w:numFmt w:val="bullet"/>
      <w:lvlText w:val=""/>
      <w:lvlJc w:val="left"/>
      <w:pPr>
        <w:ind w:left="3594" w:hanging="360"/>
      </w:pPr>
      <w:rPr>
        <w:rFonts w:ascii="Symbol" w:hAnsi="Symbol" w:hint="default"/>
      </w:rPr>
    </w:lvl>
    <w:lvl w:ilvl="4" w:tplc="040E0003" w:tentative="1">
      <w:start w:val="1"/>
      <w:numFmt w:val="bullet"/>
      <w:lvlText w:val="o"/>
      <w:lvlJc w:val="left"/>
      <w:pPr>
        <w:ind w:left="4314" w:hanging="360"/>
      </w:pPr>
      <w:rPr>
        <w:rFonts w:ascii="Courier New" w:hAnsi="Courier New" w:cs="Courier New" w:hint="default"/>
      </w:rPr>
    </w:lvl>
    <w:lvl w:ilvl="5" w:tplc="040E0005" w:tentative="1">
      <w:start w:val="1"/>
      <w:numFmt w:val="bullet"/>
      <w:lvlText w:val=""/>
      <w:lvlJc w:val="left"/>
      <w:pPr>
        <w:ind w:left="5034" w:hanging="360"/>
      </w:pPr>
      <w:rPr>
        <w:rFonts w:ascii="Wingdings" w:hAnsi="Wingdings" w:hint="default"/>
      </w:rPr>
    </w:lvl>
    <w:lvl w:ilvl="6" w:tplc="040E0001" w:tentative="1">
      <w:start w:val="1"/>
      <w:numFmt w:val="bullet"/>
      <w:lvlText w:val=""/>
      <w:lvlJc w:val="left"/>
      <w:pPr>
        <w:ind w:left="5754" w:hanging="360"/>
      </w:pPr>
      <w:rPr>
        <w:rFonts w:ascii="Symbol" w:hAnsi="Symbol" w:hint="default"/>
      </w:rPr>
    </w:lvl>
    <w:lvl w:ilvl="7" w:tplc="040E0003" w:tentative="1">
      <w:start w:val="1"/>
      <w:numFmt w:val="bullet"/>
      <w:lvlText w:val="o"/>
      <w:lvlJc w:val="left"/>
      <w:pPr>
        <w:ind w:left="6474" w:hanging="360"/>
      </w:pPr>
      <w:rPr>
        <w:rFonts w:ascii="Courier New" w:hAnsi="Courier New" w:cs="Courier New" w:hint="default"/>
      </w:rPr>
    </w:lvl>
    <w:lvl w:ilvl="8" w:tplc="040E0005" w:tentative="1">
      <w:start w:val="1"/>
      <w:numFmt w:val="bullet"/>
      <w:lvlText w:val=""/>
      <w:lvlJc w:val="left"/>
      <w:pPr>
        <w:ind w:left="7194" w:hanging="360"/>
      </w:pPr>
      <w:rPr>
        <w:rFonts w:ascii="Wingdings" w:hAnsi="Wingdings" w:hint="default"/>
      </w:rPr>
    </w:lvl>
  </w:abstractNum>
  <w:abstractNum w:abstractNumId="8">
    <w:nsid w:val="6BE62A52"/>
    <w:multiLevelType w:val="hybridMultilevel"/>
    <w:tmpl w:val="EDC07DFC"/>
    <w:lvl w:ilvl="0" w:tplc="C99A9A4C">
      <w:start w:val="1"/>
      <w:numFmt w:val="bullet"/>
      <w:pStyle w:val="BulletedList1"/>
      <w:lvlText w:val=""/>
      <w:lvlJc w:val="left"/>
      <w:pPr>
        <w:ind w:left="717" w:hanging="360"/>
      </w:pPr>
      <w:rPr>
        <w:rFonts w:ascii="Wingdings 2" w:hAnsi="Wingdings 2" w:hint="default"/>
        <w:color w:val="365F91" w:themeColor="accent1" w:themeShade="BF"/>
        <w:sz w:val="24"/>
      </w:rPr>
    </w:lvl>
    <w:lvl w:ilvl="1" w:tplc="040E0003" w:tentative="1">
      <w:start w:val="1"/>
      <w:numFmt w:val="bullet"/>
      <w:lvlText w:val="o"/>
      <w:lvlJc w:val="left"/>
      <w:pPr>
        <w:ind w:left="1080" w:hanging="360"/>
      </w:pPr>
      <w:rPr>
        <w:rFonts w:ascii="Courier New" w:hAnsi="Courier New" w:cs="Courier New" w:hint="default"/>
      </w:rPr>
    </w:lvl>
    <w:lvl w:ilvl="2" w:tplc="040E0005" w:tentative="1">
      <w:start w:val="1"/>
      <w:numFmt w:val="bullet"/>
      <w:lvlText w:val=""/>
      <w:lvlJc w:val="left"/>
      <w:pPr>
        <w:ind w:left="1800" w:hanging="360"/>
      </w:pPr>
      <w:rPr>
        <w:rFonts w:ascii="Wingdings" w:hAnsi="Wingdings" w:hint="default"/>
      </w:rPr>
    </w:lvl>
    <w:lvl w:ilvl="3" w:tplc="040E0001">
      <w:start w:val="1"/>
      <w:numFmt w:val="bullet"/>
      <w:lvlText w:val=""/>
      <w:lvlJc w:val="left"/>
      <w:pPr>
        <w:ind w:left="2520" w:hanging="360"/>
      </w:pPr>
      <w:rPr>
        <w:rFonts w:ascii="Symbol" w:hAnsi="Symbol" w:hint="default"/>
      </w:rPr>
    </w:lvl>
    <w:lvl w:ilvl="4" w:tplc="040E0003" w:tentative="1">
      <w:start w:val="1"/>
      <w:numFmt w:val="bullet"/>
      <w:lvlText w:val="o"/>
      <w:lvlJc w:val="left"/>
      <w:pPr>
        <w:ind w:left="3240" w:hanging="360"/>
      </w:pPr>
      <w:rPr>
        <w:rFonts w:ascii="Courier New" w:hAnsi="Courier New" w:cs="Courier New" w:hint="default"/>
      </w:rPr>
    </w:lvl>
    <w:lvl w:ilvl="5" w:tplc="040E0005" w:tentative="1">
      <w:start w:val="1"/>
      <w:numFmt w:val="bullet"/>
      <w:lvlText w:val=""/>
      <w:lvlJc w:val="left"/>
      <w:pPr>
        <w:ind w:left="3960" w:hanging="360"/>
      </w:pPr>
      <w:rPr>
        <w:rFonts w:ascii="Wingdings" w:hAnsi="Wingdings" w:hint="default"/>
      </w:rPr>
    </w:lvl>
    <w:lvl w:ilvl="6" w:tplc="040E0001" w:tentative="1">
      <w:start w:val="1"/>
      <w:numFmt w:val="bullet"/>
      <w:lvlText w:val=""/>
      <w:lvlJc w:val="left"/>
      <w:pPr>
        <w:ind w:left="4680" w:hanging="360"/>
      </w:pPr>
      <w:rPr>
        <w:rFonts w:ascii="Symbol" w:hAnsi="Symbol" w:hint="default"/>
      </w:rPr>
    </w:lvl>
    <w:lvl w:ilvl="7" w:tplc="040E0003" w:tentative="1">
      <w:start w:val="1"/>
      <w:numFmt w:val="bullet"/>
      <w:lvlText w:val="o"/>
      <w:lvlJc w:val="left"/>
      <w:pPr>
        <w:ind w:left="5400" w:hanging="360"/>
      </w:pPr>
      <w:rPr>
        <w:rFonts w:ascii="Courier New" w:hAnsi="Courier New" w:cs="Courier New" w:hint="default"/>
      </w:rPr>
    </w:lvl>
    <w:lvl w:ilvl="8" w:tplc="040E0005" w:tentative="1">
      <w:start w:val="1"/>
      <w:numFmt w:val="bullet"/>
      <w:lvlText w:val=""/>
      <w:lvlJc w:val="left"/>
      <w:pPr>
        <w:ind w:left="6120" w:hanging="360"/>
      </w:pPr>
      <w:rPr>
        <w:rFonts w:ascii="Wingdings" w:hAnsi="Wingdings" w:hint="default"/>
      </w:rPr>
    </w:lvl>
  </w:abstractNum>
  <w:num w:numId="1">
    <w:abstractNumId w:val="2"/>
  </w:num>
  <w:num w:numId="2">
    <w:abstractNumId w:val="8"/>
  </w:num>
  <w:num w:numId="3">
    <w:abstractNumId w:val="7"/>
  </w:num>
  <w:num w:numId="4">
    <w:abstractNumId w:val="4"/>
  </w:num>
  <w:num w:numId="5">
    <w:abstractNumId w:val="1"/>
  </w:num>
  <w:num w:numId="6">
    <w:abstractNumId w:val="5"/>
  </w:num>
  <w:num w:numId="7">
    <w:abstractNumId w:val="0"/>
  </w:num>
  <w:num w:numId="8">
    <w:abstractNumId w:val="6"/>
  </w:num>
  <w:num w:numId="9">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58"/>
  <w:proofState w:spelling="clean" w:grammar="clean"/>
  <w:defaultTabStop w:val="708"/>
  <w:hyphenationZone w:val="425"/>
  <w:characterSpacingControl w:val="doNotCompress"/>
  <w:compat/>
  <w:rsids>
    <w:rsidRoot w:val="00B0403F"/>
    <w:rsid w:val="0000096D"/>
    <w:rsid w:val="000056DB"/>
    <w:rsid w:val="000077C1"/>
    <w:rsid w:val="0001013E"/>
    <w:rsid w:val="00012743"/>
    <w:rsid w:val="00013CF3"/>
    <w:rsid w:val="00015327"/>
    <w:rsid w:val="000211E0"/>
    <w:rsid w:val="000229D8"/>
    <w:rsid w:val="00025FFE"/>
    <w:rsid w:val="000275D1"/>
    <w:rsid w:val="000277F9"/>
    <w:rsid w:val="000309BD"/>
    <w:rsid w:val="00031911"/>
    <w:rsid w:val="000407CC"/>
    <w:rsid w:val="000412B7"/>
    <w:rsid w:val="00041809"/>
    <w:rsid w:val="00042DD4"/>
    <w:rsid w:val="00044747"/>
    <w:rsid w:val="0004491A"/>
    <w:rsid w:val="000478E1"/>
    <w:rsid w:val="000508CE"/>
    <w:rsid w:val="00052330"/>
    <w:rsid w:val="000574C2"/>
    <w:rsid w:val="00060445"/>
    <w:rsid w:val="00060BFD"/>
    <w:rsid w:val="00062664"/>
    <w:rsid w:val="00062B80"/>
    <w:rsid w:val="00064F4B"/>
    <w:rsid w:val="000659D6"/>
    <w:rsid w:val="0006723C"/>
    <w:rsid w:val="00067B1D"/>
    <w:rsid w:val="00067B72"/>
    <w:rsid w:val="00070400"/>
    <w:rsid w:val="00070502"/>
    <w:rsid w:val="00071A89"/>
    <w:rsid w:val="00072595"/>
    <w:rsid w:val="00072D19"/>
    <w:rsid w:val="000742EC"/>
    <w:rsid w:val="00075538"/>
    <w:rsid w:val="000756B8"/>
    <w:rsid w:val="00076492"/>
    <w:rsid w:val="00077847"/>
    <w:rsid w:val="0008032E"/>
    <w:rsid w:val="00080771"/>
    <w:rsid w:val="00081359"/>
    <w:rsid w:val="00081404"/>
    <w:rsid w:val="0008598A"/>
    <w:rsid w:val="00086524"/>
    <w:rsid w:val="000874DC"/>
    <w:rsid w:val="0009245F"/>
    <w:rsid w:val="00096EB6"/>
    <w:rsid w:val="00097D55"/>
    <w:rsid w:val="000A047E"/>
    <w:rsid w:val="000A3058"/>
    <w:rsid w:val="000A32A7"/>
    <w:rsid w:val="000A4138"/>
    <w:rsid w:val="000A47E3"/>
    <w:rsid w:val="000A66AD"/>
    <w:rsid w:val="000B304F"/>
    <w:rsid w:val="000B3CE1"/>
    <w:rsid w:val="000B55FF"/>
    <w:rsid w:val="000C197A"/>
    <w:rsid w:val="000C19C8"/>
    <w:rsid w:val="000C5808"/>
    <w:rsid w:val="000C68CE"/>
    <w:rsid w:val="000D2A8F"/>
    <w:rsid w:val="000D4BAB"/>
    <w:rsid w:val="000D532D"/>
    <w:rsid w:val="000D7623"/>
    <w:rsid w:val="000E16EC"/>
    <w:rsid w:val="000E33E7"/>
    <w:rsid w:val="000E52CA"/>
    <w:rsid w:val="000E6929"/>
    <w:rsid w:val="000F0BCE"/>
    <w:rsid w:val="000F199B"/>
    <w:rsid w:val="000F224A"/>
    <w:rsid w:val="000F4354"/>
    <w:rsid w:val="000F4DB2"/>
    <w:rsid w:val="000F5AD8"/>
    <w:rsid w:val="00100EC0"/>
    <w:rsid w:val="00102532"/>
    <w:rsid w:val="001025B7"/>
    <w:rsid w:val="00102A06"/>
    <w:rsid w:val="001042AB"/>
    <w:rsid w:val="00106431"/>
    <w:rsid w:val="00107A89"/>
    <w:rsid w:val="00121493"/>
    <w:rsid w:val="001223C7"/>
    <w:rsid w:val="0012287A"/>
    <w:rsid w:val="0012365D"/>
    <w:rsid w:val="001252B4"/>
    <w:rsid w:val="00130A9B"/>
    <w:rsid w:val="001336B0"/>
    <w:rsid w:val="00135E19"/>
    <w:rsid w:val="00143077"/>
    <w:rsid w:val="00145D92"/>
    <w:rsid w:val="0014794F"/>
    <w:rsid w:val="0015045B"/>
    <w:rsid w:val="00150D86"/>
    <w:rsid w:val="00153072"/>
    <w:rsid w:val="00153928"/>
    <w:rsid w:val="001542C9"/>
    <w:rsid w:val="0015547F"/>
    <w:rsid w:val="001571DF"/>
    <w:rsid w:val="0016152A"/>
    <w:rsid w:val="001636C5"/>
    <w:rsid w:val="00163DDF"/>
    <w:rsid w:val="00165E3A"/>
    <w:rsid w:val="00166A36"/>
    <w:rsid w:val="00170A36"/>
    <w:rsid w:val="00170B6F"/>
    <w:rsid w:val="00174222"/>
    <w:rsid w:val="001768A7"/>
    <w:rsid w:val="00176B86"/>
    <w:rsid w:val="001827DC"/>
    <w:rsid w:val="0018386F"/>
    <w:rsid w:val="00185DAC"/>
    <w:rsid w:val="0018762C"/>
    <w:rsid w:val="00192557"/>
    <w:rsid w:val="00194112"/>
    <w:rsid w:val="00194444"/>
    <w:rsid w:val="00194B21"/>
    <w:rsid w:val="001A040F"/>
    <w:rsid w:val="001A08A3"/>
    <w:rsid w:val="001A08C7"/>
    <w:rsid w:val="001A0B16"/>
    <w:rsid w:val="001A26AB"/>
    <w:rsid w:val="001A5966"/>
    <w:rsid w:val="001A68DF"/>
    <w:rsid w:val="001B0E48"/>
    <w:rsid w:val="001B0FD1"/>
    <w:rsid w:val="001B35A8"/>
    <w:rsid w:val="001B398E"/>
    <w:rsid w:val="001B4F3B"/>
    <w:rsid w:val="001B64C7"/>
    <w:rsid w:val="001B6943"/>
    <w:rsid w:val="001B6C91"/>
    <w:rsid w:val="001C059D"/>
    <w:rsid w:val="001C0CEF"/>
    <w:rsid w:val="001C17A8"/>
    <w:rsid w:val="001C33F5"/>
    <w:rsid w:val="001C3AFB"/>
    <w:rsid w:val="001C4203"/>
    <w:rsid w:val="001C4A04"/>
    <w:rsid w:val="001C7E67"/>
    <w:rsid w:val="001D0073"/>
    <w:rsid w:val="001D485E"/>
    <w:rsid w:val="001D51C9"/>
    <w:rsid w:val="001D5BAC"/>
    <w:rsid w:val="001D7281"/>
    <w:rsid w:val="001D7658"/>
    <w:rsid w:val="001E1EEA"/>
    <w:rsid w:val="001E542B"/>
    <w:rsid w:val="001E5E52"/>
    <w:rsid w:val="001E5F6E"/>
    <w:rsid w:val="001E67E4"/>
    <w:rsid w:val="001F0F1B"/>
    <w:rsid w:val="001F20EA"/>
    <w:rsid w:val="001F4CDE"/>
    <w:rsid w:val="001F5B0A"/>
    <w:rsid w:val="001F6D01"/>
    <w:rsid w:val="00200705"/>
    <w:rsid w:val="0020160D"/>
    <w:rsid w:val="002035DF"/>
    <w:rsid w:val="002042D7"/>
    <w:rsid w:val="0020631B"/>
    <w:rsid w:val="00206627"/>
    <w:rsid w:val="0020772C"/>
    <w:rsid w:val="0021081C"/>
    <w:rsid w:val="00211ADC"/>
    <w:rsid w:val="00215640"/>
    <w:rsid w:val="00215D68"/>
    <w:rsid w:val="00215DD2"/>
    <w:rsid w:val="0022258E"/>
    <w:rsid w:val="002233F9"/>
    <w:rsid w:val="0022406B"/>
    <w:rsid w:val="0022498A"/>
    <w:rsid w:val="002269B2"/>
    <w:rsid w:val="002270A6"/>
    <w:rsid w:val="00227551"/>
    <w:rsid w:val="00230D0F"/>
    <w:rsid w:val="00234059"/>
    <w:rsid w:val="00234A3E"/>
    <w:rsid w:val="00236303"/>
    <w:rsid w:val="00236748"/>
    <w:rsid w:val="00237369"/>
    <w:rsid w:val="0023742B"/>
    <w:rsid w:val="00240CEA"/>
    <w:rsid w:val="0024373F"/>
    <w:rsid w:val="00244083"/>
    <w:rsid w:val="00244477"/>
    <w:rsid w:val="00257AD8"/>
    <w:rsid w:val="00260ACD"/>
    <w:rsid w:val="00264E2E"/>
    <w:rsid w:val="0026725D"/>
    <w:rsid w:val="00273204"/>
    <w:rsid w:val="0027372F"/>
    <w:rsid w:val="0028315C"/>
    <w:rsid w:val="002832DA"/>
    <w:rsid w:val="002874C6"/>
    <w:rsid w:val="0029052A"/>
    <w:rsid w:val="002905EC"/>
    <w:rsid w:val="00293255"/>
    <w:rsid w:val="002934B8"/>
    <w:rsid w:val="00297856"/>
    <w:rsid w:val="002A027C"/>
    <w:rsid w:val="002A384C"/>
    <w:rsid w:val="002A4472"/>
    <w:rsid w:val="002A47DF"/>
    <w:rsid w:val="002B2140"/>
    <w:rsid w:val="002B717D"/>
    <w:rsid w:val="002B7217"/>
    <w:rsid w:val="002C0D08"/>
    <w:rsid w:val="002C4E28"/>
    <w:rsid w:val="002C771F"/>
    <w:rsid w:val="002D24B7"/>
    <w:rsid w:val="002E063C"/>
    <w:rsid w:val="002E21F6"/>
    <w:rsid w:val="002E3D26"/>
    <w:rsid w:val="002E4881"/>
    <w:rsid w:val="002F0731"/>
    <w:rsid w:val="002F07FE"/>
    <w:rsid w:val="002F20B3"/>
    <w:rsid w:val="002F25C5"/>
    <w:rsid w:val="003020C3"/>
    <w:rsid w:val="003038F6"/>
    <w:rsid w:val="00304140"/>
    <w:rsid w:val="00306AEF"/>
    <w:rsid w:val="00311389"/>
    <w:rsid w:val="00311C28"/>
    <w:rsid w:val="0031297E"/>
    <w:rsid w:val="003138A4"/>
    <w:rsid w:val="003146A3"/>
    <w:rsid w:val="00316AD1"/>
    <w:rsid w:val="00320B65"/>
    <w:rsid w:val="00325576"/>
    <w:rsid w:val="00325B66"/>
    <w:rsid w:val="0033083B"/>
    <w:rsid w:val="00330B53"/>
    <w:rsid w:val="00330F26"/>
    <w:rsid w:val="00334552"/>
    <w:rsid w:val="00334BEF"/>
    <w:rsid w:val="00337230"/>
    <w:rsid w:val="003377A5"/>
    <w:rsid w:val="003416C9"/>
    <w:rsid w:val="00341A28"/>
    <w:rsid w:val="00342236"/>
    <w:rsid w:val="00343B38"/>
    <w:rsid w:val="00343E56"/>
    <w:rsid w:val="00347708"/>
    <w:rsid w:val="003511E0"/>
    <w:rsid w:val="0035305F"/>
    <w:rsid w:val="0035319C"/>
    <w:rsid w:val="003534EB"/>
    <w:rsid w:val="003545ED"/>
    <w:rsid w:val="003563AD"/>
    <w:rsid w:val="003576F4"/>
    <w:rsid w:val="00360CFC"/>
    <w:rsid w:val="00362E6E"/>
    <w:rsid w:val="00365FF6"/>
    <w:rsid w:val="003677A5"/>
    <w:rsid w:val="00377487"/>
    <w:rsid w:val="0038027B"/>
    <w:rsid w:val="00381D50"/>
    <w:rsid w:val="00384AD0"/>
    <w:rsid w:val="003850AF"/>
    <w:rsid w:val="003868C6"/>
    <w:rsid w:val="00387073"/>
    <w:rsid w:val="00391E92"/>
    <w:rsid w:val="00393CDB"/>
    <w:rsid w:val="00393FB0"/>
    <w:rsid w:val="0039577A"/>
    <w:rsid w:val="00395BB5"/>
    <w:rsid w:val="003A3B35"/>
    <w:rsid w:val="003A5B7B"/>
    <w:rsid w:val="003A6F08"/>
    <w:rsid w:val="003A734A"/>
    <w:rsid w:val="003A7C8E"/>
    <w:rsid w:val="003B1F3F"/>
    <w:rsid w:val="003B59D3"/>
    <w:rsid w:val="003B5E1A"/>
    <w:rsid w:val="003C0068"/>
    <w:rsid w:val="003C044F"/>
    <w:rsid w:val="003C0D21"/>
    <w:rsid w:val="003C12FA"/>
    <w:rsid w:val="003C1FD8"/>
    <w:rsid w:val="003C2328"/>
    <w:rsid w:val="003C5BF9"/>
    <w:rsid w:val="003C7725"/>
    <w:rsid w:val="003C7ABC"/>
    <w:rsid w:val="003D0C51"/>
    <w:rsid w:val="003D1CFB"/>
    <w:rsid w:val="003D2049"/>
    <w:rsid w:val="003D2967"/>
    <w:rsid w:val="003D497F"/>
    <w:rsid w:val="003D79DA"/>
    <w:rsid w:val="003E1F64"/>
    <w:rsid w:val="003E49F3"/>
    <w:rsid w:val="003E4F32"/>
    <w:rsid w:val="003E5745"/>
    <w:rsid w:val="003E5C7A"/>
    <w:rsid w:val="003E5CEF"/>
    <w:rsid w:val="003E641D"/>
    <w:rsid w:val="003F195E"/>
    <w:rsid w:val="003F4192"/>
    <w:rsid w:val="003F4FD3"/>
    <w:rsid w:val="003F7D66"/>
    <w:rsid w:val="00400CFA"/>
    <w:rsid w:val="004030B5"/>
    <w:rsid w:val="004118C3"/>
    <w:rsid w:val="00411DA9"/>
    <w:rsid w:val="00412594"/>
    <w:rsid w:val="00412D37"/>
    <w:rsid w:val="00413175"/>
    <w:rsid w:val="00417CEF"/>
    <w:rsid w:val="004226A7"/>
    <w:rsid w:val="004234D8"/>
    <w:rsid w:val="004242F9"/>
    <w:rsid w:val="0042446C"/>
    <w:rsid w:val="0043039F"/>
    <w:rsid w:val="00430977"/>
    <w:rsid w:val="004330D6"/>
    <w:rsid w:val="00442E17"/>
    <w:rsid w:val="00446045"/>
    <w:rsid w:val="00450596"/>
    <w:rsid w:val="00453FCE"/>
    <w:rsid w:val="00456428"/>
    <w:rsid w:val="00461558"/>
    <w:rsid w:val="00461B0B"/>
    <w:rsid w:val="00462263"/>
    <w:rsid w:val="004623EB"/>
    <w:rsid w:val="00462AD6"/>
    <w:rsid w:val="004638F7"/>
    <w:rsid w:val="00463953"/>
    <w:rsid w:val="0046492C"/>
    <w:rsid w:val="004676A1"/>
    <w:rsid w:val="00467ED5"/>
    <w:rsid w:val="00470720"/>
    <w:rsid w:val="004711D3"/>
    <w:rsid w:val="00472205"/>
    <w:rsid w:val="004738CE"/>
    <w:rsid w:val="00475456"/>
    <w:rsid w:val="00475C0E"/>
    <w:rsid w:val="00475E6D"/>
    <w:rsid w:val="00480C71"/>
    <w:rsid w:val="00490898"/>
    <w:rsid w:val="00492609"/>
    <w:rsid w:val="00492E4A"/>
    <w:rsid w:val="00494E48"/>
    <w:rsid w:val="0049535C"/>
    <w:rsid w:val="00495CAE"/>
    <w:rsid w:val="0049723F"/>
    <w:rsid w:val="004A0E1C"/>
    <w:rsid w:val="004A3EDA"/>
    <w:rsid w:val="004A41B6"/>
    <w:rsid w:val="004A730B"/>
    <w:rsid w:val="004B2151"/>
    <w:rsid w:val="004B29A4"/>
    <w:rsid w:val="004B43FF"/>
    <w:rsid w:val="004B6F4A"/>
    <w:rsid w:val="004C12A8"/>
    <w:rsid w:val="004C1633"/>
    <w:rsid w:val="004C1732"/>
    <w:rsid w:val="004C1F0A"/>
    <w:rsid w:val="004C3094"/>
    <w:rsid w:val="004C3D15"/>
    <w:rsid w:val="004C6388"/>
    <w:rsid w:val="004C73E0"/>
    <w:rsid w:val="004C7D5D"/>
    <w:rsid w:val="004D09E2"/>
    <w:rsid w:val="004D17A0"/>
    <w:rsid w:val="004D33AD"/>
    <w:rsid w:val="004D5571"/>
    <w:rsid w:val="004D61ED"/>
    <w:rsid w:val="004E5B5E"/>
    <w:rsid w:val="004E6FCF"/>
    <w:rsid w:val="004F0145"/>
    <w:rsid w:val="004F1F56"/>
    <w:rsid w:val="004F5C3E"/>
    <w:rsid w:val="004F7874"/>
    <w:rsid w:val="00500B2F"/>
    <w:rsid w:val="005016E5"/>
    <w:rsid w:val="00502506"/>
    <w:rsid w:val="00503C15"/>
    <w:rsid w:val="00504C1F"/>
    <w:rsid w:val="00507236"/>
    <w:rsid w:val="00507A71"/>
    <w:rsid w:val="0051193F"/>
    <w:rsid w:val="005142AB"/>
    <w:rsid w:val="005148DE"/>
    <w:rsid w:val="00516CBE"/>
    <w:rsid w:val="005221ED"/>
    <w:rsid w:val="00523580"/>
    <w:rsid w:val="00523BAF"/>
    <w:rsid w:val="00524890"/>
    <w:rsid w:val="005248D6"/>
    <w:rsid w:val="00525667"/>
    <w:rsid w:val="0053042A"/>
    <w:rsid w:val="00531961"/>
    <w:rsid w:val="0053362D"/>
    <w:rsid w:val="0054045E"/>
    <w:rsid w:val="00541810"/>
    <w:rsid w:val="00543A48"/>
    <w:rsid w:val="0054667E"/>
    <w:rsid w:val="0055076A"/>
    <w:rsid w:val="00551991"/>
    <w:rsid w:val="005527B7"/>
    <w:rsid w:val="00555A6B"/>
    <w:rsid w:val="00556B14"/>
    <w:rsid w:val="00557365"/>
    <w:rsid w:val="005579A3"/>
    <w:rsid w:val="0056135C"/>
    <w:rsid w:val="0056166F"/>
    <w:rsid w:val="00561AAC"/>
    <w:rsid w:val="0056348E"/>
    <w:rsid w:val="00564467"/>
    <w:rsid w:val="00576246"/>
    <w:rsid w:val="005776A7"/>
    <w:rsid w:val="00577B87"/>
    <w:rsid w:val="00580254"/>
    <w:rsid w:val="0058190C"/>
    <w:rsid w:val="00581E41"/>
    <w:rsid w:val="0058207B"/>
    <w:rsid w:val="005822C3"/>
    <w:rsid w:val="00582FDD"/>
    <w:rsid w:val="00586C21"/>
    <w:rsid w:val="00587570"/>
    <w:rsid w:val="00594708"/>
    <w:rsid w:val="005962B0"/>
    <w:rsid w:val="00596C22"/>
    <w:rsid w:val="005A1360"/>
    <w:rsid w:val="005A1C70"/>
    <w:rsid w:val="005A1D3F"/>
    <w:rsid w:val="005A23A9"/>
    <w:rsid w:val="005A6015"/>
    <w:rsid w:val="005A792A"/>
    <w:rsid w:val="005A7C2A"/>
    <w:rsid w:val="005A7FF5"/>
    <w:rsid w:val="005B1EF8"/>
    <w:rsid w:val="005B5B61"/>
    <w:rsid w:val="005B7C04"/>
    <w:rsid w:val="005C35D6"/>
    <w:rsid w:val="005C7BDE"/>
    <w:rsid w:val="005D7726"/>
    <w:rsid w:val="005E28B6"/>
    <w:rsid w:val="005E3E14"/>
    <w:rsid w:val="005E4028"/>
    <w:rsid w:val="005E4C52"/>
    <w:rsid w:val="005E61E7"/>
    <w:rsid w:val="005E74A9"/>
    <w:rsid w:val="005F24AF"/>
    <w:rsid w:val="005F2A7E"/>
    <w:rsid w:val="005F414B"/>
    <w:rsid w:val="0060246D"/>
    <w:rsid w:val="0060261F"/>
    <w:rsid w:val="006040A9"/>
    <w:rsid w:val="006054B9"/>
    <w:rsid w:val="0060741E"/>
    <w:rsid w:val="006101E6"/>
    <w:rsid w:val="006145B9"/>
    <w:rsid w:val="0062029B"/>
    <w:rsid w:val="00621EE2"/>
    <w:rsid w:val="006228BB"/>
    <w:rsid w:val="00623D26"/>
    <w:rsid w:val="00625A66"/>
    <w:rsid w:val="00626000"/>
    <w:rsid w:val="0062697C"/>
    <w:rsid w:val="00631900"/>
    <w:rsid w:val="006328C2"/>
    <w:rsid w:val="0063598A"/>
    <w:rsid w:val="00636572"/>
    <w:rsid w:val="00636656"/>
    <w:rsid w:val="00640F3B"/>
    <w:rsid w:val="00641AC1"/>
    <w:rsid w:val="00642AC5"/>
    <w:rsid w:val="0064385E"/>
    <w:rsid w:val="00651CFA"/>
    <w:rsid w:val="00652CB1"/>
    <w:rsid w:val="00654332"/>
    <w:rsid w:val="006548BE"/>
    <w:rsid w:val="0065531C"/>
    <w:rsid w:val="006567B2"/>
    <w:rsid w:val="00657638"/>
    <w:rsid w:val="00661D80"/>
    <w:rsid w:val="0066290C"/>
    <w:rsid w:val="006652F5"/>
    <w:rsid w:val="006657AE"/>
    <w:rsid w:val="0066592D"/>
    <w:rsid w:val="0067445F"/>
    <w:rsid w:val="00674639"/>
    <w:rsid w:val="00680687"/>
    <w:rsid w:val="00682773"/>
    <w:rsid w:val="0068527A"/>
    <w:rsid w:val="0069091C"/>
    <w:rsid w:val="00693A7B"/>
    <w:rsid w:val="0069730D"/>
    <w:rsid w:val="006A0D1E"/>
    <w:rsid w:val="006A4800"/>
    <w:rsid w:val="006A4D23"/>
    <w:rsid w:val="006A77E1"/>
    <w:rsid w:val="006B03D6"/>
    <w:rsid w:val="006B2618"/>
    <w:rsid w:val="006B30A7"/>
    <w:rsid w:val="006B7BF6"/>
    <w:rsid w:val="006C10A7"/>
    <w:rsid w:val="006C226D"/>
    <w:rsid w:val="006C5561"/>
    <w:rsid w:val="006C65ED"/>
    <w:rsid w:val="006C7DAF"/>
    <w:rsid w:val="006D17FF"/>
    <w:rsid w:val="006D238B"/>
    <w:rsid w:val="006D2396"/>
    <w:rsid w:val="006D3341"/>
    <w:rsid w:val="006D5B61"/>
    <w:rsid w:val="006D601A"/>
    <w:rsid w:val="006D750C"/>
    <w:rsid w:val="006E0A86"/>
    <w:rsid w:val="006E161F"/>
    <w:rsid w:val="006E1FD9"/>
    <w:rsid w:val="006E2218"/>
    <w:rsid w:val="006E3073"/>
    <w:rsid w:val="006F22F5"/>
    <w:rsid w:val="006F2EAE"/>
    <w:rsid w:val="006F3238"/>
    <w:rsid w:val="006F3CB2"/>
    <w:rsid w:val="00701761"/>
    <w:rsid w:val="00702D31"/>
    <w:rsid w:val="0070796C"/>
    <w:rsid w:val="007109C9"/>
    <w:rsid w:val="00710DF2"/>
    <w:rsid w:val="00713E04"/>
    <w:rsid w:val="007171BC"/>
    <w:rsid w:val="0072187F"/>
    <w:rsid w:val="00721976"/>
    <w:rsid w:val="00721BEB"/>
    <w:rsid w:val="007224B2"/>
    <w:rsid w:val="00722612"/>
    <w:rsid w:val="007241DA"/>
    <w:rsid w:val="00725702"/>
    <w:rsid w:val="00727E58"/>
    <w:rsid w:val="0073203D"/>
    <w:rsid w:val="007359DB"/>
    <w:rsid w:val="00736336"/>
    <w:rsid w:val="0074024A"/>
    <w:rsid w:val="007414C3"/>
    <w:rsid w:val="0074372B"/>
    <w:rsid w:val="00745084"/>
    <w:rsid w:val="00747EDB"/>
    <w:rsid w:val="007530F4"/>
    <w:rsid w:val="00754055"/>
    <w:rsid w:val="00761F1B"/>
    <w:rsid w:val="00763708"/>
    <w:rsid w:val="00763AFD"/>
    <w:rsid w:val="00764C10"/>
    <w:rsid w:val="00767028"/>
    <w:rsid w:val="0076793A"/>
    <w:rsid w:val="00767FD3"/>
    <w:rsid w:val="0077443D"/>
    <w:rsid w:val="00782F0A"/>
    <w:rsid w:val="00785236"/>
    <w:rsid w:val="007856E5"/>
    <w:rsid w:val="00787317"/>
    <w:rsid w:val="007917F5"/>
    <w:rsid w:val="00791B8D"/>
    <w:rsid w:val="007931E0"/>
    <w:rsid w:val="00795830"/>
    <w:rsid w:val="0079637C"/>
    <w:rsid w:val="0079741A"/>
    <w:rsid w:val="007A327A"/>
    <w:rsid w:val="007A560E"/>
    <w:rsid w:val="007B02D9"/>
    <w:rsid w:val="007B2231"/>
    <w:rsid w:val="007B257B"/>
    <w:rsid w:val="007B5026"/>
    <w:rsid w:val="007B7679"/>
    <w:rsid w:val="007C0847"/>
    <w:rsid w:val="007C14B4"/>
    <w:rsid w:val="007C31FD"/>
    <w:rsid w:val="007C4417"/>
    <w:rsid w:val="007C6669"/>
    <w:rsid w:val="007C66AD"/>
    <w:rsid w:val="007C6D66"/>
    <w:rsid w:val="007D07C4"/>
    <w:rsid w:val="007D1870"/>
    <w:rsid w:val="007D273D"/>
    <w:rsid w:val="007D2A3C"/>
    <w:rsid w:val="007D35C2"/>
    <w:rsid w:val="007D425C"/>
    <w:rsid w:val="007D65C6"/>
    <w:rsid w:val="007D6E91"/>
    <w:rsid w:val="007E2560"/>
    <w:rsid w:val="007E2E82"/>
    <w:rsid w:val="007E31DE"/>
    <w:rsid w:val="007E4684"/>
    <w:rsid w:val="007E4C7F"/>
    <w:rsid w:val="007E77C8"/>
    <w:rsid w:val="007F118F"/>
    <w:rsid w:val="007F202B"/>
    <w:rsid w:val="007F24BA"/>
    <w:rsid w:val="007F26E5"/>
    <w:rsid w:val="007F275E"/>
    <w:rsid w:val="007F2E58"/>
    <w:rsid w:val="007F72DD"/>
    <w:rsid w:val="007F76C4"/>
    <w:rsid w:val="00800E38"/>
    <w:rsid w:val="00801133"/>
    <w:rsid w:val="00801A5C"/>
    <w:rsid w:val="008101EC"/>
    <w:rsid w:val="008102F9"/>
    <w:rsid w:val="00812E2D"/>
    <w:rsid w:val="0081313D"/>
    <w:rsid w:val="00820399"/>
    <w:rsid w:val="00821173"/>
    <w:rsid w:val="00823736"/>
    <w:rsid w:val="00827479"/>
    <w:rsid w:val="00833822"/>
    <w:rsid w:val="00834316"/>
    <w:rsid w:val="008366D1"/>
    <w:rsid w:val="0083711A"/>
    <w:rsid w:val="008371A9"/>
    <w:rsid w:val="00840283"/>
    <w:rsid w:val="008432AD"/>
    <w:rsid w:val="00845316"/>
    <w:rsid w:val="00845A15"/>
    <w:rsid w:val="00850BDD"/>
    <w:rsid w:val="00850CFA"/>
    <w:rsid w:val="00851024"/>
    <w:rsid w:val="008515D4"/>
    <w:rsid w:val="00852160"/>
    <w:rsid w:val="00853C04"/>
    <w:rsid w:val="00853C5D"/>
    <w:rsid w:val="00853CB7"/>
    <w:rsid w:val="00854D44"/>
    <w:rsid w:val="00860EEE"/>
    <w:rsid w:val="008613FF"/>
    <w:rsid w:val="008615C0"/>
    <w:rsid w:val="00863F2F"/>
    <w:rsid w:val="00867381"/>
    <w:rsid w:val="008705FE"/>
    <w:rsid w:val="00870D37"/>
    <w:rsid w:val="00872F10"/>
    <w:rsid w:val="0087367C"/>
    <w:rsid w:val="008750A1"/>
    <w:rsid w:val="008761BF"/>
    <w:rsid w:val="008776B8"/>
    <w:rsid w:val="00877DAF"/>
    <w:rsid w:val="00880EBF"/>
    <w:rsid w:val="00881622"/>
    <w:rsid w:val="008819DE"/>
    <w:rsid w:val="00884AE1"/>
    <w:rsid w:val="00884D06"/>
    <w:rsid w:val="008854DF"/>
    <w:rsid w:val="00887521"/>
    <w:rsid w:val="00893E44"/>
    <w:rsid w:val="008A0832"/>
    <w:rsid w:val="008A0B38"/>
    <w:rsid w:val="008A311D"/>
    <w:rsid w:val="008A3E2B"/>
    <w:rsid w:val="008B32A4"/>
    <w:rsid w:val="008B330E"/>
    <w:rsid w:val="008B5D7A"/>
    <w:rsid w:val="008B5E6E"/>
    <w:rsid w:val="008C06D1"/>
    <w:rsid w:val="008C1899"/>
    <w:rsid w:val="008C35B3"/>
    <w:rsid w:val="008C6E5F"/>
    <w:rsid w:val="008C7B0E"/>
    <w:rsid w:val="008D049D"/>
    <w:rsid w:val="008D05E1"/>
    <w:rsid w:val="008D2839"/>
    <w:rsid w:val="008D2B56"/>
    <w:rsid w:val="008D4F9A"/>
    <w:rsid w:val="008D7DD9"/>
    <w:rsid w:val="008E13C6"/>
    <w:rsid w:val="008E26CC"/>
    <w:rsid w:val="008E6A42"/>
    <w:rsid w:val="008E6B90"/>
    <w:rsid w:val="008E7D57"/>
    <w:rsid w:val="008F1DA7"/>
    <w:rsid w:val="008F25EE"/>
    <w:rsid w:val="008F55F0"/>
    <w:rsid w:val="00901568"/>
    <w:rsid w:val="00902CD7"/>
    <w:rsid w:val="009038E1"/>
    <w:rsid w:val="00904511"/>
    <w:rsid w:val="0090600B"/>
    <w:rsid w:val="00906D26"/>
    <w:rsid w:val="00910CF5"/>
    <w:rsid w:val="00911275"/>
    <w:rsid w:val="00913BFA"/>
    <w:rsid w:val="00913C7E"/>
    <w:rsid w:val="00914715"/>
    <w:rsid w:val="009216FA"/>
    <w:rsid w:val="009226E5"/>
    <w:rsid w:val="009248D7"/>
    <w:rsid w:val="00924A86"/>
    <w:rsid w:val="00925518"/>
    <w:rsid w:val="009266E5"/>
    <w:rsid w:val="009303E4"/>
    <w:rsid w:val="00932B3C"/>
    <w:rsid w:val="00932BA7"/>
    <w:rsid w:val="00934956"/>
    <w:rsid w:val="00941BA0"/>
    <w:rsid w:val="00942163"/>
    <w:rsid w:val="0094269A"/>
    <w:rsid w:val="00943E11"/>
    <w:rsid w:val="00944168"/>
    <w:rsid w:val="009457EB"/>
    <w:rsid w:val="0094700F"/>
    <w:rsid w:val="00951887"/>
    <w:rsid w:val="00952CD7"/>
    <w:rsid w:val="00953671"/>
    <w:rsid w:val="00953BD3"/>
    <w:rsid w:val="00955869"/>
    <w:rsid w:val="0095673F"/>
    <w:rsid w:val="00957782"/>
    <w:rsid w:val="0096102B"/>
    <w:rsid w:val="00961D9D"/>
    <w:rsid w:val="009633DC"/>
    <w:rsid w:val="00964EAD"/>
    <w:rsid w:val="00965A18"/>
    <w:rsid w:val="00970CEA"/>
    <w:rsid w:val="0097144F"/>
    <w:rsid w:val="00981ADB"/>
    <w:rsid w:val="00985A2F"/>
    <w:rsid w:val="00986302"/>
    <w:rsid w:val="0099002C"/>
    <w:rsid w:val="00990BEC"/>
    <w:rsid w:val="00990CCB"/>
    <w:rsid w:val="00994C2E"/>
    <w:rsid w:val="009A16A6"/>
    <w:rsid w:val="009A31CA"/>
    <w:rsid w:val="009A5069"/>
    <w:rsid w:val="009A5267"/>
    <w:rsid w:val="009A67E3"/>
    <w:rsid w:val="009A6C69"/>
    <w:rsid w:val="009A6F98"/>
    <w:rsid w:val="009B08DC"/>
    <w:rsid w:val="009B1CC2"/>
    <w:rsid w:val="009B2B64"/>
    <w:rsid w:val="009B6F06"/>
    <w:rsid w:val="009C161D"/>
    <w:rsid w:val="009C77A2"/>
    <w:rsid w:val="009C77E4"/>
    <w:rsid w:val="009C7FE1"/>
    <w:rsid w:val="009D17BB"/>
    <w:rsid w:val="009D6C2A"/>
    <w:rsid w:val="009D7846"/>
    <w:rsid w:val="009E415C"/>
    <w:rsid w:val="009E559D"/>
    <w:rsid w:val="009E561C"/>
    <w:rsid w:val="009E5D4D"/>
    <w:rsid w:val="009E61EF"/>
    <w:rsid w:val="009F194E"/>
    <w:rsid w:val="009F289A"/>
    <w:rsid w:val="009F2DC1"/>
    <w:rsid w:val="009F5022"/>
    <w:rsid w:val="009F5B2A"/>
    <w:rsid w:val="009F6A5F"/>
    <w:rsid w:val="009F77AC"/>
    <w:rsid w:val="00A0092D"/>
    <w:rsid w:val="00A01B42"/>
    <w:rsid w:val="00A10ED9"/>
    <w:rsid w:val="00A163F1"/>
    <w:rsid w:val="00A16BD8"/>
    <w:rsid w:val="00A17667"/>
    <w:rsid w:val="00A21341"/>
    <w:rsid w:val="00A220EB"/>
    <w:rsid w:val="00A24358"/>
    <w:rsid w:val="00A244F7"/>
    <w:rsid w:val="00A256E1"/>
    <w:rsid w:val="00A26313"/>
    <w:rsid w:val="00A31024"/>
    <w:rsid w:val="00A373FC"/>
    <w:rsid w:val="00A41030"/>
    <w:rsid w:val="00A41546"/>
    <w:rsid w:val="00A41E00"/>
    <w:rsid w:val="00A43BF4"/>
    <w:rsid w:val="00A4618D"/>
    <w:rsid w:val="00A47CEF"/>
    <w:rsid w:val="00A5141B"/>
    <w:rsid w:val="00A51B3B"/>
    <w:rsid w:val="00A520B7"/>
    <w:rsid w:val="00A5324C"/>
    <w:rsid w:val="00A53F7F"/>
    <w:rsid w:val="00A57614"/>
    <w:rsid w:val="00A611A4"/>
    <w:rsid w:val="00A624C6"/>
    <w:rsid w:val="00A64C76"/>
    <w:rsid w:val="00A7593F"/>
    <w:rsid w:val="00A75D57"/>
    <w:rsid w:val="00A77469"/>
    <w:rsid w:val="00A81AE8"/>
    <w:rsid w:val="00A82029"/>
    <w:rsid w:val="00A82DAB"/>
    <w:rsid w:val="00A85B70"/>
    <w:rsid w:val="00A86027"/>
    <w:rsid w:val="00A866C2"/>
    <w:rsid w:val="00A92121"/>
    <w:rsid w:val="00A93EAC"/>
    <w:rsid w:val="00AA04E3"/>
    <w:rsid w:val="00AA2289"/>
    <w:rsid w:val="00AA74EE"/>
    <w:rsid w:val="00AB1DFC"/>
    <w:rsid w:val="00AB2236"/>
    <w:rsid w:val="00AB2CC1"/>
    <w:rsid w:val="00AB44C4"/>
    <w:rsid w:val="00AB504E"/>
    <w:rsid w:val="00AB59FF"/>
    <w:rsid w:val="00AB6A2F"/>
    <w:rsid w:val="00AC3A8F"/>
    <w:rsid w:val="00AC4E87"/>
    <w:rsid w:val="00AC643B"/>
    <w:rsid w:val="00AD0EDE"/>
    <w:rsid w:val="00AD25F6"/>
    <w:rsid w:val="00AD36C1"/>
    <w:rsid w:val="00AD605D"/>
    <w:rsid w:val="00AE00A9"/>
    <w:rsid w:val="00AE2133"/>
    <w:rsid w:val="00AE7B26"/>
    <w:rsid w:val="00AF2195"/>
    <w:rsid w:val="00AF22A3"/>
    <w:rsid w:val="00AF4C4A"/>
    <w:rsid w:val="00AF5E7E"/>
    <w:rsid w:val="00B00951"/>
    <w:rsid w:val="00B021C1"/>
    <w:rsid w:val="00B0403F"/>
    <w:rsid w:val="00B07091"/>
    <w:rsid w:val="00B07E14"/>
    <w:rsid w:val="00B11060"/>
    <w:rsid w:val="00B14325"/>
    <w:rsid w:val="00B1770C"/>
    <w:rsid w:val="00B20539"/>
    <w:rsid w:val="00B23A1E"/>
    <w:rsid w:val="00B248A5"/>
    <w:rsid w:val="00B26960"/>
    <w:rsid w:val="00B26B3A"/>
    <w:rsid w:val="00B26C99"/>
    <w:rsid w:val="00B30753"/>
    <w:rsid w:val="00B33CD2"/>
    <w:rsid w:val="00B34FC2"/>
    <w:rsid w:val="00B359F1"/>
    <w:rsid w:val="00B40CED"/>
    <w:rsid w:val="00B4352B"/>
    <w:rsid w:val="00B50D52"/>
    <w:rsid w:val="00B54E25"/>
    <w:rsid w:val="00B555A7"/>
    <w:rsid w:val="00B570A4"/>
    <w:rsid w:val="00B5742D"/>
    <w:rsid w:val="00B613C5"/>
    <w:rsid w:val="00B635AA"/>
    <w:rsid w:val="00B63776"/>
    <w:rsid w:val="00B64428"/>
    <w:rsid w:val="00B6481B"/>
    <w:rsid w:val="00B66CFE"/>
    <w:rsid w:val="00B724C1"/>
    <w:rsid w:val="00B738B8"/>
    <w:rsid w:val="00B74CA0"/>
    <w:rsid w:val="00B81823"/>
    <w:rsid w:val="00B826F4"/>
    <w:rsid w:val="00B86302"/>
    <w:rsid w:val="00B905C9"/>
    <w:rsid w:val="00B90A1B"/>
    <w:rsid w:val="00B912E9"/>
    <w:rsid w:val="00B92D39"/>
    <w:rsid w:val="00B92D78"/>
    <w:rsid w:val="00B93F1A"/>
    <w:rsid w:val="00B970F3"/>
    <w:rsid w:val="00B97B2B"/>
    <w:rsid w:val="00BA0182"/>
    <w:rsid w:val="00BA02AE"/>
    <w:rsid w:val="00BA0FE1"/>
    <w:rsid w:val="00BA1612"/>
    <w:rsid w:val="00BA1667"/>
    <w:rsid w:val="00BA3019"/>
    <w:rsid w:val="00BA4CE7"/>
    <w:rsid w:val="00BA5EC9"/>
    <w:rsid w:val="00BA64F7"/>
    <w:rsid w:val="00BA6E62"/>
    <w:rsid w:val="00BB2EBE"/>
    <w:rsid w:val="00BB3B2F"/>
    <w:rsid w:val="00BB405F"/>
    <w:rsid w:val="00BB4B92"/>
    <w:rsid w:val="00BB5812"/>
    <w:rsid w:val="00BB5E3C"/>
    <w:rsid w:val="00BB61B3"/>
    <w:rsid w:val="00BB6FD6"/>
    <w:rsid w:val="00BB70A4"/>
    <w:rsid w:val="00BC0410"/>
    <w:rsid w:val="00BC3805"/>
    <w:rsid w:val="00BD33CC"/>
    <w:rsid w:val="00BD58C7"/>
    <w:rsid w:val="00BD71B3"/>
    <w:rsid w:val="00BD7CF3"/>
    <w:rsid w:val="00BD7DCE"/>
    <w:rsid w:val="00BE0374"/>
    <w:rsid w:val="00BE1881"/>
    <w:rsid w:val="00BE43EF"/>
    <w:rsid w:val="00BE4851"/>
    <w:rsid w:val="00BE569E"/>
    <w:rsid w:val="00BE5949"/>
    <w:rsid w:val="00BE6D38"/>
    <w:rsid w:val="00BE79F0"/>
    <w:rsid w:val="00BF65F9"/>
    <w:rsid w:val="00BF759E"/>
    <w:rsid w:val="00C01995"/>
    <w:rsid w:val="00C01C36"/>
    <w:rsid w:val="00C03ACA"/>
    <w:rsid w:val="00C03D41"/>
    <w:rsid w:val="00C0517F"/>
    <w:rsid w:val="00C06ED1"/>
    <w:rsid w:val="00C1079D"/>
    <w:rsid w:val="00C118DA"/>
    <w:rsid w:val="00C12737"/>
    <w:rsid w:val="00C1289E"/>
    <w:rsid w:val="00C13490"/>
    <w:rsid w:val="00C1412F"/>
    <w:rsid w:val="00C14187"/>
    <w:rsid w:val="00C15D55"/>
    <w:rsid w:val="00C16364"/>
    <w:rsid w:val="00C2225E"/>
    <w:rsid w:val="00C27BFC"/>
    <w:rsid w:val="00C376E6"/>
    <w:rsid w:val="00C37A79"/>
    <w:rsid w:val="00C41A0F"/>
    <w:rsid w:val="00C4269D"/>
    <w:rsid w:val="00C43033"/>
    <w:rsid w:val="00C43493"/>
    <w:rsid w:val="00C44AE5"/>
    <w:rsid w:val="00C45BDC"/>
    <w:rsid w:val="00C50109"/>
    <w:rsid w:val="00C5013F"/>
    <w:rsid w:val="00C52BE1"/>
    <w:rsid w:val="00C53A41"/>
    <w:rsid w:val="00C553E7"/>
    <w:rsid w:val="00C556AD"/>
    <w:rsid w:val="00C56759"/>
    <w:rsid w:val="00C56CCE"/>
    <w:rsid w:val="00C56E8C"/>
    <w:rsid w:val="00C613D4"/>
    <w:rsid w:val="00C62772"/>
    <w:rsid w:val="00C6293F"/>
    <w:rsid w:val="00C65D12"/>
    <w:rsid w:val="00C66E67"/>
    <w:rsid w:val="00C7317B"/>
    <w:rsid w:val="00C7475B"/>
    <w:rsid w:val="00C75F1A"/>
    <w:rsid w:val="00C77C70"/>
    <w:rsid w:val="00C82CCD"/>
    <w:rsid w:val="00C85115"/>
    <w:rsid w:val="00C92FC7"/>
    <w:rsid w:val="00C95924"/>
    <w:rsid w:val="00C96565"/>
    <w:rsid w:val="00CA1D64"/>
    <w:rsid w:val="00CA6A4B"/>
    <w:rsid w:val="00CB0C7D"/>
    <w:rsid w:val="00CB2520"/>
    <w:rsid w:val="00CB564D"/>
    <w:rsid w:val="00CB7194"/>
    <w:rsid w:val="00CB7464"/>
    <w:rsid w:val="00CC145A"/>
    <w:rsid w:val="00CC1E7A"/>
    <w:rsid w:val="00CC1EEE"/>
    <w:rsid w:val="00CC2BC2"/>
    <w:rsid w:val="00CC38E7"/>
    <w:rsid w:val="00CC424B"/>
    <w:rsid w:val="00CC7585"/>
    <w:rsid w:val="00CD1203"/>
    <w:rsid w:val="00CD25C0"/>
    <w:rsid w:val="00CD36BF"/>
    <w:rsid w:val="00CD37E6"/>
    <w:rsid w:val="00CD4585"/>
    <w:rsid w:val="00CD5C7F"/>
    <w:rsid w:val="00CE2F28"/>
    <w:rsid w:val="00CE3E72"/>
    <w:rsid w:val="00CF11D0"/>
    <w:rsid w:val="00CF1445"/>
    <w:rsid w:val="00CF60AD"/>
    <w:rsid w:val="00D0171D"/>
    <w:rsid w:val="00D01BDB"/>
    <w:rsid w:val="00D01E69"/>
    <w:rsid w:val="00D043A1"/>
    <w:rsid w:val="00D0454F"/>
    <w:rsid w:val="00D04F4C"/>
    <w:rsid w:val="00D12902"/>
    <w:rsid w:val="00D13337"/>
    <w:rsid w:val="00D13CB4"/>
    <w:rsid w:val="00D16A24"/>
    <w:rsid w:val="00D17662"/>
    <w:rsid w:val="00D177B7"/>
    <w:rsid w:val="00D17F50"/>
    <w:rsid w:val="00D20913"/>
    <w:rsid w:val="00D26107"/>
    <w:rsid w:val="00D30209"/>
    <w:rsid w:val="00D30AB9"/>
    <w:rsid w:val="00D30B62"/>
    <w:rsid w:val="00D33464"/>
    <w:rsid w:val="00D36364"/>
    <w:rsid w:val="00D37BB3"/>
    <w:rsid w:val="00D4269F"/>
    <w:rsid w:val="00D42C7C"/>
    <w:rsid w:val="00D44DD2"/>
    <w:rsid w:val="00D45ED9"/>
    <w:rsid w:val="00D46ECB"/>
    <w:rsid w:val="00D50DE6"/>
    <w:rsid w:val="00D516FA"/>
    <w:rsid w:val="00D552EB"/>
    <w:rsid w:val="00D573BD"/>
    <w:rsid w:val="00D57B65"/>
    <w:rsid w:val="00D63714"/>
    <w:rsid w:val="00D71869"/>
    <w:rsid w:val="00D734C8"/>
    <w:rsid w:val="00D7513D"/>
    <w:rsid w:val="00D76CB5"/>
    <w:rsid w:val="00D7703D"/>
    <w:rsid w:val="00D80157"/>
    <w:rsid w:val="00D8072B"/>
    <w:rsid w:val="00D812F0"/>
    <w:rsid w:val="00D82B3D"/>
    <w:rsid w:val="00D832E5"/>
    <w:rsid w:val="00D832EE"/>
    <w:rsid w:val="00D834BA"/>
    <w:rsid w:val="00D83AC0"/>
    <w:rsid w:val="00D83D01"/>
    <w:rsid w:val="00D83D4D"/>
    <w:rsid w:val="00D87A47"/>
    <w:rsid w:val="00D91D36"/>
    <w:rsid w:val="00D91E60"/>
    <w:rsid w:val="00D9736A"/>
    <w:rsid w:val="00DA0BA8"/>
    <w:rsid w:val="00DA144A"/>
    <w:rsid w:val="00DA2AAB"/>
    <w:rsid w:val="00DA2BD6"/>
    <w:rsid w:val="00DA602C"/>
    <w:rsid w:val="00DB010A"/>
    <w:rsid w:val="00DB273D"/>
    <w:rsid w:val="00DB3D4E"/>
    <w:rsid w:val="00DB4AB7"/>
    <w:rsid w:val="00DB734A"/>
    <w:rsid w:val="00DC1245"/>
    <w:rsid w:val="00DC380B"/>
    <w:rsid w:val="00DC38CC"/>
    <w:rsid w:val="00DC723D"/>
    <w:rsid w:val="00DC7845"/>
    <w:rsid w:val="00DD014F"/>
    <w:rsid w:val="00DD10EB"/>
    <w:rsid w:val="00DD48B2"/>
    <w:rsid w:val="00DD6689"/>
    <w:rsid w:val="00DE1E6C"/>
    <w:rsid w:val="00DE35EF"/>
    <w:rsid w:val="00DF02E1"/>
    <w:rsid w:val="00DF5818"/>
    <w:rsid w:val="00DF71B9"/>
    <w:rsid w:val="00DF7BD6"/>
    <w:rsid w:val="00E00AD3"/>
    <w:rsid w:val="00E019B8"/>
    <w:rsid w:val="00E05491"/>
    <w:rsid w:val="00E05503"/>
    <w:rsid w:val="00E072F5"/>
    <w:rsid w:val="00E07F35"/>
    <w:rsid w:val="00E10289"/>
    <w:rsid w:val="00E1136F"/>
    <w:rsid w:val="00E15F8A"/>
    <w:rsid w:val="00E1680B"/>
    <w:rsid w:val="00E20871"/>
    <w:rsid w:val="00E2159E"/>
    <w:rsid w:val="00E2387F"/>
    <w:rsid w:val="00E258EE"/>
    <w:rsid w:val="00E25DB6"/>
    <w:rsid w:val="00E274C0"/>
    <w:rsid w:val="00E32F17"/>
    <w:rsid w:val="00E33E74"/>
    <w:rsid w:val="00E34C7D"/>
    <w:rsid w:val="00E371FD"/>
    <w:rsid w:val="00E400E3"/>
    <w:rsid w:val="00E406C3"/>
    <w:rsid w:val="00E41C63"/>
    <w:rsid w:val="00E4358E"/>
    <w:rsid w:val="00E43CB9"/>
    <w:rsid w:val="00E447E2"/>
    <w:rsid w:val="00E45142"/>
    <w:rsid w:val="00E47831"/>
    <w:rsid w:val="00E51018"/>
    <w:rsid w:val="00E5271E"/>
    <w:rsid w:val="00E55C20"/>
    <w:rsid w:val="00E607DE"/>
    <w:rsid w:val="00E66715"/>
    <w:rsid w:val="00E67AD5"/>
    <w:rsid w:val="00E715F9"/>
    <w:rsid w:val="00E71B75"/>
    <w:rsid w:val="00E71FB7"/>
    <w:rsid w:val="00E727BB"/>
    <w:rsid w:val="00E72B74"/>
    <w:rsid w:val="00E76023"/>
    <w:rsid w:val="00E814E5"/>
    <w:rsid w:val="00E81824"/>
    <w:rsid w:val="00E81C4E"/>
    <w:rsid w:val="00E823C4"/>
    <w:rsid w:val="00E82F2D"/>
    <w:rsid w:val="00E84365"/>
    <w:rsid w:val="00E84D4F"/>
    <w:rsid w:val="00E93023"/>
    <w:rsid w:val="00E94D64"/>
    <w:rsid w:val="00E956EF"/>
    <w:rsid w:val="00E96E02"/>
    <w:rsid w:val="00EA3D44"/>
    <w:rsid w:val="00EB165F"/>
    <w:rsid w:val="00EB2064"/>
    <w:rsid w:val="00EB2520"/>
    <w:rsid w:val="00EB31E9"/>
    <w:rsid w:val="00EB603B"/>
    <w:rsid w:val="00EB6404"/>
    <w:rsid w:val="00EC0A24"/>
    <w:rsid w:val="00EC5EDF"/>
    <w:rsid w:val="00EC68D1"/>
    <w:rsid w:val="00EC7E2D"/>
    <w:rsid w:val="00ED288B"/>
    <w:rsid w:val="00ED2BAB"/>
    <w:rsid w:val="00ED2CC5"/>
    <w:rsid w:val="00ED359A"/>
    <w:rsid w:val="00ED411A"/>
    <w:rsid w:val="00EE0979"/>
    <w:rsid w:val="00EE0AB4"/>
    <w:rsid w:val="00EE348C"/>
    <w:rsid w:val="00EE4A5E"/>
    <w:rsid w:val="00EE69DC"/>
    <w:rsid w:val="00EF1E49"/>
    <w:rsid w:val="00EF29E1"/>
    <w:rsid w:val="00EF3BEB"/>
    <w:rsid w:val="00EF540F"/>
    <w:rsid w:val="00EF5876"/>
    <w:rsid w:val="00EF5C5D"/>
    <w:rsid w:val="00EF5F05"/>
    <w:rsid w:val="00F02D77"/>
    <w:rsid w:val="00F04CF4"/>
    <w:rsid w:val="00F06061"/>
    <w:rsid w:val="00F063A5"/>
    <w:rsid w:val="00F070DA"/>
    <w:rsid w:val="00F1006E"/>
    <w:rsid w:val="00F1106F"/>
    <w:rsid w:val="00F11652"/>
    <w:rsid w:val="00F12EF2"/>
    <w:rsid w:val="00F13264"/>
    <w:rsid w:val="00F13AFA"/>
    <w:rsid w:val="00F14088"/>
    <w:rsid w:val="00F16445"/>
    <w:rsid w:val="00F169F2"/>
    <w:rsid w:val="00F17B7C"/>
    <w:rsid w:val="00F222D3"/>
    <w:rsid w:val="00F2646F"/>
    <w:rsid w:val="00F3040F"/>
    <w:rsid w:val="00F30DC8"/>
    <w:rsid w:val="00F34E7E"/>
    <w:rsid w:val="00F42EDF"/>
    <w:rsid w:val="00F43DC1"/>
    <w:rsid w:val="00F44D46"/>
    <w:rsid w:val="00F458A2"/>
    <w:rsid w:val="00F46586"/>
    <w:rsid w:val="00F47600"/>
    <w:rsid w:val="00F50274"/>
    <w:rsid w:val="00F51922"/>
    <w:rsid w:val="00F52A7D"/>
    <w:rsid w:val="00F55250"/>
    <w:rsid w:val="00F60C35"/>
    <w:rsid w:val="00F61A7B"/>
    <w:rsid w:val="00F62438"/>
    <w:rsid w:val="00F629DE"/>
    <w:rsid w:val="00F649EF"/>
    <w:rsid w:val="00F73A41"/>
    <w:rsid w:val="00F7543D"/>
    <w:rsid w:val="00F75FED"/>
    <w:rsid w:val="00F82263"/>
    <w:rsid w:val="00F839AF"/>
    <w:rsid w:val="00F85623"/>
    <w:rsid w:val="00F8728E"/>
    <w:rsid w:val="00F90B02"/>
    <w:rsid w:val="00F90C2E"/>
    <w:rsid w:val="00F941F8"/>
    <w:rsid w:val="00F94671"/>
    <w:rsid w:val="00F97D4C"/>
    <w:rsid w:val="00FA027E"/>
    <w:rsid w:val="00FA1A0D"/>
    <w:rsid w:val="00FA39C5"/>
    <w:rsid w:val="00FB0977"/>
    <w:rsid w:val="00FB4148"/>
    <w:rsid w:val="00FC39D0"/>
    <w:rsid w:val="00FC583E"/>
    <w:rsid w:val="00FD3925"/>
    <w:rsid w:val="00FD4BE4"/>
    <w:rsid w:val="00FE455A"/>
    <w:rsid w:val="00FE6307"/>
    <w:rsid w:val="00FF1D0B"/>
    <w:rsid w:val="00FF2ED3"/>
    <w:rsid w:val="00FF4559"/>
    <w:rsid w:val="00FF48E5"/>
    <w:rsid w:val="00FF57EA"/>
    <w:rsid w:val="00FF6672"/>
    <w:rsid w:val="00FF7470"/>
  </w:rsids>
  <m:mathPr>
    <m:mathFont m:val="Cambria Math"/>
    <m:brkBin m:val="before"/>
    <m:brkBinSub m:val="--"/>
    <m:smallFrac m:val="off"/>
    <m:dispDef/>
    <m:lMargin m:val="0"/>
    <m:rMargin m:val="0"/>
    <m:defJc m:val="centerGroup"/>
    <m:wrapIndent m:val="1440"/>
    <m:intLim m:val="subSup"/>
    <m:naryLim m:val="undOvr"/>
  </m:mathPr>
  <w:themeFontLang w:val="hu-HU"/>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hu-HU" w:eastAsia="en-US" w:bidi="ar-SA"/>
      </w:rPr>
    </w:rPrDefault>
    <w:pPrDefault>
      <w:pPr>
        <w:spacing w:before="60" w:after="60"/>
        <w:ind w:left="714"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F4FD3"/>
    <w:pPr>
      <w:ind w:left="0" w:firstLine="0"/>
    </w:pPr>
    <w:rPr>
      <w:sz w:val="24"/>
      <w:lang w:val="en-US"/>
    </w:rPr>
  </w:style>
  <w:style w:type="paragraph" w:styleId="Heading1">
    <w:name w:val="heading 1"/>
    <w:basedOn w:val="BodyText-Normal"/>
    <w:next w:val="BodyText-Normal"/>
    <w:link w:val="Heading1Char"/>
    <w:uiPriority w:val="9"/>
    <w:qFormat/>
    <w:rsid w:val="00013CF3"/>
    <w:pPr>
      <w:keepNext/>
      <w:keepLines/>
      <w:spacing w:before="240" w:after="240"/>
      <w:outlineLvl w:val="0"/>
    </w:pPr>
    <w:rPr>
      <w:rFonts w:asciiTheme="majorHAnsi" w:eastAsiaTheme="majorEastAsia" w:hAnsiTheme="majorHAnsi" w:cstheme="majorBidi"/>
      <w:b/>
      <w:bCs/>
      <w:color w:val="76923C" w:themeColor="accent3" w:themeShade="BF"/>
      <w:sz w:val="36"/>
      <w:szCs w:val="28"/>
    </w:rPr>
  </w:style>
  <w:style w:type="paragraph" w:styleId="Heading2">
    <w:name w:val="heading 2"/>
    <w:basedOn w:val="Heading1"/>
    <w:next w:val="BodyText-Normal"/>
    <w:link w:val="Heading2Char"/>
    <w:uiPriority w:val="9"/>
    <w:unhideWhenUsed/>
    <w:qFormat/>
    <w:rsid w:val="005F414B"/>
    <w:pPr>
      <w:spacing w:after="120"/>
      <w:outlineLvl w:val="1"/>
    </w:pPr>
    <w:rPr>
      <w:bCs w:val="0"/>
      <w:sz w:val="28"/>
      <w:szCs w:val="26"/>
    </w:rPr>
  </w:style>
  <w:style w:type="paragraph" w:styleId="Heading3">
    <w:name w:val="heading 3"/>
    <w:basedOn w:val="Heading1"/>
    <w:next w:val="BodyText-Normal"/>
    <w:link w:val="Heading3Char"/>
    <w:uiPriority w:val="9"/>
    <w:unhideWhenUsed/>
    <w:qFormat/>
    <w:rsid w:val="005F414B"/>
    <w:pPr>
      <w:spacing w:before="180" w:after="180"/>
      <w:outlineLvl w:val="2"/>
    </w:pPr>
    <w:rPr>
      <w:sz w:val="24"/>
    </w:rPr>
  </w:style>
  <w:style w:type="paragraph" w:styleId="Heading4">
    <w:name w:val="heading 4"/>
    <w:basedOn w:val="Heading1"/>
    <w:next w:val="Normal"/>
    <w:link w:val="Heading4Char"/>
    <w:uiPriority w:val="9"/>
    <w:unhideWhenUsed/>
    <w:qFormat/>
    <w:rsid w:val="005F414B"/>
    <w:pPr>
      <w:spacing w:before="180" w:after="120"/>
      <w:outlineLvl w:val="3"/>
    </w:pPr>
    <w:rPr>
      <w:i/>
      <w:iCs/>
      <w:color w:val="4F6228" w:themeColor="accent3" w:themeShade="80"/>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13CF3"/>
    <w:rPr>
      <w:rFonts w:asciiTheme="majorHAnsi" w:eastAsiaTheme="majorEastAsia" w:hAnsiTheme="majorHAnsi" w:cstheme="majorBidi"/>
      <w:b/>
      <w:bCs/>
      <w:color w:val="76923C" w:themeColor="accent3" w:themeShade="BF"/>
      <w:sz w:val="36"/>
      <w:szCs w:val="28"/>
      <w:lang w:val="en-US"/>
    </w:rPr>
  </w:style>
  <w:style w:type="character" w:customStyle="1" w:styleId="Heading2Char">
    <w:name w:val="Heading 2 Char"/>
    <w:basedOn w:val="DefaultParagraphFont"/>
    <w:link w:val="Heading2"/>
    <w:uiPriority w:val="9"/>
    <w:rsid w:val="005F414B"/>
    <w:rPr>
      <w:rFonts w:asciiTheme="majorHAnsi" w:eastAsiaTheme="majorEastAsia" w:hAnsiTheme="majorHAnsi" w:cstheme="majorBidi"/>
      <w:b/>
      <w:color w:val="76923C" w:themeColor="accent3" w:themeShade="BF"/>
      <w:sz w:val="28"/>
      <w:szCs w:val="26"/>
      <w:lang w:val="en-US"/>
    </w:rPr>
  </w:style>
  <w:style w:type="character" w:customStyle="1" w:styleId="Heading3Char">
    <w:name w:val="Heading 3 Char"/>
    <w:basedOn w:val="DefaultParagraphFont"/>
    <w:link w:val="Heading3"/>
    <w:uiPriority w:val="9"/>
    <w:rsid w:val="005F414B"/>
    <w:rPr>
      <w:rFonts w:asciiTheme="majorHAnsi" w:eastAsiaTheme="majorEastAsia" w:hAnsiTheme="majorHAnsi" w:cstheme="majorBidi"/>
      <w:b/>
      <w:bCs/>
      <w:color w:val="76923C" w:themeColor="accent3" w:themeShade="BF"/>
      <w:sz w:val="24"/>
      <w:szCs w:val="28"/>
      <w:lang w:val="en-US"/>
    </w:rPr>
  </w:style>
  <w:style w:type="character" w:customStyle="1" w:styleId="Heading4Char">
    <w:name w:val="Heading 4 Char"/>
    <w:basedOn w:val="DefaultParagraphFont"/>
    <w:link w:val="Heading4"/>
    <w:uiPriority w:val="9"/>
    <w:rsid w:val="005F414B"/>
    <w:rPr>
      <w:rFonts w:asciiTheme="majorHAnsi" w:eastAsiaTheme="majorEastAsia" w:hAnsiTheme="majorHAnsi" w:cstheme="majorBidi"/>
      <w:b/>
      <w:bCs/>
      <w:i/>
      <w:iCs/>
      <w:color w:val="4F6228" w:themeColor="accent3" w:themeShade="80"/>
      <w:szCs w:val="28"/>
      <w:lang w:val="en-US"/>
    </w:rPr>
  </w:style>
  <w:style w:type="paragraph" w:customStyle="1" w:styleId="BulletedList1">
    <w:name w:val="Bulleted List 1"/>
    <w:basedOn w:val="Normal"/>
    <w:qFormat/>
    <w:rsid w:val="003D2049"/>
    <w:pPr>
      <w:numPr>
        <w:numId w:val="2"/>
      </w:numPr>
      <w:tabs>
        <w:tab w:val="left" w:pos="357"/>
      </w:tabs>
    </w:pPr>
  </w:style>
  <w:style w:type="paragraph" w:customStyle="1" w:styleId="BulletedList2">
    <w:name w:val="Bulleted List 2"/>
    <w:basedOn w:val="BulletedList1"/>
    <w:qFormat/>
    <w:rsid w:val="003D2049"/>
    <w:pPr>
      <w:numPr>
        <w:numId w:val="3"/>
      </w:numPr>
    </w:pPr>
  </w:style>
  <w:style w:type="paragraph" w:customStyle="1" w:styleId="BulletedList3">
    <w:name w:val="Bulleted List 3"/>
    <w:basedOn w:val="BulletedList2"/>
    <w:qFormat/>
    <w:rsid w:val="003D2049"/>
    <w:pPr>
      <w:numPr>
        <w:numId w:val="4"/>
      </w:numPr>
    </w:pPr>
  </w:style>
  <w:style w:type="paragraph" w:customStyle="1" w:styleId="BulletedList4">
    <w:name w:val="Bulleted List 4"/>
    <w:basedOn w:val="BulletedList3"/>
    <w:qFormat/>
    <w:rsid w:val="003D2049"/>
    <w:pPr>
      <w:numPr>
        <w:numId w:val="5"/>
      </w:numPr>
    </w:pPr>
  </w:style>
  <w:style w:type="paragraph" w:styleId="ListParagraph">
    <w:name w:val="List Paragraph"/>
    <w:basedOn w:val="Normal"/>
    <w:uiPriority w:val="34"/>
    <w:rsid w:val="004226A7"/>
    <w:pPr>
      <w:ind w:left="720"/>
      <w:contextualSpacing/>
    </w:pPr>
  </w:style>
  <w:style w:type="paragraph" w:customStyle="1" w:styleId="ProgramText">
    <w:name w:val="Program Text"/>
    <w:basedOn w:val="Normal"/>
    <w:qFormat/>
    <w:rsid w:val="005F414B"/>
    <w:pPr>
      <w:pBdr>
        <w:top w:val="single" w:sz="12" w:space="4" w:color="76923C" w:themeColor="accent3" w:themeShade="BF"/>
        <w:left w:val="single" w:sz="12" w:space="4" w:color="76923C" w:themeColor="accent3" w:themeShade="BF"/>
        <w:bottom w:val="single" w:sz="12" w:space="4" w:color="76923C" w:themeColor="accent3" w:themeShade="BF"/>
        <w:right w:val="single" w:sz="12" w:space="4" w:color="76923C" w:themeColor="accent3" w:themeShade="BF"/>
      </w:pBdr>
      <w:shd w:val="clear" w:color="auto" w:fill="EAF1DD" w:themeFill="accent3" w:themeFillTint="33"/>
      <w:spacing w:before="0" w:after="0" w:line="220" w:lineRule="exact"/>
    </w:pPr>
    <w:rPr>
      <w:rFonts w:ascii="Consolas" w:hAnsi="Consolas"/>
      <w:noProof/>
      <w:sz w:val="18"/>
    </w:rPr>
  </w:style>
  <w:style w:type="paragraph" w:styleId="BalloonText">
    <w:name w:val="Balloon Text"/>
    <w:basedOn w:val="Normal"/>
    <w:link w:val="BalloonTextChar"/>
    <w:uiPriority w:val="99"/>
    <w:semiHidden/>
    <w:unhideWhenUsed/>
    <w:rsid w:val="00200705"/>
    <w:pPr>
      <w:spacing w:before="0"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200705"/>
    <w:rPr>
      <w:rFonts w:ascii="Tahoma" w:hAnsi="Tahoma" w:cs="Tahoma"/>
      <w:sz w:val="16"/>
      <w:szCs w:val="16"/>
      <w:lang w:val="en-US"/>
    </w:rPr>
  </w:style>
  <w:style w:type="character" w:customStyle="1" w:styleId="MenuReference">
    <w:name w:val="Menu Reference"/>
    <w:basedOn w:val="DefaultParagraphFont"/>
    <w:uiPriority w:val="1"/>
    <w:qFormat/>
    <w:rsid w:val="00F063A5"/>
    <w:rPr>
      <w:rFonts w:asciiTheme="minorHAnsi" w:hAnsiTheme="minorHAnsi"/>
      <w:b/>
      <w:noProof/>
      <w:lang w:val="en-US"/>
    </w:rPr>
  </w:style>
  <w:style w:type="table" w:styleId="TableGrid">
    <w:name w:val="Table Grid"/>
    <w:basedOn w:val="TableNormal"/>
    <w:uiPriority w:val="59"/>
    <w:rsid w:val="00D30AB9"/>
    <w:pPr>
      <w:spacing w:before="40" w:after="40"/>
    </w:pPr>
    <w:rPr>
      <w:sz w:val="24"/>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tblStylePr w:type="firstRow">
      <w:rPr>
        <w:b/>
      </w:rPr>
      <w:tblPr/>
      <w:tcPr>
        <w:shd w:val="clear" w:color="auto" w:fill="D9D9D9" w:themeFill="background1" w:themeFillShade="D9"/>
      </w:tcPr>
    </w:tblStylePr>
  </w:style>
  <w:style w:type="character" w:styleId="Hyperlink">
    <w:name w:val="Hyperlink"/>
    <w:basedOn w:val="DefaultParagraphFont"/>
    <w:uiPriority w:val="99"/>
    <w:unhideWhenUsed/>
    <w:rsid w:val="00170A36"/>
    <w:rPr>
      <w:color w:val="0000FF" w:themeColor="hyperlink"/>
      <w:u w:val="single"/>
    </w:rPr>
  </w:style>
  <w:style w:type="character" w:styleId="FollowedHyperlink">
    <w:name w:val="FollowedHyperlink"/>
    <w:basedOn w:val="DefaultParagraphFont"/>
    <w:uiPriority w:val="99"/>
    <w:semiHidden/>
    <w:unhideWhenUsed/>
    <w:rsid w:val="00B826F4"/>
    <w:rPr>
      <w:color w:val="800080" w:themeColor="followedHyperlink"/>
      <w:u w:val="single"/>
    </w:rPr>
  </w:style>
  <w:style w:type="paragraph" w:customStyle="1" w:styleId="BodyText-Normal">
    <w:name w:val="Body Text - Normal"/>
    <w:basedOn w:val="Normal"/>
    <w:qFormat/>
    <w:rsid w:val="00013CF3"/>
  </w:style>
  <w:style w:type="paragraph" w:customStyle="1" w:styleId="BodyText-Abovespaced">
    <w:name w:val="Body Text - Above spaced"/>
    <w:basedOn w:val="BodyText-Normal"/>
    <w:next w:val="BodyText-Normal"/>
    <w:qFormat/>
    <w:rsid w:val="009266E5"/>
    <w:pPr>
      <w:spacing w:before="240"/>
    </w:pPr>
  </w:style>
  <w:style w:type="paragraph" w:customStyle="1" w:styleId="BodyText-Belowspaced">
    <w:name w:val="Body Text - Below spaced"/>
    <w:basedOn w:val="BodyText-Normal"/>
    <w:next w:val="BodyText-Normal"/>
    <w:qFormat/>
    <w:rsid w:val="009266E5"/>
    <w:pPr>
      <w:spacing w:after="240"/>
    </w:pPr>
  </w:style>
  <w:style w:type="paragraph" w:customStyle="1" w:styleId="BodyText-Spaced">
    <w:name w:val="Body Text - Spaced"/>
    <w:basedOn w:val="BodyText-Normal"/>
    <w:qFormat/>
    <w:rsid w:val="009266E5"/>
    <w:pPr>
      <w:spacing w:before="240" w:after="240"/>
    </w:pPr>
  </w:style>
  <w:style w:type="paragraph" w:customStyle="1" w:styleId="ProgramText-Shaded">
    <w:name w:val="Program Text - Shaded"/>
    <w:basedOn w:val="ProgramText"/>
    <w:next w:val="ProgramText"/>
    <w:qFormat/>
    <w:rsid w:val="005F414B"/>
    <w:pPr>
      <w:shd w:val="clear" w:color="auto" w:fill="C4BC96" w:themeFill="background2" w:themeFillShade="BF"/>
    </w:pPr>
  </w:style>
  <w:style w:type="character" w:customStyle="1" w:styleId="ProgramTextChar-Highlighted">
    <w:name w:val="Program Text Char - Highlighted"/>
    <w:basedOn w:val="DefaultParagraphFont"/>
    <w:uiPriority w:val="1"/>
    <w:qFormat/>
    <w:rsid w:val="00BB70A4"/>
    <w:rPr>
      <w:b/>
      <w:color w:val="E36C0A" w:themeColor="accent6" w:themeShade="BF"/>
    </w:rPr>
  </w:style>
  <w:style w:type="character" w:customStyle="1" w:styleId="ProgramTextChar-Reference">
    <w:name w:val="Program Text Char - Reference"/>
    <w:basedOn w:val="DefaultParagraphFont"/>
    <w:uiPriority w:val="1"/>
    <w:qFormat/>
    <w:rsid w:val="00594708"/>
    <w:rPr>
      <w:rFonts w:ascii="Consolas" w:hAnsi="Consolas"/>
      <w:b/>
      <w:noProof/>
      <w:sz w:val="22"/>
      <w:lang w:val="en-US"/>
    </w:rPr>
  </w:style>
  <w:style w:type="paragraph" w:customStyle="1" w:styleId="Normal-spaced">
    <w:name w:val="Normal - spaced"/>
    <w:basedOn w:val="Normal"/>
    <w:qFormat/>
    <w:rsid w:val="008750A1"/>
    <w:pPr>
      <w:spacing w:before="180" w:after="180"/>
    </w:pPr>
  </w:style>
  <w:style w:type="character" w:customStyle="1" w:styleId="Highlight">
    <w:name w:val="Highlight"/>
    <w:basedOn w:val="DefaultParagraphFont"/>
    <w:uiPriority w:val="1"/>
    <w:qFormat/>
    <w:rsid w:val="008750A1"/>
    <w:rPr>
      <w:rFonts w:ascii="Consolas" w:hAnsi="Consolas"/>
      <w:b/>
      <w:noProof/>
      <w:lang w:val="en-US"/>
    </w:rPr>
  </w:style>
  <w:style w:type="paragraph" w:customStyle="1" w:styleId="List1Bulleted">
    <w:name w:val="List 1 Bulleted"/>
    <w:basedOn w:val="Normal"/>
    <w:rsid w:val="008515D4"/>
    <w:pPr>
      <w:tabs>
        <w:tab w:val="num" w:pos="360"/>
      </w:tabs>
      <w:spacing w:line="260" w:lineRule="exact"/>
      <w:ind w:left="360" w:hanging="360"/>
    </w:pPr>
    <w:rPr>
      <w:rFonts w:ascii="Verdana" w:eastAsia="Times New Roman" w:hAnsi="Verdana" w:cs="Times New Roman"/>
      <w:color w:val="000000"/>
      <w:sz w:val="20"/>
      <w:szCs w:val="2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NEWMACROS.MACRO1" wne:name="Project.NewMacros.Macro1" wne:bEncrypt="00" wne:cmg="56"/>
    <wne:mcd wne:macroName="PROJECT.NEWMACROS.MACRO3" wne:name="Project.NewMacros.Macro3" wne:bEncrypt="00" wne:cmg="56"/>
    <wne:mcd wne:macroName="PROJECT.NEWMACROS.MACRO4" wne:name="Project.NewMacros.Macro4" wne:bEncrypt="00" wne:cmg="56"/>
  </wne:mcds>
</wne:vbaSuppData>
</file>

<file path=word/webSettings.xml><?xml version="1.0" encoding="utf-8"?>
<w:webSettings xmlns:r="http://schemas.openxmlformats.org/officeDocument/2006/relationships" xmlns:w="http://schemas.openxmlformats.org/wordprocessingml/2006/main">
  <w:divs>
    <w:div w:id="611863546">
      <w:bodyDiv w:val="1"/>
      <w:marLeft w:val="0"/>
      <w:marRight w:val="0"/>
      <w:marTop w:val="0"/>
      <w:marBottom w:val="0"/>
      <w:divBdr>
        <w:top w:val="none" w:sz="0" w:space="0" w:color="auto"/>
        <w:left w:val="none" w:sz="0" w:space="0" w:color="auto"/>
        <w:bottom w:val="none" w:sz="0" w:space="0" w:color="auto"/>
        <w:right w:val="none" w:sz="0" w:space="0" w:color="auto"/>
      </w:divBdr>
      <w:divsChild>
        <w:div w:id="1541479146">
          <w:marLeft w:val="0"/>
          <w:marRight w:val="0"/>
          <w:marTop w:val="0"/>
          <w:marBottom w:val="0"/>
          <w:divBdr>
            <w:top w:val="none" w:sz="0" w:space="0" w:color="auto"/>
            <w:left w:val="none" w:sz="0" w:space="0" w:color="auto"/>
            <w:bottom w:val="none" w:sz="0" w:space="0" w:color="auto"/>
            <w:right w:val="none" w:sz="0" w:space="0" w:color="auto"/>
          </w:divBdr>
          <w:divsChild>
            <w:div w:id="634682022">
              <w:marLeft w:val="0"/>
              <w:marRight w:val="0"/>
              <w:marTop w:val="0"/>
              <w:marBottom w:val="0"/>
              <w:divBdr>
                <w:top w:val="none" w:sz="0" w:space="0" w:color="auto"/>
                <w:left w:val="none" w:sz="0" w:space="0" w:color="auto"/>
                <w:bottom w:val="none" w:sz="0" w:space="0" w:color="auto"/>
                <w:right w:val="none" w:sz="0" w:space="0" w:color="auto"/>
              </w:divBdr>
              <w:divsChild>
                <w:div w:id="6836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3591996">
      <w:bodyDiv w:val="1"/>
      <w:marLeft w:val="38"/>
      <w:marRight w:val="38"/>
      <w:marTop w:val="38"/>
      <w:marBottom w:val="38"/>
      <w:divBdr>
        <w:top w:val="none" w:sz="0" w:space="0" w:color="auto"/>
        <w:left w:val="none" w:sz="0" w:space="0" w:color="auto"/>
        <w:bottom w:val="none" w:sz="0" w:space="0" w:color="auto"/>
        <w:right w:val="none" w:sz="0" w:space="0" w:color="auto"/>
      </w:divBdr>
    </w:div>
    <w:div w:id="981740230">
      <w:bodyDiv w:val="1"/>
      <w:marLeft w:val="0"/>
      <w:marRight w:val="0"/>
      <w:marTop w:val="0"/>
      <w:marBottom w:val="0"/>
      <w:divBdr>
        <w:top w:val="none" w:sz="0" w:space="0" w:color="auto"/>
        <w:left w:val="none" w:sz="0" w:space="0" w:color="auto"/>
        <w:bottom w:val="none" w:sz="0" w:space="0" w:color="auto"/>
        <w:right w:val="none" w:sz="0" w:space="0" w:color="auto"/>
      </w:divBdr>
      <w:divsChild>
        <w:div w:id="2091581495">
          <w:marLeft w:val="0"/>
          <w:marRight w:val="0"/>
          <w:marTop w:val="0"/>
          <w:marBottom w:val="0"/>
          <w:divBdr>
            <w:top w:val="none" w:sz="0" w:space="0" w:color="auto"/>
            <w:left w:val="none" w:sz="0" w:space="0" w:color="auto"/>
            <w:bottom w:val="none" w:sz="0" w:space="0" w:color="auto"/>
            <w:right w:val="none" w:sz="0" w:space="0" w:color="auto"/>
          </w:divBdr>
          <w:divsChild>
            <w:div w:id="689914231">
              <w:marLeft w:val="0"/>
              <w:marRight w:val="0"/>
              <w:marTop w:val="0"/>
              <w:marBottom w:val="0"/>
              <w:divBdr>
                <w:top w:val="none" w:sz="0" w:space="0" w:color="auto"/>
                <w:left w:val="none" w:sz="0" w:space="0" w:color="auto"/>
                <w:bottom w:val="none" w:sz="0" w:space="0" w:color="auto"/>
                <w:right w:val="none" w:sz="0" w:space="0" w:color="auto"/>
              </w:divBdr>
              <w:divsChild>
                <w:div w:id="2040351336">
                  <w:marLeft w:val="0"/>
                  <w:marRight w:val="0"/>
                  <w:marTop w:val="0"/>
                  <w:marBottom w:val="0"/>
                  <w:divBdr>
                    <w:top w:val="none" w:sz="0" w:space="0" w:color="auto"/>
                    <w:left w:val="none" w:sz="0" w:space="0" w:color="auto"/>
                    <w:bottom w:val="none" w:sz="0" w:space="0" w:color="auto"/>
                    <w:right w:val="none" w:sz="0" w:space="0" w:color="auto"/>
                  </w:divBdr>
                  <w:divsChild>
                    <w:div w:id="1159881718">
                      <w:marLeft w:val="0"/>
                      <w:marRight w:val="0"/>
                      <w:marTop w:val="0"/>
                      <w:marBottom w:val="0"/>
                      <w:divBdr>
                        <w:top w:val="none" w:sz="0" w:space="0" w:color="auto"/>
                        <w:left w:val="none" w:sz="0" w:space="0" w:color="auto"/>
                        <w:bottom w:val="none" w:sz="0" w:space="0" w:color="auto"/>
                        <w:right w:val="none" w:sz="0" w:space="0" w:color="auto"/>
                      </w:divBdr>
                      <w:divsChild>
                        <w:div w:id="1396120293">
                          <w:marLeft w:val="0"/>
                          <w:marRight w:val="0"/>
                          <w:marTop w:val="0"/>
                          <w:marBottom w:val="0"/>
                          <w:divBdr>
                            <w:top w:val="none" w:sz="0" w:space="0" w:color="auto"/>
                            <w:left w:val="none" w:sz="0" w:space="0" w:color="auto"/>
                            <w:bottom w:val="none" w:sz="0" w:space="0" w:color="auto"/>
                            <w:right w:val="none" w:sz="0" w:space="0" w:color="auto"/>
                          </w:divBdr>
                          <w:divsChild>
                            <w:div w:id="1093165235">
                              <w:marLeft w:val="0"/>
                              <w:marRight w:val="0"/>
                              <w:marTop w:val="0"/>
                              <w:marBottom w:val="0"/>
                              <w:divBdr>
                                <w:top w:val="none" w:sz="0" w:space="0" w:color="auto"/>
                                <w:left w:val="none" w:sz="0" w:space="0" w:color="auto"/>
                                <w:bottom w:val="none" w:sz="0" w:space="0" w:color="auto"/>
                                <w:right w:val="none" w:sz="0" w:space="0" w:color="auto"/>
                              </w:divBdr>
                              <w:divsChild>
                                <w:div w:id="1604415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144397339">
      <w:bodyDiv w:val="1"/>
      <w:marLeft w:val="0"/>
      <w:marRight w:val="0"/>
      <w:marTop w:val="0"/>
      <w:marBottom w:val="0"/>
      <w:divBdr>
        <w:top w:val="none" w:sz="0" w:space="0" w:color="auto"/>
        <w:left w:val="none" w:sz="0" w:space="0" w:color="auto"/>
        <w:bottom w:val="none" w:sz="0" w:space="0" w:color="auto"/>
        <w:right w:val="none" w:sz="0" w:space="0" w:color="auto"/>
      </w:divBdr>
      <w:divsChild>
        <w:div w:id="2127305261">
          <w:marLeft w:val="0"/>
          <w:marRight w:val="0"/>
          <w:marTop w:val="0"/>
          <w:marBottom w:val="0"/>
          <w:divBdr>
            <w:top w:val="none" w:sz="0" w:space="0" w:color="auto"/>
            <w:left w:val="none" w:sz="0" w:space="0" w:color="auto"/>
            <w:bottom w:val="none" w:sz="0" w:space="0" w:color="auto"/>
            <w:right w:val="none" w:sz="0" w:space="0" w:color="auto"/>
          </w:divBdr>
          <w:divsChild>
            <w:div w:id="889607354">
              <w:marLeft w:val="0"/>
              <w:marRight w:val="0"/>
              <w:marTop w:val="0"/>
              <w:marBottom w:val="0"/>
              <w:divBdr>
                <w:top w:val="none" w:sz="0" w:space="0" w:color="auto"/>
                <w:left w:val="none" w:sz="0" w:space="0" w:color="auto"/>
                <w:bottom w:val="none" w:sz="0" w:space="0" w:color="auto"/>
                <w:right w:val="none" w:sz="0" w:space="0" w:color="auto"/>
              </w:divBdr>
              <w:divsChild>
                <w:div w:id="600142280">
                  <w:marLeft w:val="0"/>
                  <w:marRight w:val="0"/>
                  <w:marTop w:val="0"/>
                  <w:marBottom w:val="0"/>
                  <w:divBdr>
                    <w:top w:val="none" w:sz="0" w:space="0" w:color="auto"/>
                    <w:left w:val="none" w:sz="0" w:space="0" w:color="auto"/>
                    <w:bottom w:val="none" w:sz="0" w:space="0" w:color="auto"/>
                    <w:right w:val="none" w:sz="0" w:space="0" w:color="auto"/>
                  </w:divBdr>
                  <w:divsChild>
                    <w:div w:id="1887333598">
                      <w:marLeft w:val="0"/>
                      <w:marRight w:val="0"/>
                      <w:marTop w:val="0"/>
                      <w:marBottom w:val="0"/>
                      <w:divBdr>
                        <w:top w:val="none" w:sz="0" w:space="0" w:color="auto"/>
                        <w:left w:val="none" w:sz="0" w:space="0" w:color="auto"/>
                        <w:bottom w:val="none" w:sz="0" w:space="0" w:color="auto"/>
                        <w:right w:val="none" w:sz="0" w:space="0" w:color="auto"/>
                      </w:divBdr>
                      <w:divsChild>
                        <w:div w:id="2025395534">
                          <w:marLeft w:val="0"/>
                          <w:marRight w:val="0"/>
                          <w:marTop w:val="0"/>
                          <w:marBottom w:val="0"/>
                          <w:divBdr>
                            <w:top w:val="none" w:sz="0" w:space="0" w:color="auto"/>
                            <w:left w:val="none" w:sz="0" w:space="0" w:color="auto"/>
                            <w:bottom w:val="none" w:sz="0" w:space="0" w:color="auto"/>
                            <w:right w:val="none" w:sz="0" w:space="0" w:color="auto"/>
                          </w:divBdr>
                          <w:divsChild>
                            <w:div w:id="72313927">
                              <w:marLeft w:val="0"/>
                              <w:marRight w:val="0"/>
                              <w:marTop w:val="0"/>
                              <w:marBottom w:val="0"/>
                              <w:divBdr>
                                <w:top w:val="none" w:sz="0" w:space="0" w:color="auto"/>
                                <w:left w:val="none" w:sz="0" w:space="0" w:color="auto"/>
                                <w:bottom w:val="none" w:sz="0" w:space="0" w:color="auto"/>
                                <w:right w:val="none" w:sz="0" w:space="0" w:color="auto"/>
                              </w:divBdr>
                              <w:divsChild>
                                <w:div w:id="114836695">
                                  <w:marLeft w:val="0"/>
                                  <w:marRight w:val="0"/>
                                  <w:marTop w:val="0"/>
                                  <w:marBottom w:val="0"/>
                                  <w:divBdr>
                                    <w:top w:val="none" w:sz="0" w:space="0" w:color="auto"/>
                                    <w:left w:val="none" w:sz="0" w:space="0" w:color="auto"/>
                                    <w:bottom w:val="none" w:sz="0" w:space="0" w:color="auto"/>
                                    <w:right w:val="none" w:sz="0" w:space="0" w:color="auto"/>
                                  </w:divBdr>
                                  <w:divsChild>
                                    <w:div w:id="413281957">
                                      <w:marLeft w:val="0"/>
                                      <w:marRight w:val="0"/>
                                      <w:marTop w:val="0"/>
                                      <w:marBottom w:val="0"/>
                                      <w:divBdr>
                                        <w:top w:val="none" w:sz="0" w:space="0" w:color="auto"/>
                                        <w:left w:val="none" w:sz="0" w:space="0" w:color="auto"/>
                                        <w:bottom w:val="none" w:sz="0" w:space="0" w:color="auto"/>
                                        <w:right w:val="none" w:sz="0" w:space="0" w:color="auto"/>
                                      </w:divBdr>
                                      <w:divsChild>
                                        <w:div w:id="8341062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152260942">
      <w:bodyDiv w:val="1"/>
      <w:marLeft w:val="0"/>
      <w:marRight w:val="0"/>
      <w:marTop w:val="0"/>
      <w:marBottom w:val="0"/>
      <w:divBdr>
        <w:top w:val="none" w:sz="0" w:space="0" w:color="auto"/>
        <w:left w:val="none" w:sz="0" w:space="0" w:color="auto"/>
        <w:bottom w:val="none" w:sz="0" w:space="0" w:color="auto"/>
        <w:right w:val="none" w:sz="0" w:space="0" w:color="auto"/>
      </w:divBdr>
      <w:divsChild>
        <w:div w:id="1390960078">
          <w:marLeft w:val="0"/>
          <w:marRight w:val="0"/>
          <w:marTop w:val="0"/>
          <w:marBottom w:val="0"/>
          <w:divBdr>
            <w:top w:val="none" w:sz="0" w:space="0" w:color="auto"/>
            <w:left w:val="none" w:sz="0" w:space="0" w:color="auto"/>
            <w:bottom w:val="none" w:sz="0" w:space="0" w:color="auto"/>
            <w:right w:val="none" w:sz="0" w:space="0" w:color="auto"/>
          </w:divBdr>
          <w:divsChild>
            <w:div w:id="606231330">
              <w:marLeft w:val="-2928"/>
              <w:marRight w:val="0"/>
              <w:marTop w:val="0"/>
              <w:marBottom w:val="144"/>
              <w:divBdr>
                <w:top w:val="none" w:sz="0" w:space="0" w:color="auto"/>
                <w:left w:val="none" w:sz="0" w:space="0" w:color="auto"/>
                <w:bottom w:val="none" w:sz="0" w:space="0" w:color="auto"/>
                <w:right w:val="none" w:sz="0" w:space="0" w:color="auto"/>
              </w:divBdr>
              <w:divsChild>
                <w:div w:id="1463645954">
                  <w:marLeft w:val="2928"/>
                  <w:marRight w:val="0"/>
                  <w:marTop w:val="720"/>
                  <w:marBottom w:val="0"/>
                  <w:divBdr>
                    <w:top w:val="single" w:sz="2" w:space="0" w:color="AAAAAA"/>
                    <w:left w:val="single" w:sz="2" w:space="0" w:color="AAAAAA"/>
                    <w:bottom w:val="single" w:sz="2" w:space="0" w:color="AAAAAA"/>
                    <w:right w:val="none" w:sz="0" w:space="0" w:color="auto"/>
                  </w:divBdr>
                  <w:divsChild>
                    <w:div w:id="1209101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81311380">
      <w:bodyDiv w:val="1"/>
      <w:marLeft w:val="0"/>
      <w:marRight w:val="0"/>
      <w:marTop w:val="0"/>
      <w:marBottom w:val="0"/>
      <w:divBdr>
        <w:top w:val="none" w:sz="0" w:space="0" w:color="auto"/>
        <w:left w:val="none" w:sz="0" w:space="0" w:color="auto"/>
        <w:bottom w:val="none" w:sz="0" w:space="0" w:color="auto"/>
        <w:right w:val="none" w:sz="0" w:space="0" w:color="auto"/>
      </w:divBdr>
      <w:divsChild>
        <w:div w:id="1086682359">
          <w:marLeft w:val="0"/>
          <w:marRight w:val="0"/>
          <w:marTop w:val="0"/>
          <w:marBottom w:val="0"/>
          <w:divBdr>
            <w:top w:val="none" w:sz="0" w:space="0" w:color="auto"/>
            <w:left w:val="none" w:sz="0" w:space="0" w:color="auto"/>
            <w:bottom w:val="none" w:sz="0" w:space="0" w:color="auto"/>
            <w:right w:val="none" w:sz="0" w:space="0" w:color="auto"/>
          </w:divBdr>
          <w:divsChild>
            <w:div w:id="1260678834">
              <w:marLeft w:val="0"/>
              <w:marRight w:val="0"/>
              <w:marTop w:val="0"/>
              <w:marBottom w:val="0"/>
              <w:divBdr>
                <w:top w:val="none" w:sz="0" w:space="0" w:color="auto"/>
                <w:left w:val="none" w:sz="0" w:space="0" w:color="auto"/>
                <w:bottom w:val="none" w:sz="0" w:space="0" w:color="auto"/>
                <w:right w:val="none" w:sz="0" w:space="0" w:color="auto"/>
              </w:divBdr>
              <w:divsChild>
                <w:div w:id="577011262">
                  <w:marLeft w:val="0"/>
                  <w:marRight w:val="0"/>
                  <w:marTop w:val="0"/>
                  <w:marBottom w:val="0"/>
                  <w:divBdr>
                    <w:top w:val="none" w:sz="0" w:space="0" w:color="auto"/>
                    <w:left w:val="none" w:sz="0" w:space="0" w:color="auto"/>
                    <w:bottom w:val="none" w:sz="0" w:space="0" w:color="auto"/>
                    <w:right w:val="none" w:sz="0" w:space="0" w:color="auto"/>
                  </w:divBdr>
                  <w:divsChild>
                    <w:div w:id="1690642646">
                      <w:marLeft w:val="0"/>
                      <w:marRight w:val="0"/>
                      <w:marTop w:val="0"/>
                      <w:marBottom w:val="0"/>
                      <w:divBdr>
                        <w:top w:val="none" w:sz="0" w:space="0" w:color="auto"/>
                        <w:left w:val="none" w:sz="0" w:space="0" w:color="auto"/>
                        <w:bottom w:val="none" w:sz="0" w:space="0" w:color="auto"/>
                        <w:right w:val="none" w:sz="0" w:space="0" w:color="auto"/>
                      </w:divBdr>
                      <w:divsChild>
                        <w:div w:id="746923040">
                          <w:marLeft w:val="0"/>
                          <w:marRight w:val="0"/>
                          <w:marTop w:val="0"/>
                          <w:marBottom w:val="0"/>
                          <w:divBdr>
                            <w:top w:val="none" w:sz="0" w:space="0" w:color="auto"/>
                            <w:left w:val="none" w:sz="0" w:space="0" w:color="auto"/>
                            <w:bottom w:val="none" w:sz="0" w:space="0" w:color="auto"/>
                            <w:right w:val="none" w:sz="0" w:space="0" w:color="auto"/>
                          </w:divBdr>
                          <w:divsChild>
                            <w:div w:id="1516460133">
                              <w:marLeft w:val="0"/>
                              <w:marRight w:val="0"/>
                              <w:marTop w:val="0"/>
                              <w:marBottom w:val="0"/>
                              <w:divBdr>
                                <w:top w:val="none" w:sz="0" w:space="0" w:color="auto"/>
                                <w:left w:val="none" w:sz="0" w:space="0" w:color="auto"/>
                                <w:bottom w:val="none" w:sz="0" w:space="0" w:color="auto"/>
                                <w:right w:val="none" w:sz="0" w:space="0" w:color="auto"/>
                              </w:divBdr>
                              <w:divsChild>
                                <w:div w:id="935361076">
                                  <w:marLeft w:val="0"/>
                                  <w:marRight w:val="0"/>
                                  <w:marTop w:val="0"/>
                                  <w:marBottom w:val="0"/>
                                  <w:divBdr>
                                    <w:top w:val="none" w:sz="0" w:space="0" w:color="auto"/>
                                    <w:left w:val="none" w:sz="0" w:space="0" w:color="auto"/>
                                    <w:bottom w:val="none" w:sz="0" w:space="0" w:color="auto"/>
                                    <w:right w:val="none" w:sz="0" w:space="0" w:color="auto"/>
                                  </w:divBdr>
                                  <w:divsChild>
                                    <w:div w:id="1785689244">
                                      <w:marLeft w:val="0"/>
                                      <w:marRight w:val="0"/>
                                      <w:marTop w:val="0"/>
                                      <w:marBottom w:val="0"/>
                                      <w:divBdr>
                                        <w:top w:val="single" w:sz="12" w:space="4" w:color="B6DDE8" w:themeColor="accent5" w:themeTint="66"/>
                                        <w:left w:val="single" w:sz="12" w:space="4" w:color="B6DDE8" w:themeColor="accent5" w:themeTint="66"/>
                                        <w:bottom w:val="single" w:sz="12" w:space="4" w:color="B6DDE8" w:themeColor="accent5" w:themeTint="66"/>
                                        <w:right w:val="single" w:sz="12" w:space="4" w:color="B6DDE8" w:themeColor="accent5" w:themeTint="66"/>
                                      </w:divBdr>
                                    </w:div>
                                  </w:divsChild>
                                </w:div>
                              </w:divsChild>
                            </w:div>
                          </w:divsChild>
                        </w:div>
                      </w:divsChild>
                    </w:div>
                  </w:divsChild>
                </w:div>
              </w:divsChild>
            </w:div>
          </w:divsChild>
        </w:div>
      </w:divsChild>
    </w:div>
    <w:div w:id="1480222059">
      <w:bodyDiv w:val="1"/>
      <w:marLeft w:val="0"/>
      <w:marRight w:val="0"/>
      <w:marTop w:val="0"/>
      <w:marBottom w:val="0"/>
      <w:divBdr>
        <w:top w:val="none" w:sz="0" w:space="0" w:color="auto"/>
        <w:left w:val="none" w:sz="0" w:space="0" w:color="auto"/>
        <w:bottom w:val="none" w:sz="0" w:space="0" w:color="auto"/>
        <w:right w:val="none" w:sz="0" w:space="0" w:color="auto"/>
      </w:divBdr>
      <w:divsChild>
        <w:div w:id="842427405">
          <w:marLeft w:val="0"/>
          <w:marRight w:val="0"/>
          <w:marTop w:val="0"/>
          <w:marBottom w:val="0"/>
          <w:divBdr>
            <w:top w:val="none" w:sz="0" w:space="0" w:color="auto"/>
            <w:left w:val="none" w:sz="0" w:space="0" w:color="auto"/>
            <w:bottom w:val="none" w:sz="0" w:space="0" w:color="auto"/>
            <w:right w:val="none" w:sz="0" w:space="0" w:color="auto"/>
          </w:divBdr>
          <w:divsChild>
            <w:div w:id="1509564720">
              <w:marLeft w:val="0"/>
              <w:marRight w:val="0"/>
              <w:marTop w:val="0"/>
              <w:marBottom w:val="0"/>
              <w:divBdr>
                <w:top w:val="none" w:sz="0" w:space="0" w:color="auto"/>
                <w:left w:val="none" w:sz="0" w:space="0" w:color="auto"/>
                <w:bottom w:val="none" w:sz="0" w:space="0" w:color="auto"/>
                <w:right w:val="none" w:sz="0" w:space="0" w:color="auto"/>
              </w:divBdr>
              <w:divsChild>
                <w:div w:id="45372928">
                  <w:marLeft w:val="0"/>
                  <w:marRight w:val="0"/>
                  <w:marTop w:val="0"/>
                  <w:marBottom w:val="0"/>
                  <w:divBdr>
                    <w:top w:val="none" w:sz="0" w:space="0" w:color="auto"/>
                    <w:left w:val="none" w:sz="0" w:space="0" w:color="auto"/>
                    <w:bottom w:val="none" w:sz="0" w:space="0" w:color="auto"/>
                    <w:right w:val="none" w:sz="0" w:space="0" w:color="auto"/>
                  </w:divBdr>
                  <w:divsChild>
                    <w:div w:id="1118527775">
                      <w:marLeft w:val="0"/>
                      <w:marRight w:val="0"/>
                      <w:marTop w:val="0"/>
                      <w:marBottom w:val="0"/>
                      <w:divBdr>
                        <w:top w:val="none" w:sz="0" w:space="0" w:color="auto"/>
                        <w:left w:val="none" w:sz="0" w:space="0" w:color="auto"/>
                        <w:bottom w:val="none" w:sz="0" w:space="0" w:color="auto"/>
                        <w:right w:val="none" w:sz="0" w:space="0" w:color="auto"/>
                      </w:divBdr>
                      <w:divsChild>
                        <w:div w:id="1459835524">
                          <w:marLeft w:val="0"/>
                          <w:marRight w:val="0"/>
                          <w:marTop w:val="0"/>
                          <w:marBottom w:val="0"/>
                          <w:divBdr>
                            <w:top w:val="none" w:sz="0" w:space="0" w:color="auto"/>
                            <w:left w:val="none" w:sz="0" w:space="0" w:color="auto"/>
                            <w:bottom w:val="none" w:sz="0" w:space="0" w:color="auto"/>
                            <w:right w:val="none" w:sz="0" w:space="0" w:color="auto"/>
                          </w:divBdr>
                          <w:divsChild>
                            <w:div w:id="599148194">
                              <w:marLeft w:val="0"/>
                              <w:marRight w:val="0"/>
                              <w:marTop w:val="0"/>
                              <w:marBottom w:val="0"/>
                              <w:divBdr>
                                <w:top w:val="none" w:sz="0" w:space="0" w:color="auto"/>
                                <w:left w:val="none" w:sz="0" w:space="0" w:color="auto"/>
                                <w:bottom w:val="none" w:sz="0" w:space="0" w:color="auto"/>
                                <w:right w:val="none" w:sz="0" w:space="0" w:color="auto"/>
                              </w:divBdr>
                              <w:divsChild>
                                <w:div w:id="266886532">
                                  <w:marLeft w:val="0"/>
                                  <w:marRight w:val="0"/>
                                  <w:marTop w:val="0"/>
                                  <w:marBottom w:val="0"/>
                                  <w:divBdr>
                                    <w:top w:val="none" w:sz="0" w:space="0" w:color="auto"/>
                                    <w:left w:val="none" w:sz="0" w:space="0" w:color="auto"/>
                                    <w:bottom w:val="none" w:sz="0" w:space="0" w:color="auto"/>
                                    <w:right w:val="none" w:sz="0" w:space="0" w:color="auto"/>
                                  </w:divBdr>
                                  <w:divsChild>
                                    <w:div w:id="31274638">
                                      <w:marLeft w:val="0"/>
                                      <w:marRight w:val="0"/>
                                      <w:marTop w:val="0"/>
                                      <w:marBottom w:val="0"/>
                                      <w:divBdr>
                                        <w:top w:val="none" w:sz="0" w:space="0" w:color="auto"/>
                                        <w:left w:val="none" w:sz="0" w:space="0" w:color="auto"/>
                                        <w:bottom w:val="none" w:sz="0" w:space="0" w:color="auto"/>
                                        <w:right w:val="none" w:sz="0" w:space="0" w:color="auto"/>
                                      </w:divBdr>
                                      <w:divsChild>
                                        <w:div w:id="1326472108">
                                          <w:marLeft w:val="0"/>
                                          <w:marRight w:val="0"/>
                                          <w:marTop w:val="0"/>
                                          <w:marBottom w:val="0"/>
                                          <w:divBdr>
                                            <w:top w:val="none" w:sz="0" w:space="0" w:color="auto"/>
                                            <w:left w:val="none" w:sz="0" w:space="0" w:color="auto"/>
                                            <w:bottom w:val="none" w:sz="0" w:space="0" w:color="auto"/>
                                            <w:right w:val="none" w:sz="0" w:space="0" w:color="auto"/>
                                          </w:divBdr>
                                          <w:divsChild>
                                            <w:div w:id="1820923861">
                                              <w:marLeft w:val="0"/>
                                              <w:marRight w:val="0"/>
                                              <w:marTop w:val="0"/>
                                              <w:marBottom w:val="0"/>
                                              <w:divBdr>
                                                <w:top w:val="none" w:sz="0" w:space="0" w:color="auto"/>
                                                <w:left w:val="none" w:sz="0" w:space="0" w:color="auto"/>
                                                <w:bottom w:val="none" w:sz="0" w:space="0" w:color="auto"/>
                                                <w:right w:val="none" w:sz="0" w:space="0" w:color="auto"/>
                                              </w:divBdr>
                                              <w:divsChild>
                                                <w:div w:id="1218586920">
                                                  <w:marLeft w:val="0"/>
                                                  <w:marRight w:val="0"/>
                                                  <w:marTop w:val="0"/>
                                                  <w:marBottom w:val="0"/>
                                                  <w:divBdr>
                                                    <w:top w:val="none" w:sz="0" w:space="0" w:color="auto"/>
                                                    <w:left w:val="none" w:sz="0" w:space="0" w:color="auto"/>
                                                    <w:bottom w:val="none" w:sz="0" w:space="0" w:color="auto"/>
                                                    <w:right w:val="none" w:sz="0" w:space="0" w:color="auto"/>
                                                  </w:divBdr>
                                                  <w:divsChild>
                                                    <w:div w:id="1799910046">
                                                      <w:marLeft w:val="0"/>
                                                      <w:marRight w:val="0"/>
                                                      <w:marTop w:val="0"/>
                                                      <w:marBottom w:val="0"/>
                                                      <w:divBdr>
                                                        <w:top w:val="none" w:sz="0" w:space="0" w:color="auto"/>
                                                        <w:left w:val="none" w:sz="0" w:space="0" w:color="auto"/>
                                                        <w:bottom w:val="none" w:sz="0" w:space="0" w:color="auto"/>
                                                        <w:right w:val="none" w:sz="0" w:space="0" w:color="auto"/>
                                                      </w:divBdr>
                                                      <w:divsChild>
                                                        <w:div w:id="1419670656">
                                                          <w:marLeft w:val="0"/>
                                                          <w:marRight w:val="0"/>
                                                          <w:marTop w:val="168"/>
                                                          <w:marBottom w:val="0"/>
                                                          <w:divBdr>
                                                            <w:top w:val="none" w:sz="0" w:space="0" w:color="auto"/>
                                                            <w:left w:val="none" w:sz="0" w:space="0" w:color="auto"/>
                                                            <w:bottom w:val="none" w:sz="0" w:space="0" w:color="auto"/>
                                                            <w:right w:val="none" w:sz="0" w:space="0" w:color="auto"/>
                                                          </w:divBdr>
                                                          <w:divsChild>
                                                            <w:div w:id="414670166">
                                                              <w:marLeft w:val="0"/>
                                                              <w:marRight w:val="0"/>
                                                              <w:marTop w:val="0"/>
                                                              <w:marBottom w:val="0"/>
                                                              <w:divBdr>
                                                                <w:top w:val="none" w:sz="0" w:space="0" w:color="auto"/>
                                                                <w:left w:val="none" w:sz="0" w:space="0" w:color="auto"/>
                                                                <w:bottom w:val="none" w:sz="0" w:space="0" w:color="auto"/>
                                                                <w:right w:val="none" w:sz="0" w:space="0" w:color="auto"/>
                                                              </w:divBdr>
                                                              <w:divsChild>
                                                                <w:div w:id="1717656099">
                                                                  <w:marLeft w:val="0"/>
                                                                  <w:marRight w:val="0"/>
                                                                  <w:marTop w:val="0"/>
                                                                  <w:marBottom w:val="0"/>
                                                                  <w:divBdr>
                                                                    <w:top w:val="none" w:sz="0" w:space="0" w:color="auto"/>
                                                                    <w:left w:val="none" w:sz="0" w:space="0" w:color="auto"/>
                                                                    <w:bottom w:val="none" w:sz="0" w:space="0" w:color="auto"/>
                                                                    <w:right w:val="none" w:sz="0" w:space="0" w:color="auto"/>
                                                                  </w:divBdr>
                                                                  <w:divsChild>
                                                                    <w:div w:id="1821000438">
                                                                      <w:marLeft w:val="0"/>
                                                                      <w:marRight w:val="0"/>
                                                                      <w:marTop w:val="0"/>
                                                                      <w:marBottom w:val="0"/>
                                                                      <w:divBdr>
                                                                        <w:top w:val="none" w:sz="0" w:space="0" w:color="auto"/>
                                                                        <w:left w:val="none" w:sz="0" w:space="0" w:color="auto"/>
                                                                        <w:bottom w:val="none" w:sz="0" w:space="0" w:color="auto"/>
                                                                        <w:right w:val="none" w:sz="0" w:space="0" w:color="auto"/>
                                                                      </w:divBdr>
                                                                      <w:divsChild>
                                                                        <w:div w:id="1526022935">
                                                                          <w:marLeft w:val="0"/>
                                                                          <w:marRight w:val="0"/>
                                                                          <w:marTop w:val="0"/>
                                                                          <w:marBottom w:val="0"/>
                                                                          <w:divBdr>
                                                                            <w:top w:val="none" w:sz="0" w:space="0" w:color="auto"/>
                                                                            <w:left w:val="none" w:sz="0" w:space="0" w:color="auto"/>
                                                                            <w:bottom w:val="none" w:sz="0" w:space="0" w:color="auto"/>
                                                                            <w:right w:val="none" w:sz="0" w:space="0" w:color="auto"/>
                                                                          </w:divBdr>
                                                                          <w:divsChild>
                                                                            <w:div w:id="1111128015">
                                                                              <w:marLeft w:val="0"/>
                                                                              <w:marRight w:val="0"/>
                                                                              <w:marTop w:val="0"/>
                                                                              <w:marBottom w:val="0"/>
                                                                              <w:divBdr>
                                                                                <w:top w:val="none" w:sz="0" w:space="0" w:color="auto"/>
                                                                                <w:left w:val="none" w:sz="0" w:space="0" w:color="auto"/>
                                                                                <w:bottom w:val="none" w:sz="0" w:space="0" w:color="auto"/>
                                                                                <w:right w:val="none" w:sz="0" w:space="0" w:color="auto"/>
                                                                              </w:divBdr>
                                                                            </w:div>
                                                                            <w:div w:id="1926915391">
                                                                              <w:marLeft w:val="0"/>
                                                                              <w:marRight w:val="0"/>
                                                                              <w:marTop w:val="0"/>
                                                                              <w:marBottom w:val="0"/>
                                                                              <w:divBdr>
                                                                                <w:top w:val="none" w:sz="0" w:space="0" w:color="auto"/>
                                                                                <w:left w:val="none" w:sz="0" w:space="0" w:color="auto"/>
                                                                                <w:bottom w:val="none" w:sz="0" w:space="0" w:color="auto"/>
                                                                                <w:right w:val="none" w:sz="0" w:space="0" w:color="auto"/>
                                                                              </w:divBdr>
                                                                            </w:div>
                                                                            <w:div w:id="614871793">
                                                                              <w:marLeft w:val="0"/>
                                                                              <w:marRight w:val="0"/>
                                                                              <w:marTop w:val="0"/>
                                                                              <w:marBottom w:val="0"/>
                                                                              <w:divBdr>
                                                                                <w:top w:val="none" w:sz="0" w:space="0" w:color="auto"/>
                                                                                <w:left w:val="none" w:sz="0" w:space="0" w:color="auto"/>
                                                                                <w:bottom w:val="none" w:sz="0" w:space="0" w:color="auto"/>
                                                                                <w:right w:val="none" w:sz="0" w:space="0" w:color="auto"/>
                                                                              </w:divBdr>
                                                                            </w:div>
                                                                            <w:div w:id="1581672052">
                                                                              <w:marLeft w:val="0"/>
                                                                              <w:marRight w:val="0"/>
                                                                              <w:marTop w:val="0"/>
                                                                              <w:marBottom w:val="0"/>
                                                                              <w:divBdr>
                                                                                <w:top w:val="none" w:sz="0" w:space="0" w:color="auto"/>
                                                                                <w:left w:val="none" w:sz="0" w:space="0" w:color="auto"/>
                                                                                <w:bottom w:val="none" w:sz="0" w:space="0" w:color="auto"/>
                                                                                <w:right w:val="none" w:sz="0" w:space="0" w:color="auto"/>
                                                                              </w:divBdr>
                                                                            </w:div>
                                                                            <w:div w:id="516193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569921928">
      <w:bodyDiv w:val="1"/>
      <w:marLeft w:val="0"/>
      <w:marRight w:val="0"/>
      <w:marTop w:val="0"/>
      <w:marBottom w:val="0"/>
      <w:divBdr>
        <w:top w:val="none" w:sz="0" w:space="0" w:color="auto"/>
        <w:left w:val="none" w:sz="0" w:space="0" w:color="auto"/>
        <w:bottom w:val="none" w:sz="0" w:space="0" w:color="auto"/>
        <w:right w:val="none" w:sz="0" w:space="0" w:color="auto"/>
      </w:divBdr>
      <w:divsChild>
        <w:div w:id="564410641">
          <w:marLeft w:val="0"/>
          <w:marRight w:val="0"/>
          <w:marTop w:val="0"/>
          <w:marBottom w:val="0"/>
          <w:divBdr>
            <w:top w:val="none" w:sz="0" w:space="0" w:color="auto"/>
            <w:left w:val="none" w:sz="0" w:space="0" w:color="auto"/>
            <w:bottom w:val="none" w:sz="0" w:space="0" w:color="auto"/>
            <w:right w:val="none" w:sz="0" w:space="0" w:color="auto"/>
          </w:divBdr>
          <w:divsChild>
            <w:div w:id="1981618816">
              <w:marLeft w:val="0"/>
              <w:marRight w:val="0"/>
              <w:marTop w:val="0"/>
              <w:marBottom w:val="0"/>
              <w:divBdr>
                <w:top w:val="none" w:sz="0" w:space="0" w:color="auto"/>
                <w:left w:val="none" w:sz="0" w:space="0" w:color="auto"/>
                <w:bottom w:val="none" w:sz="0" w:space="0" w:color="auto"/>
                <w:right w:val="none" w:sz="0" w:space="0" w:color="auto"/>
              </w:divBdr>
              <w:divsChild>
                <w:div w:id="279608859">
                  <w:marLeft w:val="0"/>
                  <w:marRight w:val="0"/>
                  <w:marTop w:val="0"/>
                  <w:marBottom w:val="0"/>
                  <w:divBdr>
                    <w:top w:val="none" w:sz="0" w:space="0" w:color="auto"/>
                    <w:left w:val="none" w:sz="0" w:space="0" w:color="auto"/>
                    <w:bottom w:val="none" w:sz="0" w:space="0" w:color="auto"/>
                    <w:right w:val="none" w:sz="0" w:space="0" w:color="auto"/>
                  </w:divBdr>
                  <w:divsChild>
                    <w:div w:id="998581311">
                      <w:marLeft w:val="0"/>
                      <w:marRight w:val="0"/>
                      <w:marTop w:val="0"/>
                      <w:marBottom w:val="0"/>
                      <w:divBdr>
                        <w:top w:val="none" w:sz="0" w:space="0" w:color="auto"/>
                        <w:left w:val="none" w:sz="0" w:space="0" w:color="auto"/>
                        <w:bottom w:val="none" w:sz="0" w:space="0" w:color="auto"/>
                        <w:right w:val="none" w:sz="0" w:space="0" w:color="auto"/>
                      </w:divBdr>
                      <w:divsChild>
                        <w:div w:id="787743529">
                          <w:marLeft w:val="0"/>
                          <w:marRight w:val="0"/>
                          <w:marTop w:val="0"/>
                          <w:marBottom w:val="0"/>
                          <w:divBdr>
                            <w:top w:val="none" w:sz="0" w:space="0" w:color="auto"/>
                            <w:left w:val="none" w:sz="0" w:space="0" w:color="auto"/>
                            <w:bottom w:val="none" w:sz="0" w:space="0" w:color="auto"/>
                            <w:right w:val="none" w:sz="0" w:space="0" w:color="auto"/>
                          </w:divBdr>
                          <w:divsChild>
                            <w:div w:id="1755320562">
                              <w:marLeft w:val="0"/>
                              <w:marRight w:val="0"/>
                              <w:marTop w:val="0"/>
                              <w:marBottom w:val="0"/>
                              <w:divBdr>
                                <w:top w:val="none" w:sz="0" w:space="0" w:color="auto"/>
                                <w:left w:val="none" w:sz="0" w:space="0" w:color="auto"/>
                                <w:bottom w:val="none" w:sz="0" w:space="0" w:color="auto"/>
                                <w:right w:val="none" w:sz="0" w:space="0" w:color="auto"/>
                              </w:divBdr>
                              <w:divsChild>
                                <w:div w:id="1587570628">
                                  <w:marLeft w:val="0"/>
                                  <w:marRight w:val="0"/>
                                  <w:marTop w:val="0"/>
                                  <w:marBottom w:val="0"/>
                                  <w:divBdr>
                                    <w:top w:val="none" w:sz="0" w:space="0" w:color="auto"/>
                                    <w:left w:val="none" w:sz="0" w:space="0" w:color="auto"/>
                                    <w:bottom w:val="none" w:sz="0" w:space="0" w:color="auto"/>
                                    <w:right w:val="none" w:sz="0" w:space="0" w:color="auto"/>
                                  </w:divBdr>
                                  <w:divsChild>
                                    <w:div w:id="1851792301">
                                      <w:marLeft w:val="0"/>
                                      <w:marRight w:val="0"/>
                                      <w:marTop w:val="0"/>
                                      <w:marBottom w:val="0"/>
                                      <w:divBdr>
                                        <w:top w:val="none" w:sz="0" w:space="0" w:color="auto"/>
                                        <w:left w:val="none" w:sz="0" w:space="0" w:color="auto"/>
                                        <w:bottom w:val="none" w:sz="0" w:space="0" w:color="auto"/>
                                        <w:right w:val="none" w:sz="0" w:space="0" w:color="auto"/>
                                      </w:divBdr>
                                      <w:divsChild>
                                        <w:div w:id="1881091855">
                                          <w:marLeft w:val="0"/>
                                          <w:marRight w:val="0"/>
                                          <w:marTop w:val="0"/>
                                          <w:marBottom w:val="0"/>
                                          <w:divBdr>
                                            <w:top w:val="none" w:sz="0" w:space="0" w:color="auto"/>
                                            <w:left w:val="none" w:sz="0" w:space="0" w:color="auto"/>
                                            <w:bottom w:val="none" w:sz="0" w:space="0" w:color="auto"/>
                                            <w:right w:val="none" w:sz="0" w:space="0" w:color="auto"/>
                                          </w:divBdr>
                                          <w:divsChild>
                                            <w:div w:id="1791240511">
                                              <w:marLeft w:val="0"/>
                                              <w:marRight w:val="0"/>
                                              <w:marTop w:val="0"/>
                                              <w:marBottom w:val="0"/>
                                              <w:divBdr>
                                                <w:top w:val="none" w:sz="0" w:space="0" w:color="auto"/>
                                                <w:left w:val="none" w:sz="0" w:space="0" w:color="auto"/>
                                                <w:bottom w:val="none" w:sz="0" w:space="0" w:color="auto"/>
                                                <w:right w:val="none" w:sz="0" w:space="0" w:color="auto"/>
                                              </w:divBdr>
                                              <w:divsChild>
                                                <w:div w:id="981039706">
                                                  <w:marLeft w:val="0"/>
                                                  <w:marRight w:val="0"/>
                                                  <w:marTop w:val="0"/>
                                                  <w:marBottom w:val="0"/>
                                                  <w:divBdr>
                                                    <w:top w:val="none" w:sz="0" w:space="0" w:color="auto"/>
                                                    <w:left w:val="none" w:sz="0" w:space="0" w:color="auto"/>
                                                    <w:bottom w:val="none" w:sz="0" w:space="0" w:color="auto"/>
                                                    <w:right w:val="none" w:sz="0" w:space="0" w:color="auto"/>
                                                  </w:divBdr>
                                                  <w:divsChild>
                                                    <w:div w:id="1697802652">
                                                      <w:marLeft w:val="0"/>
                                                      <w:marRight w:val="0"/>
                                                      <w:marTop w:val="0"/>
                                                      <w:marBottom w:val="0"/>
                                                      <w:divBdr>
                                                        <w:top w:val="none" w:sz="0" w:space="0" w:color="auto"/>
                                                        <w:left w:val="none" w:sz="0" w:space="0" w:color="auto"/>
                                                        <w:bottom w:val="none" w:sz="0" w:space="0" w:color="auto"/>
                                                        <w:right w:val="none" w:sz="0" w:space="0" w:color="auto"/>
                                                      </w:divBdr>
                                                      <w:divsChild>
                                                        <w:div w:id="48265514">
                                                          <w:marLeft w:val="0"/>
                                                          <w:marRight w:val="0"/>
                                                          <w:marTop w:val="168"/>
                                                          <w:marBottom w:val="0"/>
                                                          <w:divBdr>
                                                            <w:top w:val="none" w:sz="0" w:space="0" w:color="auto"/>
                                                            <w:left w:val="none" w:sz="0" w:space="0" w:color="auto"/>
                                                            <w:bottom w:val="none" w:sz="0" w:space="0" w:color="auto"/>
                                                            <w:right w:val="none" w:sz="0" w:space="0" w:color="auto"/>
                                                          </w:divBdr>
                                                          <w:divsChild>
                                                            <w:div w:id="1081297909">
                                                              <w:marLeft w:val="0"/>
                                                              <w:marRight w:val="0"/>
                                                              <w:marTop w:val="0"/>
                                                              <w:marBottom w:val="0"/>
                                                              <w:divBdr>
                                                                <w:top w:val="none" w:sz="0" w:space="0" w:color="auto"/>
                                                                <w:left w:val="none" w:sz="0" w:space="0" w:color="auto"/>
                                                                <w:bottom w:val="none" w:sz="0" w:space="0" w:color="auto"/>
                                                                <w:right w:val="none" w:sz="0" w:space="0" w:color="auto"/>
                                                              </w:divBdr>
                                                              <w:divsChild>
                                                                <w:div w:id="1145732090">
                                                                  <w:marLeft w:val="0"/>
                                                                  <w:marRight w:val="0"/>
                                                                  <w:marTop w:val="0"/>
                                                                  <w:marBottom w:val="0"/>
                                                                  <w:divBdr>
                                                                    <w:top w:val="none" w:sz="0" w:space="0" w:color="auto"/>
                                                                    <w:left w:val="none" w:sz="0" w:space="0" w:color="auto"/>
                                                                    <w:bottom w:val="none" w:sz="0" w:space="0" w:color="auto"/>
                                                                    <w:right w:val="none" w:sz="0" w:space="0" w:color="auto"/>
                                                                  </w:divBdr>
                                                                  <w:divsChild>
                                                                    <w:div w:id="1251279096">
                                                                      <w:marLeft w:val="0"/>
                                                                      <w:marRight w:val="0"/>
                                                                      <w:marTop w:val="0"/>
                                                                      <w:marBottom w:val="0"/>
                                                                      <w:divBdr>
                                                                        <w:top w:val="none" w:sz="0" w:space="0" w:color="auto"/>
                                                                        <w:left w:val="none" w:sz="0" w:space="0" w:color="auto"/>
                                                                        <w:bottom w:val="none" w:sz="0" w:space="0" w:color="auto"/>
                                                                        <w:right w:val="none" w:sz="0" w:space="0" w:color="auto"/>
                                                                      </w:divBdr>
                                                                      <w:divsChild>
                                                                        <w:div w:id="667174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85885879">
      <w:bodyDiv w:val="1"/>
      <w:marLeft w:val="0"/>
      <w:marRight w:val="0"/>
      <w:marTop w:val="0"/>
      <w:marBottom w:val="0"/>
      <w:divBdr>
        <w:top w:val="none" w:sz="0" w:space="0" w:color="auto"/>
        <w:left w:val="none" w:sz="0" w:space="0" w:color="auto"/>
        <w:bottom w:val="none" w:sz="0" w:space="0" w:color="auto"/>
        <w:right w:val="none" w:sz="0" w:space="0" w:color="auto"/>
      </w:divBdr>
      <w:divsChild>
        <w:div w:id="1456827332">
          <w:marLeft w:val="0"/>
          <w:marRight w:val="0"/>
          <w:marTop w:val="0"/>
          <w:marBottom w:val="0"/>
          <w:divBdr>
            <w:top w:val="none" w:sz="0" w:space="0" w:color="auto"/>
            <w:left w:val="none" w:sz="0" w:space="0" w:color="auto"/>
            <w:bottom w:val="none" w:sz="0" w:space="0" w:color="auto"/>
            <w:right w:val="none" w:sz="0" w:space="0" w:color="auto"/>
          </w:divBdr>
          <w:divsChild>
            <w:div w:id="1711632">
              <w:marLeft w:val="0"/>
              <w:marRight w:val="0"/>
              <w:marTop w:val="0"/>
              <w:marBottom w:val="0"/>
              <w:divBdr>
                <w:top w:val="none" w:sz="0" w:space="0" w:color="auto"/>
                <w:left w:val="none" w:sz="0" w:space="0" w:color="auto"/>
                <w:bottom w:val="none" w:sz="0" w:space="0" w:color="auto"/>
                <w:right w:val="none" w:sz="0" w:space="0" w:color="auto"/>
              </w:divBdr>
              <w:divsChild>
                <w:div w:id="8148328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73888444">
      <w:bodyDiv w:val="1"/>
      <w:marLeft w:val="0"/>
      <w:marRight w:val="0"/>
      <w:marTop w:val="0"/>
      <w:marBottom w:val="0"/>
      <w:divBdr>
        <w:top w:val="none" w:sz="0" w:space="0" w:color="auto"/>
        <w:left w:val="none" w:sz="0" w:space="0" w:color="auto"/>
        <w:bottom w:val="none" w:sz="0" w:space="0" w:color="auto"/>
        <w:right w:val="none" w:sz="0" w:space="0" w:color="auto"/>
      </w:divBdr>
      <w:divsChild>
        <w:div w:id="1025138074">
          <w:marLeft w:val="0"/>
          <w:marRight w:val="0"/>
          <w:marTop w:val="0"/>
          <w:marBottom w:val="0"/>
          <w:divBdr>
            <w:top w:val="none" w:sz="0" w:space="0" w:color="auto"/>
            <w:left w:val="none" w:sz="0" w:space="0" w:color="auto"/>
            <w:bottom w:val="none" w:sz="0" w:space="0" w:color="auto"/>
            <w:right w:val="none" w:sz="0" w:space="0" w:color="auto"/>
          </w:divBdr>
          <w:divsChild>
            <w:div w:id="1089423116">
              <w:marLeft w:val="0"/>
              <w:marRight w:val="0"/>
              <w:marTop w:val="0"/>
              <w:marBottom w:val="0"/>
              <w:divBdr>
                <w:top w:val="none" w:sz="0" w:space="0" w:color="auto"/>
                <w:left w:val="none" w:sz="0" w:space="0" w:color="auto"/>
                <w:bottom w:val="none" w:sz="0" w:space="0" w:color="auto"/>
                <w:right w:val="none" w:sz="0" w:space="0" w:color="auto"/>
              </w:divBdr>
              <w:divsChild>
                <w:div w:id="931357818">
                  <w:marLeft w:val="0"/>
                  <w:marRight w:val="0"/>
                  <w:marTop w:val="0"/>
                  <w:marBottom w:val="0"/>
                  <w:divBdr>
                    <w:top w:val="none" w:sz="0" w:space="0" w:color="auto"/>
                    <w:left w:val="none" w:sz="0" w:space="0" w:color="auto"/>
                    <w:bottom w:val="none" w:sz="0" w:space="0" w:color="auto"/>
                    <w:right w:val="none" w:sz="0" w:space="0" w:color="auto"/>
                  </w:divBdr>
                  <w:divsChild>
                    <w:div w:id="1116487042">
                      <w:marLeft w:val="0"/>
                      <w:marRight w:val="0"/>
                      <w:marTop w:val="0"/>
                      <w:marBottom w:val="0"/>
                      <w:divBdr>
                        <w:top w:val="none" w:sz="0" w:space="0" w:color="auto"/>
                        <w:left w:val="none" w:sz="0" w:space="0" w:color="auto"/>
                        <w:bottom w:val="none" w:sz="0" w:space="0" w:color="auto"/>
                        <w:right w:val="none" w:sz="0" w:space="0" w:color="auto"/>
                      </w:divBdr>
                      <w:divsChild>
                        <w:div w:id="171185836">
                          <w:marLeft w:val="0"/>
                          <w:marRight w:val="0"/>
                          <w:marTop w:val="0"/>
                          <w:marBottom w:val="0"/>
                          <w:divBdr>
                            <w:top w:val="none" w:sz="0" w:space="0" w:color="auto"/>
                            <w:left w:val="none" w:sz="0" w:space="0" w:color="auto"/>
                            <w:bottom w:val="none" w:sz="0" w:space="0" w:color="auto"/>
                            <w:right w:val="none" w:sz="0" w:space="0" w:color="auto"/>
                          </w:divBdr>
                          <w:divsChild>
                            <w:div w:id="228032241">
                              <w:marLeft w:val="0"/>
                              <w:marRight w:val="0"/>
                              <w:marTop w:val="0"/>
                              <w:marBottom w:val="0"/>
                              <w:divBdr>
                                <w:top w:val="none" w:sz="0" w:space="0" w:color="auto"/>
                                <w:left w:val="none" w:sz="0" w:space="0" w:color="auto"/>
                                <w:bottom w:val="none" w:sz="0" w:space="0" w:color="auto"/>
                                <w:right w:val="none" w:sz="0" w:space="0" w:color="auto"/>
                              </w:divBdr>
                              <w:divsChild>
                                <w:div w:id="1513449960">
                                  <w:marLeft w:val="0"/>
                                  <w:marRight w:val="0"/>
                                  <w:marTop w:val="0"/>
                                  <w:marBottom w:val="0"/>
                                  <w:divBdr>
                                    <w:top w:val="none" w:sz="0" w:space="0" w:color="auto"/>
                                    <w:left w:val="none" w:sz="0" w:space="0" w:color="auto"/>
                                    <w:bottom w:val="none" w:sz="0" w:space="0" w:color="auto"/>
                                    <w:right w:val="none" w:sz="0" w:space="0" w:color="auto"/>
                                  </w:divBdr>
                                  <w:divsChild>
                                    <w:div w:id="1415584569">
                                      <w:marLeft w:val="0"/>
                                      <w:marRight w:val="0"/>
                                      <w:marTop w:val="0"/>
                                      <w:marBottom w:val="0"/>
                                      <w:divBdr>
                                        <w:top w:val="none" w:sz="0" w:space="0" w:color="auto"/>
                                        <w:left w:val="none" w:sz="0" w:space="0" w:color="auto"/>
                                        <w:bottom w:val="none" w:sz="0" w:space="0" w:color="auto"/>
                                        <w:right w:val="none" w:sz="0" w:space="0" w:color="auto"/>
                                      </w:divBdr>
                                      <w:divsChild>
                                        <w:div w:id="16057645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129272814">
      <w:bodyDiv w:val="1"/>
      <w:marLeft w:val="0"/>
      <w:marRight w:val="0"/>
      <w:marTop w:val="0"/>
      <w:marBottom w:val="0"/>
      <w:divBdr>
        <w:top w:val="none" w:sz="0" w:space="0" w:color="auto"/>
        <w:left w:val="none" w:sz="0" w:space="0" w:color="auto"/>
        <w:bottom w:val="none" w:sz="0" w:space="0" w:color="auto"/>
        <w:right w:val="none" w:sz="0" w:space="0" w:color="auto"/>
      </w:divBdr>
      <w:divsChild>
        <w:div w:id="940262531">
          <w:marLeft w:val="0"/>
          <w:marRight w:val="0"/>
          <w:marTop w:val="0"/>
          <w:marBottom w:val="0"/>
          <w:divBdr>
            <w:top w:val="none" w:sz="0" w:space="0" w:color="auto"/>
            <w:left w:val="none" w:sz="0" w:space="0" w:color="auto"/>
            <w:bottom w:val="none" w:sz="0" w:space="0" w:color="auto"/>
            <w:right w:val="none" w:sz="0" w:space="0" w:color="auto"/>
          </w:divBdr>
          <w:divsChild>
            <w:div w:id="772017918">
              <w:marLeft w:val="0"/>
              <w:marRight w:val="0"/>
              <w:marTop w:val="0"/>
              <w:marBottom w:val="0"/>
              <w:divBdr>
                <w:top w:val="none" w:sz="0" w:space="0" w:color="auto"/>
                <w:left w:val="none" w:sz="0" w:space="0" w:color="auto"/>
                <w:bottom w:val="none" w:sz="0" w:space="0" w:color="auto"/>
                <w:right w:val="none" w:sz="0" w:space="0" w:color="auto"/>
              </w:divBdr>
              <w:divsChild>
                <w:div w:id="1224293161">
                  <w:marLeft w:val="0"/>
                  <w:marRight w:val="0"/>
                  <w:marTop w:val="0"/>
                  <w:marBottom w:val="0"/>
                  <w:divBdr>
                    <w:top w:val="none" w:sz="0" w:space="0" w:color="auto"/>
                    <w:left w:val="none" w:sz="0" w:space="0" w:color="auto"/>
                    <w:bottom w:val="none" w:sz="0" w:space="0" w:color="auto"/>
                    <w:right w:val="none" w:sz="0" w:space="0" w:color="auto"/>
                  </w:divBdr>
                  <w:divsChild>
                    <w:div w:id="956109417">
                      <w:marLeft w:val="0"/>
                      <w:marRight w:val="0"/>
                      <w:marTop w:val="0"/>
                      <w:marBottom w:val="0"/>
                      <w:divBdr>
                        <w:top w:val="none" w:sz="0" w:space="0" w:color="auto"/>
                        <w:left w:val="none" w:sz="0" w:space="0" w:color="auto"/>
                        <w:bottom w:val="none" w:sz="0" w:space="0" w:color="auto"/>
                        <w:right w:val="none" w:sz="0" w:space="0" w:color="auto"/>
                      </w:divBdr>
                      <w:divsChild>
                        <w:div w:id="1868980032">
                          <w:marLeft w:val="0"/>
                          <w:marRight w:val="0"/>
                          <w:marTop w:val="0"/>
                          <w:marBottom w:val="0"/>
                          <w:divBdr>
                            <w:top w:val="none" w:sz="0" w:space="0" w:color="auto"/>
                            <w:left w:val="none" w:sz="0" w:space="0" w:color="auto"/>
                            <w:bottom w:val="none" w:sz="0" w:space="0" w:color="auto"/>
                            <w:right w:val="none" w:sz="0" w:space="0" w:color="auto"/>
                          </w:divBdr>
                          <w:divsChild>
                            <w:div w:id="384187055">
                              <w:marLeft w:val="0"/>
                              <w:marRight w:val="0"/>
                              <w:marTop w:val="0"/>
                              <w:marBottom w:val="0"/>
                              <w:divBdr>
                                <w:top w:val="none" w:sz="0" w:space="0" w:color="auto"/>
                                <w:left w:val="none" w:sz="0" w:space="0" w:color="auto"/>
                                <w:bottom w:val="none" w:sz="0" w:space="0" w:color="auto"/>
                                <w:right w:val="none" w:sz="0" w:space="0" w:color="auto"/>
                              </w:divBdr>
                              <w:divsChild>
                                <w:div w:id="242297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ribbon>
    <tabs>
      <tab id="TabQuickStyles" insertAfterMso="TabHome" label="Quick Styles">
        <!-- Body text formatting functions -->
        <group id="GroupBodyText" label="Body Text">
          <button id="ButtonBodyNormal" imageMso="ColumnsDialog" label="Normal" size="large" tag="Body Text - Normal" onAction="OnStyleButtonClick"/>
          <separator id="separator1"/>
          <button id="ButtonBodyAboveSpaced" imageMso="WordCloseParaAbove" label="Above-spaced" tag="Body Text - Above spaced" onAction="OnStyleButtonClick"/>
          <button id="ButtonBodySpaced" imageMso="ParagraphSpaceBefore" label="Double-spaced" tag="Body Text - Spaced" onAction="OnStyleButtonClick"/>
          <button id="ButtonBelowSpaced" imageMso="WordOpenParaBelow" label="Below-spaced" tag="Body Text - Below spaced" onAction="OnStyleButtonClick"/>
        </group>
        <group id="GroupHeadingsAndLists" label="Headings and Lists">
          <box id="BoxHeadings" boxStyle="vertical">
            <labelControl id="LabelHeadings" label="Headings  "/>
            <labelControl id="LabelLists" label="Lists"/>
          </box>
          <!-- Heading formatting functions -->
          <buttonGroup id="ButtonGroupHeadings">
            <button id="ButtonH1" imageMso="_1" label="H1" showLabel="false" tag="Heading 1" onAction="OnStyleButtonClick"/>
            <button id="ButtonH2" imageMso="_2" label="H2" showLabel="false" tag="Heading 2" onAction="OnStyleButtonClick"/>
            <button id="ButtonH3" imageMso="_3" label="H3" showLabel="false" tag="Heading 3" onAction="OnStyleButtonClick"/>
            <button id="ButtonH4" imageMso="_4" label="H4" showLabel="false" tag="Heading 4" onAction="OnStyleButtonClick"/>
          </buttonGroup>
          <!-- List formatting functions -->
          <buttonGroup id="ButtonGroupLists">
            <button id="ButtonL1" imageMso="_1" label="L1" showLabel="false" tag="Bulleted List 1" onAction="OnStyleButtonClick"/>
            <button id="ButtonL2" imageMso="_2" label="L2" showLabel="false" tag="Bulleted List 2" onAction="OnStyleButtonClick"/>
            <button id="ButtonL3" imageMso="_3" label="L3" showLabel="false" tag="Bulleted List 3" onAction="OnStyleButtonClick"/>
            <button id="ButtonL4" imageMso="_4" label="L4" showLabel="false" tag="Bulleted List 4" onAction="OnStyleButtonClick"/>
          </buttonGroup>
          <box id="box1">
            <button id="ButtonIncrementLevel" imageMso="OutlineDemoteToBodyText" label="Incr" showLabel="false" onAction="OnDemoteButtonClick"/>
            <button id="ButtonDecrementLevel" imageMso="OutlinePromoteToHeading" label="Decr" showLabel="false" onAction="OnPromoteButtonClick"/>
          </box>
        </group>
        <!-- Program text formatting functions -->
        <group id="GroupProgramText" label="Code Text and Highlights">
          <button id="ButtonCode" imageMso="PageNumbersInHeaderInsertGallery" label="Code" size="large" tag="Program Text" onAction="OnStyleButtonClick"/>
          <separator id="separator2"/>
          <button id="ButtonForegroundHighlight" imageMso="JotInkStyle1" label="Highlight foreground" tag="Program Text Char - Highlighted" onAction="OnStyleButtonClick"/>
          <button id="ButtonBackgroundHighlight" imageMso="AppointmentColor10" label="Highlight background" tag="Program Text - Shaded" onAction="OnStyleButtonClick"/>
          <button id="ButtonCodeReference" imageMso="ProposeNewTime" label="Reference code text" tag="Program Text Char - Reference" onAction="OnStyleButtonClick"/>
        </group>
        <group id="GroupTables" label="Tables">
          <splitButton id="SplitButtonTable" size="large">
            <button id="SplitButtonTable__btn" imageMso="CreateTable" label="Table" onAction="OnInsertTwoColumnTable"/>
            <menu id="SplitButtonTable__mnu">
              <button id="TableButtonTwoColumn" label="Two-column table" onAction="OnInsertTwoColumnTable"/>
              <button id="TableButtonThreeColumn" label="Three-column table" onAction="OnInsertThreeColumnTable"/>
              <menuSeparator id="separator3"/>
              <button id="TableButtonCodeExplanation" label="Code-explanation table" onAction="OnInsertExplanationTable"/>
            </menu>
          </splitButto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2709A2-019D-49C1-979C-3CFB2C75DD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149</TotalTime>
  <Pages>4</Pages>
  <Words>940</Words>
  <Characters>6489</Characters>
  <Application>Microsoft Office Word</Application>
  <DocSecurity>0</DocSecurity>
  <Lines>54</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7415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Novák István</dc:creator>
  <cp:lastModifiedBy>INovak</cp:lastModifiedBy>
  <cp:revision>19</cp:revision>
  <dcterms:created xsi:type="dcterms:W3CDTF">2008-08-12T06:29:00Z</dcterms:created>
  <dcterms:modified xsi:type="dcterms:W3CDTF">2008-10-26T11:08:00Z</dcterms:modified>
</cp:coreProperties>
</file>