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5"/>
      </w:pPr>
      <w:bookmarkStart w:id="20" w:name="header-n0"/>
      <w:r>
        <w:t xml:space="preserve">一致性目的：</w:t>
      </w:r>
      <w:bookmarkEnd w:id="20"/>
    </w:p>
    <w:p>
      <w:pPr>
        <w:pStyle w:val="FirstParagraph"/>
      </w:pPr>
      <w:r>
        <w:t xml:space="preserve">集群中存在多个节点运行同一个服务，用户访问不同节点获得的结果相同，用户在其中一个节点上做的修改在另一个节点上可见</w:t>
      </w:r>
    </w:p>
    <w:p>
      <w:pPr>
        <w:pStyle w:val="Heading3"/>
      </w:pPr>
      <w:bookmarkStart w:id="21" w:name="header-n3"/>
      <w:r>
        <w:t xml:space="preserve">Paxos</w:t>
      </w:r>
      <w:bookmarkEnd w:id="21"/>
    </w:p>
    <w:p>
      <w:pPr>
        <w:pStyle w:val="FirstParagraph"/>
      </w:pPr>
      <w:r>
        <w:t xml:space="preserve">强一致性算法，基于消息传递。被认为是类似算法中最有效的</w:t>
      </w:r>
    </w:p>
    <w:p>
      <w:pPr>
        <w:pStyle w:val="Heading4"/>
      </w:pPr>
      <w:bookmarkStart w:id="22" w:name="header-n5"/>
      <w:r>
        <w:t xml:space="preserve">Basic Paxos</w:t>
      </w:r>
      <w:bookmarkEnd w:id="22"/>
    </w:p>
    <w:p>
      <w:pPr>
        <w:numPr>
          <w:ilvl w:val="0"/>
          <w:numId w:val="1001"/>
        </w:numPr>
      </w:pPr>
      <w:r>
        <w:t xml:space="preserve">角色介绍：</w:t>
      </w:r>
    </w:p>
    <w:p>
      <w:pPr>
        <w:numPr>
          <w:ilvl w:val="1"/>
          <w:numId w:val="1002"/>
        </w:numPr>
      </w:pPr>
      <w:r>
        <w:t xml:space="preserve">client：发出请求，系统外部角色</w:t>
      </w:r>
    </w:p>
    <w:p>
      <w:pPr>
        <w:numPr>
          <w:ilvl w:val="1"/>
          <w:numId w:val="1002"/>
        </w:numPr>
      </w:pPr>
      <w:r>
        <w:t xml:space="preserve">Proposer：接受client请求，向集群提出提议，起到冲突调节、负载均衡的作用</w:t>
      </w:r>
    </w:p>
    <w:p>
      <w:pPr>
        <w:numPr>
          <w:ilvl w:val="1"/>
          <w:numId w:val="1002"/>
        </w:numPr>
      </w:pPr>
      <w:r>
        <w:t xml:space="preserve">Accepter：提议投票和接收者，只有在形成法定人数（Quorum，多数派）时，提议才会被接受</w:t>
      </w:r>
    </w:p>
    <w:p>
      <w:pPr>
        <w:numPr>
          <w:ilvl w:val="1"/>
          <w:numId w:val="1002"/>
        </w:numPr>
      </w:pPr>
      <w:r>
        <w:t xml:space="preserve">Learner：提议接受者，备份，对集群一致性没有影响</w:t>
      </w:r>
    </w:p>
    <w:p>
      <w:pPr>
        <w:numPr>
          <w:ilvl w:val="0"/>
          <w:numId w:val="1001"/>
        </w:numPr>
      </w:pPr>
      <w:r>
        <w:t xml:space="preserve">步骤：</w:t>
      </w:r>
    </w:p>
    <w:p>
      <w:pPr>
        <w:numPr>
          <w:ilvl w:val="1"/>
          <w:numId w:val="1003"/>
        </w:numPr>
      </w:pPr>
      <w:r>
        <w:t xml:space="preserve">Prepare：Proposer提出提案，编号为N，此N大于该Proposer之前提出的提案编号，请求Accepter接受</w:t>
      </w:r>
    </w:p>
    <w:p>
      <w:pPr>
        <w:numPr>
          <w:ilvl w:val="1"/>
          <w:numId w:val="1003"/>
        </w:numPr>
      </w:pPr>
      <w:r>
        <w:t xml:space="preserve">Promise：如果N大于此Accepter之前接受的任何提案，则接受，否则拒绝</w:t>
      </w:r>
    </w:p>
    <w:p>
      <w:pPr>
        <w:numPr>
          <w:ilvl w:val="1"/>
          <w:numId w:val="1003"/>
        </w:numPr>
      </w:pPr>
      <w:r>
        <w:t xml:space="preserve">Accept：如果达到多数派，Proposer会发出accept请求，此请求包含提案编号N，以及内容</w:t>
      </w:r>
    </w:p>
    <w:p>
      <w:pPr>
        <w:numPr>
          <w:ilvl w:val="1"/>
          <w:numId w:val="1003"/>
        </w:numPr>
      </w:pPr>
      <w:r>
        <w:t xml:space="preserve">Accepted：如果此accepter在此期间没有收到任何大于N的提案，则接受该提案内容，否则拒绝</w:t>
      </w:r>
    </w:p>
    <w:p>
      <w:pPr>
        <w:numPr>
          <w:ilvl w:val="1"/>
          <w:numId w:val="1003"/>
        </w:numPr>
      </w:pPr>
      <w:r>
        <w:t xml:space="preserve">流程图：</w:t>
      </w:r>
      <w:r>
        <w:br/>
      </w:r>
      <w:r>
        <w:drawing>
          <wp:inline>
            <wp:extent cx="5334000" cy="1911047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84664\AppData\Roaming\Typora\typora-user-images\image-2020021309314719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1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2020-02-13T04:03:19Z</dcterms:created>
  <dcterms:modified xsi:type="dcterms:W3CDTF">2020-02-13T04:03:19Z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