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1714500" cy="857250"/>
            <wp:docPr id="10" name="Logo PUC Minas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 w:line="400" w:lineRule="exact"/>
        <w:jc w:val="center"/>
      </w:pPr>
      <w:r>
        <w:rPr>
          <w:b/>
          <w:sz w:val="24"/>
          <w:szCs w:val="24"/>
        </w:rPr>
        <w:t xml:space="preserve">PONTIFÍCIA UNIVERSIDADE CATÓLICA DE MINAS GERAIS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Ciência da Computação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Disciplina: Otimização de Sistemas</w:t>
      </w:r>
    </w:p>
    <w:p>
      <w:pPr>
        <w:spacing w:before="820" w:after="0" w:line="366" w:lineRule="exact"/>
        <w:jc w:val="center"/>
      </w:pPr>
      <w:r>
        <w:rPr>
          <w:sz w:val="24"/>
          <w:szCs w:val="24"/>
        </w:rPr>
        <w:t xml:space="preserve">Antonio Soares Couto Neto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Rodrigo Drummond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Thales Matheus</w:t>
      </w:r>
    </w:p>
    <w:p>
      <w:pPr>
        <w:spacing w:before="1420" w:after="0" w:line="440" w:lineRule="exact"/>
        <w:jc w:val="center"/>
      </w:pPr>
      <w:r>
        <w:rPr>
          <w:b/>
          <w:sz w:val="36"/>
          <w:szCs w:val="36"/>
        </w:rPr>
        <w:t xml:space="preserve">NUTRILIZA</w:t>
      </w:r>
    </w:p>
    <w:p>
      <w:pPr>
        <w:spacing w:before="120" w:after="0" w:line="300" w:lineRule="exact"/>
        <w:jc w:val="center"/>
      </w:pPr>
      <w:r>
        <w:rPr>
          <w:b/>
          <w:sz w:val="24"/>
          <w:szCs w:val="24"/>
        </w:rPr>
        <w:t xml:space="preserve">Otimização de Nutrientes em Atletas e Pessoas com Restrições Alimentares</w:t>
      </w:r>
    </w:p>
    <w:p>
      <w:pPr>
        <w:spacing w:before="3780" w:after="0" w:line="400" w:lineRule="exact"/>
        <w:jc w:val="center"/>
      </w:pPr>
      <w:r>
        <w:rPr>
          <w:sz w:val="24"/>
          <w:szCs w:val="24"/>
        </w:rPr>
        <w:t xml:space="preserve">Belo Horizonte – MG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Antonio Soares Couto Neto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Rodrigo Drummond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Thales Matheus</w:t>
      </w:r>
    </w:p>
    <w:p>
      <w:pPr>
        <w:spacing w:before="1300" w:after="0" w:line="440" w:lineRule="exact"/>
        <w:jc w:val="center"/>
      </w:pPr>
      <w:r>
        <w:rPr>
          <w:b/>
          <w:sz w:val="36"/>
          <w:szCs w:val="36"/>
        </w:rPr>
        <w:t xml:space="preserve">NUTRILIZA</w:t>
      </w:r>
    </w:p>
    <w:p>
      <w:pPr>
        <w:spacing w:before="120" w:after="0" w:line="300" w:lineRule="exact"/>
        <w:jc w:val="center"/>
      </w:pPr>
      <w:r>
        <w:rPr>
          <w:b/>
          <w:sz w:val="24"/>
          <w:szCs w:val="24"/>
        </w:rPr>
        <w:t xml:space="preserve">Otimização de Nutrientes em Atletas e Pessoas com Restrições Alimentares</w:t>
      </w:r>
    </w:p>
    <w:p>
      <w:pPr>
        <w:spacing w:before="2200" w:after="200" w:line="250" w:lineRule="exact"/>
        <w:ind w:left="4540"/>
        <w:jc w:val="both"/>
      </w:pPr>
      <w:r>
        <w:rPr>
          <w:sz w:val="20"/>
          <w:szCs w:val="20"/>
        </w:rPr>
        <w:t xml:space="preserve">Trabalho apresentado à disciplina Otimização de Sistemas, do curso de Ciência da Computação da Pontifícia Universidade Católica de Minas Gerais, como requisito parcial de avaliação. Atividade: modelagem e resolução de um problema de otimização de dietas por Programação Linear e Inteira.</w:t>
      </w:r>
    </w:p>
    <w:p>
      <w:pPr>
        <w:spacing w:before="0" w:after="0" w:line="250" w:lineRule="exact"/>
        <w:ind w:left="4540"/>
        <w:jc w:val="left"/>
      </w:pPr>
      <w:r>
        <w:rPr>
          <w:sz w:val="20"/>
          <w:szCs w:val="20"/>
        </w:rPr>
        <w:t xml:space="preserve">Professor: Maury Gouvêa</w:t>
      </w:r>
    </w:p>
    <w:p>
      <w:pPr>
        <w:spacing w:before="3500" w:after="0" w:line="400" w:lineRule="exact"/>
        <w:jc w:val="center"/>
      </w:pPr>
      <w:r>
        <w:rPr>
          <w:sz w:val="24"/>
          <w:szCs w:val="24"/>
        </w:rPr>
        <w:t xml:space="preserve">Belo Horizonte – MG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/>
          <w:pgMar w:top="1418" w:right="1134" w:bottom="1418" w:left="1134" w:header="500" w:footer="500" w:gutter="0"/>
        </w:sectPr>
      </w:pPr>
    </w:p>
    <w:p>
      <w:pPr>
        <w:spacing w:before="0" w:after="160" w:line="276" w:lineRule="auto"/>
        <w:jc w:val="left"/>
      </w:pPr>
      <w:r>
        <w:rPr>
          <w:b/>
          <w:sz w:val="22"/>
          <w:szCs w:val="22"/>
        </w:rPr>
        <w:t xml:space="preserve">Integrantes: </w:t>
      </w:r>
      <w:r>
        <w:rPr>
          <w:sz w:val="22"/>
          <w:szCs w:val="22"/>
        </w:rPr>
        <w:t xml:space="preserve">Antonio Soares Couto Neto, Rodrigo Drummond, Thales Matheus</w:t>
      </w:r>
    </w:p>
    <w:p>
      <w:pPr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Nutriliza – Otimização de Nutrientes em Atletas e Pessoas com Restrições Alimentares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1. Introdução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Montar uma dieta é escolher quanto comer de cada alimento para atender a limites mínimos e máximos de energia e nutrientes. Como muitas combinações atendem a esses limites, dá para tratar o problema como otimização: as porções são as variáveis, as recomendações são as restrições e um critério, como o custo, escolhe a melhor dieta. É o clássico problema da dieta (STIGLER, 1945; DANTZIG, 1990).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 Nutriliza aplica esse modelo a perfis com necessidades diferentes, como atletas, pessoas com sobrepeso ou subpeso, vegetarianos e pessoas com restrições alimentares, e o resolve por três métodos: Simplex, Branch and Bound e Algoritmo Genético. O código, os dados e os resultados estão em github.com/nietus/Nutriliza.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2. Objetivos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Formular o problema da dieta por Programação Linear e Inteira para perfis com restrições diferentes.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Comparar funções objetivo diferentes (custo, proteína, sódio, entre outras).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Resolver o modelo pelo Simplex, por Branch and Bound e por um Algoritmo Genético, e comparar os resultados.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Usar a análise dual para entender quais exigências encarecem cada dieta.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3. Modelo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A base tem 37 alimentos comuns no Brasil, com composição da tabela TACO (NEPA-UNICAMP, 2011), porção caseira, preço e marcadores de carne, origem animal, lactose e glúten. A variável xᵢ é o número de porções do alimento i por dia, e aⱼᵢ é a quantidade do nutriente j em uma porção:</w:t>
      </w:r>
    </w:p>
    <w:p>
      <w:pPr>
        <w:spacing w:before="0" w:after="140" w:line="276" w:lineRule="auto"/>
        <w:jc w:val="center"/>
      </w:pPr>
      <w:r>
        <w:rPr>
          <w:i/>
          <w:sz w:val="22"/>
          <w:szCs w:val="22"/>
        </w:rPr>
        <w:t xml:space="preserve">min ou max  Z = Σᵢ cᵢ xᵢ</w:t>
      </w:r>
    </w:p>
    <w:p>
      <w:pPr>
        <w:spacing w:before="0" w:after="140" w:line="276" w:lineRule="auto"/>
        <w:jc w:val="center"/>
      </w:pPr>
      <w:r>
        <w:rPr>
          <w:i/>
          <w:sz w:val="22"/>
          <w:szCs w:val="22"/>
        </w:rPr>
        <w:t xml:space="preserve">sujeito a   Lⱼ ≤ Σᵢ aⱼᵢ xᵢ ≤ Uⱼ   (9 nutrientes)</w:t>
      </w:r>
    </w:p>
    <w:p>
      <w:pPr>
        <w:spacing w:before="0" w:after="140" w:line="276" w:lineRule="auto"/>
        <w:jc w:val="center"/>
      </w:pPr>
      <w:r>
        <w:rPr>
          <w:i/>
          <w:sz w:val="22"/>
          <w:szCs w:val="22"/>
        </w:rPr>
        <w:t xml:space="preserve">frutas e hortaliças ≥ 400 g,   0 ≤ xᵢ ≤ Mᵢ,   xᵢ = 0 para alimentos proibidos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Os nutrientes são energia, proteína, carboidrato, gordura, fibra, cálcio, ferro, sódio e vitamina C. No modelo linear as porções podem ser fracionadas; no modelo inteiro, não. Cada perfil muda os limites Lⱼ e Uⱼ e a lista de alimentos proibidos (Quadro 1).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Quadro 1 – Perfis nutricionais (limites diários)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42"/>
        <w:gridCol w:w="1606"/>
        <w:gridCol w:w="1376"/>
        <w:gridCol w:w="1147"/>
        <w:gridCol w:w="2067"/>
      </w:tblGrid>
      <w:tr>
        <w:trPr>
          <w:cantSplit/>
          <w:tblHeader/>
        </w:trPr>
        <w:tc>
          <w:tcPr>
            <w:tcW w:w="3442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Perfil</w:t>
            </w:r>
          </w:p>
        </w:tc>
        <w:tc>
          <w:tcPr>
            <w:tcW w:w="160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Energia (kcal)</w:t>
            </w:r>
          </w:p>
        </w:tc>
        <w:tc>
          <w:tcPr>
            <w:tcW w:w="137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Proteína (g)</w:t>
            </w:r>
          </w:p>
        </w:tc>
        <w:tc>
          <w:tcPr>
            <w:tcW w:w="1147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Ferro (mg)</w:t>
            </w:r>
          </w:p>
        </w:tc>
        <w:tc>
          <w:tcPr>
            <w:tcW w:w="2067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Exclui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Adulto de referência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2.000–2.400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Sobrepeso (emagrecimento)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1.500–1.700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90–130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Subpeso (ganho de peso)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2.800–3.200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Atleta (força)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3.000–3.400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130–180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Vegetariano (ovolactovegetariano)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2.000–2.400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carnes e peixes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Vegano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2.000–2.400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todo produto animal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Intolerante à lactose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2.000–2.400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lactose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Celíaco</w:t>
            </w:r>
          </w:p>
        </w:tc>
        <w:tc>
          <w:tcPr>
            <w:tcW w:w="160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2.000–2.400</w:t>
            </w:r>
          </w:p>
        </w:tc>
        <w:tc>
          <w:tcPr>
            <w:tcW w:w="137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60–140</w:t>
            </w:r>
          </w:p>
        </w:tc>
        <w:tc>
          <w:tcPr>
            <w:tcW w:w="114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8–45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glúten</w:t>
            </w:r>
          </w:p>
        </w:tc>
      </w:tr>
      <w:tr>
        <w:trPr>
          <w:cantSplit/>
        </w:trPr>
        <w:tc>
          <w:tcPr>
            <w:tcW w:w="344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Atleta vegetariano</w:t>
            </w:r>
          </w:p>
        </w:tc>
        <w:tc>
          <w:tcPr>
            <w:tcW w:w="160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3.000–3.400</w:t>
            </w:r>
          </w:p>
        </w:tc>
        <w:tc>
          <w:tcPr>
            <w:tcW w:w="13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130–180</w:t>
            </w:r>
          </w:p>
        </w:tc>
        <w:tc>
          <w:tcPr>
            <w:tcW w:w="114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14–45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carnes e peixes</w:t>
            </w:r>
          </w:p>
        </w:tc>
      </w:tr>
    </w:tbl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 com base nas DRIs (IOM, 2006), na OMS (WHO, 2012) e em Thomas, Erdman e Burke (2016). Os demais limites estão em nutriliza/perfis.py.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As funções objetivo disponíveis são: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Minimizar custo (R$), Minimizar calorias (kcal), Maximizar proteína (g), Maximizar fibra (g), Minimizar sódio (mg), Minimizar gordura (g), Minimizar quantidade total (g).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Combinação de dois critérios por soma ponderada ou pelo método ε-restrito, que gera a fronteira de Pareto (por exemplo, custo × proteína).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4. Métodos de solução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Os três métodos foram implementados pelo grupo em Python, sem bibliotecas de otimização; o resolvedor CBC foi usado só para conferir as respostas. Todos recebem o mesmo modelo e devolvem uma dieta, mas resolvem versões diferentes dele: o Simplex resolve o modelo linear (porções fracionadas), e o Branch and Bound e o Genético resolvem o modelo inteiro (porções inteiras). A Figura 1 mostra como as peças se ligam.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1 – Visão geral: dados e perfil formam o modelo, que é resolvido pelos três métodos</w:t>
      </w:r>
    </w:p>
    <w:p>
      <w:pPr>
        <w:keepNext/>
        <w:jc w:val="center"/>
      </w:pPr>
      <w:r>
        <w:drawing>
          <wp:inline>
            <wp:extent cx="5400000" cy="17146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tod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Tabela 1 – Resumo dos métodos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5"/>
        <w:gridCol w:w="2460"/>
        <w:gridCol w:w="2460"/>
        <w:gridCol w:w="2463"/>
      </w:tblGrid>
      <w:tr>
        <w:trPr>
          <w:cantSplit/>
          <w:tblHeader/>
        </w:trPr>
        <w:tc>
          <w:tcPr>
            <w:tcW w:w="2255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2460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Simplex</w:t>
            </w:r>
          </w:p>
        </w:tc>
        <w:tc>
          <w:tcPr>
            <w:tcW w:w="2460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Branch and Bound</w:t>
            </w:r>
          </w:p>
        </w:tc>
        <w:tc>
          <w:tcPr>
            <w:tcW w:w="2463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Algoritmo Genético</w:t>
            </w:r>
          </w:p>
        </w:tc>
      </w:tr>
      <w:tr>
        <w:trPr>
          <w:cantSplit/>
        </w:trPr>
        <w:tc>
          <w:tcPr>
            <w:tcW w:w="225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Modelo resolvido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Linear (porções fracionadas)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Inteiro (porções inteiras)</w:t>
            </w:r>
          </w:p>
        </w:tc>
        <w:tc>
          <w:tcPr>
            <w:tcW w:w="246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Inteiro (porções inteiras)</w:t>
            </w:r>
          </w:p>
        </w:tc>
      </w:tr>
      <w:tr>
        <w:trPr>
          <w:cantSplit/>
        </w:trPr>
        <w:tc>
          <w:tcPr>
            <w:tcW w:w="225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Tipo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Exato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Exato</w:t>
            </w:r>
          </w:p>
        </w:tc>
        <w:tc>
          <w:tcPr>
            <w:tcW w:w="246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Heurístico (metaheurística)</w:t>
            </w:r>
          </w:p>
        </w:tc>
      </w:tr>
      <w:tr>
        <w:trPr>
          <w:cantSplit/>
        </w:trPr>
        <w:tc>
          <w:tcPr>
            <w:tcW w:w="225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Garante o ótimo?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Sim</w:t>
            </w:r>
          </w:p>
        </w:tc>
        <w:tc>
          <w:tcPr>
            <w:tcW w:w="246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w="2255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O que devolve além da dieta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Preços-sombra (duais)</w:t>
            </w:r>
          </w:p>
        </w:tc>
        <w:tc>
          <w:tcPr>
            <w:tcW w:w="246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Nós explorados e limite</w:t>
            </w:r>
          </w:p>
        </w:tc>
        <w:tc>
          <w:tcPr>
            <w:tcW w:w="246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Curva de convergência</w:t>
            </w:r>
          </w:p>
        </w:tc>
      </w:tr>
      <w:tr>
        <w:trPr>
          <w:cantSplit/>
        </w:trPr>
        <w:tc>
          <w:tcPr>
            <w:tcW w:w="225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Arquivo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nutriliza/simplex.py</w:t>
            </w:r>
          </w:p>
        </w:tc>
        <w:tc>
          <w:tcPr>
            <w:tcW w:w="246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nutriliza/branch_and_bound.py</w:t>
            </w:r>
          </w:p>
        </w:tc>
        <w:tc>
          <w:tcPr>
            <w:tcW w:w="2463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nutriliza/genetico.py</w:t>
            </w:r>
          </w:p>
        </w:tc>
      </w:tr>
    </w:tbl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4.1 Simplex de duas fases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Ideia.</w:t>
      </w:r>
      <w:r>
        <w:rPr>
          <w:sz w:val="22"/>
          <w:szCs w:val="22"/>
        </w:rPr>
        <w:t xml:space="preserve"> Em um modelo linear, o conjunto de dietas factíveis é um poliedro, e a melhor dieta está sempre em um vértice. O Simplex anda de vértice em vértice, sempre para um vizinho que melhora o objetivo, até que nenhum vizinho seja melhor. Cada vértice corresponde a uma base: um conjunto de variáveis que podem ser diferentes de zero. Trocar de vértice é um pivô: uma variável entra na base e outra sai.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Passo a passo.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Padronização:</w:t>
      </w:r>
      <w:r>
        <w:rPr>
          <w:sz w:val="22"/>
          <w:szCs w:val="22"/>
        </w:rPr>
        <w:t xml:space="preserve"> toda restrição vira igualdade. Restrições de mínimo (≥) ganham uma variável de excesso, as de máximo (≤) uma de folga, e os limites de porção xᵢ ≤ Mᵢ viram restrições.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Fase 1 (achar uma dieta factível):</w:t>
      </w:r>
      <w:r>
        <w:rPr>
          <w:sz w:val="22"/>
          <w:szCs w:val="22"/>
        </w:rPr>
        <w:t xml:space="preserve"> como não se sabe de início nenhuma dieta que atenda a tudo, entram variáveis artificiais que fazem as restrições valerem "à força". A fase 1 minimiza a soma dessas artificiais. Se a soma chega a zero, achou-se uma dieta factível; se não, o perfil é inviável (não existe dieta que cumpra todas as exigências).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Fase 2 (melhorar até o ótimo):</w:t>
      </w:r>
      <w:r>
        <w:rPr>
          <w:sz w:val="22"/>
          <w:szCs w:val="22"/>
        </w:rPr>
        <w:t xml:space="preserve"> a partir da dieta factível, cada pivô escolhe a variável que mais reduz o custo por unidade acrescentada (custo reduzido mais negativo, regra de Dantzig) e a que sai pelo teste da razão mínima, que garante que nenhuma restrição seja violada. Quando nenhum custo reduzido é negativo, a dieta é ótima.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Proteção contra ciclos:</w:t>
      </w:r>
      <w:r>
        <w:rPr>
          <w:sz w:val="22"/>
          <w:szCs w:val="22"/>
        </w:rPr>
        <w:t xml:space="preserve"> problemas de dieta têm muitos pivôs degenerados (que não mudam o custo). Depois de 50 seguidos, o método passa a usar a regra de Bland (menor índice), que garante que o algoritmo termina.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Preços-sombra:</w:t>
      </w:r>
      <w:r>
        <w:rPr>
          <w:sz w:val="22"/>
          <w:szCs w:val="22"/>
        </w:rPr>
        <w:t xml:space="preserve"> na base ótima B, o sistema Bᵀy = c_B dá a variável dual yₖ de cada restrição. Ela diz quanto o custo mínimo sobe se a exigência k aumentar uma unidade; por exemplo, quanto custa 1 g a mais de proteína.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2 – Fluxo do Simplex de duas fases</w:t>
      </w:r>
    </w:p>
    <w:p>
      <w:pPr>
        <w:keepNext/>
        <w:jc w:val="center"/>
      </w:pPr>
      <w:r>
        <w:drawing>
          <wp:inline>
            <wp:extent cx="5400000" cy="10224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impl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Exemplo pequeno.</w:t>
      </w:r>
      <w:r>
        <w:rPr>
          <w:sz w:val="22"/>
          <w:szCs w:val="22"/>
        </w:rPr>
        <w:t xml:space="preserve"> Com dois alimentos, A (R$ 2 por porção) e B (R$ 3), e duas exigências, A + B ≥ 4 unidades de um nutriente e A + 3B ≥ 6 unidades de outro, o Simplex chega à dieta 3 porções de A e 1 de B, que custa R$ 9. Os preços-sombra são 1,5 e 0,5: exigir uma unidade a mais do primeiro nutriente encarece a dieta em R$ 1,50, e do segundo, em R$ 0,50. Esse caso faz parte dos testes automáticos do projeto (tests/test_solvers.py).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Quando usar.</w:t>
      </w:r>
      <w:r>
        <w:rPr>
          <w:sz w:val="22"/>
          <w:szCs w:val="22"/>
        </w:rPr>
        <w:t xml:space="preserve"> É o método mais rápido (milissegundos) e o único que dá os preços-sombra, mas só resolve o modelo linear: a dieta pode sair com 2,53 copos de leite.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4.2 Branch and Bound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Ideia.</w:t>
      </w:r>
      <w:r>
        <w:rPr>
          <w:sz w:val="22"/>
          <w:szCs w:val="22"/>
        </w:rPr>
        <w:t xml:space="preserve"> Para obter porções inteiras, não basta arredondar a solução do Simplex: o arredondamento pode violar alguma restrição ou deixar de ser o melhor. O Branch and Bound divide o problema em subproblemas menores (branch) e descarta os que não podem conter a melhor dieta (bound), usando o Simplex para avaliar cada um.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Passo a passo.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Raiz:</w:t>
      </w:r>
      <w:r>
        <w:rPr>
          <w:sz w:val="22"/>
          <w:szCs w:val="22"/>
        </w:rPr>
        <w:t xml:space="preserve"> resolve o modelo com porções fracionadas pelo Simplex. Esse valor é um limite: nenhuma dieta inteira pode ser mais barata que ele.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Ramificação:</w:t>
      </w:r>
      <w:r>
        <w:rPr>
          <w:sz w:val="22"/>
          <w:szCs w:val="22"/>
        </w:rPr>
        <w:t xml:space="preserve"> se alguma porção xⱼ sai fracionária (por exemplo, 2,5), cria dois ramos: um com xⱼ ≤ 2 e outro com xⱼ ≥ 3. A solução fracionária deixa de ser possível nos dois, mas nenhuma solução inteira é perdida. A variável escolhida é a mais fracionária (mais próxima de 0,5).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Avaliação de cada ramo:</w:t>
      </w:r>
      <w:r>
        <w:rPr>
          <w:sz w:val="22"/>
          <w:szCs w:val="22"/>
        </w:rPr>
        <w:t xml:space="preserve"> o Simplex resolve o ramo. Se a solução for inteira, ela vira a melhor dieta conhecida (incumbente). Uma heurística de arredondamento também tenta achar dietas inteiras em cada ramo, para ter uma incumbente cedo.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Poda:</w:t>
      </w:r>
      <w:r>
        <w:rPr>
          <w:sz w:val="22"/>
          <w:szCs w:val="22"/>
        </w:rPr>
        <w:t xml:space="preserve"> um ramo é descartado se for inviável, se seu valor não for melhor que a incumbente (poda por limite) ou se já for inteiro. É a poda que evita testar todas as combinações.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Ordem de busca:</w:t>
      </w:r>
      <w:r>
        <w:rPr>
          <w:sz w:val="22"/>
          <w:szCs w:val="22"/>
        </w:rPr>
        <w:t xml:space="preserve"> primeiro desce em profundidade até achar uma dieta inteira; depois explora sempre o ramo aberto de menor custo (best-bound). Quando não sobra ramo aberto, a incumbente é comprovadamente ótima.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Exemplo.</w:t>
      </w:r>
      <w:r>
        <w:rPr>
          <w:sz w:val="22"/>
          <w:szCs w:val="22"/>
        </w:rPr>
        <w:t xml:space="preserve"> Na dieta de custo mínimo do atleta, o Simplex sugere 2,53 copos de leite e 0,85 bife de fígado, entre outras porções fracionadas. O Branch and Bound cria os ramos "leite ≤ 2" e "leite ≥ 3", resolve cada um com o Simplex e continua ramificando as porções que ainda saem fracionadas. A dieta inteira ótima custa R$ 14,45, contra R$ 13,99 da versão fracionada.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3 – Esquema da árvore do Branch and Bound; os nós sombreados são podados</w:t>
      </w:r>
    </w:p>
    <w:p>
      <w:pPr>
        <w:keepNext/>
        <w:jc w:val="center"/>
      </w:pPr>
      <w:r>
        <w:drawing>
          <wp:inline>
            <wp:extent cx="5400000" cy="18797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ranch_and_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Quando usar.</w:t>
      </w:r>
      <w:r>
        <w:rPr>
          <w:sz w:val="22"/>
          <w:szCs w:val="22"/>
        </w:rPr>
        <w:t xml:space="preserve"> É a escolha para o modelo inteiro: garante o ótimo. Neste problema explorou em média 526 nós e levou poucos segundos, mas o número de nós pode crescer muito em modelos maiores.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4.3 Algoritmo Genético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Ideia.</w:t>
      </w:r>
      <w:r>
        <w:rPr>
          <w:sz w:val="22"/>
          <w:szCs w:val="22"/>
        </w:rPr>
        <w:t xml:space="preserve"> Inspirado na evolução natural, o Algoritmo Genético mantém uma população de dietas que se combinam e sofrem pequenas mudanças. As melhores têm mais chance de passar adiante, e a população melhora geração após geração. Não usa o Simplex nem precisa que o modelo seja linear, mas não garante o ótimo.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4 – Cromossomo: um gene por alimento, com o número de porções; o gene sombreado é de um alimento excluído pelo perfil</w:t>
      </w:r>
    </w:p>
    <w:p>
      <w:pPr>
        <w:keepNext/>
        <w:jc w:val="center"/>
      </w:pPr>
      <w:r>
        <w:drawing>
          <wp:inline>
            <wp:extent cx="4680000" cy="10617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romoss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6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Passo a passo.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Cromossomo:</w:t>
      </w:r>
      <w:r>
        <w:rPr>
          <w:sz w:val="22"/>
          <w:szCs w:val="22"/>
        </w:rPr>
        <w:t xml:space="preserve"> cada dieta é um vetor de 37 inteiros, um por alimento, com o número de porções entre 0 e Mᵢ. Alimentos proibidos pelo perfil têm Mᵢ = 0 e ficam sempre zerados.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População inicial:</w:t>
      </w:r>
      <w:r>
        <w:rPr>
          <w:sz w:val="22"/>
          <w:szCs w:val="22"/>
        </w:rPr>
        <w:t xml:space="preserve"> 200 dietas sorteadas ao acaso. Quase nenhuma atende às restrições no início.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Avaliação:</w:t>
      </w:r>
      <w:r>
        <w:rPr>
          <w:sz w:val="22"/>
          <w:szCs w:val="22"/>
        </w:rPr>
        <w:t xml:space="preserve"> cada dieta recebe o valor do objetivo (por exemplo, o custo) e a violação total, a soma de quanto cada restrição foi desrespeitada, dividida pelo seu limite para pôr kcal, gramas e miligramas na mesma escala.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Seleção (torneio binário com regras de Deb):</w:t>
      </w:r>
      <w:r>
        <w:rPr>
          <w:sz w:val="22"/>
          <w:szCs w:val="22"/>
        </w:rPr>
        <w:t xml:space="preserve"> sorteiam-se duas dietas e fica a melhor: uma factível sempre vence uma infactível; entre factíveis vence a de menor custo; entre infactíveis vence a de menor violação. Assim não é preciso calibrar um peso de penalidade.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Cruzamento uniforme (90%):</w:t>
      </w:r>
      <w:r>
        <w:rPr>
          <w:sz w:val="22"/>
          <w:szCs w:val="22"/>
        </w:rPr>
        <w:t xml:space="preserve"> o filho herda cada alimento de um dos dois pais, sorteado.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Mutação:</w:t>
      </w:r>
      <w:r>
        <w:rPr>
          <w:sz w:val="22"/>
          <w:szCs w:val="22"/>
        </w:rPr>
        <w:t xml:space="preserve"> cada gene tem chance de 1,5/37 (cerca de 4%) de ganhar ou perder uma porção, o que muda em média 1,5 alimento por filho, e chance quatro vezes menor de ser sorteado de novo.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Elitismo e busca local:</w:t>
      </w:r>
      <w:r>
        <w:rPr>
          <w:sz w:val="22"/>
          <w:szCs w:val="22"/>
        </w:rPr>
        <w:t xml:space="preserve"> as 6 melhores dietas passam direto para a próxima geração e são refinadas testando +1/−1 porção de cada alimento e trocas de uma porção entre dois alimentos, aceitando a melhor mudança, por até 37 passos. Sem essa busca local, o algoritmo raramente saía das dietas infactíveis.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Parada:</w:t>
      </w:r>
      <w:r>
        <w:rPr>
          <w:sz w:val="22"/>
          <w:szCs w:val="22"/>
        </w:rPr>
        <w:t xml:space="preserve"> após 500 gerações. Como é aleatório, cada caso foi rodado com 10 sementes.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5 – Fluxo do Algoritmo Genético</w:t>
      </w:r>
    </w:p>
    <w:p>
      <w:pPr>
        <w:keepNext/>
        <w:jc w:val="center"/>
      </w:pPr>
      <w:r>
        <w:drawing>
          <wp:inline>
            <wp:extent cx="5400000" cy="15302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gene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spacing w:before="0" w:after="140" w:line="276" w:lineRule="auto"/>
        <w:jc w:val="both"/>
      </w:pPr>
      <w:r>
        <w:rPr>
          <w:b/>
          <w:sz w:val="22"/>
          <w:szCs w:val="22"/>
        </w:rPr>
        <w:t xml:space="preserve">Quando usar.</w:t>
      </w:r>
      <w:r>
        <w:rPr>
          <w:sz w:val="22"/>
          <w:szCs w:val="22"/>
        </w:rPr>
        <w:t xml:space="preserve"> Neste problema linear perde para o Branch and Bound em qualidade e tempo. Passa a valer a pena quando o modelo deixa de ser linear, por exemplo com preferências de sabor ou regras de combinação entre alimentos, casos em que o Simplex e o Branch and Bound não se aplicam diretamente.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5. Resultados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 Simplex e o Branch and Bound chegaram ao mesmo ótimo do CBC em todos os 90 casos testados (9 perfis com 7 funções objetivo no modelo linear e 3 no inteiro).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5.1 Custo mínimo por perfil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6 – Custo mínimo diário por perfil (modelo linear)</w:t>
      </w:r>
    </w:p>
    <w:p>
      <w:pPr>
        <w:keepNext/>
        <w:jc w:val="center"/>
      </w:pPr>
      <w:r>
        <w:drawing>
          <wp:inline>
            <wp:extent cx="4680000" cy="2153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_por_perf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A dieta mais barata é a do adulto de referência (R$ 9,00 por dia). Ela já não tem glúten, por isso o perfil celíaco custa o mesmo.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O atleta custa R$ 13,99, 55% a mais, pela energia e proteína maiores. Sem carnes, sobe para R$ 14,21.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5.2 Funções objetivo e análise dual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Os critérios conflitam. Para o atleta, maximizar proteína custa R$ 24,04 por dia, contra R$ 13,99 da dieta mais barata. Os preços-sombra mostram o que encarece cada dieta: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Cada grama a mais de proteína custa R$ 0,07 ao atleta e R$ 0,11 ao atleta vegetariano.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Cada mg a mais de ferro custa R$ 0,08 ao adulto de referência e R$ 0,24 ao vegetariano.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Energia é barata por kcal, mas como a exigência é grande, ela responde por R$ 3,82 dos R$ 9,00 do adulto de referência.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sz w:val="22"/>
          <w:szCs w:val="22"/>
        </w:rPr>
        <w:t xml:space="preserve">No vegano, o cálcio pesa mais que o ferro: R$ 4,90 contra R$ 0,93 do custo diário.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7 – Fronteiras de Pareto: (a) custo × proteína; (b) custo × sódio</w:t>
      </w:r>
    </w:p>
    <w:p>
      <w:pPr>
        <w:keepNext/>
        <w:jc w:val="center"/>
      </w:pPr>
      <w:r>
        <w:drawing>
          <wp:inline>
            <wp:extent cx="5760000" cy="21465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5.3 Branch and Bound × Algoritmo Genético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Tabela 2 – Modelo inteiro: médias dos 9 perfis por função objetivo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614"/>
        <w:gridCol w:w="1445"/>
        <w:gridCol w:w="1807"/>
        <w:gridCol w:w="1445"/>
        <w:gridCol w:w="1327"/>
      </w:tblGrid>
      <w:tr>
        <w:trPr>
          <w:cantSplit/>
          <w:tblHeader/>
        </w:trPr>
        <w:tc>
          <w:tcPr>
            <w:tcW w:w="3614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Função objetivo</w:t>
            </w:r>
          </w:p>
        </w:tc>
        <w:tc>
          <w:tcPr>
            <w:tcW w:w="1445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Tempo B&amp;B</w:t>
            </w:r>
          </w:p>
        </w:tc>
        <w:tc>
          <w:tcPr>
            <w:tcW w:w="1807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AG acima do ótimo</w:t>
            </w:r>
          </w:p>
        </w:tc>
        <w:tc>
          <w:tcPr>
            <w:tcW w:w="1445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AG no ótimo</w:t>
            </w:r>
          </w:p>
        </w:tc>
        <w:tc>
          <w:tcPr>
            <w:tcW w:w="1327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Tempo AG</w:t>
            </w:r>
          </w:p>
        </w:tc>
      </w:tr>
      <w:tr>
        <w:trPr>
          <w:cantSplit/>
        </w:trPr>
        <w:tc>
          <w:tcPr>
            <w:tcW w:w="3614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Minimizar custo (R$)</w:t>
            </w:r>
          </w:p>
        </w:tc>
        <w:tc>
          <w:tcPr>
            <w:tcW w:w="144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1,3 s</w:t>
            </w:r>
          </w:p>
        </w:tc>
        <w:tc>
          <w:tcPr>
            <w:tcW w:w="1807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3,2%</w:t>
            </w:r>
          </w:p>
        </w:tc>
        <w:tc>
          <w:tcPr>
            <w:tcW w:w="144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7%</w:t>
            </w:r>
          </w:p>
        </w:tc>
        <w:tc>
          <w:tcPr>
            <w:tcW w:w="1327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3,2 s</w:t>
            </w:r>
          </w:p>
        </w:tc>
      </w:tr>
      <w:tr>
        <w:trPr>
          <w:cantSplit/>
        </w:trPr>
        <w:tc>
          <w:tcPr>
            <w:tcW w:w="3614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Minimizar sódio (mg)</w:t>
            </w:r>
          </w:p>
        </w:tc>
        <w:tc>
          <w:tcPr>
            <w:tcW w:w="144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0,4 s</w:t>
            </w:r>
          </w:p>
        </w:tc>
        <w:tc>
          <w:tcPr>
            <w:tcW w:w="1807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10,5%</w:t>
            </w:r>
          </w:p>
        </w:tc>
        <w:tc>
          <w:tcPr>
            <w:tcW w:w="144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26%</w:t>
            </w:r>
          </w:p>
        </w:tc>
        <w:tc>
          <w:tcPr>
            <w:tcW w:w="1327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3,2 s</w:t>
            </w:r>
          </w:p>
        </w:tc>
      </w:tr>
      <w:tr>
        <w:trPr>
          <w:cantSplit/>
        </w:trPr>
        <w:tc>
          <w:tcPr>
            <w:tcW w:w="361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Minimizar quantidade total (g)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1,5 s</w:t>
            </w:r>
          </w:p>
        </w:tc>
        <w:tc>
          <w:tcPr>
            <w:tcW w:w="1807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4,0%</w:t>
            </w:r>
          </w:p>
        </w:tc>
        <w:tc>
          <w:tcPr>
            <w:tcW w:w="1445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11%</w:t>
            </w:r>
          </w:p>
        </w:tc>
        <w:tc>
          <w:tcPr>
            <w:tcW w:w="1327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3,2 s</w:t>
            </w:r>
          </w:p>
        </w:tc>
      </w:tr>
    </w:tbl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 O Branch and Bound achou o ótimo em todos os casos; o Genético rodou 10 vezes por caso.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 Branch and Bound é a melhor escolha neste problema: garante o ótimo e roda em poucos segundos. O Genético sempre achou dietas válidas, mas ficou em média 5,9% acima do ótimo. Exigir porções inteiras encarece a dieta de custo mínimo em média 4,7% em relação ao modelo linear.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5.4 Exemplo de cardápio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Tabela 3 – Cardápio de custo mínimo do atleta (porções inteiras)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761"/>
        <w:gridCol w:w="1175"/>
        <w:gridCol w:w="3291"/>
        <w:gridCol w:w="1411"/>
      </w:tblGrid>
      <w:tr>
        <w:trPr>
          <w:cantSplit/>
          <w:tblHeader/>
        </w:trPr>
        <w:tc>
          <w:tcPr>
            <w:tcW w:w="3761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Alimento</w:t>
            </w:r>
          </w:p>
        </w:tc>
        <w:tc>
          <w:tcPr>
            <w:tcW w:w="1175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Porções</w:t>
            </w:r>
          </w:p>
        </w:tc>
        <w:tc>
          <w:tcPr>
            <w:tcW w:w="3291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Medida caseira</w:t>
            </w:r>
          </w:p>
        </w:tc>
        <w:tc>
          <w:tcPr>
            <w:tcW w:w="1411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b/>
                <w:sz w:val="17"/>
                <w:szCs w:val="17"/>
              </w:rPr>
              <w:t xml:space="preserve">Custo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Arroz branco cozido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escumadeira cheia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R$ 0,90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Arroz integral cozido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escumadeira cheia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R$ 1,35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Macarrão cozido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prato raso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R$ 1,20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Feijão carioca cozido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concha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R$ 1,26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Grão-de-bico cozido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concha pequena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R$ 0,80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Fígado bovino grelhado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bife médio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R$ 2,50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Leite integral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copo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R$ 3,30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Pasta de amendoim integral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colher de sopa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R$ 1,40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Laranja pera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unidade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R$ 1,44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Cenoura crua</w:t>
            </w:r>
          </w:p>
        </w:tc>
        <w:tc>
          <w:tcPr>
            <w:tcW w:w="1175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3291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 colheres de sopa</w:t>
            </w:r>
          </w:p>
        </w:tc>
        <w:tc>
          <w:tcPr>
            <w:tcW w:w="1411" w:type="dxa"/>
            <w:vAlign w:val="center"/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R$ 0,30</w:t>
            </w:r>
          </w:p>
        </w:tc>
      </w:tr>
      <w:tr>
        <w:trPr>
          <w:cantSplit/>
        </w:trPr>
        <w:tc>
          <w:tcPr>
            <w:tcW w:w="376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Total</w:t>
            </w:r>
          </w:p>
        </w:tc>
        <w:tc>
          <w:tcPr>
            <w:tcW w:w="1175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329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1411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sz w:val="17"/>
                <w:szCs w:val="17"/>
              </w:rPr>
              <w:t xml:space="preserve">R$ 14,45</w:t>
            </w:r>
          </w:p>
        </w:tc>
      </w:tr>
    </w:tbl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 Os cardápios dos nove perfis estão em resultados/cardapios.md.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6. Como executar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Instalar:</w:t>
      </w:r>
      <w:r>
        <w:rPr>
          <w:sz w:val="22"/>
          <w:szCs w:val="22"/>
        </w:rPr>
        <w:t xml:space="preserve"> pip install -r requirements.txt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Experimentos:</w:t>
      </w:r>
      <w:r>
        <w:rPr>
          <w:sz w:val="22"/>
          <w:szCs w:val="22"/>
        </w:rPr>
        <w:t xml:space="preserve"> python experimentos/rodar_experimentos.py (gera resultados/ e figuras/).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Interface web:</w:t>
      </w:r>
      <w:r>
        <w:rPr>
          <w:sz w:val="22"/>
          <w:szCs w:val="22"/>
        </w:rPr>
        <w:t xml:space="preserve"> python web/app.py e abrir http://localhost:8000. A página permite escolher perfil, função objetivo e método, editar os limites e comparar os três métodos.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Figura 8 – Interface web: atleta, custo mínimo, Simplex</w:t>
      </w:r>
    </w:p>
    <w:p>
      <w:pPr>
        <w:keepNext/>
        <w:jc w:val="center"/>
      </w:pPr>
      <w:r>
        <w:drawing>
          <wp:inline>
            <wp:extent cx="4320000" cy="5915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imple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1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Fonte: elaboração do grupo.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7. Conclusão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O problema da dieta foi modelado para nove perfis e resolvido por três métodos. O Simplex resolve o modelo linear em milissegundos e, pela análise dual, mostra o que encarece cada dieta. O Branch and Bound gera porções inteiras com otimalidade garantida. O Genético funciona, mas fica alguns por cento acima do ótimo; ele passa a valer a pena se o modelo deixar de ser linear, por exemplo com preferências de sabor. Os limites e preços são premissas didáticas, e o modelo não substitui um nutricionista.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Referências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BLAND, R. G. New finite pivoting rules for the simplex method. </w:t>
      </w:r>
      <w:r>
        <w:rPr>
          <w:i/>
          <w:sz w:val="22"/>
          <w:szCs w:val="22"/>
        </w:rPr>
        <w:t xml:space="preserve">Mathematics of Operations Research</w:t>
      </w:r>
      <w:r>
        <w:rPr>
          <w:sz w:val="22"/>
          <w:szCs w:val="22"/>
        </w:rPr>
        <w:t xml:space="preserve">, v. 2, n. 2, p. 103–107, 1977.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DANTZIG, G. B. The diet problem. </w:t>
      </w:r>
      <w:r>
        <w:rPr>
          <w:i/>
          <w:sz w:val="22"/>
          <w:szCs w:val="22"/>
        </w:rPr>
        <w:t xml:space="preserve">Interfaces</w:t>
      </w:r>
      <w:r>
        <w:rPr>
          <w:sz w:val="22"/>
          <w:szCs w:val="22"/>
        </w:rPr>
        <w:t xml:space="preserve">, v. 20, n. 4, p. 43–47, 1990.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DEB, K. An efficient constraint handling method for genetic algorithms. </w:t>
      </w:r>
      <w:r>
        <w:rPr>
          <w:i/>
          <w:sz w:val="22"/>
          <w:szCs w:val="22"/>
        </w:rPr>
        <w:t xml:space="preserve">Computer Methods in Applied Mechanics and Engineering</w:t>
      </w:r>
      <w:r>
        <w:rPr>
          <w:sz w:val="22"/>
          <w:szCs w:val="22"/>
        </w:rPr>
        <w:t xml:space="preserve">, v. 186, n. 2–4, p. 311–338, 2000.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HOLLAND, J. H. </w:t>
      </w:r>
      <w:r>
        <w:rPr>
          <w:i/>
          <w:sz w:val="22"/>
          <w:szCs w:val="22"/>
        </w:rPr>
        <w:t xml:space="preserve">Adaptation in natural and artificial systems</w:t>
      </w:r>
      <w:r>
        <w:rPr>
          <w:sz w:val="22"/>
          <w:szCs w:val="22"/>
        </w:rPr>
        <w:t xml:space="preserve">. Ann Arbor: University of Michigan Press, 1975.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INSTITUTE OF MEDICINE. </w:t>
      </w:r>
      <w:r>
        <w:rPr>
          <w:i/>
          <w:sz w:val="22"/>
          <w:szCs w:val="22"/>
        </w:rPr>
        <w:t xml:space="preserve">Dietary reference intakes: the essential guide to nutrient requirements</w:t>
      </w:r>
      <w:r>
        <w:rPr>
          <w:sz w:val="22"/>
          <w:szCs w:val="22"/>
        </w:rPr>
        <w:t xml:space="preserve">. Washington, DC: The National Academies Press, 2006.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LAND, A. H.; DOIG, A. G. An automatic method of solving discrete programming problems. </w:t>
      </w:r>
      <w:r>
        <w:rPr>
          <w:i/>
          <w:sz w:val="22"/>
          <w:szCs w:val="22"/>
        </w:rPr>
        <w:t xml:space="preserve">Econometrica</w:t>
      </w:r>
      <w:r>
        <w:rPr>
          <w:sz w:val="22"/>
          <w:szCs w:val="22"/>
        </w:rPr>
        <w:t xml:space="preserve">, v. 28, n. 3, p. 497–520, 1960.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NEPA-UNICAMP. </w:t>
      </w:r>
      <w:r>
        <w:rPr>
          <w:i/>
          <w:sz w:val="22"/>
          <w:szCs w:val="22"/>
        </w:rPr>
        <w:t xml:space="preserve">Tabela brasileira de composição de alimentos – TACO</w:t>
      </w:r>
      <w:r>
        <w:rPr>
          <w:sz w:val="22"/>
          <w:szCs w:val="22"/>
        </w:rPr>
        <w:t xml:space="preserve">. 4. ed. Campinas: NEPA-UNICAMP, 2011.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STIGLER, G. J. The cost of subsistence. </w:t>
      </w:r>
      <w:r>
        <w:rPr>
          <w:i/>
          <w:sz w:val="22"/>
          <w:szCs w:val="22"/>
        </w:rPr>
        <w:t xml:space="preserve">Journal of Farm Economics</w:t>
      </w:r>
      <w:r>
        <w:rPr>
          <w:sz w:val="22"/>
          <w:szCs w:val="22"/>
        </w:rPr>
        <w:t xml:space="preserve">, v. 27, n. 2, p. 303–314, 1945.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THOMAS, D. T.; ERDMAN, K. A.; BURKE, L. M. American College of Sports Medicine joint position statement: nutrition and athletic performance. </w:t>
      </w:r>
      <w:r>
        <w:rPr>
          <w:i/>
          <w:sz w:val="22"/>
          <w:szCs w:val="22"/>
        </w:rPr>
        <w:t xml:space="preserve">Medicine &amp; Science in Sports &amp; Exercise</w:t>
      </w:r>
      <w:r>
        <w:rPr>
          <w:sz w:val="22"/>
          <w:szCs w:val="22"/>
        </w:rPr>
        <w:t xml:space="preserve">, v. 48, n. 3, p. 543–568, 2016.</w:t>
      </w:r>
    </w:p>
    <w:p>
      <w:pPr>
        <w:spacing w:before="0" w:after="140" w:line="276" w:lineRule="auto"/>
        <w:jc w:val="left"/>
      </w:pPr>
      <w:r>
        <w:rPr>
          <w:sz w:val="22"/>
          <w:szCs w:val="22"/>
        </w:rPr>
        <w:t xml:space="preserve">WORLD HEALTH ORGANIZATION. </w:t>
      </w:r>
      <w:r>
        <w:rPr>
          <w:i/>
          <w:sz w:val="22"/>
          <w:szCs w:val="22"/>
        </w:rPr>
        <w:t xml:space="preserve">Guideline: sodium intake for adults and children</w:t>
      </w:r>
      <w:r>
        <w:rPr>
          <w:sz w:val="22"/>
          <w:szCs w:val="22"/>
        </w:rPr>
        <w:t xml:space="preserve">. Geneva: WHO, 2012.</w:t>
      </w:r>
    </w:p>
    <w:sectPr>
      <w:headerReference w:type="default" r:id="rId7"/>
      <w:footerReference w:type="default" r:id="rId8"/>
      <w:pgSz w:w="11906" w:h="16838"/>
      <w:pgMar w:top="1418" w:right="1134" w:bottom="1418" w:left="1134" w:header="500" w:footer="50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color="bfbfbf" w:space="4" w:sz="4" w:val="single"/>
      </w:pBdr>
      <w:spacing w:before="100" w:after="0" w:line="240" w:lineRule="auto"/>
      <w:rPr/>
    </w:pPr>
    <w:r>
      <w:rPr>
        <w:rFonts w:ascii="Arial" w:hAnsi="Arial"/>
        <w:sz w:val="14"/>
      </w:rPr>
      <w:t>Antonio Soares Couto Neto, Rodrigo Drummond, Thales Matheus</w:t>
    </w:r>
  </w:p>
  <w:p w:rsidR="00000000" w:rsidDel="00000000" w:rsidP="00000000" w:rsidRDefault="00000000" w:rsidRPr="00000000" w14:paraId="0000002B">
    <w:pPr>
      <w:tabs>
        <w:tab w:val="right" w:pos="9638"/>
      </w:tabs>
      <w:spacing w:after="0"/>
      <w:rPr/>
    </w:pPr>
    <w:r>
      <w:rPr>
        <w:rFonts w:ascii="Arial" w:hAnsi="Arial"/>
        <w:i/>
        <w:sz w:val="14"/>
      </w:rPr>
      <w:t>Otimização de Sistemas</w:t>
    </w:r>
    <w:r>
      <w:rPr>
        <w:sz w:val="14"/>
      </w:rPr>
      <w:tab/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d9d9d9" w:space="0" w:sz="4" w:val="single"/>
        <w:left w:color="d9d9d9" w:space="0" w:sz="4" w:val="single"/>
        <w:bottom w:color="d9d9d9" w:space="0" w:sz="4" w:val="single"/>
        <w:right w:color="d9d9d9" w:space="0" w:sz="4" w:val="single"/>
        <w:insideH w:color="000000" w:space="0" w:sz="0" w:val="nil"/>
        <w:insideV w:color="d9d9d9" w:space="0" w:sz="4" w:val="single"/>
      </w:tblBorders>
      <w:tblLayout w:type="fixed"/>
      <w:tblLook w:val="0000"/>
    </w:tblPr>
    <w:tblGrid>
      <w:gridCol w:w="4819"/>
      <w:gridCol w:w="4819"/>
      <w:tblGridChange w:id="0">
        <w:tblGrid>
          <w:gridCol w:w="4819"/>
          <w:gridCol w:w="4819"/>
        </w:tblGrid>
      </w:tblGridChange>
    </w:tblGrid>
    <w:tr>
      <w:trPr>
        <w:cantSplit w:val="0"/>
        <w:tblHeader w:val="0"/>
      </w:trPr>
      <w:tc>
        <w:tcPr>
          <w:tcMar>
            <w:top w:w="120.0" w:type="dxa"/>
            <w:left w:w="200.0" w:type="dxa"/>
            <w:bottom w:w="12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27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1047750" cy="5238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tcMar>
            <w:top w:w="120.0" w:type="dxa"/>
            <w:left w:w="200.0" w:type="dxa"/>
            <w:bottom w:w="120.0" w:type="dxa"/>
            <w:right w:w="200.0" w:type="dxa"/>
          </w:tcMar>
          <w:vAlign w:val="center"/>
        </w:tcPr>
        <w:p w:rsidR="00000000" w:rsidDel="00000000" w:rsidP="00000000" w:rsidRDefault="00000000" w:rsidRPr="00000000" w14:paraId="00000028">
          <w:pPr>
            <w:jc w:val="center"/>
            <w:rPr/>
          </w:pPr>
          <w:r w:rsidDel="00000000" w:rsidR="00000000" w:rsidRPr="00000000">
            <w:rPr>
              <w:i w:val="1"/>
              <w:iCs w:val="1"/>
              <w:sz w:val="24"/>
              <w:szCs w:val="24"/>
              <w:rtl w:val="0"/>
            </w:rPr>
            <w:t xml:space="preserve">Otimização de Sistemas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0">
    <w:multiLevelType w:val="singleLevel"/>
    <w:lvl w:ilvl="0">
      <w:start w:val="1"/>
      <w:numFmt w:val="bullet"/>
      <w:lvlText w:val="•"/>
      <w:lvlJc w:val="left"/>
      <w:pPr>
        <w:ind w:left="400" w:hanging="220"/>
      </w:pPr>
      <w:rPr>
        <w:rFonts w:ascii="Arial" w:hAnsi="Arial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9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ogo" Type="http://schemas.openxmlformats.org/officeDocument/2006/relationships/image" Target="media/logo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7clOuyu3ahcq7DE/U/5INSfZw==">CgMxLjA4AHIhMTU1eHNkRE4tTzJnYVhYLWNObDR6V3RGS0dqSEFqeHFT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2026-08-21T18:28:47.869Z</dcterms:created>
  <dc:creator/>
  <dc:title>Template PUC Minas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