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C35B" w14:textId="77777777" w:rsidR="008F1067" w:rsidRDefault="008F1067" w:rsidP="00460003">
      <w:pPr>
        <w:spacing w:line="240" w:lineRule="auto"/>
        <w:jc w:val="right"/>
        <w:rPr>
          <w:b/>
        </w:rPr>
        <w:sectPr w:rsidR="008F1067" w:rsidSect="004600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21" w:right="1021" w:bottom="1021" w:left="1021" w:header="709" w:footer="567" w:gutter="0"/>
          <w:cols w:space="708"/>
          <w:titlePg/>
          <w:docGrid w:linePitch="360"/>
        </w:sectPr>
      </w:pPr>
    </w:p>
    <w:p w14:paraId="79EC8ADF" w14:textId="396F4BA7" w:rsidR="00C06E1F" w:rsidRDefault="00826079" w:rsidP="00826079">
      <w:pPr>
        <w:spacing w:line="360" w:lineRule="auto"/>
        <w:jc w:val="both"/>
        <w:rPr>
          <w:rFonts w:ascii="Candara" w:hAnsi="Candara"/>
          <w:bCs/>
          <w:color w:val="auto"/>
          <w:sz w:val="22"/>
        </w:rPr>
      </w:pPr>
      <w:r>
        <w:rPr>
          <w:rFonts w:ascii="Barclays Sans" w:hAnsi="Barclays Sans"/>
          <w:b/>
          <w:sz w:val="22"/>
        </w:rPr>
        <w:tab/>
      </w:r>
      <w:r w:rsidR="003E0DDD">
        <w:rPr>
          <w:rFonts w:ascii="Barclays Sans" w:hAnsi="Barclays Sans"/>
          <w:b/>
          <w:sz w:val="22"/>
        </w:rPr>
        <w:tab/>
      </w:r>
      <w:r w:rsidR="003E0DDD">
        <w:rPr>
          <w:rFonts w:ascii="Barclays Sans" w:hAnsi="Barclays Sans"/>
          <w:b/>
          <w:sz w:val="22"/>
        </w:rPr>
        <w:tab/>
      </w:r>
      <w:r w:rsidR="003E0DDD">
        <w:rPr>
          <w:rFonts w:ascii="Barclays Sans" w:hAnsi="Barclays Sans"/>
          <w:b/>
          <w:sz w:val="22"/>
        </w:rPr>
        <w:tab/>
      </w:r>
      <w:r w:rsidR="003E0DDD">
        <w:rPr>
          <w:rFonts w:ascii="Barclays Sans" w:hAnsi="Barclays Sans"/>
          <w:b/>
          <w:sz w:val="22"/>
        </w:rPr>
        <w:tab/>
      </w:r>
      <w:r w:rsidR="003E0DDD">
        <w:rPr>
          <w:rFonts w:ascii="Barclays Sans" w:hAnsi="Barclays Sans"/>
          <w:b/>
          <w:sz w:val="22"/>
        </w:rPr>
        <w:tab/>
      </w:r>
      <w:r w:rsidR="003E0DDD">
        <w:rPr>
          <w:rFonts w:ascii="Barclays Sans" w:hAnsi="Barclays Sans"/>
          <w:b/>
          <w:sz w:val="22"/>
        </w:rPr>
        <w:tab/>
      </w:r>
      <w:r w:rsidR="003E0DDD">
        <w:rPr>
          <w:rFonts w:ascii="Barclays Sans" w:hAnsi="Barclays Sans"/>
          <w:b/>
          <w:sz w:val="22"/>
        </w:rPr>
        <w:tab/>
      </w:r>
      <w:r w:rsidR="003E0DDD">
        <w:rPr>
          <w:rFonts w:ascii="Barclays Sans" w:hAnsi="Barclays Sans"/>
          <w:b/>
          <w:sz w:val="22"/>
        </w:rPr>
        <w:tab/>
      </w:r>
      <w:r w:rsidR="003E0DDD">
        <w:rPr>
          <w:rFonts w:ascii="Barclays Sans" w:hAnsi="Barclays Sans"/>
          <w:b/>
          <w:sz w:val="22"/>
        </w:rPr>
        <w:tab/>
      </w:r>
      <w:r w:rsidR="00B27301">
        <w:rPr>
          <w:rFonts w:ascii="Candara" w:hAnsi="Candara"/>
          <w:bCs/>
          <w:color w:val="auto"/>
          <w:sz w:val="22"/>
        </w:rPr>
        <w:t>1</w:t>
      </w:r>
      <w:r w:rsidR="00DD0384">
        <w:rPr>
          <w:rFonts w:ascii="Candara" w:hAnsi="Candara"/>
          <w:bCs/>
          <w:color w:val="auto"/>
          <w:sz w:val="22"/>
        </w:rPr>
        <w:t>9</w:t>
      </w:r>
      <w:r w:rsidR="003078B9">
        <w:rPr>
          <w:rFonts w:ascii="Candara" w:hAnsi="Candara"/>
          <w:bCs/>
          <w:color w:val="auto"/>
          <w:sz w:val="22"/>
        </w:rPr>
        <w:t xml:space="preserve"> </w:t>
      </w:r>
      <w:r w:rsidR="002F2746">
        <w:rPr>
          <w:rFonts w:ascii="Candara" w:hAnsi="Candara"/>
          <w:bCs/>
          <w:color w:val="auto"/>
          <w:sz w:val="22"/>
        </w:rPr>
        <w:t>September</w:t>
      </w:r>
      <w:r w:rsidR="003078B9">
        <w:rPr>
          <w:rFonts w:ascii="Candara" w:hAnsi="Candara"/>
          <w:bCs/>
          <w:color w:val="auto"/>
          <w:sz w:val="22"/>
        </w:rPr>
        <w:t xml:space="preserve"> 2023</w:t>
      </w:r>
    </w:p>
    <w:p w14:paraId="6B9436E5" w14:textId="77777777" w:rsidR="00037A3D" w:rsidRDefault="00037A3D" w:rsidP="00826079">
      <w:pPr>
        <w:spacing w:line="360" w:lineRule="auto"/>
        <w:jc w:val="both"/>
        <w:rPr>
          <w:rFonts w:ascii="Candara" w:hAnsi="Candara"/>
          <w:bCs/>
          <w:color w:val="auto"/>
          <w:sz w:val="22"/>
        </w:rPr>
      </w:pPr>
    </w:p>
    <w:p w14:paraId="5F9CBBAD" w14:textId="4DB14A1E" w:rsidR="00037A3D" w:rsidRDefault="00037A3D" w:rsidP="00037A3D">
      <w:pPr>
        <w:rPr>
          <w:b/>
          <w:bCs/>
        </w:rPr>
      </w:pPr>
      <w:r w:rsidRPr="00096C35">
        <w:rPr>
          <w:b/>
          <w:bCs/>
        </w:rPr>
        <w:t>Absa RFP Response Form:</w:t>
      </w:r>
      <w:r w:rsidR="008276BD">
        <w:rPr>
          <w:b/>
          <w:bCs/>
        </w:rPr>
        <w:t xml:space="preserve"> RFP for Valuation Panel</w:t>
      </w:r>
    </w:p>
    <w:p w14:paraId="4FCF0376" w14:textId="77777777" w:rsidR="00037A3D" w:rsidRDefault="00037A3D" w:rsidP="00037A3D">
      <w:pPr>
        <w:rPr>
          <w:b/>
          <w:bCs/>
        </w:rPr>
      </w:pPr>
    </w:p>
    <w:p w14:paraId="1AD8BC35" w14:textId="2F0127BC" w:rsidR="00037A3D" w:rsidRDefault="00037A3D" w:rsidP="00037A3D">
      <w:pPr>
        <w:rPr>
          <w:b/>
          <w:bCs/>
        </w:rPr>
      </w:pPr>
      <w:r>
        <w:rPr>
          <w:b/>
          <w:bCs/>
        </w:rPr>
        <w:t xml:space="preserve">(The Supplier must meet all minimum </w:t>
      </w:r>
      <w:r w:rsidR="00FD2C3E">
        <w:rPr>
          <w:b/>
          <w:bCs/>
        </w:rPr>
        <w:t>i</w:t>
      </w:r>
      <w:r>
        <w:rPr>
          <w:b/>
          <w:bCs/>
        </w:rPr>
        <w:t>nformation requested below to be eligible to participate)</w:t>
      </w:r>
    </w:p>
    <w:p w14:paraId="3B96D8C0" w14:textId="77777777" w:rsidR="00037A3D" w:rsidRPr="00096C35" w:rsidRDefault="00037A3D" w:rsidP="00037A3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7A3D" w14:paraId="0B03A47E" w14:textId="77777777" w:rsidTr="00B569AD">
        <w:tc>
          <w:tcPr>
            <w:tcW w:w="3116" w:type="dxa"/>
          </w:tcPr>
          <w:p w14:paraId="07B9075D" w14:textId="77777777" w:rsidR="00037A3D" w:rsidRPr="00096C35" w:rsidRDefault="00037A3D" w:rsidP="00B569AD">
            <w:pPr>
              <w:rPr>
                <w:b/>
                <w:bCs/>
              </w:rPr>
            </w:pPr>
            <w:r w:rsidRPr="00096C35">
              <w:rPr>
                <w:b/>
                <w:bCs/>
              </w:rPr>
              <w:t>Information Requested</w:t>
            </w:r>
          </w:p>
        </w:tc>
        <w:tc>
          <w:tcPr>
            <w:tcW w:w="3117" w:type="dxa"/>
          </w:tcPr>
          <w:p w14:paraId="605C208C" w14:textId="77777777" w:rsidR="00037A3D" w:rsidRPr="00096C35" w:rsidRDefault="00037A3D" w:rsidP="00B569AD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3117" w:type="dxa"/>
          </w:tcPr>
          <w:p w14:paraId="495989AE" w14:textId="77777777" w:rsidR="00037A3D" w:rsidRPr="00096C35" w:rsidRDefault="00037A3D" w:rsidP="00B569AD">
            <w:pPr>
              <w:rPr>
                <w:b/>
                <w:bCs/>
              </w:rPr>
            </w:pPr>
            <w:r w:rsidRPr="00096C35">
              <w:rPr>
                <w:b/>
                <w:bCs/>
              </w:rPr>
              <w:t>Response</w:t>
            </w:r>
          </w:p>
        </w:tc>
      </w:tr>
      <w:tr w:rsidR="00037A3D" w14:paraId="6B63A085" w14:textId="77777777" w:rsidTr="00B569AD">
        <w:tc>
          <w:tcPr>
            <w:tcW w:w="3116" w:type="dxa"/>
          </w:tcPr>
          <w:p w14:paraId="25CA25CE" w14:textId="77777777" w:rsidR="00037A3D" w:rsidRDefault="00037A3D" w:rsidP="00B569AD">
            <w:r>
              <w:t>Registered company details</w:t>
            </w:r>
          </w:p>
        </w:tc>
        <w:tc>
          <w:tcPr>
            <w:tcW w:w="3117" w:type="dxa"/>
          </w:tcPr>
          <w:p w14:paraId="571913DF" w14:textId="77777777" w:rsidR="00037A3D" w:rsidRDefault="00037A3D" w:rsidP="00B569AD">
            <w:r>
              <w:t>Registered company name, company registration number and Address</w:t>
            </w:r>
          </w:p>
        </w:tc>
        <w:tc>
          <w:tcPr>
            <w:tcW w:w="3117" w:type="dxa"/>
          </w:tcPr>
          <w:p w14:paraId="781C2926" w14:textId="77777777" w:rsidR="00037A3D" w:rsidRDefault="00037A3D" w:rsidP="00B569AD"/>
        </w:tc>
      </w:tr>
      <w:tr w:rsidR="00037A3D" w14:paraId="0C1969EB" w14:textId="77777777" w:rsidTr="00B569AD">
        <w:tc>
          <w:tcPr>
            <w:tcW w:w="3116" w:type="dxa"/>
          </w:tcPr>
          <w:p w14:paraId="6812091F" w14:textId="77777777" w:rsidR="00037A3D" w:rsidRDefault="00037A3D" w:rsidP="00B569AD">
            <w:r>
              <w:t>Contact information</w:t>
            </w:r>
          </w:p>
        </w:tc>
        <w:tc>
          <w:tcPr>
            <w:tcW w:w="3117" w:type="dxa"/>
          </w:tcPr>
          <w:p w14:paraId="16F4DF61" w14:textId="77777777" w:rsidR="00037A3D" w:rsidRDefault="00037A3D" w:rsidP="00B569AD">
            <w:r>
              <w:t>Name, Surname, Email, Cellphone</w:t>
            </w:r>
          </w:p>
          <w:p w14:paraId="4B2A3C0B" w14:textId="77777777" w:rsidR="00037A3D" w:rsidRDefault="00037A3D" w:rsidP="00B569AD">
            <w:r>
              <w:t>Alternate Contact Person</w:t>
            </w:r>
          </w:p>
        </w:tc>
        <w:tc>
          <w:tcPr>
            <w:tcW w:w="3117" w:type="dxa"/>
          </w:tcPr>
          <w:p w14:paraId="2E4E477E" w14:textId="77777777" w:rsidR="00037A3D" w:rsidRDefault="00037A3D" w:rsidP="00B569AD"/>
        </w:tc>
      </w:tr>
      <w:tr w:rsidR="00037A3D" w14:paraId="35D2298D" w14:textId="77777777" w:rsidTr="00B569AD">
        <w:tc>
          <w:tcPr>
            <w:tcW w:w="3116" w:type="dxa"/>
          </w:tcPr>
          <w:p w14:paraId="4601183D" w14:textId="5E98C22C" w:rsidR="00037A3D" w:rsidRDefault="00037A3D" w:rsidP="00B569AD">
            <w:r>
              <w:t>Ability to conduct +&gt;400 valuations per month</w:t>
            </w:r>
            <w:r w:rsidR="00C02D33">
              <w:t>.</w:t>
            </w:r>
          </w:p>
        </w:tc>
        <w:tc>
          <w:tcPr>
            <w:tcW w:w="3117" w:type="dxa"/>
          </w:tcPr>
          <w:p w14:paraId="330BBB05" w14:textId="77777777" w:rsidR="00037A3D" w:rsidRDefault="00037A3D" w:rsidP="00B569AD">
            <w:r>
              <w:t>YES / NO</w:t>
            </w:r>
          </w:p>
        </w:tc>
        <w:tc>
          <w:tcPr>
            <w:tcW w:w="3117" w:type="dxa"/>
          </w:tcPr>
          <w:p w14:paraId="64128701" w14:textId="77777777" w:rsidR="00037A3D" w:rsidRDefault="00037A3D" w:rsidP="00B569AD"/>
        </w:tc>
      </w:tr>
      <w:tr w:rsidR="00037A3D" w14:paraId="704618AB" w14:textId="77777777" w:rsidTr="00B569AD">
        <w:tc>
          <w:tcPr>
            <w:tcW w:w="3116" w:type="dxa"/>
          </w:tcPr>
          <w:p w14:paraId="5A90C72F" w14:textId="50E0E407" w:rsidR="00037A3D" w:rsidRDefault="00037A3D" w:rsidP="00B569AD">
            <w:r>
              <w:t xml:space="preserve">Employees must be registered </w:t>
            </w:r>
            <w:r w:rsidRPr="00015BA9">
              <w:t>member</w:t>
            </w:r>
            <w:r>
              <w:t>s (Professional and Candidate valuers)</w:t>
            </w:r>
            <w:r w:rsidRPr="00015BA9">
              <w:t xml:space="preserve"> of SACPVP</w:t>
            </w:r>
            <w:r w:rsidR="00C02D33">
              <w:t>.</w:t>
            </w:r>
          </w:p>
        </w:tc>
        <w:tc>
          <w:tcPr>
            <w:tcW w:w="3117" w:type="dxa"/>
          </w:tcPr>
          <w:p w14:paraId="7F36426B" w14:textId="77777777" w:rsidR="00037A3D" w:rsidRDefault="00037A3D" w:rsidP="00B569AD">
            <w:r>
              <w:t>YES / NO</w:t>
            </w:r>
          </w:p>
        </w:tc>
        <w:tc>
          <w:tcPr>
            <w:tcW w:w="3117" w:type="dxa"/>
          </w:tcPr>
          <w:p w14:paraId="5F9EF5BC" w14:textId="77777777" w:rsidR="00037A3D" w:rsidRDefault="00037A3D" w:rsidP="00B569AD"/>
        </w:tc>
      </w:tr>
      <w:tr w:rsidR="00037A3D" w14:paraId="434413C4" w14:textId="77777777" w:rsidTr="00B569AD">
        <w:tc>
          <w:tcPr>
            <w:tcW w:w="3116" w:type="dxa"/>
          </w:tcPr>
          <w:p w14:paraId="4C2D3D20" w14:textId="56CEA6C6" w:rsidR="00037A3D" w:rsidRDefault="00037A3D" w:rsidP="00B569AD">
            <w:r>
              <w:t>Qualified to conduct residential and commercial valuations</w:t>
            </w:r>
            <w:r w:rsidR="00C02D33">
              <w:t>.</w:t>
            </w:r>
          </w:p>
        </w:tc>
        <w:tc>
          <w:tcPr>
            <w:tcW w:w="3117" w:type="dxa"/>
          </w:tcPr>
          <w:p w14:paraId="7E8EC8C4" w14:textId="77777777" w:rsidR="00037A3D" w:rsidRDefault="00037A3D" w:rsidP="00B569AD">
            <w:r>
              <w:t>YES / NO</w:t>
            </w:r>
          </w:p>
        </w:tc>
        <w:tc>
          <w:tcPr>
            <w:tcW w:w="3117" w:type="dxa"/>
          </w:tcPr>
          <w:p w14:paraId="46B906BB" w14:textId="77777777" w:rsidR="00037A3D" w:rsidRDefault="00037A3D" w:rsidP="00B569AD"/>
        </w:tc>
      </w:tr>
      <w:tr w:rsidR="00037A3D" w14:paraId="2A7184DE" w14:textId="77777777" w:rsidTr="00B569AD">
        <w:tc>
          <w:tcPr>
            <w:tcW w:w="3116" w:type="dxa"/>
          </w:tcPr>
          <w:p w14:paraId="25B72C42" w14:textId="77777777" w:rsidR="00037A3D" w:rsidRDefault="00037A3D" w:rsidP="00B569AD">
            <w:r>
              <w:t xml:space="preserve">Must have a valid B-BBEE certificate including details of (% Black Ownership, % Black Women Ownership, Designated Groups, </w:t>
            </w:r>
            <w:proofErr w:type="gramStart"/>
            <w:r>
              <w:t>i.e.</w:t>
            </w:r>
            <w:proofErr w:type="gramEnd"/>
            <w:r>
              <w:t xml:space="preserve"> Black youth, MK Veterans, etc.)</w:t>
            </w:r>
          </w:p>
        </w:tc>
        <w:tc>
          <w:tcPr>
            <w:tcW w:w="3117" w:type="dxa"/>
          </w:tcPr>
          <w:p w14:paraId="7F29A296" w14:textId="77777777" w:rsidR="00037A3D" w:rsidRDefault="00037A3D" w:rsidP="00B569AD">
            <w:r>
              <w:t>Provide a Copy</w:t>
            </w:r>
          </w:p>
        </w:tc>
        <w:tc>
          <w:tcPr>
            <w:tcW w:w="3117" w:type="dxa"/>
          </w:tcPr>
          <w:p w14:paraId="7B4F40AF" w14:textId="77777777" w:rsidR="00037A3D" w:rsidRDefault="00037A3D" w:rsidP="00B569AD"/>
        </w:tc>
      </w:tr>
      <w:tr w:rsidR="00037A3D" w14:paraId="0BA09E0E" w14:textId="77777777" w:rsidTr="00B569AD">
        <w:tc>
          <w:tcPr>
            <w:tcW w:w="3116" w:type="dxa"/>
          </w:tcPr>
          <w:p w14:paraId="600305E6" w14:textId="645C9332" w:rsidR="00037A3D" w:rsidRDefault="00037A3D" w:rsidP="00B569AD">
            <w:r>
              <w:t>Personal</w:t>
            </w:r>
            <w:r w:rsidR="00D91CCC">
              <w:t>/professional</w:t>
            </w:r>
            <w:r>
              <w:t xml:space="preserve"> Indemnity Insurance minimum R5 million cover</w:t>
            </w:r>
            <w:r w:rsidR="00C02D33">
              <w:t>.</w:t>
            </w:r>
          </w:p>
        </w:tc>
        <w:tc>
          <w:tcPr>
            <w:tcW w:w="3117" w:type="dxa"/>
          </w:tcPr>
          <w:p w14:paraId="6F062CCE" w14:textId="77777777" w:rsidR="00037A3D" w:rsidRDefault="00037A3D" w:rsidP="00B569AD">
            <w:r>
              <w:t>Provide a Copy</w:t>
            </w:r>
          </w:p>
        </w:tc>
        <w:tc>
          <w:tcPr>
            <w:tcW w:w="3117" w:type="dxa"/>
          </w:tcPr>
          <w:p w14:paraId="5AF1DC63" w14:textId="77777777" w:rsidR="00037A3D" w:rsidRDefault="00037A3D" w:rsidP="00B569AD"/>
        </w:tc>
      </w:tr>
      <w:tr w:rsidR="00037A3D" w14:paraId="5CC9860B" w14:textId="77777777" w:rsidTr="00B569AD">
        <w:tc>
          <w:tcPr>
            <w:tcW w:w="3116" w:type="dxa"/>
          </w:tcPr>
          <w:p w14:paraId="437751FC" w14:textId="7CE72F27" w:rsidR="00037A3D" w:rsidRDefault="00037A3D" w:rsidP="00B569AD">
            <w:r>
              <w:t xml:space="preserve">Professional Valuers ratio to candidate valuer: </w:t>
            </w:r>
            <w:r w:rsidR="00C02D33">
              <w:t xml:space="preserve">maximum of 5 Candidate valuers to </w:t>
            </w:r>
            <w:r>
              <w:t>1 Professional valuer</w:t>
            </w:r>
            <w:r w:rsidR="00C02D33">
              <w:t>.</w:t>
            </w:r>
          </w:p>
          <w:p w14:paraId="539103DE" w14:textId="77777777" w:rsidR="00037A3D" w:rsidRDefault="00037A3D" w:rsidP="00B569AD"/>
        </w:tc>
        <w:tc>
          <w:tcPr>
            <w:tcW w:w="3117" w:type="dxa"/>
          </w:tcPr>
          <w:p w14:paraId="7D4E34E2" w14:textId="77777777" w:rsidR="00037A3D" w:rsidRDefault="00037A3D" w:rsidP="00B569AD">
            <w:r>
              <w:t>Number of employed professional valuers and number of employed candidate valuers</w:t>
            </w:r>
          </w:p>
        </w:tc>
        <w:tc>
          <w:tcPr>
            <w:tcW w:w="3117" w:type="dxa"/>
          </w:tcPr>
          <w:p w14:paraId="3C4FCF1E" w14:textId="77777777" w:rsidR="00037A3D" w:rsidRDefault="00037A3D" w:rsidP="00B569AD"/>
        </w:tc>
      </w:tr>
      <w:tr w:rsidR="00037A3D" w14:paraId="0E787EF5" w14:textId="77777777" w:rsidTr="00B569AD">
        <w:tc>
          <w:tcPr>
            <w:tcW w:w="3116" w:type="dxa"/>
          </w:tcPr>
          <w:p w14:paraId="3A282D29" w14:textId="57368868" w:rsidR="00037A3D" w:rsidRDefault="00922511" w:rsidP="00B569AD">
            <w:r>
              <w:t>Experience</w:t>
            </w:r>
            <w:r w:rsidR="00BD7C9B">
              <w:t xml:space="preserve"> in property construction or qualified building inspectors</w:t>
            </w:r>
            <w:r w:rsidR="00C02D33">
              <w:t>.</w:t>
            </w:r>
          </w:p>
        </w:tc>
        <w:tc>
          <w:tcPr>
            <w:tcW w:w="3117" w:type="dxa"/>
          </w:tcPr>
          <w:p w14:paraId="32595D94" w14:textId="063CF528" w:rsidR="00037A3D" w:rsidRDefault="00037A3D" w:rsidP="00B569AD">
            <w:r>
              <w:t xml:space="preserve">YES / NO (Number of </w:t>
            </w:r>
            <w:r w:rsidR="005B31EE">
              <w:t>Employees</w:t>
            </w:r>
            <w:r>
              <w:t>)</w:t>
            </w:r>
          </w:p>
        </w:tc>
        <w:tc>
          <w:tcPr>
            <w:tcW w:w="3117" w:type="dxa"/>
          </w:tcPr>
          <w:p w14:paraId="2967CEE2" w14:textId="77777777" w:rsidR="00037A3D" w:rsidRDefault="00037A3D" w:rsidP="00B569AD"/>
        </w:tc>
      </w:tr>
      <w:tr w:rsidR="00037A3D" w14:paraId="661E13D4" w14:textId="77777777" w:rsidTr="00B569AD">
        <w:tc>
          <w:tcPr>
            <w:tcW w:w="3116" w:type="dxa"/>
          </w:tcPr>
          <w:p w14:paraId="3FAB4217" w14:textId="14AFD9CD" w:rsidR="00037A3D" w:rsidRPr="005E5CC7" w:rsidRDefault="0062054B" w:rsidP="00B569AD">
            <w:r>
              <w:t>L</w:t>
            </w:r>
            <w:r w:rsidR="00037A3D">
              <w:t xml:space="preserve">ist of the locations and municipalities that are covered by your company footprint to </w:t>
            </w:r>
            <w:r w:rsidR="00037A3D" w:rsidRPr="005E5CC7">
              <w:t>provide Valuer Services.</w:t>
            </w:r>
          </w:p>
          <w:p w14:paraId="281331F7" w14:textId="77777777" w:rsidR="00037A3D" w:rsidRDefault="00037A3D" w:rsidP="00B569AD"/>
        </w:tc>
        <w:tc>
          <w:tcPr>
            <w:tcW w:w="3117" w:type="dxa"/>
          </w:tcPr>
          <w:p w14:paraId="0370A0C2" w14:textId="77777777" w:rsidR="00037A3D" w:rsidRDefault="00037A3D" w:rsidP="00B569AD">
            <w:r>
              <w:t>Provide a List</w:t>
            </w:r>
          </w:p>
        </w:tc>
        <w:tc>
          <w:tcPr>
            <w:tcW w:w="3117" w:type="dxa"/>
          </w:tcPr>
          <w:p w14:paraId="12D3E5A8" w14:textId="77777777" w:rsidR="00037A3D" w:rsidRDefault="00037A3D" w:rsidP="00B569AD"/>
        </w:tc>
      </w:tr>
    </w:tbl>
    <w:p w14:paraId="0C0D23C3" w14:textId="70C92626" w:rsidR="00CA3CCA" w:rsidRPr="00CA3CCA" w:rsidRDefault="00C937F9" w:rsidP="004149EF">
      <w:pPr>
        <w:spacing w:line="240" w:lineRule="auto"/>
        <w:jc w:val="both"/>
        <w:rPr>
          <w:rFonts w:ascii="Candara" w:hAnsi="Candara"/>
          <w:b/>
          <w:bCs/>
          <w:sz w:val="22"/>
        </w:rPr>
      </w:pPr>
      <w:r>
        <w:rPr>
          <w:rFonts w:ascii="Candara" w:hAnsi="Candara"/>
          <w:b/>
          <w:bCs/>
          <w:sz w:val="22"/>
        </w:rPr>
        <w:t xml:space="preserve">Kindly </w:t>
      </w:r>
      <w:r w:rsidR="00CA3CCA" w:rsidRPr="00CA3CCA">
        <w:rPr>
          <w:rFonts w:ascii="Candara" w:hAnsi="Candara"/>
          <w:b/>
          <w:bCs/>
          <w:sz w:val="22"/>
        </w:rPr>
        <w:t>R</w:t>
      </w:r>
      <w:r>
        <w:rPr>
          <w:rFonts w:ascii="Candara" w:hAnsi="Candara"/>
          <w:b/>
          <w:bCs/>
          <w:sz w:val="22"/>
        </w:rPr>
        <w:t>eturn</w:t>
      </w:r>
      <w:r w:rsidR="00CA3CCA" w:rsidRPr="00CA3CCA">
        <w:rPr>
          <w:rFonts w:ascii="Candara" w:hAnsi="Candara"/>
          <w:b/>
          <w:bCs/>
          <w:sz w:val="22"/>
        </w:rPr>
        <w:t xml:space="preserve"> T</w:t>
      </w:r>
      <w:proofErr w:type="gramStart"/>
      <w:r>
        <w:rPr>
          <w:rFonts w:ascii="Candara" w:hAnsi="Candara"/>
          <w:b/>
          <w:bCs/>
          <w:sz w:val="22"/>
        </w:rPr>
        <w:t>0</w:t>
      </w:r>
      <w:r w:rsidR="00CA3CCA" w:rsidRPr="00CA3CCA">
        <w:rPr>
          <w:rFonts w:ascii="Candara" w:hAnsi="Candara"/>
          <w:b/>
          <w:bCs/>
          <w:sz w:val="22"/>
        </w:rPr>
        <w:t xml:space="preserve"> :</w:t>
      </w:r>
      <w:proofErr w:type="gramEnd"/>
      <w:r w:rsidR="00CA3CCA" w:rsidRPr="00CA3CCA">
        <w:rPr>
          <w:rFonts w:ascii="Candara" w:hAnsi="Candara"/>
          <w:b/>
          <w:bCs/>
          <w:sz w:val="22"/>
        </w:rPr>
        <w:t xml:space="preserve"> </w:t>
      </w:r>
      <w:hyperlink r:id="rId13" w:history="1">
        <w:r w:rsidR="00B27301" w:rsidRPr="002F027F">
          <w:rPr>
            <w:rStyle w:val="Hyperlink"/>
            <w:rFonts w:ascii="Candara" w:hAnsi="Candara"/>
            <w:b/>
            <w:bCs/>
            <w:sz w:val="22"/>
          </w:rPr>
          <w:t>Kavir.partab@absa.africa</w:t>
        </w:r>
      </w:hyperlink>
      <w:r w:rsidR="00B27301">
        <w:rPr>
          <w:rFonts w:ascii="Candara" w:hAnsi="Candara"/>
          <w:b/>
          <w:bCs/>
          <w:sz w:val="22"/>
        </w:rPr>
        <w:t xml:space="preserve"> by no later </w:t>
      </w:r>
      <w:r w:rsidR="00DD0384">
        <w:rPr>
          <w:rFonts w:ascii="Candara" w:hAnsi="Candara"/>
          <w:b/>
          <w:bCs/>
          <w:sz w:val="22"/>
        </w:rPr>
        <w:t>30</w:t>
      </w:r>
      <w:r>
        <w:rPr>
          <w:rFonts w:ascii="Candara" w:hAnsi="Candara"/>
          <w:b/>
          <w:bCs/>
          <w:sz w:val="22"/>
        </w:rPr>
        <w:t xml:space="preserve"> September 2023</w:t>
      </w:r>
      <w:r w:rsidR="002469C5">
        <w:rPr>
          <w:rFonts w:ascii="Candara" w:hAnsi="Candara"/>
          <w:b/>
          <w:bCs/>
          <w:sz w:val="22"/>
        </w:rPr>
        <w:t>.</w:t>
      </w:r>
    </w:p>
    <w:sectPr w:rsidR="00CA3CCA" w:rsidRPr="00CA3CCA" w:rsidSect="008F1067">
      <w:type w:val="continuous"/>
      <w:pgSz w:w="11906" w:h="16838"/>
      <w:pgMar w:top="1021" w:right="1021" w:bottom="1021" w:left="1021" w:header="709" w:footer="56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8A3C" w14:textId="77777777" w:rsidR="003F5358" w:rsidRDefault="003F5358" w:rsidP="00EB79C7">
      <w:pPr>
        <w:spacing w:line="240" w:lineRule="auto"/>
      </w:pPr>
      <w:r>
        <w:separator/>
      </w:r>
    </w:p>
  </w:endnote>
  <w:endnote w:type="continuationSeparator" w:id="0">
    <w:p w14:paraId="40B61DB3" w14:textId="77777777" w:rsidR="003F5358" w:rsidRDefault="003F5358" w:rsidP="00EB7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clays San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22E" w14:textId="77777777" w:rsidR="00B8577C" w:rsidRDefault="00B857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9130" w14:textId="0B3D5CE5" w:rsidR="00460003" w:rsidRDefault="00460003" w:rsidP="00460003">
    <w:pPr>
      <w:rPr>
        <w:color w:val="4D4D4D" w:themeColor="text2"/>
        <w:sz w:val="16"/>
        <w:szCs w:val="16"/>
      </w:rPr>
    </w:pPr>
  </w:p>
  <w:p w14:paraId="079CA411" w14:textId="77777777" w:rsidR="00460003" w:rsidRDefault="00460003" w:rsidP="00460003">
    <w:pPr>
      <w:jc w:val="right"/>
      <w:rPr>
        <w:color w:val="4D4D4D" w:themeColor="text2"/>
        <w:sz w:val="16"/>
        <w:szCs w:val="16"/>
      </w:rPr>
    </w:pPr>
  </w:p>
  <w:p w14:paraId="4C218619" w14:textId="3D236FFB" w:rsidR="00460003" w:rsidRDefault="00460003" w:rsidP="00460003">
    <w:pPr>
      <w:jc w:val="right"/>
      <w:rPr>
        <w:color w:val="4D4D4D" w:themeColor="text2"/>
        <w:sz w:val="16"/>
        <w:szCs w:val="16"/>
      </w:rPr>
    </w:pPr>
    <w:r w:rsidRPr="00460003">
      <w:rPr>
        <w:color w:val="4D4D4D" w:themeColor="text2"/>
        <w:sz w:val="16"/>
        <w:szCs w:val="16"/>
      </w:rPr>
      <w:fldChar w:fldCharType="begin"/>
    </w:r>
    <w:r w:rsidRPr="00460003">
      <w:rPr>
        <w:color w:val="4D4D4D" w:themeColor="text2"/>
        <w:sz w:val="16"/>
        <w:szCs w:val="16"/>
      </w:rPr>
      <w:instrText xml:space="preserve"> PAGE   \* MERGEFORMAT </w:instrText>
    </w:r>
    <w:r w:rsidRPr="00460003">
      <w:rPr>
        <w:color w:val="4D4D4D" w:themeColor="text2"/>
        <w:sz w:val="16"/>
        <w:szCs w:val="16"/>
      </w:rPr>
      <w:fldChar w:fldCharType="separate"/>
    </w:r>
    <w:r w:rsidR="00826079">
      <w:rPr>
        <w:noProof/>
        <w:color w:val="4D4D4D" w:themeColor="text2"/>
        <w:sz w:val="16"/>
        <w:szCs w:val="16"/>
      </w:rPr>
      <w:t>2</w:t>
    </w:r>
    <w:r w:rsidRPr="00460003">
      <w:rPr>
        <w:noProof/>
        <w:color w:val="4D4D4D" w:themeColor="text2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6BA7" w14:textId="77777777" w:rsidR="00460003" w:rsidRDefault="00460003" w:rsidP="00460003">
    <w:pPr>
      <w:rPr>
        <w:color w:val="4D4D4D" w:themeColor="text2"/>
        <w:sz w:val="16"/>
        <w:szCs w:val="16"/>
      </w:rPr>
    </w:pPr>
  </w:p>
  <w:p w14:paraId="529AC39C" w14:textId="77777777" w:rsidR="00460003" w:rsidRDefault="00460003" w:rsidP="00460003">
    <w:pPr>
      <w:rPr>
        <w:color w:val="4D4D4D" w:themeColor="text2"/>
        <w:sz w:val="16"/>
        <w:szCs w:val="16"/>
      </w:rPr>
    </w:pPr>
  </w:p>
  <w:p w14:paraId="00348B48" w14:textId="6C381E0B" w:rsidR="00460003" w:rsidRPr="00AC0B39" w:rsidRDefault="00460003" w:rsidP="00FF755A">
    <w:pPr>
      <w:rPr>
        <w:color w:val="4D4D4D" w:themeColor="text2"/>
        <w:sz w:val="15"/>
        <w:szCs w:val="15"/>
      </w:rPr>
    </w:pPr>
    <w:r w:rsidRPr="00AC0B39">
      <w:rPr>
        <w:color w:val="4D4D4D" w:themeColor="text2"/>
        <w:sz w:val="15"/>
        <w:szCs w:val="15"/>
      </w:rPr>
      <w:t>Absa Bank Limited</w:t>
    </w:r>
    <w:r w:rsidR="00925D98">
      <w:rPr>
        <w:color w:val="4D4D4D" w:themeColor="text2"/>
        <w:sz w:val="15"/>
        <w:szCs w:val="15"/>
      </w:rPr>
      <w:t xml:space="preserve"> </w:t>
    </w:r>
    <w:r w:rsidRPr="00AC0B39">
      <w:rPr>
        <w:color w:val="4D4D4D" w:themeColor="text2"/>
        <w:sz w:val="15"/>
        <w:szCs w:val="15"/>
      </w:rPr>
      <w:t>Reg No</w:t>
    </w:r>
    <w:r w:rsidR="00977C8B">
      <w:rPr>
        <w:color w:val="4D4D4D" w:themeColor="text2"/>
        <w:sz w:val="15"/>
        <w:szCs w:val="15"/>
      </w:rPr>
      <w:t xml:space="preserve"> </w:t>
    </w:r>
    <w:r w:rsidRPr="00AC0B39">
      <w:rPr>
        <w:color w:val="4D4D4D" w:themeColor="text2"/>
        <w:sz w:val="15"/>
        <w:szCs w:val="15"/>
      </w:rPr>
      <w:t>1986/004794/</w:t>
    </w:r>
    <w:proofErr w:type="gramStart"/>
    <w:r w:rsidRPr="00AC0B39">
      <w:rPr>
        <w:color w:val="4D4D4D" w:themeColor="text2"/>
        <w:sz w:val="15"/>
        <w:szCs w:val="15"/>
      </w:rPr>
      <w:t>06</w:t>
    </w:r>
    <w:r w:rsidR="00977C8B">
      <w:rPr>
        <w:color w:val="4D4D4D" w:themeColor="text2"/>
        <w:sz w:val="15"/>
        <w:szCs w:val="15"/>
      </w:rPr>
      <w:t xml:space="preserve">  </w:t>
    </w:r>
    <w:r w:rsidRPr="00AC0B39">
      <w:rPr>
        <w:color w:val="4D4D4D" w:themeColor="text2"/>
        <w:sz w:val="15"/>
        <w:szCs w:val="15"/>
      </w:rPr>
      <w:t>Authorised</w:t>
    </w:r>
    <w:proofErr w:type="gramEnd"/>
    <w:r w:rsidRPr="00AC0B39">
      <w:rPr>
        <w:color w:val="4D4D4D" w:themeColor="text2"/>
        <w:sz w:val="15"/>
        <w:szCs w:val="15"/>
      </w:rPr>
      <w:t xml:space="preserve"> Financial Services Provider</w:t>
    </w:r>
    <w:r w:rsidR="00977C8B">
      <w:rPr>
        <w:color w:val="4D4D4D" w:themeColor="text2"/>
        <w:sz w:val="15"/>
        <w:szCs w:val="15"/>
      </w:rPr>
      <w:t xml:space="preserve">  </w:t>
    </w:r>
    <w:r w:rsidRPr="00AC0B39">
      <w:rPr>
        <w:color w:val="4D4D4D" w:themeColor="text2"/>
        <w:sz w:val="15"/>
        <w:szCs w:val="15"/>
      </w:rPr>
      <w:t>Registered Credit Provider</w:t>
    </w:r>
    <w:r w:rsidR="00977C8B">
      <w:rPr>
        <w:color w:val="4D4D4D" w:themeColor="text2"/>
        <w:sz w:val="15"/>
        <w:szCs w:val="15"/>
      </w:rPr>
      <w:t xml:space="preserve"> </w:t>
    </w:r>
    <w:r w:rsidRPr="00AC0B39">
      <w:rPr>
        <w:color w:val="4D4D4D" w:themeColor="text2"/>
        <w:sz w:val="15"/>
        <w:szCs w:val="15"/>
      </w:rPr>
      <w:t>Reg No NCRCP7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A801" w14:textId="77777777" w:rsidR="003F5358" w:rsidRDefault="003F5358" w:rsidP="00EB79C7">
      <w:pPr>
        <w:spacing w:line="240" w:lineRule="auto"/>
      </w:pPr>
      <w:r>
        <w:separator/>
      </w:r>
    </w:p>
  </w:footnote>
  <w:footnote w:type="continuationSeparator" w:id="0">
    <w:p w14:paraId="518FBF97" w14:textId="77777777" w:rsidR="003F5358" w:rsidRDefault="003F5358" w:rsidP="00EB7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F128" w14:textId="77777777" w:rsidR="00B8577C" w:rsidRDefault="00B857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0597" w14:textId="77777777" w:rsidR="00B8577C" w:rsidRDefault="00B857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2AF2" w14:textId="245ACBEF" w:rsidR="00460003" w:rsidRDefault="00460003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2CF7E4A" wp14:editId="033BFFCC">
          <wp:simplePos x="0" y="0"/>
          <wp:positionH relativeFrom="column">
            <wp:posOffset>-403225</wp:posOffset>
          </wp:positionH>
          <wp:positionV relativeFrom="paragraph">
            <wp:posOffset>-187960</wp:posOffset>
          </wp:positionV>
          <wp:extent cx="1713230" cy="1676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lement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30" cy="16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E7C949" w14:textId="2E21C685" w:rsidR="00460003" w:rsidRDefault="00460003">
    <w:pPr>
      <w:pStyle w:val="Header"/>
    </w:pPr>
  </w:p>
  <w:p w14:paraId="60C99D5A" w14:textId="31A67903" w:rsidR="00460003" w:rsidRDefault="00460003">
    <w:pPr>
      <w:pStyle w:val="Header"/>
    </w:pPr>
  </w:p>
  <w:p w14:paraId="5A7D3078" w14:textId="0FB95745" w:rsidR="00460003" w:rsidRDefault="00460003">
    <w:pPr>
      <w:pStyle w:val="Header"/>
    </w:pPr>
  </w:p>
  <w:p w14:paraId="5455A637" w14:textId="74D67600" w:rsidR="00460003" w:rsidRDefault="00460003">
    <w:pPr>
      <w:pStyle w:val="Header"/>
    </w:pPr>
  </w:p>
  <w:p w14:paraId="6279DF06" w14:textId="786DE149" w:rsidR="00460003" w:rsidRDefault="00460003">
    <w:pPr>
      <w:pStyle w:val="Header"/>
    </w:pPr>
  </w:p>
  <w:p w14:paraId="1E41445C" w14:textId="202609DC" w:rsidR="00460003" w:rsidRDefault="00460003">
    <w:pPr>
      <w:pStyle w:val="Header"/>
    </w:pPr>
  </w:p>
  <w:p w14:paraId="42D700D4" w14:textId="47BC0493" w:rsidR="00C02996" w:rsidRPr="00BC5995" w:rsidRDefault="00984D40" w:rsidP="00C02996">
    <w:pPr>
      <w:spacing w:line="240" w:lineRule="auto"/>
      <w:jc w:val="right"/>
      <w:rPr>
        <w:b/>
      </w:rPr>
    </w:pPr>
    <w:r>
      <w:rPr>
        <w:b/>
      </w:rPr>
      <w:t>Sourcing</w:t>
    </w:r>
  </w:p>
  <w:p w14:paraId="5118D88C" w14:textId="77777777" w:rsidR="00C02996" w:rsidRDefault="00C02996" w:rsidP="00C02996">
    <w:pPr>
      <w:spacing w:line="240" w:lineRule="auto"/>
      <w:jc w:val="right"/>
    </w:pPr>
  </w:p>
  <w:p w14:paraId="413851B8" w14:textId="1CE1FCA2" w:rsidR="00C02996" w:rsidRDefault="00984D40" w:rsidP="00C02996">
    <w:pPr>
      <w:spacing w:line="240" w:lineRule="auto"/>
      <w:jc w:val="right"/>
    </w:pPr>
    <w:r>
      <w:t>Towers North</w:t>
    </w:r>
  </w:p>
  <w:p w14:paraId="28A3D809" w14:textId="5143FF10" w:rsidR="00C02996" w:rsidRDefault="00984D40" w:rsidP="00C02996">
    <w:pPr>
      <w:spacing w:line="240" w:lineRule="auto"/>
      <w:jc w:val="right"/>
    </w:pPr>
    <w:r>
      <w:t>161 Main Street</w:t>
    </w:r>
  </w:p>
  <w:p w14:paraId="30A3A318" w14:textId="01B6849C" w:rsidR="00C02996" w:rsidRDefault="00984D40" w:rsidP="00C02996">
    <w:pPr>
      <w:spacing w:line="240" w:lineRule="auto"/>
      <w:jc w:val="right"/>
    </w:pPr>
    <w:r>
      <w:t>Johannesburg</w:t>
    </w:r>
  </w:p>
  <w:p w14:paraId="10B490AF" w14:textId="6098F75A" w:rsidR="00C02996" w:rsidRDefault="00984D40" w:rsidP="00C02996">
    <w:pPr>
      <w:spacing w:line="240" w:lineRule="auto"/>
      <w:jc w:val="right"/>
    </w:pPr>
    <w:r>
      <w:t>2001</w:t>
    </w:r>
  </w:p>
  <w:p w14:paraId="1E3BED74" w14:textId="0057BAC3" w:rsidR="00C02996" w:rsidRDefault="00984D40" w:rsidP="00C02996">
    <w:pPr>
      <w:spacing w:line="240" w:lineRule="auto"/>
      <w:jc w:val="right"/>
    </w:pPr>
    <w:r>
      <w:t>South Africa</w:t>
    </w:r>
  </w:p>
  <w:p w14:paraId="7C114025" w14:textId="77777777" w:rsidR="00C02996" w:rsidRDefault="00C02996" w:rsidP="00C02996">
    <w:pPr>
      <w:spacing w:line="240" w:lineRule="auto"/>
      <w:jc w:val="right"/>
    </w:pPr>
  </w:p>
  <w:p w14:paraId="3CD6D6CF" w14:textId="2F01E0C5" w:rsidR="00C02996" w:rsidRDefault="00C02996" w:rsidP="00C02996">
    <w:pPr>
      <w:spacing w:line="240" w:lineRule="auto"/>
      <w:jc w:val="right"/>
    </w:pPr>
    <w:r>
      <w:t>T</w:t>
    </w:r>
    <w:r w:rsidR="00977C8B">
      <w:t xml:space="preserve"> </w:t>
    </w:r>
    <w:r>
      <w:t>+</w:t>
    </w:r>
    <w:r w:rsidR="00984D40">
      <w:t>27 11 350 4000</w:t>
    </w:r>
  </w:p>
  <w:p w14:paraId="18FB9759" w14:textId="256286AF" w:rsidR="00C02996" w:rsidRDefault="00C02996" w:rsidP="00C02996">
    <w:pPr>
      <w:spacing w:line="240" w:lineRule="auto"/>
      <w:jc w:val="right"/>
    </w:pPr>
    <w:r>
      <w:t>Swift address: ABSA</w:t>
    </w:r>
    <w:r w:rsidR="00984D40">
      <w:t>ZAJJ</w:t>
    </w:r>
  </w:p>
  <w:p w14:paraId="06E9E423" w14:textId="1A892C92" w:rsidR="00C02996" w:rsidRDefault="00026DDD" w:rsidP="00C02996">
    <w:pPr>
      <w:spacing w:line="240" w:lineRule="auto"/>
      <w:jc w:val="right"/>
    </w:pPr>
    <w:r>
      <w:t>a</w:t>
    </w:r>
    <w:r w:rsidR="00C02996">
      <w:t>bsa.co.za</w:t>
    </w:r>
  </w:p>
  <w:p w14:paraId="6E550048" w14:textId="77777777" w:rsidR="00FF755A" w:rsidRDefault="00FF7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228B"/>
    <w:multiLevelType w:val="multilevel"/>
    <w:tmpl w:val="ABA4629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9872E21"/>
    <w:multiLevelType w:val="hybridMultilevel"/>
    <w:tmpl w:val="3EB8A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7C72"/>
    <w:multiLevelType w:val="multilevel"/>
    <w:tmpl w:val="CCCAE5D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7244557">
    <w:abstractNumId w:val="1"/>
  </w:num>
  <w:num w:numId="2" w16cid:durableId="1061560642">
    <w:abstractNumId w:val="0"/>
  </w:num>
  <w:num w:numId="3" w16cid:durableId="1696030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ocumentProtection w:edit="forms" w:enforcement="1" w:cryptProviderType="rsaAES" w:cryptAlgorithmClass="hash" w:cryptAlgorithmType="typeAny" w:cryptAlgorithmSid="14" w:cryptSpinCount="100000" w:hash="jojxJA9zr7RB+H1XKq03RGPLq1++pR1EuFqaNgrnURk7Vh4ughUW1cSWpZYPUtE3IF64MSrczR5N8F+f9yZP/w==" w:salt="Geby8Z7B1fAfyj+1N6brL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C7"/>
    <w:rsid w:val="00026DDD"/>
    <w:rsid w:val="00037A3D"/>
    <w:rsid w:val="000A4633"/>
    <w:rsid w:val="000B06FA"/>
    <w:rsid w:val="001453D8"/>
    <w:rsid w:val="00174775"/>
    <w:rsid w:val="001749BE"/>
    <w:rsid w:val="0018279F"/>
    <w:rsid w:val="00183FAA"/>
    <w:rsid w:val="00185ABB"/>
    <w:rsid w:val="002469C5"/>
    <w:rsid w:val="0027664D"/>
    <w:rsid w:val="002B03B0"/>
    <w:rsid w:val="002E02BF"/>
    <w:rsid w:val="002F2746"/>
    <w:rsid w:val="003078B9"/>
    <w:rsid w:val="00312B12"/>
    <w:rsid w:val="003D293E"/>
    <w:rsid w:val="003E0DDD"/>
    <w:rsid w:val="003F5358"/>
    <w:rsid w:val="004149EF"/>
    <w:rsid w:val="004206EC"/>
    <w:rsid w:val="00460003"/>
    <w:rsid w:val="0046453B"/>
    <w:rsid w:val="00492C98"/>
    <w:rsid w:val="004A2873"/>
    <w:rsid w:val="004B0C48"/>
    <w:rsid w:val="004B787D"/>
    <w:rsid w:val="004D0C8E"/>
    <w:rsid w:val="004D7AF6"/>
    <w:rsid w:val="004E0F2D"/>
    <w:rsid w:val="004E67AC"/>
    <w:rsid w:val="00506953"/>
    <w:rsid w:val="00534B8A"/>
    <w:rsid w:val="005B31EE"/>
    <w:rsid w:val="005E34E9"/>
    <w:rsid w:val="0062054B"/>
    <w:rsid w:val="00631615"/>
    <w:rsid w:val="006368E8"/>
    <w:rsid w:val="0068205E"/>
    <w:rsid w:val="006B7BFB"/>
    <w:rsid w:val="006B7FBB"/>
    <w:rsid w:val="007154B2"/>
    <w:rsid w:val="0082427E"/>
    <w:rsid w:val="00826079"/>
    <w:rsid w:val="008276BD"/>
    <w:rsid w:val="00830A19"/>
    <w:rsid w:val="00881834"/>
    <w:rsid w:val="008836D6"/>
    <w:rsid w:val="008A4FE5"/>
    <w:rsid w:val="008D1691"/>
    <w:rsid w:val="008F1067"/>
    <w:rsid w:val="008F468A"/>
    <w:rsid w:val="00922511"/>
    <w:rsid w:val="00925D98"/>
    <w:rsid w:val="00951C55"/>
    <w:rsid w:val="00962B8E"/>
    <w:rsid w:val="00977C8B"/>
    <w:rsid w:val="00981E0A"/>
    <w:rsid w:val="009829DC"/>
    <w:rsid w:val="00984D40"/>
    <w:rsid w:val="009900B5"/>
    <w:rsid w:val="00993F43"/>
    <w:rsid w:val="009B200A"/>
    <w:rsid w:val="009C6781"/>
    <w:rsid w:val="009E0F88"/>
    <w:rsid w:val="00A13C68"/>
    <w:rsid w:val="00A64C2C"/>
    <w:rsid w:val="00AA05FB"/>
    <w:rsid w:val="00AC066B"/>
    <w:rsid w:val="00AC0B39"/>
    <w:rsid w:val="00B14CF5"/>
    <w:rsid w:val="00B27301"/>
    <w:rsid w:val="00B55629"/>
    <w:rsid w:val="00B8577C"/>
    <w:rsid w:val="00BC5995"/>
    <w:rsid w:val="00BD7C9B"/>
    <w:rsid w:val="00BF38A7"/>
    <w:rsid w:val="00BF48D7"/>
    <w:rsid w:val="00BF52AC"/>
    <w:rsid w:val="00C02996"/>
    <w:rsid w:val="00C02D33"/>
    <w:rsid w:val="00C06E1F"/>
    <w:rsid w:val="00C2782D"/>
    <w:rsid w:val="00C3595D"/>
    <w:rsid w:val="00C45BC0"/>
    <w:rsid w:val="00C57337"/>
    <w:rsid w:val="00C937F9"/>
    <w:rsid w:val="00CA3CCA"/>
    <w:rsid w:val="00D049BC"/>
    <w:rsid w:val="00D32682"/>
    <w:rsid w:val="00D91CCC"/>
    <w:rsid w:val="00D9560A"/>
    <w:rsid w:val="00DA38D9"/>
    <w:rsid w:val="00DD0384"/>
    <w:rsid w:val="00DE5CCC"/>
    <w:rsid w:val="00DF163A"/>
    <w:rsid w:val="00E1588F"/>
    <w:rsid w:val="00E24D2D"/>
    <w:rsid w:val="00E61A4F"/>
    <w:rsid w:val="00E63293"/>
    <w:rsid w:val="00E77C73"/>
    <w:rsid w:val="00E82BA9"/>
    <w:rsid w:val="00EA086D"/>
    <w:rsid w:val="00EB79C7"/>
    <w:rsid w:val="00F07D8B"/>
    <w:rsid w:val="00F4379E"/>
    <w:rsid w:val="00F55A08"/>
    <w:rsid w:val="00F7125C"/>
    <w:rsid w:val="00F8325C"/>
    <w:rsid w:val="00FD2C3E"/>
    <w:rsid w:val="00FD72FE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0B1F1B"/>
  <w15:docId w15:val="{ABC675D2-75FE-4B02-8696-A2BE6E1F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5C"/>
    <w:pPr>
      <w:spacing w:after="0" w:line="288" w:lineRule="auto"/>
    </w:pPr>
    <w:rPr>
      <w:rFonts w:ascii="Arial" w:hAnsi="Arial"/>
      <w:color w:val="4D4D4D" w:themeColor="text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9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C7"/>
  </w:style>
  <w:style w:type="paragraph" w:styleId="Footer">
    <w:name w:val="footer"/>
    <w:basedOn w:val="Normal"/>
    <w:link w:val="FooterChar"/>
    <w:uiPriority w:val="99"/>
    <w:unhideWhenUsed/>
    <w:rsid w:val="00EB79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C7"/>
  </w:style>
  <w:style w:type="paragraph" w:styleId="BalloonText">
    <w:name w:val="Balloon Text"/>
    <w:basedOn w:val="Normal"/>
    <w:link w:val="BalloonTextChar"/>
    <w:uiPriority w:val="99"/>
    <w:semiHidden/>
    <w:unhideWhenUsed/>
    <w:rsid w:val="009B200A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0A"/>
    <w:rPr>
      <w:rFonts w:ascii="Segoe UI" w:hAnsi="Segoe UI" w:cs="Segoe UI"/>
      <w:color w:val="4D4D4D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5CCC"/>
    <w:rPr>
      <w:color w:val="DC003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6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20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7A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Kavir.partab@absa.africa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bsa">
      <a:dk1>
        <a:srgbClr val="4D4D4D"/>
      </a:dk1>
      <a:lt1>
        <a:srgbClr val="FFFFFF"/>
      </a:lt1>
      <a:dk2>
        <a:srgbClr val="4D4D4D"/>
      </a:dk2>
      <a:lt2>
        <a:srgbClr val="FFFFFF"/>
      </a:lt2>
      <a:accent1>
        <a:srgbClr val="DC0032"/>
      </a:accent1>
      <a:accent2>
        <a:srgbClr val="FF780F"/>
      </a:accent2>
      <a:accent3>
        <a:srgbClr val="F52D28"/>
      </a:accent3>
      <a:accent4>
        <a:srgbClr val="F05A78"/>
      </a:accent4>
      <a:accent5>
        <a:srgbClr val="870A3C"/>
      </a:accent5>
      <a:accent6>
        <a:srgbClr val="500A28"/>
      </a:accent6>
      <a:hlink>
        <a:srgbClr val="DC0032"/>
      </a:hlink>
      <a:folHlink>
        <a:srgbClr val="4D4D4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Wheelwright</dc:creator>
  <cp:lastModifiedBy>Kavir Partab (ZA)</cp:lastModifiedBy>
  <cp:revision>4</cp:revision>
  <cp:lastPrinted>2018-07-11T07:50:00Z</cp:lastPrinted>
  <dcterms:created xsi:type="dcterms:W3CDTF">2023-09-19T08:25:00Z</dcterms:created>
  <dcterms:modified xsi:type="dcterms:W3CDTF">2023-09-19T08:26:00Z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itusGUID">
    <vt:lpwstr>07c3f4ef-f054-4603-bfd9-0a42e780df23</vt:lpwstr>
  </property>
  <property fmtid="{D5CDD505-2E9C-101B-9397-08002B2CF9AE}" pid="4" name="TitusContentScanMode">
    <vt:lpwstr>TitusContentScanModeAutomatic</vt:lpwstr>
  </property>
  <property fmtid="{D5CDD505-2E9C-101B-9397-08002B2CF9AE}" pid="5" name="TitusClassification">
    <vt:lpwstr>TitusConfidential</vt:lpwstr>
  </property>
  <property fmtid="{D5CDD505-2E9C-101B-9397-08002B2CF9AE}" pid="6" name="TitusGDPR">
    <vt:lpwstr>TitusGDPRNo</vt:lpwstr>
  </property>
  <property fmtid="{D5CDD505-2E9C-101B-9397-08002B2CF9AE}" pid="7" name="TitusPCI">
    <vt:lpwstr>TitusPCINo</vt:lpwstr>
  </property>
  <property fmtid="{D5CDD505-2E9C-101B-9397-08002B2CF9AE}" pid="8" name="TitusPOPI">
    <vt:lpwstr>TitusPOPIYes</vt:lpwstr>
  </property>
  <property fmtid="{D5CDD505-2E9C-101B-9397-08002B2CF9AE}" pid="9" name="TitusPOPISpecial">
    <vt:lpwstr>TitusPOPISpecialNo</vt:lpwstr>
  </property>
</Properties>
</file>