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PhishGuard ML Pipeline and URL Pre-Processing</w:t>
      </w:r>
    </w:p>
    <w:p>
      <w:r>
        <w:t>This document describes the machine-learning pipeline used by PhishGuard, with emphasis on how URL links are cleaned, normalized, transformed into features, and passed through the phishing detection model.</w:t>
      </w:r>
    </w:p>
    <w:p>
      <w:pPr>
        <w:pStyle w:val="Heading1"/>
      </w:pPr>
      <w:r>
        <w:t>1. Purpose of the ML Pipeline</w:t>
      </w:r>
    </w:p>
    <w:p>
      <w:r>
        <w:t>The ML pipeline is designed to classify submitted URLs as phishing or legitimate. It supports both training-time data preparation and runtime prediction, while also applying rule-based safeguards such as trusted-domain and brand-impersonation overrides.</w:t>
      </w:r>
    </w:p>
    <w:p>
      <w:pPr>
        <w:pStyle w:val="Heading1"/>
      </w:pPr>
      <w:r>
        <w:t>2. Main Files Involved</w:t>
      </w:r>
    </w:p>
    <w:p>
      <w:pPr>
        <w:pStyle w:val="ListBullet"/>
      </w:pPr>
      <w:r>
        <w:rPr>
          <w:b/>
        </w:rPr>
        <w:t xml:space="preserve">backend\utils\url_processing.py: </w:t>
      </w:r>
      <w:r>
        <w:t>Runtime URL validation, normalization, brand targeting, and heuristic extraction.</w:t>
      </w:r>
    </w:p>
    <w:p>
      <w:pPr>
        <w:pStyle w:val="ListBullet"/>
      </w:pPr>
      <w:r>
        <w:rPr>
          <w:b/>
        </w:rPr>
        <w:t xml:space="preserve">backend\ml\url_features.py: </w:t>
      </w:r>
      <w:r>
        <w:t>Feature engineering for URLs, including lexical, structural, suspicious-keyword, and brand-related features.</w:t>
      </w:r>
    </w:p>
    <w:p>
      <w:pPr>
        <w:pStyle w:val="ListBullet"/>
      </w:pPr>
      <w:r>
        <w:rPr>
          <w:b/>
        </w:rPr>
        <w:t xml:space="preserve">backend\ml\training.py: </w:t>
      </w:r>
      <w:r>
        <w:t>Training pipeline, dataset preparation, candidate model evaluation, balancing, and artifact export.</w:t>
      </w:r>
    </w:p>
    <w:p>
      <w:pPr>
        <w:pStyle w:val="ListBullet"/>
      </w:pPr>
      <w:r>
        <w:rPr>
          <w:b/>
        </w:rPr>
        <w:t xml:space="preserve">backend\services\model_service.py: </w:t>
      </w:r>
      <w:r>
        <w:t>Loads model artifacts, chooses input mode, transforms prepared URLs, and produces predictions.</w:t>
      </w:r>
    </w:p>
    <w:p>
      <w:pPr>
        <w:pStyle w:val="ListBullet"/>
      </w:pPr>
      <w:r>
        <w:rPr>
          <w:b/>
        </w:rPr>
        <w:t xml:space="preserve">backend\train_phishing_model.py: </w:t>
      </w:r>
      <w:r>
        <w:t>Command-line entry point for training and exporting the model artifact.</w:t>
      </w:r>
    </w:p>
    <w:p>
      <w:pPr>
        <w:pStyle w:val="Heading1"/>
      </w:pPr>
      <w:r>
        <w:t>3. URL Link Pre-Processing Pipeline</w:t>
      </w:r>
    </w:p>
    <w:p>
      <w:r>
        <w:t>The first stage is runtime URL preparation in backend\utils\url_processing.py.</w:t>
      </w:r>
    </w:p>
    <w:p>
      <w:pPr>
        <w:pStyle w:val="ListNumber"/>
      </w:pPr>
      <w:r>
        <w:t>Input validation: rejects empty input, non-string input, and URLs longer than 2048 characters.</w:t>
      </w:r>
    </w:p>
    <w:p>
      <w:pPr>
        <w:pStyle w:val="ListNumber"/>
      </w:pPr>
      <w:r>
        <w:t>Control-character cleanup: removes non-printable control characters from the raw URL string.</w:t>
      </w:r>
    </w:p>
    <w:p>
      <w:pPr>
        <w:pStyle w:val="ListNumber"/>
      </w:pPr>
      <w:r>
        <w:t>Scheme completion: adds https:// when the user submits a link without a scheme.</w:t>
      </w:r>
    </w:p>
    <w:p>
      <w:pPr>
        <w:pStyle w:val="ListNumber"/>
      </w:pPr>
      <w:r>
        <w:t>Scheme restriction: accepts only HTTP and HTTPS links.</w:t>
      </w:r>
    </w:p>
    <w:p>
      <w:pPr>
        <w:pStyle w:val="ListNumber"/>
      </w:pPr>
      <w:r>
        <w:t>Hostname validation: validates the host, allows valid IP addresses and localhost, and rejects malformed hosts or whitespace.</w:t>
      </w:r>
    </w:p>
    <w:p>
      <w:pPr>
        <w:pStyle w:val="ListNumber"/>
      </w:pPr>
      <w:r>
        <w:t>IDNA normalization: converts Unicode hostnames into ASCII-compatible IDNA form when needed.</w:t>
      </w:r>
    </w:p>
    <w:p>
      <w:pPr>
        <w:pStyle w:val="ListNumber"/>
      </w:pPr>
      <w:r>
        <w:t>Port validation: rejects invalid port values and removes default ports such as 80 for HTTP and 443 for HTTPS.</w:t>
      </w:r>
    </w:p>
    <w:p>
      <w:pPr>
        <w:pStyle w:val="ListNumber"/>
      </w:pPr>
      <w:r>
        <w:t>Path normalization: normalizes path segments and preserves trailing slash semantics.</w:t>
      </w:r>
    </w:p>
    <w:p>
      <w:pPr>
        <w:pStyle w:val="ListNumber"/>
      </w:pPr>
      <w:r>
        <w:t>Query normalization: parses and re-encodes query parameters into a normalized query string.</w:t>
      </w:r>
    </w:p>
    <w:p>
      <w:pPr>
        <w:pStyle w:val="ListNumber"/>
      </w:pPr>
      <w:r>
        <w:t>Canonical URL build: reconstructs a normalized URL from scheme, hostname, port, path, and query.</w:t>
      </w:r>
    </w:p>
    <w:p>
      <w:pPr>
        <w:pStyle w:val="ListNumber"/>
      </w:pPr>
      <w:r>
        <w:t>Target inference: matches the normalized URL and hostname against configured brand keywords to infer the likely target brand.</w:t>
      </w:r>
    </w:p>
    <w:p>
      <w:pPr>
        <w:pStyle w:val="ListNumber"/>
      </w:pPr>
      <w:r>
        <w:t>Heuristic extraction: records metadata such as HTTPS usage, IP-address hostnames, subdomain depth, path depth, hyphen usage, matched brands, and suspicious terms.</w:t>
      </w:r>
    </w:p>
    <w:p>
      <w:pPr>
        <w:pStyle w:val="ListNumber"/>
      </w:pPr>
      <w:r>
        <w:t>Combined text creation: produces a combined_text string using the normalized URL and inferred target for models that operate on text plus vectorizer input.</w:t>
      </w:r>
    </w:p>
    <w:p>
      <w:pPr>
        <w:pStyle w:val="Heading1"/>
      </w:pPr>
      <w:r>
        <w:t>4. URL Feature Engineering</w:t>
      </w:r>
    </w:p>
    <w:p>
      <w:r>
        <w:t>PhishGuard also extracts engineered ML features in backend\ml\url_features.py. These features are used for the primary URL-feature-based pipeline.</w:t>
      </w:r>
    </w:p>
    <w:p>
      <w:r>
        <w:t>Lexical and length features:</w:t>
      </w:r>
    </w:p>
    <w:p>
      <w:pPr>
        <w:pStyle w:val="ListBullet2"/>
      </w:pPr>
      <w:r>
        <w:t>URL length</w:t>
      </w:r>
    </w:p>
    <w:p>
      <w:pPr>
        <w:pStyle w:val="ListBullet2"/>
      </w:pPr>
      <w:r>
        <w:t>Hostname length</w:t>
      </w:r>
    </w:p>
    <w:p>
      <w:pPr>
        <w:pStyle w:val="ListBullet2"/>
      </w:pPr>
      <w:r>
        <w:t>Path length</w:t>
      </w:r>
    </w:p>
    <w:p>
      <w:pPr>
        <w:pStyle w:val="ListBullet2"/>
      </w:pPr>
      <w:r>
        <w:t>Dot count</w:t>
      </w:r>
    </w:p>
    <w:p>
      <w:pPr>
        <w:pStyle w:val="ListBullet2"/>
      </w:pPr>
      <w:r>
        <w:t>Hyphen count</w:t>
      </w:r>
    </w:p>
    <w:p>
      <w:pPr>
        <w:pStyle w:val="ListBullet2"/>
      </w:pPr>
      <w:r>
        <w:t>Slash count</w:t>
      </w:r>
    </w:p>
    <w:p>
      <w:pPr>
        <w:pStyle w:val="ListBullet2"/>
      </w:pPr>
      <w:r>
        <w:t>Digit count</w:t>
      </w:r>
    </w:p>
    <w:p>
      <w:pPr>
        <w:pStyle w:val="ListBullet2"/>
      </w:pPr>
      <w:r>
        <w:t>Special character count</w:t>
      </w:r>
    </w:p>
    <w:p>
      <w:r>
        <w:t>Structural indicators:</w:t>
      </w:r>
    </w:p>
    <w:p>
      <w:pPr>
        <w:pStyle w:val="ListBullet2"/>
      </w:pPr>
      <w:r>
        <w:t>Subdomain count</w:t>
      </w:r>
    </w:p>
    <w:p>
      <w:pPr>
        <w:pStyle w:val="ListBullet2"/>
      </w:pPr>
      <w:r>
        <w:t>Presence of @, %, _, =, and ?</w:t>
      </w:r>
    </w:p>
    <w:p>
      <w:pPr>
        <w:pStyle w:val="ListBullet2"/>
      </w:pPr>
      <w:r>
        <w:t>Multiple double slashes</w:t>
      </w:r>
    </w:p>
    <w:p>
      <w:pPr>
        <w:pStyle w:val="ListBullet2"/>
      </w:pPr>
      <w:r>
        <w:t>Encoded character pattern detection</w:t>
      </w:r>
    </w:p>
    <w:p>
      <w:pPr>
        <w:pStyle w:val="ListBullet2"/>
      </w:pPr>
      <w:r>
        <w:t>Hex-style encoded pattern detection</w:t>
      </w:r>
    </w:p>
    <w:p>
      <w:pPr>
        <w:pStyle w:val="ListBullet2"/>
      </w:pPr>
      <w:r>
        <w:t>Use of IP address instead of domain</w:t>
      </w:r>
    </w:p>
    <w:p>
      <w:pPr>
        <w:pStyle w:val="ListBullet2"/>
      </w:pPr>
      <w:r>
        <w:t>HTTPS usage</w:t>
      </w:r>
    </w:p>
    <w:p>
      <w:pPr>
        <w:pStyle w:val="ListBullet2"/>
      </w:pPr>
      <w:r>
        <w:t>Suspicious top-level domains</w:t>
      </w:r>
    </w:p>
    <w:p>
      <w:pPr>
        <w:pStyle w:val="ListBullet2"/>
      </w:pPr>
      <w:r>
        <w:t>Abnormal domain structure</w:t>
      </w:r>
    </w:p>
    <w:p>
      <w:r>
        <w:t>Brand and impersonation features:</w:t>
      </w:r>
    </w:p>
    <w:p>
      <w:pPr>
        <w:pStyle w:val="ListBullet2"/>
      </w:pPr>
      <w:r>
        <w:t>Brand match count</w:t>
      </w:r>
    </w:p>
    <w:p>
      <w:pPr>
        <w:pStyle w:val="ListBullet2"/>
      </w:pPr>
      <w:r>
        <w:t>Maximum brand similarity score</w:t>
      </w:r>
    </w:p>
    <w:p>
      <w:pPr>
        <w:pStyle w:val="ListBullet2"/>
      </w:pPr>
      <w:r>
        <w:t>Exact brand match</w:t>
      </w:r>
    </w:p>
    <w:p>
      <w:pPr>
        <w:pStyle w:val="ListBullet2"/>
      </w:pPr>
      <w:r>
        <w:t>Brand impersonation signal</w:t>
      </w:r>
    </w:p>
    <w:p>
      <w:pPr>
        <w:pStyle w:val="ListBullet2"/>
      </w:pPr>
      <w:r>
        <w:t>Character replacement tricks such as 0 for o or 1 for l</w:t>
      </w:r>
    </w:p>
    <w:p>
      <w:pPr>
        <w:pStyle w:val="ListBullet2"/>
      </w:pPr>
      <w:r>
        <w:t>Brand mention in path or query string</w:t>
      </w:r>
    </w:p>
    <w:p>
      <w:r>
        <w:t>Keyword features:</w:t>
      </w:r>
    </w:p>
    <w:p>
      <w:pPr>
        <w:pStyle w:val="ListBullet2"/>
      </w:pPr>
      <w:r>
        <w:t>Presence of scam-related keywords such as login, verify, secure, update, free, bonus, wallet, crypto, claim, reward, giveaway, support, airdrop, and bank</w:t>
      </w:r>
    </w:p>
    <w:p>
      <w:pPr>
        <w:pStyle w:val="Heading1"/>
      </w:pPr>
      <w:r>
        <w:t>5. Training-Time Data Preparation</w:t>
      </w:r>
    </w:p>
    <w:p>
      <w:r>
        <w:t>The training workflow in backend\ml\training.py automatically detects two dataset styles: URL datasets and structured legacy-feature datasets.</w:t>
      </w:r>
    </w:p>
    <w:p>
      <w:pPr>
        <w:pStyle w:val="ListNumber"/>
      </w:pPr>
      <w:r>
        <w:t>Loads the dataset from CSV using pandas.</w:t>
      </w:r>
    </w:p>
    <w:p>
      <w:pPr>
        <w:pStyle w:val="ListNumber"/>
      </w:pPr>
      <w:r>
        <w:t>Detects the URL column and label column for URL-based datasets.</w:t>
      </w:r>
    </w:p>
    <w:p>
      <w:pPr>
        <w:pStyle w:val="ListNumber"/>
      </w:pPr>
      <w:r>
        <w:t>Drops rows with missing URL or label values.</w:t>
      </w:r>
    </w:p>
    <w:p>
      <w:pPr>
        <w:pStyle w:val="ListNumber"/>
      </w:pPr>
      <w:r>
        <w:t>Normalizes labels into safe=0 and phishing=1 using a label-mapping function.</w:t>
      </w:r>
    </w:p>
    <w:p>
      <w:pPr>
        <w:pStyle w:val="ListNumber"/>
      </w:pPr>
      <w:r>
        <w:t>Removes duplicate raw URLs.</w:t>
      </w:r>
    </w:p>
    <w:p>
      <w:pPr>
        <w:pStyle w:val="ListNumber"/>
      </w:pPr>
      <w:r>
        <w:t>Normalizes each URL and removes rows whose URLs cannot be normalized.</w:t>
      </w:r>
    </w:p>
    <w:p>
      <w:pPr>
        <w:pStyle w:val="ListNumber"/>
      </w:pPr>
      <w:r>
        <w:t>Removes duplicates again using normalized URLs to reduce repeated training noise.</w:t>
      </w:r>
    </w:p>
    <w:p>
      <w:pPr>
        <w:pStyle w:val="ListNumber"/>
      </w:pPr>
      <w:r>
        <w:t>Builds the final feature matrix from normalized URLs using build_feature_dataframe.</w:t>
      </w:r>
    </w:p>
    <w:p>
      <w:pPr>
        <w:pStyle w:val="ListNumber"/>
      </w:pPr>
      <w:r>
        <w:t>For structured legacy datasets, validates expected feature columns, reorders them, converts them to numeric form, and maps labels correctly.</w:t>
      </w:r>
    </w:p>
    <w:p>
      <w:pPr>
        <w:pStyle w:val="Heading1"/>
      </w:pPr>
      <w:r>
        <w:t>6. Model Training Pipeline</w:t>
      </w:r>
    </w:p>
    <w:p>
      <w:pPr>
        <w:pStyle w:val="ListNumber"/>
      </w:pPr>
      <w:r>
        <w:t>Splits the cleaned feature matrix into training and test sets with stratification.</w:t>
      </w:r>
    </w:p>
    <w:p>
      <w:pPr>
        <w:pStyle w:val="ListNumber"/>
      </w:pPr>
      <w:r>
        <w:t>Balances the training split before fitting models.</w:t>
      </w:r>
    </w:p>
    <w:p>
      <w:pPr>
        <w:pStyle w:val="ListNumber"/>
      </w:pPr>
      <w:r>
        <w:t>Builds multiple candidate estimators, including Logistic Regression, Random Forest, Gradient Boosting, and optional XGBoost when installed.</w:t>
      </w:r>
    </w:p>
    <w:p>
      <w:pPr>
        <w:pStyle w:val="ListNumber"/>
      </w:pPr>
      <w:r>
        <w:t>Fits each candidate model on the balanced training data.</w:t>
      </w:r>
    </w:p>
    <w:p>
      <w:pPr>
        <w:pStyle w:val="ListNumber"/>
      </w:pPr>
      <w:r>
        <w:t>Evaluates each candidate using accuracy, precision, recall, F1 score, and confusion matrix.</w:t>
      </w:r>
    </w:p>
    <w:p>
      <w:pPr>
        <w:pStyle w:val="ListNumber"/>
      </w:pPr>
      <w:r>
        <w:t>Chooses the best candidate primarily by F1 score, then recall, precision, and accuracy as tie-breakers.</w:t>
      </w:r>
    </w:p>
    <w:p>
      <w:pPr>
        <w:pStyle w:val="ListNumber"/>
      </w:pPr>
      <w:r>
        <w:t>Retrains the best estimator on the balanced full dataset.</w:t>
      </w:r>
    </w:p>
    <w:p>
      <w:pPr>
        <w:pStyle w:val="ListNumber"/>
      </w:pPr>
      <w:r>
        <w:t>Exports a joblib artifact bundle containing the trained model, feature names, feature mode, label mapping, metrics, and pipeline version.</w:t>
      </w:r>
    </w:p>
    <w:p>
      <w:pPr>
        <w:pStyle w:val="Heading1"/>
      </w:pPr>
      <w:r>
        <w:t>7. Runtime Inference Pipeline</w:t>
      </w:r>
    </w:p>
    <w:p>
      <w:r>
        <w:t>At runtime, backend\services\model_service.py receives the PreparedUrl object and applies the correct transformation path based on the loaded model artifact.</w:t>
      </w:r>
    </w:p>
    <w:p>
      <w:pPr>
        <w:pStyle w:val="ListNumber"/>
      </w:pPr>
      <w:r>
        <w:t>The model artifact is loaded lazily on first prediction request.</w:t>
      </w:r>
    </w:p>
    <w:p>
      <w:pPr>
        <w:pStyle w:val="ListNumber"/>
      </w:pPr>
      <w:r>
        <w:t>The service optionally loads a vectorizer artifact and determines the input mode automatically.</w:t>
      </w:r>
    </w:p>
    <w:p>
      <w:pPr>
        <w:pStyle w:val="ListNumber"/>
      </w:pPr>
      <w:r>
        <w:t>If input mode is vectorizer, combined_text from the prepared URL is transformed through the vectorizer.</w:t>
      </w:r>
    </w:p>
    <w:p>
      <w:pPr>
        <w:pStyle w:val="ListNumber"/>
      </w:pPr>
      <w:r>
        <w:t>If input mode is url_feature_bundle, engineered URL features are used directly.</w:t>
      </w:r>
    </w:p>
    <w:p>
      <w:pPr>
        <w:pStyle w:val="ListNumber"/>
      </w:pPr>
      <w:r>
        <w:t>If input mode is feature_extraction, legacy feature extraction is used to generate the expected feature vector.</w:t>
      </w:r>
    </w:p>
    <w:p>
      <w:pPr>
        <w:pStyle w:val="ListNumber"/>
      </w:pPr>
      <w:r>
        <w:t>The classifier predicts the class label.</w:t>
      </w:r>
    </w:p>
    <w:p>
      <w:pPr>
        <w:pStyle w:val="ListNumber"/>
      </w:pPr>
      <w:r>
        <w:t>If predict_proba is available, phishing probability is converted into a confidence value.</w:t>
      </w:r>
    </w:p>
    <w:p>
      <w:pPr>
        <w:pStyle w:val="ListNumber"/>
      </w:pPr>
      <w:r>
        <w:t>The raw result is translated into storage_result and api_result values.</w:t>
      </w:r>
    </w:p>
    <w:p>
      <w:pPr>
        <w:pStyle w:val="Heading1"/>
      </w:pPr>
      <w:r>
        <w:t>8. Rule-Based Safety Overrides</w:t>
      </w:r>
    </w:p>
    <w:p>
      <w:pPr>
        <w:pStyle w:val="ListBullet"/>
      </w:pPr>
      <w:r>
        <w:t>Trusted-domain override: if a URL belongs to a configured trusted domain, a phishing prediction can be forced back to legitimate with high confidence.</w:t>
      </w:r>
    </w:p>
    <w:p>
      <w:pPr>
        <w:pStyle w:val="ListBullet"/>
      </w:pPr>
      <w:r>
        <w:t>Brand-impersonation override: if the ML model predicts legitimate but suspicious matched brands and suspicious terms are present, the result can be forced to phishing.</w:t>
      </w:r>
    </w:p>
    <w:p>
      <w:pPr>
        <w:pStyle w:val="ListBullet"/>
      </w:pPr>
      <w:r>
        <w:t>These overrides add explicit heuristics into the prediction payload so the decision remains explainable.</w:t>
      </w:r>
    </w:p>
    <w:p>
      <w:pPr>
        <w:pStyle w:val="Heading1"/>
      </w:pPr>
      <w:r>
        <w:t>9. Training Command</w:t>
      </w:r>
    </w:p>
    <w:p>
      <w:r>
        <w:t>The training entry point is backend\train_phishing_model.py. It accepts a dataset path and optional output path, then prints rows seen, rows used, class balance, the best model, and final metrics after export.</w:t>
      </w:r>
    </w:p>
    <w:p>
      <w:pPr>
        <w:pStyle w:val="Heading1"/>
      </w:pPr>
      <w:r>
        <w:t>10. Summary</w:t>
      </w:r>
    </w:p>
    <w:p>
      <w:r>
        <w:t>PhishGuard uses a layered ML pipeline: URL input is cleaned and normalized, transformed into heuristics and engineered features, evaluated by a trained classifier, and then adjusted by rule-based security overrides for safer output. The preprocessing stage is a critical part of the system because it ensures URLs are canonicalized consistently and that suspicious lexical and brand-related patterns are captured before inference.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