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PhishGuard Pipeline Documentation</w:t>
      </w:r>
    </w:p>
    <w:p>
      <w:r>
        <w:t>This document summarizes the end-to-end application, detection, persistence, analytics, and training pipelines implemented in the PhishGuard codebase.</w:t>
      </w:r>
    </w:p>
    <w:p>
      <w:pPr>
        <w:pStyle w:val="Heading1"/>
      </w:pPr>
      <w:r>
        <w:t>1. System Overview</w:t>
      </w:r>
    </w:p>
    <w:p>
      <w:r>
        <w:t>PhishGuard is a full-stack phishing detection platform with a React frontend, a Flask backend API, Supabase authentication and persistence, and a machine-learning model for URL risk analysis.</w:t>
      </w:r>
    </w:p>
    <w:p>
      <w:pPr>
        <w:pStyle w:val="Heading1"/>
      </w:pPr>
      <w:r>
        <w:t>2. End-to-End Runtime Pipeline</w:t>
      </w:r>
    </w:p>
    <w:p>
      <w:pPr>
        <w:pStyle w:val="ListNumber"/>
      </w:pPr>
      <w:r>
        <w:t>User authentication: the frontend authenticates the user with Supabase and keeps the session token.</w:t>
      </w:r>
    </w:p>
    <w:p>
      <w:pPr>
        <w:pStyle w:val="ListNumber"/>
      </w:pPr>
      <w:r>
        <w:t>Request submission: the authenticated frontend sends scan or history requests to the Flask API and includes the bearer token.</w:t>
      </w:r>
    </w:p>
    <w:p>
      <w:pPr>
        <w:pStyle w:val="ListNumber"/>
      </w:pPr>
      <w:r>
        <w:t>JWT verification: the backend verifies the token before protected operations.</w:t>
      </w:r>
    </w:p>
    <w:p>
      <w:pPr>
        <w:pStyle w:val="ListNumber"/>
      </w:pPr>
      <w:r>
        <w:t>URL preparation: the backend normalizes the URL, validates scheme and hostname, derives an inferred target, and builds heuristic metadata.</w:t>
      </w:r>
    </w:p>
    <w:p>
      <w:pPr>
        <w:pStyle w:val="ListNumber"/>
      </w:pPr>
      <w:r>
        <w:t>Model inference: the model service transforms the prepared URL into the format expected by the loaded artifact and predicts phishing or legitimate output.</w:t>
      </w:r>
    </w:p>
    <w:p>
      <w:pPr>
        <w:pStyle w:val="ListNumber"/>
      </w:pPr>
      <w:r>
        <w:t>Confidence calculation: the backend computes phishing probability or a fallback confidence value, then applies trusted-domain and brand-impersonation overrides.</w:t>
      </w:r>
    </w:p>
    <w:p>
      <w:pPr>
        <w:pStyle w:val="ListNumber"/>
      </w:pPr>
      <w:r>
        <w:t>Persistence: the scan result is stored in Supabase when available; if remote persistence fails, the backend falls back to local SQLite history.</w:t>
      </w:r>
    </w:p>
    <w:p>
      <w:pPr>
        <w:pStyle w:val="ListNumber"/>
      </w:pPr>
      <w:r>
        <w:t>Frontend rendering: the frontend shows the result, confidence, history, and admin analytics views.</w:t>
      </w:r>
    </w:p>
    <w:p>
      <w:pPr>
        <w:pStyle w:val="Heading1"/>
      </w:pPr>
      <w:r>
        <w:t>3. URL Preparation Pipeline</w:t>
      </w:r>
    </w:p>
    <w:p>
      <w:r>
        <w:t>The URL preparation stage is implemented in backend\utils\url_processing.py.</w:t>
      </w:r>
    </w:p>
    <w:p>
      <w:pPr>
        <w:pStyle w:val="ListBullet"/>
      </w:pPr>
      <w:r>
        <w:t>Removes control characters and trims whitespace.</w:t>
      </w:r>
    </w:p>
    <w:p>
      <w:pPr>
        <w:pStyle w:val="ListBullet"/>
      </w:pPr>
      <w:r>
        <w:t>Adds https:// when the user omits the scheme.</w:t>
      </w:r>
    </w:p>
    <w:p>
      <w:pPr>
        <w:pStyle w:val="ListBullet"/>
      </w:pPr>
      <w:r>
        <w:t>Accepts only HTTP and HTTPS URLs.</w:t>
      </w:r>
    </w:p>
    <w:p>
      <w:pPr>
        <w:pStyle w:val="ListBullet"/>
      </w:pPr>
      <w:r>
        <w:t>Validates hostnames, IP addresses, ports, and path/query structure.</w:t>
      </w:r>
    </w:p>
    <w:p>
      <w:pPr>
        <w:pStyle w:val="ListBullet"/>
      </w:pPr>
      <w:r>
        <w:t>Normalizes the hostname, path, and query string.</w:t>
      </w:r>
    </w:p>
    <w:p>
      <w:pPr>
        <w:pStyle w:val="ListBullet"/>
      </w:pPr>
      <w:r>
        <w:t>Infers the likely brand target from configured keywords.</w:t>
      </w:r>
    </w:p>
    <w:p>
      <w:pPr>
        <w:pStyle w:val="ListBullet"/>
      </w:pPr>
      <w:r>
        <w:t>Builds heuristic flags such as HTTPS usage, IP-address hostnames, subdomain depth, path depth, hyphenated hostnames, matched brands, and suspicious terms.</w:t>
      </w:r>
    </w:p>
    <w:p>
      <w:pPr>
        <w:pStyle w:val="ListBullet"/>
      </w:pPr>
      <w:r>
        <w:t>Combines normalized URL text with inferred target information for downstream model usage.</w:t>
      </w:r>
    </w:p>
    <w:p>
      <w:pPr>
        <w:pStyle w:val="Heading1"/>
      </w:pPr>
      <w:r>
        <w:t>4. Model Inference Pipeline</w:t>
      </w:r>
    </w:p>
    <w:p>
      <w:r>
        <w:t>The runtime model pipeline is implemented in backend\services\model_service.py.</w:t>
      </w:r>
    </w:p>
    <w:p>
      <w:pPr>
        <w:pStyle w:val="ListBullet"/>
      </w:pPr>
      <w:r>
        <w:t>The service lazily loads the model artifact from MODEL_PATH and optionally loads a vectorizer artifact from VECTORIZER_PATH.</w:t>
      </w:r>
    </w:p>
    <w:p>
      <w:pPr>
        <w:pStyle w:val="ListBullet"/>
      </w:pPr>
      <w:r>
        <w:t>The service determines the active input mode automatically: vectorizer, bundled URL features, or legacy feature extraction.</w:t>
      </w:r>
    </w:p>
    <w:p>
      <w:pPr>
        <w:pStyle w:val="ListBullet"/>
      </w:pPr>
      <w:r>
        <w:t>Prepared URLs are transformed into model-ready features.</w:t>
      </w:r>
    </w:p>
    <w:p>
      <w:pPr>
        <w:pStyle w:val="ListBullet"/>
      </w:pPr>
      <w:r>
        <w:t>The classifier predicts the output label and, when available, prediction probabilities are used to compute confidence.</w:t>
      </w:r>
    </w:p>
    <w:p>
      <w:pPr>
        <w:pStyle w:val="ListBullet"/>
      </w:pPr>
      <w:r>
        <w:t>A trusted-domain override can force a phishing prediction back to legitimate for known trusted domains.</w:t>
      </w:r>
    </w:p>
    <w:p>
      <w:pPr>
        <w:pStyle w:val="ListBullet"/>
      </w:pPr>
      <w:r>
        <w:t>A brand-impersonation override can flip a legitimate prediction to phishing when suspicious brand and keyword heuristics are present.</w:t>
      </w:r>
    </w:p>
    <w:p>
      <w:pPr>
        <w:pStyle w:val="ListBullet"/>
      </w:pPr>
      <w:r>
        <w:t>The final response is exposed as storage_result, api_result, confidence, model_name, model_version, and heuristics.</w:t>
      </w:r>
    </w:p>
    <w:p>
      <w:pPr>
        <w:pStyle w:val="Heading1"/>
      </w:pPr>
      <w:r>
        <w:t>5. Scan Persistence and History Pipeline</w:t>
      </w:r>
    </w:p>
    <w:p>
      <w:r>
        <w:t>The scan service in backend\services\scan_service.py coordinates persistence and retrieval.</w:t>
      </w:r>
    </w:p>
    <w:p>
      <w:pPr>
        <w:pStyle w:val="ListBullet"/>
      </w:pPr>
      <w:r>
        <w:t>The /scan endpoint performs blocking persistence after prediction.</w:t>
      </w:r>
    </w:p>
    <w:p>
      <w:pPr>
        <w:pStyle w:val="ListBullet"/>
      </w:pPr>
      <w:r>
        <w:t>The /predict endpoint performs deferred persistence in a background executor for faster UI response.</w:t>
      </w:r>
    </w:p>
    <w:p>
      <w:pPr>
        <w:pStyle w:val="ListBullet"/>
      </w:pPr>
      <w:r>
        <w:t>Remote persistence writes to the configured Supabase scans table.</w:t>
      </w:r>
    </w:p>
    <w:p>
      <w:pPr>
        <w:pStyle w:val="ListBullet"/>
      </w:pPr>
      <w:r>
        <w:t>If Supabase is unavailable or misconfigured, the backend stores the result in local SQLite history instead.</w:t>
      </w:r>
    </w:p>
    <w:p>
      <w:pPr>
        <w:pStyle w:val="ListBullet"/>
      </w:pPr>
      <w:r>
        <w:t>The /history endpoint retrieves a user’s own scans with pagination, filtering, sorting, and search.</w:t>
      </w:r>
    </w:p>
    <w:p>
      <w:pPr>
        <w:pStyle w:val="ListBullet"/>
      </w:pPr>
      <w:r>
        <w:t>The service maps stored values into frontend-friendly results such as phishing and legit.</w:t>
      </w:r>
    </w:p>
    <w:p>
      <w:pPr>
        <w:pStyle w:val="Heading1"/>
      </w:pPr>
      <w:r>
        <w:t>6. Admin Analytics Pipeline</w:t>
      </w:r>
    </w:p>
    <w:p>
      <w:r>
        <w:t>Admin analytics are exposed through /admin/stats and related admin endpoints.</w:t>
      </w:r>
    </w:p>
    <w:p>
      <w:pPr>
        <w:pStyle w:val="ListBullet"/>
      </w:pPr>
      <w:r>
        <w:t>Admin access is validated through JWT claims and role lookup.</w:t>
      </w:r>
    </w:p>
    <w:p>
      <w:pPr>
        <w:pStyle w:val="ListBullet"/>
      </w:pPr>
      <w:r>
        <w:t>The backend aggregates total scans, phishing count, legitimate count, unique users, and average confidence.</w:t>
      </w:r>
    </w:p>
    <w:p>
      <w:pPr>
        <w:pStyle w:val="ListBullet"/>
      </w:pPr>
      <w:r>
        <w:t>Recent scans are collected for platform-wide visibility.</w:t>
      </w:r>
    </w:p>
    <w:p>
      <w:pPr>
        <w:pStyle w:val="ListBullet"/>
      </w:pPr>
      <w:r>
        <w:t>Daily activity is summarized into phishing versus legitimate counts over a selected time range.</w:t>
      </w:r>
    </w:p>
    <w:p>
      <w:pPr>
        <w:pStyle w:val="ListBullet"/>
      </w:pPr>
      <w:r>
        <w:t>Top risky URLs are ranked by repeated phishing detections.</w:t>
      </w:r>
    </w:p>
    <w:p>
      <w:pPr>
        <w:pStyle w:val="ListBullet"/>
      </w:pPr>
      <w:r>
        <w:t>Optional auth-history data is retrieved from Supabase admin user APIs.</w:t>
      </w:r>
    </w:p>
    <w:p>
      <w:pPr>
        <w:pStyle w:val="ListBullet"/>
      </w:pPr>
      <w:r>
        <w:t>User-specific scan history can be requested for admin drilldown views.</w:t>
      </w:r>
    </w:p>
    <w:p>
      <w:pPr>
        <w:pStyle w:val="Heading1"/>
      </w:pPr>
      <w:r>
        <w:t>7. Training Pipeline</w:t>
      </w:r>
    </w:p>
    <w:p>
      <w:r>
        <w:t>The training workflow is implemented in backend\ml\training.py.</w:t>
      </w:r>
    </w:p>
    <w:p>
      <w:pPr>
        <w:pStyle w:val="ListBullet"/>
      </w:pPr>
      <w:r>
        <w:t>The training script reads a dataset from CSV.</w:t>
      </w:r>
    </w:p>
    <w:p>
      <w:pPr>
        <w:pStyle w:val="ListBullet"/>
      </w:pPr>
      <w:r>
        <w:t>It detects URL-based datasets and structured legacy feature datasets automatically.</w:t>
      </w:r>
    </w:p>
    <w:p>
      <w:pPr>
        <w:pStyle w:val="ListBullet"/>
      </w:pPr>
      <w:r>
        <w:t>URL datasets are cleaned, deduplicated, normalized, and converted into engineered URL feature vectors.</w:t>
      </w:r>
    </w:p>
    <w:p>
      <w:pPr>
        <w:pStyle w:val="ListBullet"/>
      </w:pPr>
      <w:r>
        <w:t>Structured datasets are mapped into the expected legacy feature order.</w:t>
      </w:r>
    </w:p>
    <w:p>
      <w:pPr>
        <w:pStyle w:val="ListBullet"/>
      </w:pPr>
      <w:r>
        <w:t>The dataset is split into training and test sets with stratification.</w:t>
      </w:r>
    </w:p>
    <w:p>
      <w:pPr>
        <w:pStyle w:val="ListBullet"/>
      </w:pPr>
      <w:r>
        <w:t>The training split is balanced before model fitting.</w:t>
      </w:r>
    </w:p>
    <w:p>
      <w:pPr>
        <w:pStyle w:val="ListBullet"/>
      </w:pPr>
      <w:r>
        <w:t>Multiple candidate estimators are evaluated, including Logistic Regression, Random Forest, Gradient Boosting, and optional XGBoost when installed.</w:t>
      </w:r>
    </w:p>
    <w:p>
      <w:pPr>
        <w:pStyle w:val="ListBullet"/>
      </w:pPr>
      <w:r>
        <w:t>The best model is selected using F1 score, then recall, precision, and accuracy as tie-breakers.</w:t>
      </w:r>
    </w:p>
    <w:p>
      <w:pPr>
        <w:pStyle w:val="ListBullet"/>
      </w:pPr>
      <w:r>
        <w:t>The chosen estimator is retrained on the balanced full feature set and exported as a joblib artifact bundle.</w:t>
      </w:r>
    </w:p>
    <w:p>
      <w:pPr>
        <w:pStyle w:val="ListBullet"/>
      </w:pPr>
      <w:r>
        <w:t>The exported artifact includes the trained model, feature metadata, metrics, label mapping, and pipeline version.</w:t>
      </w:r>
    </w:p>
    <w:p>
      <w:pPr>
        <w:pStyle w:val="Heading1"/>
      </w:pPr>
      <w:r>
        <w:t>8. Main Files in the Pipeline</w:t>
      </w:r>
    </w:p>
    <w:p>
      <w:pPr>
        <w:pStyle w:val="ListBullet"/>
      </w:pPr>
      <w:r>
        <w:rPr>
          <w:b/>
        </w:rPr>
        <w:t xml:space="preserve">frontend\src\pages\DashboardPage.tsx: </w:t>
      </w:r>
      <w:r>
        <w:t>Collects URLs from authenticated users and shows prediction results.</w:t>
      </w:r>
    </w:p>
    <w:p>
      <w:pPr>
        <w:pStyle w:val="ListBullet"/>
      </w:pPr>
      <w:r>
        <w:rPr>
          <w:b/>
        </w:rPr>
        <w:t xml:space="preserve">backend\routes\api.py: </w:t>
      </w:r>
      <w:r>
        <w:t>Defines the main HTTP endpoints for signup, prediction, scan submission, history, and admin analytics.</w:t>
      </w:r>
    </w:p>
    <w:p>
      <w:pPr>
        <w:pStyle w:val="ListBullet"/>
      </w:pPr>
      <w:r>
        <w:rPr>
          <w:b/>
        </w:rPr>
        <w:t xml:space="preserve">backend\utils\url_processing.py: </w:t>
      </w:r>
      <w:r>
        <w:t>Normalizes and validates incoming URLs and generates heuristics.</w:t>
      </w:r>
    </w:p>
    <w:p>
      <w:pPr>
        <w:pStyle w:val="ListBullet"/>
      </w:pPr>
      <w:r>
        <w:rPr>
          <w:b/>
        </w:rPr>
        <w:t xml:space="preserve">backend\services\model_service.py: </w:t>
      </w:r>
      <w:r>
        <w:t>Loads model artifacts and performs inference.</w:t>
      </w:r>
    </w:p>
    <w:p>
      <w:pPr>
        <w:pStyle w:val="ListBullet"/>
      </w:pPr>
      <w:r>
        <w:rPr>
          <w:b/>
        </w:rPr>
        <w:t xml:space="preserve">backend\services\scan_service.py: </w:t>
      </w:r>
      <w:r>
        <w:t>Handles prediction orchestration, persistence, history retrieval, and analytics aggregation.</w:t>
      </w:r>
    </w:p>
    <w:p>
      <w:pPr>
        <w:pStyle w:val="ListBullet"/>
      </w:pPr>
      <w:r>
        <w:rPr>
          <w:b/>
        </w:rPr>
        <w:t xml:space="preserve">backend\ml\training.py: </w:t>
      </w:r>
      <w:r>
        <w:t>Implements the training and export workflow for model artifacts.</w:t>
      </w:r>
    </w:p>
    <w:p>
      <w:pPr>
        <w:pStyle w:val="Heading1"/>
      </w:pPr>
      <w:r>
        <w:t>9. Summary</w:t>
      </w:r>
    </w:p>
    <w:p>
      <w:r>
        <w:t>PhishGuard uses a layered pipeline: frontend submission, backend authentication, URL normalization, machine-learning inference, result persistence, and analytics presentation. The design also includes resilience features such as deferred persistence, local history fallback, and rule-based overrides that improve prediction safety and operational robustness.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