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8B1" w:rsidRPr="004E18B1" w:rsidRDefault="004E18B1" w:rsidP="004E18B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4E18B1">
        <w:rPr>
          <w:rFonts w:ascii="Arial" w:eastAsia="Times New Roman" w:hAnsi="Arial" w:cs="Arial"/>
          <w:color w:val="1F1F1F"/>
          <w:sz w:val="36"/>
          <w:szCs w:val="36"/>
          <w:lang w:eastAsia="ru-RU"/>
        </w:rPr>
        <w:t xml:space="preserve">Интерпретатор языка </w:t>
      </w:r>
      <w:proofErr w:type="spellStart"/>
      <w:r w:rsidRPr="004E18B1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Mython</w:t>
      </w:r>
      <w:proofErr w:type="spellEnd"/>
    </w:p>
    <w:p w:rsidR="004E18B1" w:rsidRPr="004E18B1" w:rsidRDefault="004E18B1" w:rsidP="004E18B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pict>
          <v:rect id="_x0000_i1025" style="width:0;height:.75pt" o:hralign="center" o:hrstd="t" o:hr="t" fillcolor="#a0a0a0" stroked="f"/>
        </w:pict>
      </w:r>
    </w:p>
    <w:p w:rsidR="004E18B1" w:rsidRPr="004E18B1" w:rsidRDefault="004E18B1" w:rsidP="004E18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 предыдущем блоке вы познакомились с таблицей виртуальных методов и тем, как с помощью неё реализуется динамический полиморфизм в C++. Важной особенностью наших курсов является закрепление теоретических знаний на практике. Нам было нелегко придумать, на какой практической задаче можно закрепить понимание механизма таблицы виртуальных методов. Всё-таки это деталь реализации и непосредственно ею пользоваться в повседневной практике не приходится. И тут мы вспомнили, что один из лучших способов что-то понять и освоить — это сделать самому! Поэтому далее мы предлагаем реализовать на C++ интерпретатор языка программирования 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mython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который представляет собой подмножество 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Python'а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(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mython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— это 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mini-Python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). В языке 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mython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есть классы и наследование, а все методы классов — виртуальные, так что в процессе реализации интерпретатора вам самостоятельно придётся реализовать таблицу виртуальных методов :)</w:t>
      </w:r>
    </w:p>
    <w:p w:rsidR="004E18B1" w:rsidRPr="004E18B1" w:rsidRDefault="004E18B1" w:rsidP="004E18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Далее наша работа будет построена следующим образом. Ниже приведено полное описание языка программирования 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mython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который представляет собой подмножество 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Python'а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. Затем, после этого материала, следует видео лекция, рассказывающая об основных принципах построения трансляторов. Наконец, после лекции идут две задачи по программированию. В первой из них вам предстоит реализовать лексический анализатор языка 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mython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а во второй — его интерпретатор.</w:t>
      </w:r>
    </w:p>
    <w:p w:rsidR="004E18B1" w:rsidRPr="004E18B1" w:rsidRDefault="004E18B1" w:rsidP="004E18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Итак, поехали! Мы говорили, что «Чёрный пояс» ставит своей целью закрепить и развить ваше умение применять C++ на практике, и сейчас вас ждёт очень много практики :)</w:t>
      </w:r>
    </w:p>
    <w:p w:rsidR="004E18B1" w:rsidRDefault="004E18B1" w:rsidP="004E18B1">
      <w:pPr>
        <w:pStyle w:val="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 xml:space="preserve">Описание языка </w:t>
      </w:r>
      <w:proofErr w:type="spellStart"/>
      <w:r>
        <w:rPr>
          <w:rFonts w:ascii="Arial" w:hAnsi="Arial" w:cs="Arial"/>
          <w:b w:val="0"/>
          <w:bCs w:val="0"/>
          <w:color w:val="1F1F1F"/>
          <w:sz w:val="33"/>
          <w:szCs w:val="33"/>
        </w:rPr>
        <w:t>mython</w:t>
      </w:r>
      <w:proofErr w:type="spellEnd"/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b/>
          <w:bCs/>
          <w:color w:val="1F1F1F"/>
        </w:rPr>
      </w:pPr>
      <w:r>
        <w:rPr>
          <w:rFonts w:ascii="Arial" w:hAnsi="Arial" w:cs="Arial"/>
          <w:b/>
          <w:bCs/>
          <w:color w:val="1F1F1F"/>
        </w:rPr>
        <w:t>Числа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языке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используются только целые числа. С ними можно выполнять обычные арифметические операции: сложение, вычитание, умножение, деление (целочисленное).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Строки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Строковая константа в языке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это последовательность произвольных символов, размещающаяся на одной строке и ограниченная либо символами ", либо символами '. Примеры строк 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:rsidR="004E18B1" w:rsidRDefault="004E18B1" w:rsidP="004E18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"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hello</w:t>
      </w:r>
      <w:proofErr w:type="spellEnd"/>
      <w:r>
        <w:rPr>
          <w:rFonts w:ascii="Arial" w:hAnsi="Arial" w:cs="Arial"/>
          <w:color w:val="1F1F1F"/>
          <w:sz w:val="21"/>
          <w:szCs w:val="21"/>
        </w:rPr>
        <w:t>"</w:t>
      </w:r>
    </w:p>
    <w:p w:rsidR="004E18B1" w:rsidRDefault="004E18B1" w:rsidP="004E18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world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'</w:t>
      </w:r>
    </w:p>
    <w:p w:rsidR="004E18B1" w:rsidRPr="004E18B1" w:rsidRDefault="004E18B1" w:rsidP="004E18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  <w:lang w:val="en-US"/>
        </w:rPr>
      </w:pPr>
      <w:r w:rsidRPr="004E18B1">
        <w:rPr>
          <w:rFonts w:ascii="Arial" w:hAnsi="Arial" w:cs="Arial"/>
          <w:color w:val="1F1F1F"/>
          <w:sz w:val="21"/>
          <w:szCs w:val="21"/>
          <w:lang w:val="en-US"/>
        </w:rPr>
        <w:t>'long string with a double quote " inside'</w:t>
      </w:r>
    </w:p>
    <w:p w:rsidR="004E18B1" w:rsidRPr="004E18B1" w:rsidRDefault="004E18B1" w:rsidP="004E18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  <w:lang w:val="en-US"/>
        </w:rPr>
      </w:pPr>
      <w:r w:rsidRPr="004E18B1">
        <w:rPr>
          <w:rFonts w:ascii="Arial" w:hAnsi="Arial" w:cs="Arial"/>
          <w:color w:val="1F1F1F"/>
          <w:sz w:val="21"/>
          <w:szCs w:val="21"/>
          <w:lang w:val="en-US"/>
        </w:rPr>
        <w:t>"another long string with single quote ' inside"</w:t>
      </w:r>
    </w:p>
    <w:p w:rsidR="004E18B1" w:rsidRDefault="004E18B1" w:rsidP="004E18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'', "" — пустые строки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Строки в языке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являются неизменяемыми.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 xml:space="preserve">Логические константы и </w:t>
      </w:r>
      <w:proofErr w:type="spellStart"/>
      <w:r>
        <w:rPr>
          <w:rFonts w:ascii="Arial" w:hAnsi="Arial" w:cs="Arial"/>
          <w:b/>
          <w:bCs/>
          <w:color w:val="1F1F1F"/>
        </w:rPr>
        <w:t>None</w:t>
      </w:r>
      <w:proofErr w:type="spellEnd"/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Помимо строковых и целочисленных значений язык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поддерживает логические значения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False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а также специальное значение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None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которое является аналогом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nullptr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в С</w:t>
      </w:r>
      <w:proofErr w:type="gramEnd"/>
      <w:r>
        <w:rPr>
          <w:rFonts w:ascii="Arial" w:hAnsi="Arial" w:cs="Arial"/>
          <w:color w:val="1F1F1F"/>
          <w:sz w:val="21"/>
          <w:szCs w:val="21"/>
        </w:rPr>
        <w:t>++. Обратите внимание, что в отличие от C++ логические константы пишутся с большой буквы.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Идентификаторы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Идентификаторы 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используются для обозначения имён переменных, классов и методов (см. далее). Идентификаторы 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формируются точно так же, как и в большинстве других языков программирования: они начинаются со строчной или заглавной латинской буквы либо с символа подчёркивания, за которым следует произвольная последовательность, состоящая из цифр, букв и символа подчёркивания.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Примеры правильных идентификаторов: x, _42,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do_something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 int2str. Примеры неправильных идентификаторов:</w:t>
      </w:r>
    </w:p>
    <w:p w:rsidR="004E18B1" w:rsidRDefault="004E18B1" w:rsidP="004E18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4four — начинается с цифры</w:t>
      </w:r>
    </w:p>
    <w:p w:rsidR="004E18B1" w:rsidRDefault="004E18B1" w:rsidP="004E18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one;two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> — содержит символ не являющийся цифрой, буквой или знаком подчёркивания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Классы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Также в языке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есть возможность определить свой тип, создав класс. Так же, как и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в С</w:t>
      </w:r>
      <w:proofErr w:type="gramEnd"/>
      <w:r>
        <w:rPr>
          <w:rFonts w:ascii="Arial" w:hAnsi="Arial" w:cs="Arial"/>
          <w:color w:val="1F1F1F"/>
          <w:sz w:val="21"/>
          <w:szCs w:val="21"/>
        </w:rPr>
        <w:t>++, класс имеет поля и методы, однако в отличие от С++ поля не надо объявлять заранее. Объявление класса начинается с ключевого слова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class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за которым следует идентификатор имени и объявление методов класса.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Важные отличия классов 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от классов в C++:</w:t>
      </w:r>
    </w:p>
    <w:p w:rsidR="004E18B1" w:rsidRDefault="004E18B1" w:rsidP="004E18B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специальный метод __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__ играет роль конструктора — он автоматически вызывается при создании нового объекта класса;</w:t>
      </w:r>
    </w:p>
    <w:p w:rsidR="004E18B1" w:rsidRDefault="004E18B1" w:rsidP="004E18B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неявным параметром всех методов является специальный параметр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self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 он является аналогом указателя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в C++ и ссылается на текущий объект класса;</w:t>
      </w:r>
    </w:p>
    <w:p w:rsidR="004E18B1" w:rsidRDefault="004E18B1" w:rsidP="004E18B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поля не объявляются заранее, а добавляются в объект класса при первом присваивании, как следствие обращения к полям всегда надо начинать с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self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., чтобы отличать их от локальных переменных;</w:t>
      </w:r>
    </w:p>
    <w:p w:rsidR="004E18B1" w:rsidRDefault="004E18B1" w:rsidP="004E18B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все поля объекта являются публичными.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Новый объект класса создаётся так же, как в C++, — указанием имени класса, за которым в скобках идут параметры, передаваемые методу __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__. Например, 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Rect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10, 5) — это новый </w:t>
      </w:r>
      <w:r>
        <w:rPr>
          <w:rFonts w:ascii="Arial" w:hAnsi="Arial" w:cs="Arial"/>
          <w:color w:val="1F1F1F"/>
          <w:sz w:val="21"/>
          <w:szCs w:val="21"/>
        </w:rPr>
        <w:lastRenderedPageBreak/>
        <w:t>объект класса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при вызове метода __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__ параметр w будет иметь значение 10, а параметр h — 5.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Типизация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отличие от C++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это язык с динамической типизацией, то есть тип каждой переменной определяется во время исполнения программы и может меняться в ходе её работы. Поэтому вместо «присваивания значения переменной» лучше говорить о «связывании значения с некоторым именем». Как следствие при первом использовании переменной не надо указывать её тип.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Операции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языке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определены:</w:t>
      </w:r>
    </w:p>
    <w:p w:rsidR="004E18B1" w:rsidRDefault="004E18B1" w:rsidP="004E18B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арифметические операции для целых чисел (деление выполняется нацело)</w:t>
      </w:r>
    </w:p>
    <w:p w:rsidR="004E18B1" w:rsidRDefault="004E18B1" w:rsidP="004E18B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операция конкатенации строк; пример — s = 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hello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' + 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world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'</w:t>
      </w:r>
    </w:p>
    <w:p w:rsidR="004E18B1" w:rsidRDefault="004E18B1" w:rsidP="004E18B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операции сравнения строк и целых чисел на «равно/не равно», «больше/меньше», «больше или равно/меньше или равно»; при этом сравнение строк выполняется лексикографически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 xml:space="preserve">Функция </w:t>
      </w:r>
      <w:proofErr w:type="spellStart"/>
      <w:r>
        <w:rPr>
          <w:rFonts w:ascii="Arial" w:hAnsi="Arial" w:cs="Arial"/>
          <w:b/>
          <w:bCs/>
          <w:color w:val="1F1F1F"/>
        </w:rPr>
        <w:t>str</w:t>
      </w:r>
      <w:proofErr w:type="spellEnd"/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Функция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преобразует переданный ей аргумент в строку. Если аргумент является объектом класса, она вызывает у него специальный метод __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__ и возвращает его результат. Если метода __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__ в классе нет, она возвращает строковое представление адреса объекта в памяти. Примеры:</w:t>
      </w:r>
    </w:p>
    <w:p w:rsidR="004E18B1" w:rsidRDefault="004E18B1" w:rsidP="004E18B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Hello</w:t>
      </w:r>
      <w:proofErr w:type="spellEnd"/>
      <w:r>
        <w:rPr>
          <w:rFonts w:ascii="Arial" w:hAnsi="Arial" w:cs="Arial"/>
          <w:color w:val="1F1F1F"/>
          <w:sz w:val="21"/>
          <w:szCs w:val="21"/>
        </w:rPr>
        <w:t>') вернёт строку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Hello</w:t>
      </w:r>
      <w:proofErr w:type="spellEnd"/>
    </w:p>
    <w:p w:rsidR="004E18B1" w:rsidRDefault="004E18B1" w:rsidP="004E18B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str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gramEnd"/>
      <w:r>
        <w:rPr>
          <w:rFonts w:ascii="Arial" w:hAnsi="Arial" w:cs="Arial"/>
          <w:color w:val="1F1F1F"/>
          <w:sz w:val="21"/>
          <w:szCs w:val="21"/>
        </w:rPr>
        <w:t>100500) вернёт </w:t>
      </w:r>
      <w:r>
        <w:rPr>
          <w:rStyle w:val="a4"/>
          <w:rFonts w:ascii="Arial" w:hAnsi="Arial" w:cs="Arial"/>
          <w:color w:val="1F1F1F"/>
          <w:sz w:val="21"/>
          <w:szCs w:val="21"/>
        </w:rPr>
        <w:t>строку</w:t>
      </w:r>
      <w:r>
        <w:rPr>
          <w:rFonts w:ascii="Arial" w:hAnsi="Arial" w:cs="Arial"/>
          <w:color w:val="1F1F1F"/>
          <w:sz w:val="21"/>
          <w:szCs w:val="21"/>
        </w:rPr>
        <w:t> 100500</w:t>
      </w:r>
    </w:p>
    <w:p w:rsidR="004E18B1" w:rsidRDefault="004E18B1" w:rsidP="004E18B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False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 вернёт </w:t>
      </w:r>
      <w:r>
        <w:rPr>
          <w:rStyle w:val="a4"/>
          <w:rFonts w:ascii="Arial" w:hAnsi="Arial" w:cs="Arial"/>
          <w:color w:val="1F1F1F"/>
          <w:sz w:val="21"/>
          <w:szCs w:val="21"/>
        </w:rPr>
        <w:t>строку</w:t>
      </w:r>
      <w:r>
        <w:rPr>
          <w:rFonts w:ascii="Arial" w:hAnsi="Arial" w:cs="Arial"/>
          <w:color w:val="1F1F1F"/>
          <w:sz w:val="21"/>
          <w:szCs w:val="21"/>
        </w:rPr>
        <w:t>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False</w:t>
      </w:r>
      <w:proofErr w:type="spellEnd"/>
    </w:p>
    <w:p w:rsidR="004E18B1" w:rsidRDefault="004E18B1" w:rsidP="004E18B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str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1F1F1F"/>
          <w:sz w:val="21"/>
          <w:szCs w:val="21"/>
        </w:rPr>
        <w:t>Rect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(3, 4)) вернёт адрес объекта в памяти, например '0x2056fd0'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 xml:space="preserve">Команда </w:t>
      </w:r>
      <w:proofErr w:type="spellStart"/>
      <w:r>
        <w:rPr>
          <w:rFonts w:ascii="Arial" w:hAnsi="Arial" w:cs="Arial"/>
          <w:b/>
          <w:bCs/>
          <w:color w:val="1F1F1F"/>
        </w:rPr>
        <w:t>print</w:t>
      </w:r>
      <w:proofErr w:type="spellEnd"/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Специальная команда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print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принимает набор аргументов, разделённых запятой, печатает их в стандартный вывод и дополнительно выводит перевод строки.</w:t>
      </w:r>
    </w:p>
    <w:p w:rsidR="004E18B1" w:rsidRPr="004E18B1" w:rsidRDefault="004E18B1" w:rsidP="004E18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Обратите внимание, что команда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print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вставляет пробел между выводимыми значениями. Если в команду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print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не передать аргументов, она просто выведет перевод строки.</w:t>
      </w:r>
    </w:p>
    <w:p w:rsidR="004E18B1" w:rsidRPr="004E18B1" w:rsidRDefault="004E18B1" w:rsidP="004E18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Для преобразования каждого своего аргумента в строку команда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print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вызывает для него функцию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str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Таким образом команда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print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spellStart"/>
      <w:proofErr w:type="gram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Rect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(</w:t>
      </w:r>
      <w:proofErr w:type="gram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20, 15) выведет в 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stdout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строку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Rect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(20x15).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lastRenderedPageBreak/>
        <w:t>Условный оператор</w:t>
      </w:r>
    </w:p>
    <w:p w:rsidR="004E18B1" w:rsidRPr="004E18B1" w:rsidRDefault="004E18B1" w:rsidP="004E18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условие&gt; — это произвольное выражение, за которым следует символ двоеточия. Если условие истинно, то выполняются действия под веткой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if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если ложно — действия под веткой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else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Ветка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else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может отсутствовать. &lt;условие&gt; может содержать сравнения, а также логические операции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and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or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и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not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Истинность условия определяется в зависимости от типа значения, являющегося результатом его вычисления:</w:t>
      </w:r>
    </w:p>
    <w:p w:rsidR="004E18B1" w:rsidRPr="004E18B1" w:rsidRDefault="004E18B1" w:rsidP="004E18B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если результатом вычисления условия является значение логического типа, то для проверки истинности условия используется именно оно (например,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if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gram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x &gt;</w:t>
      </w:r>
      <w:proofErr w:type="gram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0:,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if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s != '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Jack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' 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and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s != '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Ann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':)</w:t>
      </w:r>
    </w:p>
    <w:p w:rsidR="004E18B1" w:rsidRPr="004E18B1" w:rsidRDefault="004E18B1" w:rsidP="004E18B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если результатом вычисления условия является число, то условие истинно тогда и только тогда, когда это число не равно нулю (как в C/C++), например,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if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x + y:</w:t>
      </w:r>
    </w:p>
    <w:p w:rsidR="004E18B1" w:rsidRPr="004E18B1" w:rsidRDefault="004E18B1" w:rsidP="004E18B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если результатом вычисления условия является строка, то условие истинно тогда и только тогда, когда эта строка имеет ненулевую длину</w:t>
      </w:r>
    </w:p>
    <w:p w:rsidR="004E18B1" w:rsidRPr="004E18B1" w:rsidRDefault="004E18B1" w:rsidP="004E18B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если результатом вычисления условия является объект класса, то условие истинно</w:t>
      </w:r>
    </w:p>
    <w:p w:rsidR="004E18B1" w:rsidRPr="004E18B1" w:rsidRDefault="004E18B1" w:rsidP="004E18B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если результатом вычисления условия является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None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то условие ложно</w:t>
      </w:r>
    </w:p>
    <w:p w:rsidR="004E18B1" w:rsidRPr="004E18B1" w:rsidRDefault="004E18B1" w:rsidP="004E18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Обратите внимание, что действия в ветках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if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и 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else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 набраны с отступом в два пробела. В отличие от C++, в котором блоки кода обрамляются фигурными скобками, в языке </w:t>
      </w:r>
      <w:proofErr w:type="spellStart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mython</w:t>
      </w:r>
      <w:proofErr w:type="spellEnd"/>
      <w:r w:rsidRPr="004E18B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команды объединяются в блоки с помощью отступов. Один отступ равен двум пробелам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Наследование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языке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у класса может быть один родительский класс. Если он есть, он указывается в скобках после имени класса и до символа двоеточия. </w:t>
      </w:r>
    </w:p>
    <w:p w:rsidR="00196E81" w:rsidRDefault="004E18B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Наследование в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работает так же, как и в C++ — все методы родительского класса становятся доступны классу-потомку. При этом все методы являются публичными и виртуальными. 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Методы</w:t>
      </w:r>
    </w:p>
    <w:p w:rsidR="004E18B1" w:rsidRDefault="004E18B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Команда 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завершает выполнение метода из возвращает из него результат вычисления своего аргумента. </w:t>
      </w:r>
      <w:r>
        <w:rPr>
          <w:rStyle w:val="a4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Если исполнение метода не достигает команды </w:t>
      </w:r>
      <w:proofErr w:type="spellStart"/>
      <w:r>
        <w:rPr>
          <w:rStyle w:val="a4"/>
          <w:rFonts w:ascii="Arial" w:hAnsi="Arial" w:cs="Arial"/>
          <w:color w:val="1F1F1F"/>
          <w:sz w:val="21"/>
          <w:szCs w:val="21"/>
          <w:shd w:val="clear" w:color="auto" w:fill="FFFFFF"/>
        </w:rPr>
        <w:t>return</w:t>
      </w:r>
      <w:proofErr w:type="spellEnd"/>
      <w:r>
        <w:rPr>
          <w:rStyle w:val="a4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метод </w:t>
      </w:r>
      <w:proofErr w:type="spellStart"/>
      <w:r>
        <w:rPr>
          <w:rStyle w:val="a4"/>
          <w:rFonts w:ascii="Arial" w:hAnsi="Arial" w:cs="Arial"/>
          <w:color w:val="1F1F1F"/>
          <w:sz w:val="21"/>
          <w:szCs w:val="21"/>
          <w:shd w:val="clear" w:color="auto" w:fill="FFFFFF"/>
        </w:rPr>
        <w:t>возращает</w:t>
      </w:r>
      <w:proofErr w:type="spellEnd"/>
      <w:r>
        <w:rPr>
          <w:rStyle w:val="a4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1F1F1F"/>
          <w:sz w:val="21"/>
          <w:szCs w:val="21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p w:rsidR="004E18B1" w:rsidRDefault="004E18B1" w:rsidP="004E18B1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Семантика присваивания</w:t>
      </w:r>
    </w:p>
    <w:p w:rsidR="004E18B1" w:rsidRDefault="004E18B1" w:rsidP="004E18B1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Как было сказано выше,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это язык с динамической типизацией, поэтому операция присваивания имеет семантику не копирования значения в область памяти, а связывания имени переменной со значением. Как следствие, переменные только ссылаются на значения, а не содержат их копии. Говоря терминологией С++, можно сказать, что все переменные 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являются указателями (аналогом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nullptr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является значение 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None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). Таким образом, код ниже выведет "2", так как переменные x и y ссылаются на один и тот же объект.</w:t>
      </w:r>
    </w:p>
    <w:p w:rsidR="004E18B1" w:rsidRDefault="004E18B1">
      <w:bookmarkStart w:id="0" w:name="_GoBack"/>
      <w:bookmarkEnd w:id="0"/>
    </w:p>
    <w:sectPr w:rsidR="004E1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51A"/>
    <w:multiLevelType w:val="multilevel"/>
    <w:tmpl w:val="595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E2E35"/>
    <w:multiLevelType w:val="multilevel"/>
    <w:tmpl w:val="C0F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471185"/>
    <w:multiLevelType w:val="multilevel"/>
    <w:tmpl w:val="B9B8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660852"/>
    <w:multiLevelType w:val="multilevel"/>
    <w:tmpl w:val="AC44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4563B7"/>
    <w:multiLevelType w:val="multilevel"/>
    <w:tmpl w:val="761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FA7A94"/>
    <w:multiLevelType w:val="multilevel"/>
    <w:tmpl w:val="889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B1"/>
    <w:rsid w:val="00196E81"/>
    <w:rsid w:val="00345EC4"/>
    <w:rsid w:val="004E18B1"/>
    <w:rsid w:val="0094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E72E"/>
  <w15:chartTrackingRefBased/>
  <w15:docId w15:val="{C7091659-A4BD-4353-B4F5-48937509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1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18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E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E18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4E1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96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41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9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17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9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8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3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5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0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30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33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58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57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65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0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629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86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3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2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33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2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28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2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27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39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868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041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1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05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4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3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0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5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6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8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33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4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49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5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17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3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88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5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650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32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9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2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68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67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26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7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65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8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3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0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01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3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85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358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6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3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96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24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3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0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3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1215</Words>
  <Characters>6928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2020-09-25T17:56:00Z</dcterms:created>
  <dcterms:modified xsi:type="dcterms:W3CDTF">2020-09-25T17:58:00Z</dcterms:modified>
</cp:coreProperties>
</file>