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DFFEC08" w14:textId="77777777" w:rsidR="00541783" w:rsidRDefault="006B3261">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5B0DA34A" wp14:editId="353E42EC">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259" t="21952" r="19189" b="20540"/>
                    <a:stretch>
                      <a:fillRect/>
                    </a:stretch>
                  </pic:blipFill>
                  <pic:spPr>
                    <a:xfrm>
                      <a:off x="0" y="0"/>
                      <a:ext cx="698519" cy="652463"/>
                    </a:xfrm>
                    <a:prstGeom prst="rect">
                      <a:avLst/>
                    </a:prstGeom>
                    <a:ln/>
                  </pic:spPr>
                </pic:pic>
              </a:graphicData>
            </a:graphic>
          </wp:anchor>
        </w:drawing>
      </w:r>
    </w:p>
    <w:p w14:paraId="0E0EE958" w14:textId="17E6CF99" w:rsidR="00541783" w:rsidRDefault="00B31FA6">
      <w:pPr>
        <w:pStyle w:val="Heading4"/>
        <w:spacing w:line="240" w:lineRule="auto"/>
        <w:rPr>
          <w:i/>
        </w:rPr>
      </w:pPr>
      <w:bookmarkStart w:id="1" w:name="_dq6f7wl1toe5" w:colFirst="0" w:colLast="0"/>
      <w:bookmarkEnd w:id="1"/>
      <w:proofErr w:type="spellStart"/>
      <w:r>
        <w:rPr>
          <w:i/>
        </w:rPr>
        <w:t>Vibhor</w:t>
      </w:r>
      <w:proofErr w:type="spellEnd"/>
      <w:r>
        <w:rPr>
          <w:i/>
        </w:rPr>
        <w:t xml:space="preserve"> Nigam</w:t>
      </w:r>
    </w:p>
    <w:p w14:paraId="6D1A80F3" w14:textId="77777777" w:rsidR="00541783" w:rsidRDefault="006B3261">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09A26EF" wp14:editId="24D47871">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2CD1DC05" w14:textId="77777777" w:rsidR="00541783" w:rsidRDefault="00541783">
      <w:pPr>
        <w:spacing w:line="240" w:lineRule="auto"/>
        <w:rPr>
          <w:rFonts w:ascii="Open Sans" w:eastAsia="Open Sans" w:hAnsi="Open Sans" w:cs="Open Sans"/>
        </w:rPr>
      </w:pPr>
    </w:p>
    <w:p w14:paraId="09F27B78" w14:textId="77777777" w:rsidR="00541783" w:rsidRDefault="006B3261">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3677614B" w14:textId="77777777" w:rsidR="00541783" w:rsidRDefault="00541783">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541783" w14:paraId="1E5C80A6"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1CDC44A7"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49427C4E" w14:textId="77777777" w:rsidR="00541783" w:rsidRDefault="00541783">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16A79AAC" w14:textId="77777777" w:rsidR="00541783" w:rsidRDefault="006B3261">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6E58643" w14:textId="48A9D5D7" w:rsidR="00541783" w:rsidRDefault="00ED103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 build a product that can help doctors quickly identify cases of pneumonia in children</w:t>
            </w:r>
          </w:p>
        </w:tc>
      </w:tr>
      <w:tr w:rsidR="00541783" w14:paraId="5033E97C"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DC01EA5" w14:textId="77777777" w:rsidR="00541783" w:rsidRDefault="006B3261">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2E647E94" w14:textId="77777777" w:rsidR="00541783" w:rsidRDefault="00541783">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6058B70D"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46734BE8" w14:textId="243C4D71" w:rsidR="00541783" w:rsidRDefault="00ED103D">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Decided to mark all areas of cloudiness present in an image and then mark the image as Pneumonia if one or more area of cloudiness </w:t>
            </w:r>
            <w:proofErr w:type="gramStart"/>
            <w:r>
              <w:rPr>
                <w:rFonts w:ascii="Open Sans" w:eastAsia="Open Sans" w:hAnsi="Open Sans" w:cs="Open Sans"/>
                <w:color w:val="2E3D49"/>
                <w:sz w:val="20"/>
                <w:szCs w:val="20"/>
              </w:rPr>
              <w:t>are</w:t>
            </w:r>
            <w:proofErr w:type="gramEnd"/>
            <w:r>
              <w:rPr>
                <w:rFonts w:ascii="Open Sans" w:eastAsia="Open Sans" w:hAnsi="Open Sans" w:cs="Open Sans"/>
                <w:color w:val="2E3D49"/>
                <w:sz w:val="20"/>
                <w:szCs w:val="20"/>
              </w:rPr>
              <w:t xml:space="preserve"> present. </w:t>
            </w:r>
          </w:p>
        </w:tc>
      </w:tr>
    </w:tbl>
    <w:p w14:paraId="72910A98" w14:textId="77777777" w:rsidR="00541783" w:rsidRDefault="00541783">
      <w:pPr>
        <w:spacing w:line="240" w:lineRule="auto"/>
        <w:rPr>
          <w:rFonts w:ascii="Open Sans" w:eastAsia="Open Sans" w:hAnsi="Open Sans" w:cs="Open Sans"/>
          <w:color w:val="2E3D49"/>
          <w:sz w:val="20"/>
          <w:szCs w:val="20"/>
        </w:rPr>
      </w:pPr>
    </w:p>
    <w:p w14:paraId="41504D2C" w14:textId="77777777" w:rsidR="00541783" w:rsidRDefault="00541783">
      <w:pPr>
        <w:spacing w:line="240" w:lineRule="auto"/>
        <w:rPr>
          <w:rFonts w:ascii="Open Sans" w:eastAsia="Open Sans" w:hAnsi="Open Sans" w:cs="Open Sans"/>
          <w:color w:val="2E3D49"/>
          <w:sz w:val="20"/>
          <w:szCs w:val="20"/>
        </w:rPr>
      </w:pPr>
    </w:p>
    <w:p w14:paraId="40AD76D0" w14:textId="77777777" w:rsidR="00541783" w:rsidRDefault="00541783">
      <w:pPr>
        <w:spacing w:line="240" w:lineRule="auto"/>
        <w:rPr>
          <w:rFonts w:ascii="Open Sans" w:eastAsia="Open Sans" w:hAnsi="Open Sans" w:cs="Open Sans"/>
          <w:color w:val="2E3D49"/>
          <w:sz w:val="20"/>
          <w:szCs w:val="20"/>
        </w:rPr>
      </w:pPr>
    </w:p>
    <w:p w14:paraId="59B3DDA1" w14:textId="77777777" w:rsidR="00541783" w:rsidRDefault="006B3261">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644A620C" w14:textId="77777777" w:rsidR="00541783" w:rsidRDefault="00541783"/>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41783" w14:paraId="4A6D2169" w14:textId="77777777">
        <w:trPr>
          <w:trHeight w:val="1800"/>
        </w:trPr>
        <w:tc>
          <w:tcPr>
            <w:tcW w:w="4260" w:type="dxa"/>
            <w:shd w:val="clear" w:color="auto" w:fill="02B3E4"/>
            <w:tcMar>
              <w:top w:w="144" w:type="dxa"/>
              <w:left w:w="144" w:type="dxa"/>
              <w:bottom w:w="144" w:type="dxa"/>
              <w:right w:w="144" w:type="dxa"/>
            </w:tcMar>
          </w:tcPr>
          <w:p w14:paraId="14A04A2B"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644A04FF" w14:textId="77777777" w:rsidR="00541783" w:rsidRDefault="00541783">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06AE9F61" w14:textId="77777777" w:rsidR="00541783" w:rsidRDefault="006B3261">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7424FF90" w14:textId="4F8076E1" w:rsidR="00541783" w:rsidRDefault="0071419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prepared a total of 8 test questions. The task is a simple binary classification task and I have included 4 examples from each class in the test questions. </w:t>
            </w:r>
          </w:p>
        </w:tc>
      </w:tr>
      <w:tr w:rsidR="00541783" w14:paraId="19694015" w14:textId="77777777">
        <w:trPr>
          <w:trHeight w:val="1360"/>
        </w:trPr>
        <w:tc>
          <w:tcPr>
            <w:tcW w:w="4260" w:type="dxa"/>
            <w:shd w:val="clear" w:color="auto" w:fill="02B3E4"/>
            <w:tcMar>
              <w:top w:w="144" w:type="dxa"/>
              <w:left w:w="144" w:type="dxa"/>
              <w:bottom w:w="144" w:type="dxa"/>
              <w:right w:w="144" w:type="dxa"/>
            </w:tcMar>
          </w:tcPr>
          <w:p w14:paraId="57A79AC6"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53E991C5" w14:textId="77777777" w:rsidR="00541783" w:rsidRDefault="00541783">
            <w:pPr>
              <w:spacing w:line="240" w:lineRule="auto"/>
            </w:pPr>
          </w:p>
          <w:p w14:paraId="428A055D" w14:textId="77777777" w:rsidR="00541783" w:rsidRDefault="006B3261">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43FC8F9C" w14:textId="77777777" w:rsidR="00541783" w:rsidRDefault="006B3261">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061D43D2" wp14:editId="2BBF8EAE">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4B1E30CF" w14:textId="77777777" w:rsidR="00541783" w:rsidRDefault="00541783">
            <w:pPr>
              <w:widowControl w:val="0"/>
              <w:spacing w:line="240" w:lineRule="auto"/>
              <w:rPr>
                <w:rFonts w:ascii="Open Sans" w:eastAsia="Open Sans" w:hAnsi="Open Sans" w:cs="Open Sans"/>
                <w:color w:val="2E3D49"/>
                <w:sz w:val="20"/>
                <w:szCs w:val="20"/>
              </w:rPr>
            </w:pPr>
          </w:p>
          <w:p w14:paraId="60434692" w14:textId="050E8643" w:rsidR="00541783" w:rsidRDefault="0071419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Add more instructions on identifying area of cloudiness</w:t>
            </w:r>
          </w:p>
          <w:p w14:paraId="0FF732EC" w14:textId="77777777" w:rsidR="00541783" w:rsidRDefault="00541783">
            <w:pPr>
              <w:widowControl w:val="0"/>
              <w:spacing w:line="240" w:lineRule="auto"/>
              <w:rPr>
                <w:rFonts w:ascii="Open Sans" w:eastAsia="Open Sans" w:hAnsi="Open Sans" w:cs="Open Sans"/>
                <w:color w:val="2E3D49"/>
                <w:sz w:val="20"/>
                <w:szCs w:val="20"/>
              </w:rPr>
            </w:pPr>
          </w:p>
        </w:tc>
      </w:tr>
      <w:tr w:rsidR="00541783" w14:paraId="1FBF0975" w14:textId="77777777">
        <w:trPr>
          <w:trHeight w:val="1360"/>
        </w:trPr>
        <w:tc>
          <w:tcPr>
            <w:tcW w:w="4260" w:type="dxa"/>
            <w:shd w:val="clear" w:color="auto" w:fill="02B3E4"/>
            <w:tcMar>
              <w:top w:w="144" w:type="dxa"/>
              <w:left w:w="144" w:type="dxa"/>
              <w:bottom w:w="144" w:type="dxa"/>
              <w:right w:w="144" w:type="dxa"/>
            </w:tcMar>
          </w:tcPr>
          <w:p w14:paraId="75CC2FE1"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3555CB2B" w14:textId="77777777" w:rsidR="00541783" w:rsidRDefault="00541783">
            <w:pPr>
              <w:spacing w:line="240" w:lineRule="auto"/>
              <w:rPr>
                <w:rFonts w:ascii="Open Sans" w:eastAsia="Open Sans" w:hAnsi="Open Sans" w:cs="Open Sans"/>
                <w:color w:val="FFFFFF"/>
                <w:sz w:val="24"/>
                <w:szCs w:val="24"/>
              </w:rPr>
            </w:pPr>
          </w:p>
          <w:p w14:paraId="375FF0FC" w14:textId="77777777" w:rsidR="00541783" w:rsidRDefault="006B3261">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76ACCE82" w14:textId="77777777" w:rsidR="00541783" w:rsidRDefault="006B3261">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6ED1764F" wp14:editId="74B4B161">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39211B0A" w14:textId="1E714FF0" w:rsidR="00541783" w:rsidRDefault="0071419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Both examples and test questions. </w:t>
            </w:r>
          </w:p>
          <w:p w14:paraId="46172972" w14:textId="77777777" w:rsidR="00541783" w:rsidRDefault="00541783">
            <w:pPr>
              <w:widowControl w:val="0"/>
              <w:spacing w:line="240" w:lineRule="auto"/>
              <w:rPr>
                <w:rFonts w:ascii="Open Sans" w:eastAsia="Open Sans" w:hAnsi="Open Sans" w:cs="Open Sans"/>
                <w:color w:val="2E3D49"/>
                <w:sz w:val="20"/>
                <w:szCs w:val="20"/>
              </w:rPr>
            </w:pPr>
          </w:p>
          <w:p w14:paraId="019DD9F4" w14:textId="77777777" w:rsidR="00541783" w:rsidRDefault="00541783">
            <w:pPr>
              <w:widowControl w:val="0"/>
              <w:spacing w:line="240" w:lineRule="auto"/>
              <w:rPr>
                <w:rFonts w:ascii="Open Sans" w:eastAsia="Open Sans" w:hAnsi="Open Sans" w:cs="Open Sans"/>
                <w:color w:val="2E3D49"/>
                <w:sz w:val="20"/>
                <w:szCs w:val="20"/>
              </w:rPr>
            </w:pPr>
          </w:p>
        </w:tc>
      </w:tr>
    </w:tbl>
    <w:p w14:paraId="7EDAA099" w14:textId="77777777" w:rsidR="00541783" w:rsidRDefault="00541783">
      <w:pPr>
        <w:pStyle w:val="Title"/>
        <w:spacing w:line="240" w:lineRule="auto"/>
        <w:rPr>
          <w:rFonts w:ascii="Open Sans" w:eastAsia="Open Sans" w:hAnsi="Open Sans" w:cs="Open Sans"/>
          <w:sz w:val="28"/>
          <w:szCs w:val="28"/>
        </w:rPr>
      </w:pPr>
      <w:bookmarkStart w:id="15" w:name="_c7vkv76jnztg" w:colFirst="0" w:colLast="0"/>
      <w:bookmarkEnd w:id="15"/>
    </w:p>
    <w:p w14:paraId="245003C9" w14:textId="77777777" w:rsidR="00541783" w:rsidRDefault="00541783"/>
    <w:p w14:paraId="2CADEAFF" w14:textId="77777777" w:rsidR="00541783" w:rsidRDefault="00541783"/>
    <w:p w14:paraId="271CFC39" w14:textId="77777777" w:rsidR="00541783" w:rsidRDefault="00541783"/>
    <w:p w14:paraId="1E04EA68" w14:textId="77777777" w:rsidR="00541783" w:rsidRDefault="006B3261">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3DA14723" w14:textId="77777777" w:rsidR="00541783" w:rsidRDefault="00541783"/>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541783" w14:paraId="16638D30" w14:textId="77777777">
        <w:trPr>
          <w:trHeight w:val="1800"/>
        </w:trPr>
        <w:tc>
          <w:tcPr>
            <w:tcW w:w="4260" w:type="dxa"/>
            <w:shd w:val="clear" w:color="auto" w:fill="02B3E4"/>
            <w:tcMar>
              <w:top w:w="144" w:type="dxa"/>
              <w:left w:w="144" w:type="dxa"/>
              <w:bottom w:w="144" w:type="dxa"/>
              <w:right w:w="144" w:type="dxa"/>
            </w:tcMar>
          </w:tcPr>
          <w:p w14:paraId="6F32DBC2"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lastRenderedPageBreak/>
              <w:t>Data Source</w:t>
            </w:r>
          </w:p>
          <w:p w14:paraId="0D259DB6" w14:textId="77777777" w:rsidR="00541783" w:rsidRDefault="00541783">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772008E2" w14:textId="77777777" w:rsidR="00541783" w:rsidRDefault="006B3261">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301C808" w14:textId="03C243B5" w:rsidR="00541783" w:rsidRDefault="0071419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Given the nature of the data, recall at the cost of precision is expected and thus even minute areas of cloudiness can result into the image being marked as case of pneumonia. </w:t>
            </w:r>
          </w:p>
        </w:tc>
      </w:tr>
      <w:tr w:rsidR="00541783" w14:paraId="564E8F3A" w14:textId="77777777">
        <w:trPr>
          <w:trHeight w:val="1360"/>
        </w:trPr>
        <w:tc>
          <w:tcPr>
            <w:tcW w:w="4260" w:type="dxa"/>
            <w:shd w:val="clear" w:color="auto" w:fill="02B3E4"/>
            <w:tcMar>
              <w:top w:w="144" w:type="dxa"/>
              <w:left w:w="144" w:type="dxa"/>
              <w:bottom w:w="144" w:type="dxa"/>
              <w:right w:w="144" w:type="dxa"/>
            </w:tcMar>
          </w:tcPr>
          <w:p w14:paraId="042C1959" w14:textId="77777777" w:rsidR="00541783" w:rsidRDefault="006B3261">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2AD51392" w14:textId="77777777" w:rsidR="00541783" w:rsidRDefault="00541783">
            <w:pPr>
              <w:spacing w:line="240" w:lineRule="auto"/>
            </w:pPr>
          </w:p>
          <w:p w14:paraId="4B5C9045" w14:textId="77777777" w:rsidR="00541783" w:rsidRDefault="006B3261">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391784CD" w14:textId="4914F568" w:rsidR="00541783" w:rsidRDefault="0071419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Add more boundary line images in the dataset where it is difficult to determine with certainty if there is a case of pneumonia. </w:t>
            </w:r>
          </w:p>
        </w:tc>
      </w:tr>
    </w:tbl>
    <w:p w14:paraId="1ED98D59" w14:textId="77777777" w:rsidR="00541783" w:rsidRDefault="00541783">
      <w:pPr>
        <w:pStyle w:val="Title"/>
        <w:spacing w:line="240" w:lineRule="auto"/>
        <w:rPr>
          <w:rFonts w:ascii="Open Sans" w:eastAsia="Open Sans" w:hAnsi="Open Sans" w:cs="Open Sans"/>
          <w:sz w:val="28"/>
          <w:szCs w:val="28"/>
        </w:rPr>
      </w:pPr>
      <w:bookmarkStart w:id="22" w:name="_bucv6k3u0o4q" w:colFirst="0" w:colLast="0"/>
      <w:bookmarkEnd w:id="22"/>
    </w:p>
    <w:p w14:paraId="1B104AAE" w14:textId="77777777" w:rsidR="00541783" w:rsidRDefault="00541783">
      <w:pPr>
        <w:spacing w:line="240" w:lineRule="auto"/>
      </w:pPr>
    </w:p>
    <w:sectPr w:rsidR="0054178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1103F" w14:textId="77777777" w:rsidR="006B3261" w:rsidRDefault="006B3261" w:rsidP="00ED103D">
      <w:pPr>
        <w:spacing w:line="240" w:lineRule="auto"/>
      </w:pPr>
      <w:r>
        <w:separator/>
      </w:r>
    </w:p>
  </w:endnote>
  <w:endnote w:type="continuationSeparator" w:id="0">
    <w:p w14:paraId="0C296584" w14:textId="77777777" w:rsidR="006B3261" w:rsidRDefault="006B3261" w:rsidP="00ED1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auto"/>
    <w:pitch w:val="default"/>
  </w:font>
  <w:font w:name="Open Sans">
    <w:charset w:val="00"/>
    <w:family w:val="auto"/>
    <w:pitch w:val="default"/>
  </w:font>
  <w:font w:name="Open Sans SemiBo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198E" w14:textId="77777777" w:rsidR="00ED103D" w:rsidRDefault="00ED1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1DF30" w14:textId="77777777" w:rsidR="00ED103D" w:rsidRDefault="00ED10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B8C77" w14:textId="77777777" w:rsidR="00ED103D" w:rsidRDefault="00ED1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FE22C" w14:textId="77777777" w:rsidR="006B3261" w:rsidRDefault="006B3261" w:rsidP="00ED103D">
      <w:pPr>
        <w:spacing w:line="240" w:lineRule="auto"/>
      </w:pPr>
      <w:r>
        <w:separator/>
      </w:r>
    </w:p>
  </w:footnote>
  <w:footnote w:type="continuationSeparator" w:id="0">
    <w:p w14:paraId="4E44E319" w14:textId="77777777" w:rsidR="006B3261" w:rsidRDefault="006B3261" w:rsidP="00ED10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C5DEF" w14:textId="77777777" w:rsidR="00ED103D" w:rsidRDefault="00ED10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4A3AB" w14:textId="77777777" w:rsidR="00ED103D" w:rsidRDefault="00ED10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32D42" w14:textId="77777777" w:rsidR="00ED103D" w:rsidRDefault="00ED10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83"/>
    <w:rsid w:val="00541783"/>
    <w:rsid w:val="006B3261"/>
    <w:rsid w:val="0071419A"/>
    <w:rsid w:val="00B31FA6"/>
    <w:rsid w:val="00ED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6B256"/>
  <w15:docId w15:val="{4A2E602D-484A-3C4E-A705-7B6538E9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D103D"/>
    <w:pPr>
      <w:tabs>
        <w:tab w:val="center" w:pos="4680"/>
        <w:tab w:val="right" w:pos="9360"/>
      </w:tabs>
      <w:spacing w:line="240" w:lineRule="auto"/>
    </w:pPr>
  </w:style>
  <w:style w:type="character" w:customStyle="1" w:styleId="HeaderChar">
    <w:name w:val="Header Char"/>
    <w:basedOn w:val="DefaultParagraphFont"/>
    <w:link w:val="Header"/>
    <w:uiPriority w:val="99"/>
    <w:rsid w:val="00ED103D"/>
  </w:style>
  <w:style w:type="paragraph" w:styleId="Footer">
    <w:name w:val="footer"/>
    <w:basedOn w:val="Normal"/>
    <w:link w:val="FooterChar"/>
    <w:uiPriority w:val="99"/>
    <w:unhideWhenUsed/>
    <w:rsid w:val="00ED103D"/>
    <w:pPr>
      <w:tabs>
        <w:tab w:val="center" w:pos="4680"/>
        <w:tab w:val="right" w:pos="9360"/>
      </w:tabs>
      <w:spacing w:line="240" w:lineRule="auto"/>
    </w:pPr>
  </w:style>
  <w:style w:type="character" w:customStyle="1" w:styleId="FooterChar">
    <w:name w:val="Footer Char"/>
    <w:basedOn w:val="DefaultParagraphFont"/>
    <w:link w:val="Footer"/>
    <w:uiPriority w:val="99"/>
    <w:rsid w:val="00ED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Nigam, Vibhor</cp:lastModifiedBy>
  <cp:revision>4</cp:revision>
  <dcterms:created xsi:type="dcterms:W3CDTF">2020-11-09T04:09:00Z</dcterms:created>
  <dcterms:modified xsi:type="dcterms:W3CDTF">2020-11-10T06:35:00Z</dcterms:modified>
</cp:coreProperties>
</file>