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D079BA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"https://leetcode.cn/problems/reverse-linked-list-ii/description/"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92. 反转链表 II - 力扣（LeetCode）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22D55039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"https://leetcode.cn/problems/k-th-symbol-in-grammar/description/"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779. 第K个语法符号 - 力扣（LeetCode）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08B8FBCA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"https://leetcode.cn/problems/maximum-subarray/description/"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53. 最大子数组和 - 力扣（LeetCode）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7C4FCF"/>
    <w:rsid w:val="447C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2025-06-02T14:45:00Z</dcterms:created>
  <dc:creator>张熙哲202415120019</dc:creator>
  <cp:lastModifiedBy>张熙哲202415120019</cp:lastModifiedBy>
  <dcterms:modified xsi:type="dcterms:W3CDTF">2025-06-02T14:46:20Z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99E87FF4CF774AE39F5839E02C00B611_11</vt:lpwstr>
  </property>
  <property fmtid="{D5CDD505-2E9C-101B-9397-08002B2CF9AE}" pid="4" name="KSOTemplateDocerSaveRecord">
    <vt:lpwstr>eyJoZGlkIjoiZmFhZjE0Y2JiNDBlODZhMWU3MDkzMjIwNGUzMTQwNmEiLCJ1c2VySWQiOiIxNjQ3OTE0NTgwIn0=</vt:lpwstr>
  </property>
</Properties>
</file>