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Data完整数据包</w:t>
      </w:r>
    </w:p>
    <w:p>
      <w:pPr/>
      <w:r>
        <w:drawing>
          <wp:inline distT="0" distB="0" distL="114300" distR="114300">
            <wp:extent cx="2933065" cy="1400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Block 数据块</w:t>
      </w:r>
    </w:p>
    <w:p>
      <w:pPr/>
      <w:r>
        <w:drawing>
          <wp:inline distT="0" distB="0" distL="114300" distR="114300">
            <wp:extent cx="3275965" cy="16478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 xml:space="preserve">Buffer  vector&lt;unsigned char&gt;  </w:t>
      </w:r>
    </w:p>
    <w:p>
      <w:pPr/>
    </w:p>
    <w:p>
      <w:pPr/>
      <w:r>
        <w:t>Interest请求包</w:t>
      </w:r>
    </w:p>
    <w:p>
      <w:pPr/>
      <w:r>
        <w:t>Name 命名</w:t>
      </w:r>
    </w:p>
    <w:p>
      <w:pPr/>
      <w:r>
        <w:t>Face 接口</w:t>
      </w:r>
    </w:p>
    <w:p>
      <w:pPr/>
    </w:p>
    <w:p>
      <w:pPr/>
    </w:p>
    <w:p>
      <w:pPr/>
    </w:p>
    <w:p>
      <w:pPr/>
    </w:p>
    <w:p>
      <w:pPr/>
    </w:p>
    <w:p>
      <w:pPr/>
      <w:r>
        <w:t>Consumer 只含有一个face</w:t>
      </w:r>
    </w:p>
    <w:p>
      <w:pPr/>
    </w:p>
    <w:p>
      <w:pPr/>
      <w:r>
        <w:t>Producer  含有一个face和一个keychain用于加密签名</w:t>
      </w:r>
    </w:p>
    <w:p>
      <w:pPr/>
    </w:p>
    <w:p>
      <w:pPr/>
      <w:bookmarkStart w:id="0" w:name="_GoBack"/>
      <w:bookmarkEnd w:id="0"/>
    </w:p>
    <w:p>
      <w:pPr/>
      <w:r>
        <w:rPr>
          <w:rFonts w:hint="eastAsia"/>
        </w:rPr>
        <w:t>https://github.com/named-data/Consumer-Producer-API</w:t>
      </w:r>
    </w:p>
    <w:p>
      <w:pPr/>
      <w:r>
        <w:t xml:space="preserve">在consumer-Producer库里面 </w:t>
      </w:r>
    </w:p>
    <w:p>
      <w:pPr/>
      <w:r>
        <w:t>Producer context  使用prefix初始化</w:t>
      </w:r>
    </w:p>
    <w:p>
      <w:pPr/>
      <w:r>
        <w:t>Produce()结束当ADUs分成一定量的数据包data packet，segment number（通常从0开始）追加到prefix上，数据包缓存到sendbuffer，是否释放取决于内存大小</w:t>
      </w:r>
    </w:p>
    <w:p>
      <w:pPr/>
      <w:r>
        <w:t>Attach()连接到nfd，缓存接收到的insterest到 receivedbuffer等待sendbuffer内查询应答，找不到可返回NACK</w:t>
      </w:r>
    </w:p>
    <w:p>
      <w:pPr/>
    </w:p>
    <w:p>
      <w:pPr/>
      <w:r>
        <w:t xml:space="preserve">Consumer context           </w:t>
      </w:r>
      <w:r>
        <w:t>一个prefix和一种data retrieval protocol</w:t>
      </w:r>
      <w:r>
        <w:t>初始化</w:t>
      </w:r>
    </w:p>
    <w:p>
      <w:pPr/>
      <w:r>
        <w:t>Consume()传入suffix来开始获取数据，例如一个frame number</w:t>
      </w:r>
    </w:p>
    <w:p>
      <w:pPr/>
      <w:r>
        <w:t>当取完数据，或者发生错误，或调用stop()是结束</w:t>
      </w:r>
    </w:p>
    <w:p>
      <w:pPr/>
    </w:p>
    <w:p>
      <w:pPr/>
      <w:r>
        <w:t>名字、摘要信息通过 manifest获取，只sign  manifest即可</w:t>
      </w:r>
    </w:p>
    <w:p>
      <w:pPr/>
      <w:r>
        <w:rPr>
          <w:rFonts w:hint="eastAsia"/>
        </w:rPr>
        <w:t>FinalBlockID</w:t>
      </w:r>
      <w:r>
        <w:rPr>
          <w:rFonts w:hint="default"/>
        </w:rPr>
        <w:t xml:space="preserve"> 这个字段设置最后一个segment的编号</w:t>
      </w:r>
    </w:p>
    <w:p>
      <w:pPr/>
    </w:p>
    <w:p>
      <w:pPr/>
      <w:r>
        <w:t>Setcontextoption可以设置协议</w:t>
      </w:r>
    </w:p>
    <w:p>
      <w:pPr/>
      <w:r>
        <w:t>SDR 单一小数据包</w:t>
      </w:r>
    </w:p>
    <w:p>
      <w:pPr/>
    </w:p>
    <w:p>
      <w:pPr/>
      <w:r>
        <w:t>UDR 大ADU分成小数据包传输，不保证可靠</w:t>
      </w:r>
    </w:p>
    <w:p>
      <w:pPr/>
    </w:p>
    <w:p>
      <w:pPr/>
      <w:r>
        <w:t>RDR 大ADU分成小数据包传输，保证可靠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Interest 或data 丢失或超时，没有送达， 则重传 retransmission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Interest 传达但是因为各种原因没有响应，则NACK</w:t>
      </w:r>
      <w:r>
        <w:tab/>
      </w:r>
      <w:r>
        <w:t xml:space="preserve">NACK可包含字段 </w:t>
      </w:r>
      <w:r>
        <w:rPr>
          <w:rFonts w:hint="eastAsia"/>
        </w:rPr>
        <w:t>Retry-After</w:t>
      </w:r>
      <w:r>
        <w:rPr>
          <w:rFonts w:hint="default"/>
        </w:rPr>
        <w:t>重传兴趣   No-Data fields放弃吧找不到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 xml:space="preserve">接收到Data包但验证失败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可以通过分别验证data packet的signature或直接根据manifest来验证摘要。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当使用manifest验证失败时，采用interest + digest 重传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当使用各自的signature验证失败时，采用如下重传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435038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5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525585">
    <w:nsid w:val="59F98851"/>
    <w:multiLevelType w:val="singleLevel"/>
    <w:tmpl w:val="59F9885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095255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BA802"/>
    <w:rsid w:val="39D8C373"/>
    <w:rsid w:val="3F77FEC0"/>
    <w:rsid w:val="3FFEE588"/>
    <w:rsid w:val="6F9BF38A"/>
    <w:rsid w:val="777FBD11"/>
    <w:rsid w:val="77FBA802"/>
    <w:rsid w:val="7F7BE948"/>
    <w:rsid w:val="AFF7B31D"/>
    <w:rsid w:val="BDDC2104"/>
    <w:rsid w:val="E6FF51D4"/>
    <w:rsid w:val="E7EF6179"/>
    <w:rsid w:val="FE7F69E4"/>
    <w:rsid w:val="FFE7CC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2017-10-20T00:05:00Z</dcterms:created>
  <dc:creator>root</dc:creator>
  <cp:lastModifiedBy>root</cp:lastModifiedBy>
  <dcterms:modified xsi:type="dcterms:W3CDTF">2017-11-01T17:24:23Z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