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Loan Agreement {{ loan_id }}</w:t>
      </w:r>
    </w:p>
    <w:p>
      <w:r>
        <w:t>Borrower: {{ borrower }}</w:t>
      </w:r>
    </w:p>
    <w:p>
      <w:r>
        <w:t>Principal: {{ principal }}</w:t>
      </w:r>
    </w:p>
    <w:p>
      <w:r>
        <w:t>Rate: {{ rate }}</w:t>
      </w:r>
    </w:p>
  </w:body>
</w:document>
</file>