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6E" w:rsidRDefault="00E7456E" w:rsidP="00E7456E">
      <w:pPr>
        <w:pStyle w:val="Heading1"/>
      </w:pPr>
      <w:r>
        <w:t>The first 3 Gospels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Last 3</w:t>
      </w:r>
      <w:r w:rsidRPr="00E7456E">
        <w:rPr>
          <w:vertAlign w:val="superscript"/>
        </w:rPr>
        <w:t>rd</w:t>
      </w:r>
      <w:r>
        <w:t xml:space="preserve"> of 1</w:t>
      </w:r>
      <w:r w:rsidRPr="00E7456E">
        <w:rPr>
          <w:vertAlign w:val="superscript"/>
        </w:rPr>
        <w:t>st</w:t>
      </w:r>
      <w:r>
        <w:t xml:space="preserve"> c. (65-95)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Written by believers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Why 4?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 xml:space="preserve">“Lives” – gospel – good news, </w:t>
      </w:r>
      <w:proofErr w:type="spellStart"/>
      <w:r>
        <w:rPr>
          <w:i/>
        </w:rPr>
        <w:t>euangelion</w:t>
      </w:r>
      <w:proofErr w:type="spellEnd"/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To convince or confirm about truth pf J.C.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Circulated (?orally) over decades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Reshaped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>Applied to circumstances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 xml:space="preserve">Interpreted in </w:t>
      </w:r>
      <w:proofErr w:type="spellStart"/>
      <w:r>
        <w:t>geog</w:t>
      </w:r>
      <w:proofErr w:type="spellEnd"/>
      <w:r>
        <w:t xml:space="preserve"> and cultural circumstances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Overlapping worlds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Relate to JC in Jewish Galilee and Jerusalem in 1</w:t>
      </w:r>
      <w:r w:rsidRPr="00E7456E">
        <w:rPr>
          <w:vertAlign w:val="superscript"/>
        </w:rPr>
        <w:t>st</w:t>
      </w:r>
      <w:r>
        <w:t xml:space="preserve"> 3 decades of c.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Stories told in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 xml:space="preserve">Different </w:t>
      </w:r>
      <w:proofErr w:type="spellStart"/>
      <w:r>
        <w:t>geog</w:t>
      </w:r>
      <w:proofErr w:type="spellEnd"/>
      <w:r>
        <w:t xml:space="preserve"> and cultures</w:t>
      </w:r>
    </w:p>
    <w:p w:rsidR="00E7456E" w:rsidRDefault="00E7456E" w:rsidP="00E7456E">
      <w:pPr>
        <w:pStyle w:val="ListParagraph"/>
        <w:numPr>
          <w:ilvl w:val="3"/>
          <w:numId w:val="1"/>
        </w:numPr>
      </w:pPr>
      <w:r>
        <w:t>Urban not rural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Stories overlaid with subsequent history an evangelists’ culture</w:t>
      </w:r>
    </w:p>
    <w:p w:rsidR="00E7456E" w:rsidRDefault="00E7456E" w:rsidP="00E7456E">
      <w:pPr>
        <w:pStyle w:val="ListParagraph"/>
        <w:numPr>
          <w:ilvl w:val="0"/>
          <w:numId w:val="1"/>
        </w:numPr>
      </w:pPr>
      <w:r>
        <w:t>The 3 are similar in structure and words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Synoptic = “seeing together”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Mark oldest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>Basis  for Matthew and Luke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Griesbach</w:t>
      </w:r>
      <w:proofErr w:type="spellEnd"/>
      <w:r>
        <w:t xml:space="preserve"> (Two gospel) hypothesis has Matthew then Luke, conflated by Mark) )</w:t>
      </w:r>
    </w:p>
    <w:p w:rsidR="00E7456E" w:rsidRDefault="00E7456E" w:rsidP="00E7456E">
      <w:pPr>
        <w:pStyle w:val="ListParagraph"/>
        <w:numPr>
          <w:ilvl w:val="1"/>
          <w:numId w:val="1"/>
        </w:numPr>
      </w:pPr>
      <w:r>
        <w:t>Supposed Matthew &amp; Luke worked independently</w:t>
      </w:r>
    </w:p>
    <w:p w:rsidR="00E7456E" w:rsidRDefault="00E7456E" w:rsidP="00E7456E">
      <w:pPr>
        <w:pStyle w:val="ListParagraph"/>
        <w:numPr>
          <w:ilvl w:val="2"/>
          <w:numId w:val="1"/>
        </w:numPr>
      </w:pPr>
      <w:r>
        <w:t xml:space="preserve">Shared, non-Mark </w:t>
      </w:r>
      <w:r w:rsidR="0087077A">
        <w:t>material</w:t>
      </w:r>
      <w:r>
        <w:t xml:space="preserve"> coming from Q</w:t>
      </w:r>
    </w:p>
    <w:p w:rsidR="00817554" w:rsidRDefault="00817554" w:rsidP="00817554">
      <w:pPr>
        <w:pStyle w:val="ListParagraph"/>
        <w:numPr>
          <w:ilvl w:val="0"/>
          <w:numId w:val="1"/>
        </w:numPr>
      </w:pPr>
      <w:r>
        <w:t>MK 1:1-13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Questions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Textual variants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Historical</w:t>
      </w:r>
      <w:bookmarkStart w:id="0" w:name="_GoBack"/>
      <w:bookmarkEnd w:id="0"/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Literary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Theological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Some narrow focused on text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Some on how it connect in wider context</w:t>
      </w:r>
    </w:p>
    <w:p w:rsidR="00817554" w:rsidRDefault="00817554" w:rsidP="00817554">
      <w:pPr>
        <w:pStyle w:val="ListParagraph"/>
        <w:numPr>
          <w:ilvl w:val="1"/>
          <w:numId w:val="1"/>
        </w:numPr>
      </w:pPr>
      <w:r>
        <w:t>May focus on author’s role in shaping material</w:t>
      </w:r>
    </w:p>
    <w:p w:rsidR="00817554" w:rsidRDefault="00817554" w:rsidP="00817554">
      <w:pPr>
        <w:pStyle w:val="ListParagraph"/>
        <w:numPr>
          <w:ilvl w:val="2"/>
          <w:numId w:val="1"/>
        </w:numPr>
      </w:pPr>
      <w:r>
        <w:t>Or on application tdoay</w:t>
      </w:r>
    </w:p>
    <w:sectPr w:rsidR="0081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C33B5"/>
    <w:multiLevelType w:val="hybridMultilevel"/>
    <w:tmpl w:val="E8325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62"/>
    <w:rsid w:val="00146762"/>
    <w:rsid w:val="00332165"/>
    <w:rsid w:val="00817554"/>
    <w:rsid w:val="0087077A"/>
    <w:rsid w:val="00E7456E"/>
    <w:rsid w:val="00E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DF6B0-70B9-4F63-93C2-97DAE826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3</cp:revision>
  <dcterms:created xsi:type="dcterms:W3CDTF">2016-02-22T21:55:00Z</dcterms:created>
  <dcterms:modified xsi:type="dcterms:W3CDTF">2016-03-31T08:28:00Z</dcterms:modified>
</cp:coreProperties>
</file>