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5712328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C71A126" w14:textId="476A837D" w:rsidR="002849F2" w:rsidRDefault="002849F2">
          <w:pPr>
            <w:pStyle w:val="TOC"/>
          </w:pPr>
          <w:r>
            <w:rPr>
              <w:lang w:val="zh-CN"/>
            </w:rPr>
            <w:t>目录</w:t>
          </w:r>
        </w:p>
        <w:p w14:paraId="0949D661" w14:textId="16D7952B" w:rsidR="00FC0971" w:rsidRDefault="002849F2">
          <w:pPr>
            <w:pStyle w:val="TOC1"/>
            <w:tabs>
              <w:tab w:val="right" w:leader="dot" w:pos="8296"/>
            </w:tabs>
            <w:rPr>
              <w:noProof/>
            </w:rPr>
          </w:pPr>
          <w:r>
            <w:fldChar w:fldCharType="begin"/>
          </w:r>
          <w:r>
            <w:instrText xml:space="preserve"> TOC \o "1-3" \h \z \u </w:instrText>
          </w:r>
          <w:r>
            <w:fldChar w:fldCharType="separate"/>
          </w:r>
          <w:hyperlink w:anchor="_Toc25585613" w:history="1">
            <w:r w:rsidR="00FC0971" w:rsidRPr="00A67A13">
              <w:rPr>
                <w:rStyle w:val="a8"/>
                <w:noProof/>
              </w:rPr>
              <w:t>基本信息</w:t>
            </w:r>
            <w:r w:rsidR="00FC0971">
              <w:rPr>
                <w:noProof/>
                <w:webHidden/>
              </w:rPr>
              <w:tab/>
            </w:r>
            <w:r w:rsidR="00FC0971">
              <w:rPr>
                <w:noProof/>
                <w:webHidden/>
              </w:rPr>
              <w:fldChar w:fldCharType="begin"/>
            </w:r>
            <w:r w:rsidR="00FC0971">
              <w:rPr>
                <w:noProof/>
                <w:webHidden/>
              </w:rPr>
              <w:instrText xml:space="preserve"> PAGEREF _Toc25585613 \h </w:instrText>
            </w:r>
            <w:r w:rsidR="00FC0971">
              <w:rPr>
                <w:noProof/>
                <w:webHidden/>
              </w:rPr>
            </w:r>
            <w:r w:rsidR="00FC0971">
              <w:rPr>
                <w:noProof/>
                <w:webHidden/>
              </w:rPr>
              <w:fldChar w:fldCharType="separate"/>
            </w:r>
            <w:r w:rsidR="00FC0971">
              <w:rPr>
                <w:noProof/>
                <w:webHidden/>
              </w:rPr>
              <w:t>1</w:t>
            </w:r>
            <w:r w:rsidR="00FC0971">
              <w:rPr>
                <w:noProof/>
                <w:webHidden/>
              </w:rPr>
              <w:fldChar w:fldCharType="end"/>
            </w:r>
          </w:hyperlink>
        </w:p>
        <w:p w14:paraId="70B20115" w14:textId="5A670D84" w:rsidR="00FC0971" w:rsidRDefault="00FC0971">
          <w:pPr>
            <w:pStyle w:val="TOC1"/>
            <w:tabs>
              <w:tab w:val="right" w:leader="dot" w:pos="8296"/>
            </w:tabs>
            <w:rPr>
              <w:noProof/>
            </w:rPr>
          </w:pPr>
          <w:hyperlink w:anchor="_Toc25585614" w:history="1">
            <w:r w:rsidRPr="00A67A13">
              <w:rPr>
                <w:rStyle w:val="a8"/>
                <w:noProof/>
              </w:rPr>
              <w:t>求职意向&amp;技术背景</w:t>
            </w:r>
            <w:r>
              <w:rPr>
                <w:noProof/>
                <w:webHidden/>
              </w:rPr>
              <w:tab/>
            </w:r>
            <w:r>
              <w:rPr>
                <w:noProof/>
                <w:webHidden/>
              </w:rPr>
              <w:fldChar w:fldCharType="begin"/>
            </w:r>
            <w:r>
              <w:rPr>
                <w:noProof/>
                <w:webHidden/>
              </w:rPr>
              <w:instrText xml:space="preserve"> PAGEREF _Toc25585614 \h </w:instrText>
            </w:r>
            <w:r>
              <w:rPr>
                <w:noProof/>
                <w:webHidden/>
              </w:rPr>
            </w:r>
            <w:r>
              <w:rPr>
                <w:noProof/>
                <w:webHidden/>
              </w:rPr>
              <w:fldChar w:fldCharType="separate"/>
            </w:r>
            <w:r>
              <w:rPr>
                <w:noProof/>
                <w:webHidden/>
              </w:rPr>
              <w:t>1</w:t>
            </w:r>
            <w:r>
              <w:rPr>
                <w:noProof/>
                <w:webHidden/>
              </w:rPr>
              <w:fldChar w:fldCharType="end"/>
            </w:r>
          </w:hyperlink>
        </w:p>
        <w:p w14:paraId="77E06528" w14:textId="50BA8A96" w:rsidR="00FC0971" w:rsidRDefault="00FC0971">
          <w:pPr>
            <w:pStyle w:val="TOC1"/>
            <w:tabs>
              <w:tab w:val="right" w:leader="dot" w:pos="8296"/>
            </w:tabs>
            <w:rPr>
              <w:noProof/>
            </w:rPr>
          </w:pPr>
          <w:hyperlink w:anchor="_Toc25585615" w:history="1">
            <w:r w:rsidRPr="00A67A13">
              <w:rPr>
                <w:rStyle w:val="a8"/>
                <w:noProof/>
              </w:rPr>
              <w:t>职业履历</w:t>
            </w:r>
            <w:r>
              <w:rPr>
                <w:noProof/>
                <w:webHidden/>
              </w:rPr>
              <w:tab/>
            </w:r>
            <w:r>
              <w:rPr>
                <w:noProof/>
                <w:webHidden/>
              </w:rPr>
              <w:fldChar w:fldCharType="begin"/>
            </w:r>
            <w:r>
              <w:rPr>
                <w:noProof/>
                <w:webHidden/>
              </w:rPr>
              <w:instrText xml:space="preserve"> PAGEREF _Toc25585615 \h </w:instrText>
            </w:r>
            <w:r>
              <w:rPr>
                <w:noProof/>
                <w:webHidden/>
              </w:rPr>
            </w:r>
            <w:r>
              <w:rPr>
                <w:noProof/>
                <w:webHidden/>
              </w:rPr>
              <w:fldChar w:fldCharType="separate"/>
            </w:r>
            <w:r>
              <w:rPr>
                <w:noProof/>
                <w:webHidden/>
              </w:rPr>
              <w:t>1</w:t>
            </w:r>
            <w:r>
              <w:rPr>
                <w:noProof/>
                <w:webHidden/>
              </w:rPr>
              <w:fldChar w:fldCharType="end"/>
            </w:r>
          </w:hyperlink>
        </w:p>
        <w:p w14:paraId="7695AA56" w14:textId="1983ED3A" w:rsidR="00FC0971" w:rsidRDefault="00FC0971">
          <w:pPr>
            <w:pStyle w:val="TOC1"/>
            <w:tabs>
              <w:tab w:val="right" w:leader="dot" w:pos="8296"/>
            </w:tabs>
            <w:rPr>
              <w:noProof/>
            </w:rPr>
          </w:pPr>
          <w:hyperlink w:anchor="_Toc25585616" w:history="1">
            <w:r w:rsidRPr="00A67A13">
              <w:rPr>
                <w:rStyle w:val="a8"/>
                <w:noProof/>
              </w:rPr>
              <w:t>项目履历</w:t>
            </w:r>
            <w:r>
              <w:rPr>
                <w:noProof/>
                <w:webHidden/>
              </w:rPr>
              <w:tab/>
            </w:r>
            <w:r>
              <w:rPr>
                <w:noProof/>
                <w:webHidden/>
              </w:rPr>
              <w:fldChar w:fldCharType="begin"/>
            </w:r>
            <w:r>
              <w:rPr>
                <w:noProof/>
                <w:webHidden/>
              </w:rPr>
              <w:instrText xml:space="preserve"> PAGEREF _Toc25585616 \h </w:instrText>
            </w:r>
            <w:r>
              <w:rPr>
                <w:noProof/>
                <w:webHidden/>
              </w:rPr>
            </w:r>
            <w:r>
              <w:rPr>
                <w:noProof/>
                <w:webHidden/>
              </w:rPr>
              <w:fldChar w:fldCharType="separate"/>
            </w:r>
            <w:r>
              <w:rPr>
                <w:noProof/>
                <w:webHidden/>
              </w:rPr>
              <w:t>2</w:t>
            </w:r>
            <w:r>
              <w:rPr>
                <w:noProof/>
                <w:webHidden/>
              </w:rPr>
              <w:fldChar w:fldCharType="end"/>
            </w:r>
          </w:hyperlink>
        </w:p>
        <w:p w14:paraId="66B49A5A" w14:textId="30611A77" w:rsidR="00FC0971" w:rsidRDefault="00FC0971">
          <w:pPr>
            <w:pStyle w:val="TOC2"/>
            <w:tabs>
              <w:tab w:val="right" w:leader="dot" w:pos="8296"/>
            </w:tabs>
            <w:rPr>
              <w:noProof/>
            </w:rPr>
          </w:pPr>
          <w:hyperlink w:anchor="_Toc25585617" w:history="1">
            <w:r w:rsidRPr="00A67A13">
              <w:rPr>
                <w:rStyle w:val="a8"/>
                <w:noProof/>
              </w:rPr>
              <w:t>道富信息科技(浙江)有限公司</w:t>
            </w:r>
            <w:r>
              <w:rPr>
                <w:noProof/>
                <w:webHidden/>
              </w:rPr>
              <w:tab/>
            </w:r>
            <w:r>
              <w:rPr>
                <w:noProof/>
                <w:webHidden/>
              </w:rPr>
              <w:fldChar w:fldCharType="begin"/>
            </w:r>
            <w:r>
              <w:rPr>
                <w:noProof/>
                <w:webHidden/>
              </w:rPr>
              <w:instrText xml:space="preserve"> PAGEREF _Toc25585617 \h </w:instrText>
            </w:r>
            <w:r>
              <w:rPr>
                <w:noProof/>
                <w:webHidden/>
              </w:rPr>
            </w:r>
            <w:r>
              <w:rPr>
                <w:noProof/>
                <w:webHidden/>
              </w:rPr>
              <w:fldChar w:fldCharType="separate"/>
            </w:r>
            <w:r>
              <w:rPr>
                <w:noProof/>
                <w:webHidden/>
              </w:rPr>
              <w:t>2</w:t>
            </w:r>
            <w:r>
              <w:rPr>
                <w:noProof/>
                <w:webHidden/>
              </w:rPr>
              <w:fldChar w:fldCharType="end"/>
            </w:r>
          </w:hyperlink>
        </w:p>
        <w:p w14:paraId="39926B4D" w14:textId="758C1E38" w:rsidR="00FC0971" w:rsidRDefault="00FC0971">
          <w:pPr>
            <w:pStyle w:val="TOC3"/>
            <w:tabs>
              <w:tab w:val="right" w:leader="dot" w:pos="8296"/>
            </w:tabs>
            <w:rPr>
              <w:noProof/>
            </w:rPr>
          </w:pPr>
          <w:hyperlink w:anchor="_Toc25585618" w:history="1">
            <w:r w:rsidRPr="00A67A13">
              <w:rPr>
                <w:rStyle w:val="a8"/>
                <w:noProof/>
              </w:rPr>
              <w:t>传统项目迁移至云平台</w:t>
            </w:r>
            <w:r>
              <w:rPr>
                <w:noProof/>
                <w:webHidden/>
              </w:rPr>
              <w:tab/>
            </w:r>
            <w:r>
              <w:rPr>
                <w:noProof/>
                <w:webHidden/>
              </w:rPr>
              <w:fldChar w:fldCharType="begin"/>
            </w:r>
            <w:r>
              <w:rPr>
                <w:noProof/>
                <w:webHidden/>
              </w:rPr>
              <w:instrText xml:space="preserve"> PAGEREF _Toc25585618 \h </w:instrText>
            </w:r>
            <w:r>
              <w:rPr>
                <w:noProof/>
                <w:webHidden/>
              </w:rPr>
            </w:r>
            <w:r>
              <w:rPr>
                <w:noProof/>
                <w:webHidden/>
              </w:rPr>
              <w:fldChar w:fldCharType="separate"/>
            </w:r>
            <w:r>
              <w:rPr>
                <w:noProof/>
                <w:webHidden/>
              </w:rPr>
              <w:t>2</w:t>
            </w:r>
            <w:r>
              <w:rPr>
                <w:noProof/>
                <w:webHidden/>
              </w:rPr>
              <w:fldChar w:fldCharType="end"/>
            </w:r>
          </w:hyperlink>
        </w:p>
        <w:p w14:paraId="7E3FE952" w14:textId="412B456F" w:rsidR="002849F2" w:rsidRDefault="002849F2">
          <w:r>
            <w:rPr>
              <w:b/>
              <w:bCs/>
              <w:lang w:val="zh-CN"/>
            </w:rPr>
            <w:fldChar w:fldCharType="end"/>
          </w:r>
        </w:p>
      </w:sdtContent>
    </w:sdt>
    <w:p w14:paraId="006A266A" w14:textId="305B8250" w:rsidR="002849F2" w:rsidRDefault="002849F2" w:rsidP="002849F2"/>
    <w:p w14:paraId="41A30464" w14:textId="69C4C08C" w:rsidR="002849F2" w:rsidRDefault="002849F2" w:rsidP="002849F2">
      <w:pPr>
        <w:rPr>
          <w:rFonts w:hint="eastAsia"/>
        </w:rPr>
      </w:pPr>
    </w:p>
    <w:p w14:paraId="7CCB01AF" w14:textId="60C7252F" w:rsidR="002849F2" w:rsidRDefault="002849F2" w:rsidP="002849F2">
      <w:pPr>
        <w:pStyle w:val="1"/>
      </w:pPr>
      <w:bookmarkStart w:id="0" w:name="_Toc25585613"/>
      <w:r>
        <w:rPr>
          <w:rFonts w:hint="eastAsia"/>
        </w:rPr>
        <w:t>基本信息</w:t>
      </w:r>
      <w:bookmarkEnd w:id="0"/>
    </w:p>
    <w:tbl>
      <w:tblPr>
        <w:tblStyle w:val="a7"/>
        <w:tblW w:w="0" w:type="auto"/>
        <w:tblLook w:val="04A0" w:firstRow="1" w:lastRow="0" w:firstColumn="1" w:lastColumn="0" w:noHBand="0" w:noVBand="1"/>
      </w:tblPr>
      <w:tblGrid>
        <w:gridCol w:w="1052"/>
        <w:gridCol w:w="4613"/>
        <w:gridCol w:w="1850"/>
      </w:tblGrid>
      <w:tr w:rsidR="0056475A" w14:paraId="2B26EF94" w14:textId="6D6DB417" w:rsidTr="0056475A">
        <w:tc>
          <w:tcPr>
            <w:tcW w:w="1052" w:type="dxa"/>
          </w:tcPr>
          <w:p w14:paraId="130C853F" w14:textId="77777777" w:rsidR="0056475A" w:rsidRDefault="0056475A" w:rsidP="003D1E3A">
            <w:pPr>
              <w:rPr>
                <w:rFonts w:hint="eastAsia"/>
              </w:rPr>
            </w:pPr>
            <w:r>
              <w:rPr>
                <w:rFonts w:hint="eastAsia"/>
              </w:rPr>
              <w:t>姓名</w:t>
            </w:r>
          </w:p>
        </w:tc>
        <w:tc>
          <w:tcPr>
            <w:tcW w:w="4613" w:type="dxa"/>
          </w:tcPr>
          <w:p w14:paraId="6260804D" w14:textId="77777777" w:rsidR="0056475A" w:rsidRDefault="0056475A" w:rsidP="003D1E3A">
            <w:pPr>
              <w:rPr>
                <w:rFonts w:hint="eastAsia"/>
              </w:rPr>
            </w:pPr>
            <w:r>
              <w:rPr>
                <w:rFonts w:hint="eastAsia"/>
              </w:rPr>
              <w:t xml:space="preserve">倪建峰 </w:t>
            </w:r>
          </w:p>
        </w:tc>
        <w:tc>
          <w:tcPr>
            <w:tcW w:w="1850" w:type="dxa"/>
            <w:vMerge w:val="restart"/>
          </w:tcPr>
          <w:p w14:paraId="24A2C63A" w14:textId="6435C23C" w:rsidR="0056475A" w:rsidRDefault="0056475A" w:rsidP="003D1E3A">
            <w:pPr>
              <w:rPr>
                <w:rFonts w:hint="eastAsia"/>
              </w:rPr>
            </w:pPr>
            <w:r>
              <w:rPr>
                <w:rFonts w:hint="eastAsia"/>
                <w:noProof/>
              </w:rPr>
              <w:drawing>
                <wp:anchor distT="0" distB="0" distL="114300" distR="114300" simplePos="0" relativeHeight="251659264" behindDoc="0" locked="0" layoutInCell="1" allowOverlap="1" wp14:anchorId="077AEF4E" wp14:editId="4CFBA5AF">
                  <wp:simplePos x="0" y="0"/>
                  <wp:positionH relativeFrom="margin">
                    <wp:posOffset>74930</wp:posOffset>
                  </wp:positionH>
                  <wp:positionV relativeFrom="margin">
                    <wp:posOffset>149860</wp:posOffset>
                  </wp:positionV>
                  <wp:extent cx="857250" cy="1153160"/>
                  <wp:effectExtent l="0" t="0" r="0" b="8890"/>
                  <wp:wrapSquare wrapText="bothSides"/>
                  <wp:docPr id="1" name="图片 1" descr="C:\Users\Administrator\AppData\Local\Temp\rt5n05cg.h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Administrator\AppData\Local\Temp\rt5n05cg.hyh.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57250" cy="1153160"/>
                          </a:xfrm>
                          <a:prstGeom prst="rect">
                            <a:avLst/>
                          </a:prstGeom>
                          <a:noFill/>
                        </pic:spPr>
                      </pic:pic>
                    </a:graphicData>
                  </a:graphic>
                  <wp14:sizeRelH relativeFrom="page">
                    <wp14:pctWidth>0</wp14:pctWidth>
                  </wp14:sizeRelH>
                  <wp14:sizeRelV relativeFrom="page">
                    <wp14:pctHeight>0</wp14:pctHeight>
                  </wp14:sizeRelV>
                </wp:anchor>
              </w:drawing>
            </w:r>
          </w:p>
        </w:tc>
      </w:tr>
      <w:tr w:rsidR="0056475A" w14:paraId="1A275E80" w14:textId="139B59E4" w:rsidTr="0056475A">
        <w:tc>
          <w:tcPr>
            <w:tcW w:w="1052" w:type="dxa"/>
          </w:tcPr>
          <w:p w14:paraId="0FC1BFEF" w14:textId="77777777" w:rsidR="0056475A" w:rsidRDefault="0056475A" w:rsidP="003D1E3A">
            <w:pPr>
              <w:rPr>
                <w:rFonts w:hint="eastAsia"/>
              </w:rPr>
            </w:pPr>
            <w:r>
              <w:rPr>
                <w:rFonts w:hint="eastAsia"/>
              </w:rPr>
              <w:t>电话</w:t>
            </w:r>
          </w:p>
        </w:tc>
        <w:tc>
          <w:tcPr>
            <w:tcW w:w="4613" w:type="dxa"/>
          </w:tcPr>
          <w:p w14:paraId="16ECEC06" w14:textId="77777777" w:rsidR="0056475A" w:rsidRDefault="0056475A" w:rsidP="003D1E3A">
            <w:pPr>
              <w:rPr>
                <w:rFonts w:hint="eastAsia"/>
              </w:rPr>
            </w:pPr>
            <w:r>
              <w:rPr>
                <w:rFonts w:hint="eastAsia"/>
              </w:rPr>
              <w:t>1</w:t>
            </w:r>
            <w:r>
              <w:t>5088616177</w:t>
            </w:r>
          </w:p>
        </w:tc>
        <w:tc>
          <w:tcPr>
            <w:tcW w:w="1850" w:type="dxa"/>
            <w:vMerge/>
          </w:tcPr>
          <w:p w14:paraId="49D449DB" w14:textId="77777777" w:rsidR="0056475A" w:rsidRDefault="0056475A" w:rsidP="003D1E3A">
            <w:pPr>
              <w:rPr>
                <w:rFonts w:hint="eastAsia"/>
              </w:rPr>
            </w:pPr>
          </w:p>
        </w:tc>
      </w:tr>
      <w:tr w:rsidR="0056475A" w14:paraId="12821FE3" w14:textId="70224214" w:rsidTr="0056475A">
        <w:tc>
          <w:tcPr>
            <w:tcW w:w="1052" w:type="dxa"/>
          </w:tcPr>
          <w:p w14:paraId="73611071" w14:textId="77777777" w:rsidR="0056475A" w:rsidRDefault="0056475A" w:rsidP="003D1E3A">
            <w:pPr>
              <w:rPr>
                <w:rFonts w:hint="eastAsia"/>
              </w:rPr>
            </w:pPr>
            <w:r>
              <w:rPr>
                <w:rFonts w:hint="eastAsia"/>
              </w:rPr>
              <w:t>籍贯</w:t>
            </w:r>
          </w:p>
        </w:tc>
        <w:tc>
          <w:tcPr>
            <w:tcW w:w="4613" w:type="dxa"/>
          </w:tcPr>
          <w:p w14:paraId="6DC0A4E0" w14:textId="77777777" w:rsidR="0056475A" w:rsidRDefault="0056475A" w:rsidP="003D1E3A">
            <w:pPr>
              <w:rPr>
                <w:rFonts w:hint="eastAsia"/>
              </w:rPr>
            </w:pPr>
            <w:r>
              <w:rPr>
                <w:rFonts w:hint="eastAsia"/>
              </w:rPr>
              <w:t>浙江绍兴</w:t>
            </w:r>
          </w:p>
        </w:tc>
        <w:tc>
          <w:tcPr>
            <w:tcW w:w="1850" w:type="dxa"/>
            <w:vMerge/>
          </w:tcPr>
          <w:p w14:paraId="6D4DEC34" w14:textId="77777777" w:rsidR="0056475A" w:rsidRDefault="0056475A" w:rsidP="003D1E3A">
            <w:pPr>
              <w:rPr>
                <w:rFonts w:hint="eastAsia"/>
              </w:rPr>
            </w:pPr>
          </w:p>
        </w:tc>
      </w:tr>
      <w:tr w:rsidR="0056475A" w14:paraId="3CAE31F9" w14:textId="616B794E" w:rsidTr="0056475A">
        <w:tc>
          <w:tcPr>
            <w:tcW w:w="1052" w:type="dxa"/>
          </w:tcPr>
          <w:p w14:paraId="250DFA58" w14:textId="77777777" w:rsidR="0056475A" w:rsidRDefault="0056475A" w:rsidP="003D1E3A">
            <w:pPr>
              <w:rPr>
                <w:rFonts w:hint="eastAsia"/>
              </w:rPr>
            </w:pPr>
            <w:r>
              <w:rPr>
                <w:rFonts w:hint="eastAsia"/>
              </w:rPr>
              <w:t>住址</w:t>
            </w:r>
          </w:p>
        </w:tc>
        <w:tc>
          <w:tcPr>
            <w:tcW w:w="4613" w:type="dxa"/>
          </w:tcPr>
          <w:p w14:paraId="2449C242" w14:textId="77777777" w:rsidR="0056475A" w:rsidRDefault="0056475A" w:rsidP="003D1E3A">
            <w:pPr>
              <w:rPr>
                <w:rFonts w:hint="eastAsia"/>
              </w:rPr>
            </w:pPr>
            <w:r>
              <w:rPr>
                <w:rFonts w:hint="eastAsia"/>
                <w:szCs w:val="21"/>
              </w:rPr>
              <w:t>杭州市</w:t>
            </w:r>
            <w:r>
              <w:rPr>
                <w:szCs w:val="21"/>
              </w:rPr>
              <w:t xml:space="preserve"> </w:t>
            </w:r>
            <w:r>
              <w:rPr>
                <w:rFonts w:hint="eastAsia"/>
                <w:szCs w:val="21"/>
              </w:rPr>
              <w:t>萧山区</w:t>
            </w:r>
            <w:r>
              <w:rPr>
                <w:szCs w:val="21"/>
              </w:rPr>
              <w:t xml:space="preserve"> </w:t>
            </w:r>
            <w:r>
              <w:rPr>
                <w:rFonts w:hint="eastAsia"/>
                <w:szCs w:val="21"/>
              </w:rPr>
              <w:t>蜀山街道</w:t>
            </w:r>
          </w:p>
        </w:tc>
        <w:tc>
          <w:tcPr>
            <w:tcW w:w="1850" w:type="dxa"/>
            <w:vMerge/>
          </w:tcPr>
          <w:p w14:paraId="73198D42" w14:textId="77777777" w:rsidR="0056475A" w:rsidRDefault="0056475A" w:rsidP="003D1E3A">
            <w:pPr>
              <w:rPr>
                <w:rFonts w:hint="eastAsia"/>
                <w:szCs w:val="21"/>
              </w:rPr>
            </w:pPr>
          </w:p>
        </w:tc>
      </w:tr>
      <w:tr w:rsidR="0056475A" w14:paraId="6D322ADE" w14:textId="364D1AB5" w:rsidTr="0056475A">
        <w:trPr>
          <w:trHeight w:val="832"/>
        </w:trPr>
        <w:tc>
          <w:tcPr>
            <w:tcW w:w="1052" w:type="dxa"/>
          </w:tcPr>
          <w:p w14:paraId="01BFE8B0" w14:textId="106CF90E" w:rsidR="0056475A" w:rsidRDefault="0056475A" w:rsidP="003D1E3A">
            <w:pPr>
              <w:rPr>
                <w:rFonts w:hint="eastAsia"/>
              </w:rPr>
            </w:pPr>
            <w:r>
              <w:rPr>
                <w:rFonts w:hint="eastAsia"/>
              </w:rPr>
              <w:t>大学</w:t>
            </w:r>
          </w:p>
        </w:tc>
        <w:tc>
          <w:tcPr>
            <w:tcW w:w="4613" w:type="dxa"/>
          </w:tcPr>
          <w:p w14:paraId="3A4E6980" w14:textId="17617DDC" w:rsidR="0056475A" w:rsidRPr="00681F99" w:rsidRDefault="0056475A" w:rsidP="003D1E3A">
            <w:pPr>
              <w:rPr>
                <w:rFonts w:hint="eastAsia"/>
              </w:rPr>
            </w:pPr>
            <w:r>
              <w:t>2008-2012</w:t>
            </w:r>
            <w:r>
              <w:rPr>
                <w:rFonts w:hint="eastAsia"/>
              </w:rPr>
              <w:t>，</w:t>
            </w:r>
            <w:r>
              <w:t>就读于浙江大学城市学院，本科毕业。</w:t>
            </w:r>
          </w:p>
        </w:tc>
        <w:tc>
          <w:tcPr>
            <w:tcW w:w="1850" w:type="dxa"/>
            <w:vMerge/>
          </w:tcPr>
          <w:p w14:paraId="470663CD" w14:textId="77777777" w:rsidR="0056475A" w:rsidRDefault="0056475A" w:rsidP="003D1E3A"/>
        </w:tc>
      </w:tr>
    </w:tbl>
    <w:p w14:paraId="4F87FB8C" w14:textId="2ECA1874" w:rsidR="003403A2" w:rsidRDefault="003403A2" w:rsidP="003403A2">
      <w:pPr>
        <w:rPr>
          <w:rFonts w:hint="eastAsia"/>
          <w:szCs w:val="21"/>
        </w:rPr>
      </w:pPr>
    </w:p>
    <w:p w14:paraId="1A18F7E1" w14:textId="5924E225" w:rsidR="003403A2" w:rsidRDefault="003403A2" w:rsidP="003403A2">
      <w:pPr>
        <w:pStyle w:val="1"/>
      </w:pPr>
      <w:bookmarkStart w:id="1" w:name="_Toc25585614"/>
      <w:r>
        <w:rPr>
          <w:rFonts w:hint="eastAsia"/>
        </w:rPr>
        <w:t>求职意向</w:t>
      </w:r>
      <w:r>
        <w:rPr>
          <w:rFonts w:hint="eastAsia"/>
        </w:rPr>
        <w:t>&amp;技术背景</w:t>
      </w:r>
      <w:bookmarkEnd w:id="1"/>
    </w:p>
    <w:p w14:paraId="77047DB4" w14:textId="620BA0F4" w:rsidR="003403A2" w:rsidRDefault="003403A2" w:rsidP="003403A2">
      <w:pPr>
        <w:rPr>
          <w:szCs w:val="21"/>
        </w:rPr>
      </w:pPr>
      <w:r>
        <w:rPr>
          <w:rFonts w:hint="eastAsia"/>
          <w:szCs w:val="21"/>
        </w:rPr>
        <w:t>应聘职位：</w:t>
      </w:r>
      <w:r>
        <w:rPr>
          <w:rFonts w:hint="eastAsia"/>
          <w:szCs w:val="21"/>
        </w:rPr>
        <w:t>资深</w:t>
      </w:r>
      <w:r>
        <w:rPr>
          <w:szCs w:val="21"/>
        </w:rPr>
        <w:t>java</w:t>
      </w:r>
      <w:r>
        <w:rPr>
          <w:rFonts w:hint="eastAsia"/>
          <w:szCs w:val="21"/>
        </w:rPr>
        <w:t>开发工程师</w:t>
      </w:r>
    </w:p>
    <w:p w14:paraId="4A4B06B3" w14:textId="77777777" w:rsidR="003403A2" w:rsidRPr="003403A2" w:rsidRDefault="003403A2" w:rsidP="003403A2">
      <w:pPr>
        <w:rPr>
          <w:rFonts w:hint="eastAsia"/>
          <w:szCs w:val="21"/>
        </w:rPr>
      </w:pPr>
    </w:p>
    <w:tbl>
      <w:tblPr>
        <w:tblStyle w:val="a7"/>
        <w:tblW w:w="0" w:type="auto"/>
        <w:tblLook w:val="04A0" w:firstRow="1" w:lastRow="0" w:firstColumn="1" w:lastColumn="0" w:noHBand="0" w:noVBand="1"/>
      </w:tblPr>
      <w:tblGrid>
        <w:gridCol w:w="1696"/>
        <w:gridCol w:w="5245"/>
      </w:tblGrid>
      <w:tr w:rsidR="003403A2" w14:paraId="4562E417" w14:textId="77777777" w:rsidTr="003403A2">
        <w:tc>
          <w:tcPr>
            <w:tcW w:w="1696" w:type="dxa"/>
          </w:tcPr>
          <w:p w14:paraId="5DFD01F9" w14:textId="3049062D" w:rsidR="003403A2" w:rsidRDefault="003403A2" w:rsidP="003403A2">
            <w:pPr>
              <w:rPr>
                <w:rFonts w:hint="eastAsia"/>
              </w:rPr>
            </w:pPr>
            <w:r>
              <w:rPr>
                <w:rFonts w:cs="Calibri" w:hint="eastAsia"/>
                <w:color w:val="000000"/>
                <w:kern w:val="0"/>
                <w:szCs w:val="21"/>
                <w:lang w:val="fr-CA"/>
              </w:rPr>
              <w:t>语言</w:t>
            </w:r>
          </w:p>
        </w:tc>
        <w:tc>
          <w:tcPr>
            <w:tcW w:w="5245" w:type="dxa"/>
          </w:tcPr>
          <w:p w14:paraId="4E4197A1" w14:textId="5C3C5A8D" w:rsidR="003403A2" w:rsidRDefault="003403A2" w:rsidP="003403A2">
            <w:pPr>
              <w:rPr>
                <w:rFonts w:hint="eastAsia"/>
              </w:rPr>
            </w:pPr>
            <w:r>
              <w:rPr>
                <w:rFonts w:cs="Calibri"/>
                <w:color w:val="000000"/>
                <w:kern w:val="0"/>
                <w:szCs w:val="21"/>
                <w:lang w:val="fr-CA"/>
              </w:rPr>
              <w:t>Java</w:t>
            </w:r>
            <w:r>
              <w:rPr>
                <w:rFonts w:cs="Calibri" w:hint="eastAsia"/>
                <w:color w:val="000000"/>
                <w:kern w:val="0"/>
                <w:szCs w:val="21"/>
                <w:lang w:val="fr-CA"/>
              </w:rPr>
              <w:t>，</w:t>
            </w:r>
            <w:r>
              <w:rPr>
                <w:rFonts w:cs="Calibri"/>
                <w:color w:val="000000"/>
                <w:kern w:val="0"/>
                <w:szCs w:val="21"/>
                <w:lang w:val="fr-CA"/>
              </w:rPr>
              <w:t>Python</w:t>
            </w:r>
          </w:p>
        </w:tc>
      </w:tr>
      <w:tr w:rsidR="003403A2" w14:paraId="35BABE56" w14:textId="77777777" w:rsidTr="003403A2">
        <w:tc>
          <w:tcPr>
            <w:tcW w:w="1696" w:type="dxa"/>
          </w:tcPr>
          <w:p w14:paraId="7DD50FB5" w14:textId="283D6183" w:rsidR="003403A2" w:rsidRDefault="003403A2" w:rsidP="003403A2">
            <w:pPr>
              <w:rPr>
                <w:rFonts w:hint="eastAsia"/>
              </w:rPr>
            </w:pPr>
            <w:r>
              <w:rPr>
                <w:rFonts w:cs="Calibri" w:hint="eastAsia"/>
                <w:color w:val="000000"/>
                <w:kern w:val="0"/>
                <w:szCs w:val="21"/>
                <w:lang w:val="fr-CA"/>
              </w:rPr>
              <w:t>集成框架</w:t>
            </w:r>
          </w:p>
        </w:tc>
        <w:tc>
          <w:tcPr>
            <w:tcW w:w="5245" w:type="dxa"/>
          </w:tcPr>
          <w:p w14:paraId="71C88C49" w14:textId="3A38E613" w:rsidR="003403A2" w:rsidRDefault="003403A2" w:rsidP="003403A2">
            <w:pPr>
              <w:rPr>
                <w:rFonts w:hint="eastAsia"/>
              </w:rPr>
            </w:pPr>
            <w:r>
              <w:rPr>
                <w:rFonts w:cs="Calibri"/>
                <w:color w:val="000000"/>
                <w:kern w:val="0"/>
                <w:szCs w:val="21"/>
                <w:lang w:val="fr-CA"/>
              </w:rPr>
              <w:t>Mybatis</w:t>
            </w:r>
            <w:r>
              <w:rPr>
                <w:rFonts w:cs="Calibri" w:hint="eastAsia"/>
                <w:color w:val="000000"/>
                <w:kern w:val="0"/>
                <w:szCs w:val="21"/>
                <w:lang w:val="fr-CA"/>
              </w:rPr>
              <w:t>，</w:t>
            </w:r>
            <w:r>
              <w:rPr>
                <w:rFonts w:cs="Calibri"/>
                <w:color w:val="000000"/>
                <w:kern w:val="0"/>
                <w:szCs w:val="21"/>
                <w:lang w:val="fr-CA"/>
              </w:rPr>
              <w:t>SpringMvc&amp;SpringBoot</w:t>
            </w:r>
          </w:p>
        </w:tc>
      </w:tr>
      <w:tr w:rsidR="003403A2" w14:paraId="6765C928" w14:textId="77777777" w:rsidTr="003403A2">
        <w:tc>
          <w:tcPr>
            <w:tcW w:w="1696" w:type="dxa"/>
          </w:tcPr>
          <w:p w14:paraId="753201C2" w14:textId="1ED1DD98" w:rsidR="003403A2" w:rsidRDefault="003403A2" w:rsidP="003403A2">
            <w:pPr>
              <w:rPr>
                <w:rFonts w:cs="Calibri" w:hint="eastAsia"/>
                <w:color w:val="000000"/>
                <w:kern w:val="0"/>
                <w:szCs w:val="21"/>
                <w:lang w:val="fr-CA"/>
              </w:rPr>
            </w:pPr>
            <w:r>
              <w:rPr>
                <w:rFonts w:cs="Calibri" w:hint="eastAsia"/>
                <w:color w:val="000000"/>
                <w:kern w:val="0"/>
                <w:szCs w:val="21"/>
                <w:lang w:val="fr-CA"/>
              </w:rPr>
              <w:t>数据库</w:t>
            </w:r>
          </w:p>
        </w:tc>
        <w:tc>
          <w:tcPr>
            <w:tcW w:w="5245" w:type="dxa"/>
          </w:tcPr>
          <w:p w14:paraId="1A7A784C" w14:textId="19F9CEDC" w:rsidR="003403A2" w:rsidRDefault="003403A2" w:rsidP="003403A2">
            <w:pPr>
              <w:tabs>
                <w:tab w:val="left" w:pos="1333"/>
              </w:tabs>
              <w:rPr>
                <w:rFonts w:cs="Calibri"/>
                <w:color w:val="000000"/>
                <w:kern w:val="0"/>
                <w:szCs w:val="21"/>
                <w:lang w:val="fr-CA"/>
              </w:rPr>
            </w:pPr>
            <w:r>
              <w:rPr>
                <w:rFonts w:cs="Calibri"/>
                <w:color w:val="000000"/>
                <w:kern w:val="0"/>
                <w:szCs w:val="21"/>
                <w:lang w:val="fr-CA"/>
              </w:rPr>
              <w:t>MySql</w:t>
            </w:r>
            <w:r>
              <w:rPr>
                <w:rFonts w:cs="Calibri" w:hint="eastAsia"/>
                <w:color w:val="000000"/>
                <w:kern w:val="0"/>
                <w:szCs w:val="21"/>
                <w:lang w:val="fr-CA"/>
              </w:rPr>
              <w:t>，</w:t>
            </w:r>
            <w:r>
              <w:rPr>
                <w:rFonts w:cs="Calibri"/>
                <w:color w:val="000000"/>
                <w:kern w:val="0"/>
                <w:szCs w:val="21"/>
                <w:lang w:val="fr-CA"/>
              </w:rPr>
              <w:t>Elastic</w:t>
            </w:r>
          </w:p>
        </w:tc>
      </w:tr>
      <w:tr w:rsidR="003403A2" w14:paraId="50A8A9BC" w14:textId="77777777" w:rsidTr="003403A2">
        <w:tc>
          <w:tcPr>
            <w:tcW w:w="1696" w:type="dxa"/>
          </w:tcPr>
          <w:p w14:paraId="4433A6B0" w14:textId="61A413DB" w:rsidR="003403A2" w:rsidRDefault="003403A2" w:rsidP="003403A2">
            <w:pPr>
              <w:rPr>
                <w:rFonts w:cs="Calibri" w:hint="eastAsia"/>
                <w:color w:val="000000"/>
                <w:kern w:val="0"/>
                <w:szCs w:val="21"/>
                <w:lang w:val="fr-CA"/>
              </w:rPr>
            </w:pPr>
            <w:r>
              <w:rPr>
                <w:rFonts w:cs="Calibri" w:hint="eastAsia"/>
                <w:color w:val="000000"/>
                <w:kern w:val="0"/>
                <w:szCs w:val="21"/>
                <w:lang w:val="fr-CA"/>
              </w:rPr>
              <w:t>中间件系统</w:t>
            </w:r>
          </w:p>
        </w:tc>
        <w:tc>
          <w:tcPr>
            <w:tcW w:w="5245" w:type="dxa"/>
          </w:tcPr>
          <w:p w14:paraId="0C8E7845" w14:textId="092E0D25" w:rsidR="003403A2" w:rsidRDefault="003403A2" w:rsidP="003403A2">
            <w:pPr>
              <w:rPr>
                <w:rFonts w:cs="Calibri"/>
                <w:color w:val="000000"/>
                <w:kern w:val="0"/>
                <w:szCs w:val="21"/>
                <w:lang w:val="fr-CA"/>
              </w:rPr>
            </w:pPr>
            <w:r>
              <w:rPr>
                <w:rFonts w:cs="Calibri"/>
                <w:color w:val="000000"/>
                <w:kern w:val="0"/>
                <w:szCs w:val="21"/>
                <w:lang w:val="fr-CA"/>
              </w:rPr>
              <w:t>Kafka</w:t>
            </w:r>
            <w:r>
              <w:rPr>
                <w:rFonts w:cs="Calibri" w:hint="eastAsia"/>
                <w:color w:val="000000"/>
                <w:kern w:val="0"/>
                <w:szCs w:val="21"/>
                <w:lang w:val="fr-CA"/>
              </w:rPr>
              <w:t>，</w:t>
            </w:r>
            <w:r>
              <w:rPr>
                <w:rFonts w:cs="Calibri"/>
                <w:color w:val="000000"/>
                <w:kern w:val="0"/>
                <w:szCs w:val="21"/>
                <w:lang w:val="fr-CA"/>
              </w:rPr>
              <w:t>RabbitMQ</w:t>
            </w:r>
            <w:r>
              <w:rPr>
                <w:rFonts w:cs="Calibri" w:hint="eastAsia"/>
                <w:color w:val="000000"/>
                <w:kern w:val="0"/>
                <w:szCs w:val="21"/>
                <w:lang w:val="fr-CA"/>
              </w:rPr>
              <w:t>，</w:t>
            </w:r>
            <w:r>
              <w:rPr>
                <w:rFonts w:cs="Calibri"/>
                <w:color w:val="000000"/>
                <w:kern w:val="0"/>
                <w:szCs w:val="21"/>
                <w:lang w:val="fr-CA"/>
              </w:rPr>
              <w:t>Redis</w:t>
            </w:r>
          </w:p>
        </w:tc>
      </w:tr>
      <w:tr w:rsidR="003403A2" w14:paraId="039BC4D5" w14:textId="77777777" w:rsidTr="003403A2">
        <w:tc>
          <w:tcPr>
            <w:tcW w:w="1696" w:type="dxa"/>
          </w:tcPr>
          <w:p w14:paraId="2C69A484" w14:textId="75DA73B9" w:rsidR="003403A2" w:rsidRDefault="003403A2" w:rsidP="003403A2">
            <w:pPr>
              <w:rPr>
                <w:rFonts w:cs="Calibri" w:hint="eastAsia"/>
                <w:color w:val="000000"/>
                <w:kern w:val="0"/>
                <w:szCs w:val="21"/>
                <w:lang w:val="fr-CA"/>
              </w:rPr>
            </w:pPr>
            <w:r>
              <w:rPr>
                <w:rFonts w:cs="Calibri" w:hint="eastAsia"/>
                <w:color w:val="000000"/>
                <w:kern w:val="0"/>
                <w:szCs w:val="21"/>
                <w:lang w:val="fr-CA"/>
              </w:rPr>
              <w:t>办公助手</w:t>
            </w:r>
          </w:p>
        </w:tc>
        <w:tc>
          <w:tcPr>
            <w:tcW w:w="5245" w:type="dxa"/>
          </w:tcPr>
          <w:p w14:paraId="6BD91F89" w14:textId="601113F0" w:rsidR="003403A2" w:rsidRDefault="003403A2" w:rsidP="003403A2">
            <w:pPr>
              <w:rPr>
                <w:rFonts w:cs="Calibri"/>
                <w:color w:val="000000"/>
                <w:kern w:val="0"/>
                <w:szCs w:val="21"/>
                <w:lang w:val="fr-CA"/>
              </w:rPr>
            </w:pPr>
            <w:r>
              <w:rPr>
                <w:rFonts w:cs="Calibri"/>
                <w:color w:val="000000"/>
                <w:kern w:val="0"/>
                <w:szCs w:val="21"/>
                <w:lang w:val="fr-CA"/>
              </w:rPr>
              <w:t>EasyPoi</w:t>
            </w:r>
            <w:r>
              <w:rPr>
                <w:rFonts w:cs="Calibri" w:hint="eastAsia"/>
                <w:color w:val="000000"/>
                <w:kern w:val="0"/>
                <w:szCs w:val="21"/>
                <w:lang w:val="fr-CA"/>
              </w:rPr>
              <w:t>，</w:t>
            </w:r>
            <w:r>
              <w:rPr>
                <w:rFonts w:cs="Calibri"/>
                <w:color w:val="000000"/>
                <w:kern w:val="0"/>
                <w:szCs w:val="21"/>
                <w:lang w:val="fr-CA"/>
              </w:rPr>
              <w:t>Quartz</w:t>
            </w:r>
            <w:r>
              <w:rPr>
                <w:rFonts w:cs="Calibri" w:hint="eastAsia"/>
                <w:color w:val="000000"/>
                <w:kern w:val="0"/>
                <w:szCs w:val="21"/>
                <w:lang w:val="fr-CA"/>
              </w:rPr>
              <w:t>，</w:t>
            </w:r>
            <w:r>
              <w:rPr>
                <w:rFonts w:cs="Calibri"/>
                <w:color w:val="000000"/>
                <w:kern w:val="0"/>
                <w:szCs w:val="21"/>
                <w:lang w:val="fr-CA"/>
              </w:rPr>
              <w:t>Git</w:t>
            </w:r>
            <w:r>
              <w:rPr>
                <w:rFonts w:cs="Calibri" w:hint="eastAsia"/>
                <w:color w:val="000000"/>
                <w:kern w:val="0"/>
                <w:szCs w:val="21"/>
                <w:lang w:val="fr-CA"/>
              </w:rPr>
              <w:t>，</w:t>
            </w:r>
            <w:r>
              <w:rPr>
                <w:rFonts w:cs="Calibri"/>
                <w:color w:val="000000"/>
                <w:kern w:val="0"/>
                <w:szCs w:val="21"/>
                <w:lang w:val="fr-CA"/>
              </w:rPr>
              <w:t>Maven</w:t>
            </w:r>
          </w:p>
        </w:tc>
      </w:tr>
      <w:tr w:rsidR="003403A2" w14:paraId="6241B5C0" w14:textId="77777777" w:rsidTr="003403A2">
        <w:tc>
          <w:tcPr>
            <w:tcW w:w="1696" w:type="dxa"/>
          </w:tcPr>
          <w:p w14:paraId="61BF34ED" w14:textId="426813F0" w:rsidR="003403A2" w:rsidRDefault="003403A2" w:rsidP="003403A2">
            <w:pPr>
              <w:rPr>
                <w:rFonts w:cs="Calibri" w:hint="eastAsia"/>
                <w:color w:val="000000"/>
                <w:kern w:val="0"/>
                <w:szCs w:val="21"/>
                <w:lang w:val="fr-CA"/>
              </w:rPr>
            </w:pPr>
            <w:r>
              <w:rPr>
                <w:rFonts w:cs="Calibri" w:hint="eastAsia"/>
                <w:color w:val="000000"/>
                <w:kern w:val="0"/>
                <w:szCs w:val="21"/>
              </w:rPr>
              <w:t>办公软件</w:t>
            </w:r>
          </w:p>
        </w:tc>
        <w:tc>
          <w:tcPr>
            <w:tcW w:w="5245" w:type="dxa"/>
          </w:tcPr>
          <w:p w14:paraId="7F5E5DCE" w14:textId="58BA54FA" w:rsidR="003403A2" w:rsidRDefault="003403A2" w:rsidP="003403A2">
            <w:pPr>
              <w:tabs>
                <w:tab w:val="left" w:pos="1501"/>
              </w:tabs>
              <w:rPr>
                <w:rFonts w:cs="Calibri"/>
                <w:color w:val="000000"/>
                <w:kern w:val="0"/>
                <w:szCs w:val="21"/>
                <w:lang w:val="fr-CA"/>
              </w:rPr>
            </w:pPr>
            <w:r>
              <w:rPr>
                <w:rFonts w:cs="Calibri"/>
                <w:color w:val="000000"/>
                <w:kern w:val="0"/>
                <w:szCs w:val="21"/>
                <w:lang w:val="fr-CA"/>
              </w:rPr>
              <w:t>SourceTree</w:t>
            </w:r>
            <w:r>
              <w:rPr>
                <w:rFonts w:cs="Calibri" w:hint="eastAsia"/>
                <w:color w:val="000000"/>
                <w:kern w:val="0"/>
                <w:szCs w:val="21"/>
                <w:lang w:val="fr-CA"/>
              </w:rPr>
              <w:t>，</w:t>
            </w:r>
            <w:r>
              <w:rPr>
                <w:rFonts w:cs="Calibri"/>
                <w:color w:val="000000"/>
                <w:kern w:val="0"/>
                <w:szCs w:val="21"/>
                <w:lang w:val="fr-CA"/>
              </w:rPr>
              <w:t>Sublime</w:t>
            </w:r>
            <w:r>
              <w:rPr>
                <w:rFonts w:cs="Calibri" w:hint="eastAsia"/>
                <w:color w:val="000000"/>
                <w:kern w:val="0"/>
                <w:szCs w:val="21"/>
                <w:lang w:val="fr-CA"/>
              </w:rPr>
              <w:t>，</w:t>
            </w:r>
            <w:r>
              <w:rPr>
                <w:rFonts w:cs="Calibri"/>
                <w:color w:val="000000"/>
                <w:kern w:val="0"/>
                <w:szCs w:val="21"/>
                <w:lang w:val="fr-CA"/>
              </w:rPr>
              <w:t>Idea</w:t>
            </w:r>
            <w:r>
              <w:rPr>
                <w:rFonts w:cs="Calibri" w:hint="eastAsia"/>
                <w:color w:val="000000"/>
                <w:kern w:val="0"/>
                <w:szCs w:val="21"/>
                <w:lang w:val="fr-CA"/>
              </w:rPr>
              <w:t>，</w:t>
            </w:r>
            <w:r>
              <w:rPr>
                <w:rFonts w:cs="Calibri"/>
                <w:color w:val="000000"/>
                <w:kern w:val="0"/>
                <w:szCs w:val="21"/>
                <w:lang w:val="fr-CA"/>
              </w:rPr>
              <w:t>Chrome</w:t>
            </w:r>
          </w:p>
        </w:tc>
      </w:tr>
      <w:tr w:rsidR="003403A2" w14:paraId="25F0714B" w14:textId="77777777" w:rsidTr="003403A2">
        <w:tc>
          <w:tcPr>
            <w:tcW w:w="1696" w:type="dxa"/>
          </w:tcPr>
          <w:p w14:paraId="4DCABE23" w14:textId="5F5D1242" w:rsidR="003403A2" w:rsidRDefault="003403A2" w:rsidP="003403A2">
            <w:pPr>
              <w:rPr>
                <w:rFonts w:cs="Calibri" w:hint="eastAsia"/>
                <w:color w:val="000000"/>
                <w:kern w:val="0"/>
                <w:szCs w:val="21"/>
              </w:rPr>
            </w:pPr>
            <w:r>
              <w:rPr>
                <w:rFonts w:cs="Calibri" w:hint="eastAsia"/>
                <w:color w:val="000000"/>
                <w:kern w:val="0"/>
                <w:szCs w:val="21"/>
              </w:rPr>
              <w:t>理论基础</w:t>
            </w:r>
          </w:p>
        </w:tc>
        <w:tc>
          <w:tcPr>
            <w:tcW w:w="5245" w:type="dxa"/>
          </w:tcPr>
          <w:p w14:paraId="75ED26A5" w14:textId="1968EAB2" w:rsidR="003403A2" w:rsidRDefault="003403A2" w:rsidP="003403A2">
            <w:pPr>
              <w:tabs>
                <w:tab w:val="left" w:pos="1471"/>
              </w:tabs>
              <w:rPr>
                <w:rFonts w:cs="Calibri"/>
                <w:color w:val="000000"/>
                <w:kern w:val="0"/>
                <w:szCs w:val="21"/>
                <w:lang w:val="fr-CA"/>
              </w:rPr>
            </w:pPr>
            <w:r>
              <w:rPr>
                <w:rFonts w:cs="Calibri" w:hint="eastAsia"/>
                <w:color w:val="000000"/>
                <w:kern w:val="0"/>
                <w:szCs w:val="21"/>
              </w:rPr>
              <w:t>设计模式</w:t>
            </w:r>
            <w:r>
              <w:rPr>
                <w:rFonts w:cs="Calibri" w:hint="eastAsia"/>
                <w:color w:val="000000"/>
                <w:kern w:val="0"/>
                <w:szCs w:val="21"/>
              </w:rPr>
              <w:t>，ACID，CAP&amp;BASE，ZAB&amp;Gossip&amp;Raft</w:t>
            </w:r>
          </w:p>
        </w:tc>
      </w:tr>
    </w:tbl>
    <w:p w14:paraId="473A60E2" w14:textId="690071A6" w:rsidR="00356615" w:rsidRDefault="00356615">
      <w:pPr>
        <w:rPr>
          <w:rFonts w:hint="eastAsia"/>
        </w:rPr>
      </w:pPr>
    </w:p>
    <w:p w14:paraId="5114D5FB" w14:textId="22C88EC0" w:rsidR="003403A2" w:rsidRDefault="003403A2" w:rsidP="003403A2">
      <w:pPr>
        <w:pStyle w:val="1"/>
        <w:rPr>
          <w:rFonts w:hint="eastAsia"/>
        </w:rPr>
      </w:pPr>
      <w:bookmarkStart w:id="2" w:name="_Toc25585615"/>
      <w:r>
        <w:rPr>
          <w:rFonts w:hint="eastAsia"/>
        </w:rPr>
        <w:lastRenderedPageBreak/>
        <w:t>职业履历</w:t>
      </w:r>
      <w:bookmarkEnd w:id="2"/>
    </w:p>
    <w:tbl>
      <w:tblPr>
        <w:tblStyle w:val="a7"/>
        <w:tblW w:w="0" w:type="auto"/>
        <w:tblLook w:val="04A0" w:firstRow="1" w:lastRow="0" w:firstColumn="1" w:lastColumn="0" w:noHBand="0" w:noVBand="1"/>
      </w:tblPr>
      <w:tblGrid>
        <w:gridCol w:w="2972"/>
        <w:gridCol w:w="5324"/>
      </w:tblGrid>
      <w:tr w:rsidR="003403A2" w14:paraId="347C5BE9" w14:textId="77777777" w:rsidTr="003403A2">
        <w:tc>
          <w:tcPr>
            <w:tcW w:w="2972" w:type="dxa"/>
          </w:tcPr>
          <w:p w14:paraId="1C6BD3CA" w14:textId="14398AE3" w:rsidR="003403A2" w:rsidRDefault="003403A2">
            <w:r>
              <w:rPr>
                <w:rFonts w:hint="eastAsia"/>
              </w:rPr>
              <w:t>公司</w:t>
            </w:r>
          </w:p>
        </w:tc>
        <w:tc>
          <w:tcPr>
            <w:tcW w:w="5324" w:type="dxa"/>
          </w:tcPr>
          <w:p w14:paraId="6FA8A986" w14:textId="14F1CE9B" w:rsidR="003403A2" w:rsidRDefault="00FC0971">
            <w:pPr>
              <w:rPr>
                <w:rFonts w:hint="eastAsia"/>
              </w:rPr>
            </w:pPr>
            <w:r>
              <w:rPr>
                <w:rFonts w:hint="eastAsia"/>
              </w:rPr>
              <w:t>在任时间</w:t>
            </w:r>
          </w:p>
        </w:tc>
      </w:tr>
      <w:tr w:rsidR="003403A2" w14:paraId="702345CC" w14:textId="77777777" w:rsidTr="003403A2">
        <w:tc>
          <w:tcPr>
            <w:tcW w:w="2972" w:type="dxa"/>
          </w:tcPr>
          <w:p w14:paraId="21DED895" w14:textId="565DFB23" w:rsidR="003403A2" w:rsidRDefault="003403A2">
            <w:pPr>
              <w:rPr>
                <w:rFonts w:hint="eastAsia"/>
              </w:rPr>
            </w:pPr>
            <w:r>
              <w:t>道富信息科技(浙江)有限公司</w:t>
            </w:r>
          </w:p>
        </w:tc>
        <w:tc>
          <w:tcPr>
            <w:tcW w:w="5324" w:type="dxa"/>
          </w:tcPr>
          <w:p w14:paraId="7D2784EC" w14:textId="6E783F62" w:rsidR="003403A2" w:rsidRDefault="00FC0971">
            <w:r>
              <w:rPr>
                <w:rFonts w:hint="eastAsia"/>
              </w:rPr>
              <w:t>2</w:t>
            </w:r>
            <w:r>
              <w:t>0120201</w:t>
            </w:r>
            <w:r>
              <w:rPr>
                <w:rFonts w:hint="eastAsia"/>
              </w:rPr>
              <w:t>-</w:t>
            </w:r>
            <w:r>
              <w:t>20150914</w:t>
            </w:r>
          </w:p>
        </w:tc>
      </w:tr>
      <w:tr w:rsidR="003403A2" w14:paraId="6C06F47C" w14:textId="77777777" w:rsidTr="003403A2">
        <w:tc>
          <w:tcPr>
            <w:tcW w:w="2972" w:type="dxa"/>
          </w:tcPr>
          <w:p w14:paraId="73209F41" w14:textId="59DB924C" w:rsidR="003403A2" w:rsidRDefault="003403A2">
            <w:pPr>
              <w:rPr>
                <w:rFonts w:hint="eastAsia"/>
              </w:rPr>
            </w:pPr>
            <w:r>
              <w:rPr>
                <w:rFonts w:hint="eastAsia"/>
              </w:rPr>
              <w:t>网易秀品</w:t>
            </w:r>
          </w:p>
        </w:tc>
        <w:tc>
          <w:tcPr>
            <w:tcW w:w="5324" w:type="dxa"/>
          </w:tcPr>
          <w:p w14:paraId="458A7713" w14:textId="57884EDD" w:rsidR="003403A2" w:rsidRDefault="00FC0971">
            <w:r>
              <w:rPr>
                <w:rFonts w:hint="eastAsia"/>
              </w:rPr>
              <w:t>2</w:t>
            </w:r>
            <w:r>
              <w:t>0150916-20160826</w:t>
            </w:r>
          </w:p>
        </w:tc>
      </w:tr>
      <w:tr w:rsidR="003403A2" w14:paraId="71DD1C5A" w14:textId="77777777" w:rsidTr="003403A2">
        <w:tc>
          <w:tcPr>
            <w:tcW w:w="2972" w:type="dxa"/>
          </w:tcPr>
          <w:p w14:paraId="5A5D41EC" w14:textId="6B69321D" w:rsidR="003403A2" w:rsidRDefault="003403A2">
            <w:pPr>
              <w:rPr>
                <w:rFonts w:hint="eastAsia"/>
              </w:rPr>
            </w:pPr>
            <w:r>
              <w:rPr>
                <w:rFonts w:hint="eastAsia"/>
              </w:rPr>
              <w:t>政采云</w:t>
            </w:r>
          </w:p>
        </w:tc>
        <w:tc>
          <w:tcPr>
            <w:tcW w:w="5324" w:type="dxa"/>
          </w:tcPr>
          <w:p w14:paraId="46B6E788" w14:textId="3DB46E35" w:rsidR="003403A2" w:rsidRDefault="00FC0971">
            <w:r>
              <w:rPr>
                <w:rFonts w:hint="eastAsia"/>
              </w:rPr>
              <w:t>2</w:t>
            </w:r>
            <w:r>
              <w:t>016082-20180803</w:t>
            </w:r>
          </w:p>
        </w:tc>
      </w:tr>
      <w:tr w:rsidR="003403A2" w14:paraId="0A621B13" w14:textId="77777777" w:rsidTr="003403A2">
        <w:tc>
          <w:tcPr>
            <w:tcW w:w="2972" w:type="dxa"/>
          </w:tcPr>
          <w:p w14:paraId="3F751B7C" w14:textId="7A92E318" w:rsidR="003403A2" w:rsidRDefault="003403A2">
            <w:pPr>
              <w:rPr>
                <w:rFonts w:hint="eastAsia"/>
              </w:rPr>
            </w:pPr>
            <w:r>
              <w:rPr>
                <w:rFonts w:hint="eastAsia"/>
              </w:rPr>
              <w:t>网易考拉</w:t>
            </w:r>
          </w:p>
        </w:tc>
        <w:tc>
          <w:tcPr>
            <w:tcW w:w="5324" w:type="dxa"/>
          </w:tcPr>
          <w:p w14:paraId="0AAC2DB4" w14:textId="701F04FB" w:rsidR="003403A2" w:rsidRDefault="00FC0971">
            <w:r>
              <w:rPr>
                <w:rFonts w:hint="eastAsia"/>
              </w:rPr>
              <w:t>2</w:t>
            </w:r>
            <w:r>
              <w:t>0180806</w:t>
            </w:r>
            <w:r>
              <w:rPr>
                <w:rFonts w:hint="eastAsia"/>
              </w:rPr>
              <w:t>-至今</w:t>
            </w:r>
          </w:p>
        </w:tc>
      </w:tr>
    </w:tbl>
    <w:p w14:paraId="100E89F8" w14:textId="18CF99E1" w:rsidR="00356615" w:rsidRDefault="00356615"/>
    <w:p w14:paraId="6F4F1BB6" w14:textId="06C2240D" w:rsidR="00356615" w:rsidRDefault="00FC0971" w:rsidP="00FC0971">
      <w:pPr>
        <w:pStyle w:val="1"/>
      </w:pPr>
      <w:bookmarkStart w:id="3" w:name="_Toc25585616"/>
      <w:r>
        <w:rPr>
          <w:rFonts w:hint="eastAsia"/>
        </w:rPr>
        <w:t>项目履历</w:t>
      </w:r>
      <w:bookmarkEnd w:id="3"/>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5891"/>
      </w:tblGrid>
      <w:tr w:rsidR="0056475A" w14:paraId="14D1F04B" w14:textId="77777777" w:rsidTr="00D003FB">
        <w:tc>
          <w:tcPr>
            <w:tcW w:w="2405" w:type="dxa"/>
          </w:tcPr>
          <w:p w14:paraId="70824642" w14:textId="1F8896D7" w:rsidR="00D003FB" w:rsidRPr="00D003FB" w:rsidRDefault="00D003FB" w:rsidP="00FC0971">
            <w:pPr>
              <w:rPr>
                <w:rFonts w:hint="eastAsia"/>
                <w:szCs w:val="21"/>
              </w:rPr>
            </w:pPr>
            <w:r>
              <w:rPr>
                <w:rFonts w:hint="eastAsia"/>
                <w:szCs w:val="21"/>
              </w:rPr>
              <w:t>公司：政采云</w:t>
            </w:r>
          </w:p>
        </w:tc>
        <w:tc>
          <w:tcPr>
            <w:tcW w:w="5891" w:type="dxa"/>
          </w:tcPr>
          <w:p w14:paraId="50CE48F6" w14:textId="7C1FF5A0" w:rsidR="0056475A" w:rsidRDefault="00D003FB" w:rsidP="00FC0971">
            <w:pPr>
              <w:rPr>
                <w:rFonts w:hint="eastAsia"/>
              </w:rPr>
            </w:pPr>
            <w:r>
              <w:rPr>
                <w:rFonts w:hint="eastAsia"/>
              </w:rPr>
              <w:t>工作内容</w:t>
            </w:r>
          </w:p>
        </w:tc>
      </w:tr>
      <w:tr w:rsidR="0056475A" w14:paraId="194E6DDE" w14:textId="77777777" w:rsidTr="00D003FB">
        <w:tc>
          <w:tcPr>
            <w:tcW w:w="2405" w:type="dxa"/>
          </w:tcPr>
          <w:p w14:paraId="54FC2870" w14:textId="629F979F" w:rsidR="0056475A" w:rsidRDefault="00D003FB" w:rsidP="00FC0971">
            <w:pPr>
              <w:rPr>
                <w:rFonts w:hint="eastAsia"/>
              </w:rPr>
            </w:pPr>
            <w:r>
              <w:rPr>
                <w:rFonts w:hint="eastAsia"/>
                <w:szCs w:val="21"/>
              </w:rPr>
              <w:t>项目名称：项目采购</w:t>
            </w:r>
          </w:p>
        </w:tc>
        <w:tc>
          <w:tcPr>
            <w:tcW w:w="5891" w:type="dxa"/>
          </w:tcPr>
          <w:p w14:paraId="71BC0632" w14:textId="56DD6DDB" w:rsidR="0056475A" w:rsidRDefault="00B7713C" w:rsidP="00FC0971">
            <w:r>
              <w:rPr>
                <w:rFonts w:hint="eastAsia"/>
              </w:rPr>
              <w:t>提供线上线下相结合的模式进行招投标，提供数据化和电子化的产品</w:t>
            </w:r>
            <w:r w:rsidR="00007CA6">
              <w:rPr>
                <w:rFonts w:hint="eastAsia"/>
              </w:rPr>
              <w:t>（评价系统，履约情况）</w:t>
            </w:r>
            <w:r>
              <w:rPr>
                <w:rFonts w:hint="eastAsia"/>
              </w:rPr>
              <w:t>赋能招投标过程。</w:t>
            </w:r>
          </w:p>
          <w:p w14:paraId="54D37489" w14:textId="6EAED78F" w:rsidR="00007CA6" w:rsidRDefault="00007CA6" w:rsidP="00FC0971">
            <w:r>
              <w:t>参与角色：供应商，采购人，采购代理机构，专家，采购中心机构。</w:t>
            </w:r>
          </w:p>
          <w:p w14:paraId="44908AA6" w14:textId="7BD863C3" w:rsidR="00007CA6" w:rsidRDefault="00007CA6" w:rsidP="00FC0971">
            <w:r>
              <w:t>业务术语：采购计划，委托计划，项目标项，报名登记，专家抽取，保证金，招标投标开标评标等。</w:t>
            </w:r>
          </w:p>
          <w:p w14:paraId="48A57FC2" w14:textId="77777777" w:rsidR="00007CA6" w:rsidRDefault="00007CA6" w:rsidP="00FC0971">
            <w:r>
              <w:rPr>
                <w:rFonts w:hint="eastAsia"/>
              </w:rPr>
              <w:t>职责：制定开发规范，开发流程，工程功能规划，目标KPI的拆解，团队分享和建设等。</w:t>
            </w:r>
          </w:p>
          <w:p w14:paraId="37781764" w14:textId="74AE15E5" w:rsidR="00007CA6" w:rsidRDefault="00007CA6" w:rsidP="00FC0971">
            <w:r>
              <w:rPr>
                <w:rFonts w:hint="eastAsia"/>
              </w:rPr>
              <w:t>参与采购文件制作的开发，新增某一采购文件类型模板，在相应位置插入占位符，制作采购文件时，根据业务自动替换对应内容到占位符形成符合规范的采购文件供系统流转使用。</w:t>
            </w:r>
          </w:p>
          <w:p w14:paraId="558AED5F" w14:textId="1F6179C3" w:rsidR="00007CA6" w:rsidRDefault="00007CA6" w:rsidP="00FC0971">
            <w:r>
              <w:rPr>
                <w:rFonts w:hint="eastAsia"/>
              </w:rPr>
              <w:t>任务流水：</w:t>
            </w:r>
          </w:p>
          <w:p w14:paraId="7988F8D7" w14:textId="28B5D418" w:rsidR="00007CA6" w:rsidRDefault="0073184D" w:rsidP="00007CA6">
            <w:pPr>
              <w:pStyle w:val="a9"/>
              <w:numPr>
                <w:ilvl w:val="0"/>
                <w:numId w:val="2"/>
              </w:numPr>
              <w:ind w:firstLineChars="0"/>
            </w:pPr>
            <w:r>
              <w:rPr>
                <w:rFonts w:hint="eastAsia"/>
              </w:rPr>
              <w:t>统计慢接口，使用athas分析进行调优、</w:t>
            </w:r>
          </w:p>
          <w:p w14:paraId="0F296F70" w14:textId="11C953B1" w:rsidR="00007CA6" w:rsidRDefault="0073184D" w:rsidP="00007CA6">
            <w:pPr>
              <w:pStyle w:val="a9"/>
              <w:numPr>
                <w:ilvl w:val="0"/>
                <w:numId w:val="2"/>
              </w:numPr>
              <w:ind w:firstLineChars="0"/>
              <w:rPr>
                <w:rFonts w:hint="eastAsia"/>
              </w:rPr>
            </w:pPr>
            <w:r>
              <w:rPr>
                <w:rFonts w:hint="eastAsia"/>
              </w:rPr>
              <w:t>去除充血模型，mapper.xml文件中去掉级联查询，使用贫血模型，由业务代码承担关联职责。</w:t>
            </w:r>
          </w:p>
          <w:p w14:paraId="68A83D8E" w14:textId="11403827" w:rsidR="00D003FB" w:rsidRDefault="00D003FB" w:rsidP="00FC0971">
            <w:pPr>
              <w:rPr>
                <w:rFonts w:hint="eastAsia"/>
              </w:rPr>
            </w:pPr>
          </w:p>
        </w:tc>
      </w:tr>
    </w:tbl>
    <w:p w14:paraId="60EDC5BC" w14:textId="77777777" w:rsidR="00FC0971" w:rsidRPr="00FC0971" w:rsidRDefault="00FC0971" w:rsidP="00FC0971">
      <w:pPr>
        <w:rPr>
          <w:rFonts w:hint="eastAsia"/>
        </w:rPr>
      </w:pPr>
    </w:p>
    <w:p w14:paraId="24AA0DAD" w14:textId="3E8B8081" w:rsidR="00356615" w:rsidRDefault="00356615"/>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5891"/>
      </w:tblGrid>
      <w:tr w:rsidR="00007CA6" w14:paraId="56D5D47C" w14:textId="77777777" w:rsidTr="003D1E3A">
        <w:tc>
          <w:tcPr>
            <w:tcW w:w="2405" w:type="dxa"/>
          </w:tcPr>
          <w:p w14:paraId="2E91E754" w14:textId="0C874CD8" w:rsidR="00007CA6" w:rsidRPr="00D003FB" w:rsidRDefault="00007CA6" w:rsidP="003D1E3A">
            <w:pPr>
              <w:rPr>
                <w:rFonts w:hint="eastAsia"/>
                <w:szCs w:val="21"/>
              </w:rPr>
            </w:pPr>
            <w:r>
              <w:rPr>
                <w:rFonts w:hint="eastAsia"/>
                <w:szCs w:val="21"/>
              </w:rPr>
              <w:t>公司：</w:t>
            </w:r>
            <w:r>
              <w:rPr>
                <w:rFonts w:hint="eastAsia"/>
                <w:szCs w:val="21"/>
              </w:rPr>
              <w:t>网易秀品</w:t>
            </w:r>
          </w:p>
        </w:tc>
        <w:tc>
          <w:tcPr>
            <w:tcW w:w="5891" w:type="dxa"/>
          </w:tcPr>
          <w:p w14:paraId="2E643F1C" w14:textId="77777777" w:rsidR="00007CA6" w:rsidRDefault="00007CA6" w:rsidP="003D1E3A">
            <w:pPr>
              <w:rPr>
                <w:rFonts w:hint="eastAsia"/>
              </w:rPr>
            </w:pPr>
            <w:r>
              <w:rPr>
                <w:rFonts w:hint="eastAsia"/>
              </w:rPr>
              <w:t>工作内容</w:t>
            </w:r>
          </w:p>
        </w:tc>
      </w:tr>
      <w:tr w:rsidR="00007CA6" w14:paraId="50D8B8C0" w14:textId="77777777" w:rsidTr="003D1E3A">
        <w:tc>
          <w:tcPr>
            <w:tcW w:w="2405" w:type="dxa"/>
          </w:tcPr>
          <w:p w14:paraId="6445858B" w14:textId="572A89DE" w:rsidR="00007CA6" w:rsidRDefault="00007CA6" w:rsidP="003D1E3A">
            <w:pPr>
              <w:rPr>
                <w:rFonts w:hint="eastAsia"/>
              </w:rPr>
            </w:pPr>
            <w:r>
              <w:rPr>
                <w:rFonts w:hint="eastAsia"/>
                <w:szCs w:val="21"/>
              </w:rPr>
              <w:t>项目名称：</w:t>
            </w:r>
            <w:r>
              <w:rPr>
                <w:rFonts w:hint="eastAsia"/>
                <w:szCs w:val="21"/>
              </w:rPr>
              <w:t>活动落地页</w:t>
            </w:r>
          </w:p>
        </w:tc>
        <w:tc>
          <w:tcPr>
            <w:tcW w:w="5891" w:type="dxa"/>
          </w:tcPr>
          <w:p w14:paraId="110E63E7" w14:textId="0D179126" w:rsidR="00E41808" w:rsidRDefault="00E41808" w:rsidP="003D1E3A">
            <w:pPr>
              <w:rPr>
                <w:rFonts w:hint="eastAsia"/>
              </w:rPr>
            </w:pPr>
            <w:r>
              <w:rPr>
                <w:rFonts w:hint="eastAsia"/>
              </w:rPr>
              <w:t>日常大促</w:t>
            </w:r>
            <w:bookmarkStart w:id="4" w:name="_GoBack"/>
            <w:bookmarkEnd w:id="4"/>
          </w:p>
          <w:p w14:paraId="5A20FFEF" w14:textId="55AAB5D4" w:rsidR="00007CA6" w:rsidRDefault="00007CA6" w:rsidP="003D1E3A">
            <w:r>
              <w:rPr>
                <w:rFonts w:hint="eastAsia"/>
              </w:rPr>
              <w:t>提供线上线下相结合的模式进行招投标，提供数据化和电子化的产品（评价系统，履约情况）赋能招投标过程。</w:t>
            </w:r>
          </w:p>
          <w:p w14:paraId="3F0756E1" w14:textId="77777777" w:rsidR="00007CA6" w:rsidRDefault="00007CA6" w:rsidP="003D1E3A">
            <w:r>
              <w:t>参与角色：供应商，采购人，采购代理机构，专家，采购中心机构。</w:t>
            </w:r>
          </w:p>
          <w:p w14:paraId="179CD486" w14:textId="77777777" w:rsidR="00007CA6" w:rsidRDefault="00007CA6" w:rsidP="003D1E3A">
            <w:r>
              <w:t>业务术语：采购计划，委托计划，项目标项，报名登记，专家抽取，保证金，招标投标开标评标等。</w:t>
            </w:r>
          </w:p>
          <w:p w14:paraId="7691E9E6" w14:textId="77777777" w:rsidR="00007CA6" w:rsidRDefault="00007CA6" w:rsidP="003D1E3A">
            <w:r>
              <w:rPr>
                <w:rFonts w:hint="eastAsia"/>
              </w:rPr>
              <w:t>职责：制定开发规范，开发流程，工程功能规划，目标KPI的拆解，团队分享和建设等。</w:t>
            </w:r>
          </w:p>
          <w:p w14:paraId="56C718DC" w14:textId="77777777" w:rsidR="00007CA6" w:rsidRDefault="00007CA6" w:rsidP="003D1E3A">
            <w:r>
              <w:rPr>
                <w:rFonts w:hint="eastAsia"/>
              </w:rPr>
              <w:t>参与采购文件制作的开发，新增某一采购文件类型模板，在相</w:t>
            </w:r>
            <w:r>
              <w:rPr>
                <w:rFonts w:hint="eastAsia"/>
              </w:rPr>
              <w:lastRenderedPageBreak/>
              <w:t>应位置插入占位符，制作采购文件时，根据业务自动替换对应内容到占位符形成符合规范的采购文件供系统流转使用。</w:t>
            </w:r>
          </w:p>
          <w:p w14:paraId="2F1196F3" w14:textId="77777777" w:rsidR="00007CA6" w:rsidRDefault="00007CA6" w:rsidP="003D1E3A">
            <w:pPr>
              <w:rPr>
                <w:rFonts w:hint="eastAsia"/>
              </w:rPr>
            </w:pPr>
          </w:p>
        </w:tc>
      </w:tr>
    </w:tbl>
    <w:p w14:paraId="08CDA172" w14:textId="53B737F4" w:rsidR="00007CA6" w:rsidRPr="00007CA6" w:rsidRDefault="00007CA6"/>
    <w:p w14:paraId="36EA658E" w14:textId="77777777" w:rsidR="00007CA6" w:rsidRDefault="00007CA6">
      <w:pPr>
        <w:rPr>
          <w:rFonts w:hint="eastAsia"/>
        </w:rPr>
      </w:pPr>
    </w:p>
    <w:p w14:paraId="3EBBF745" w14:textId="4C09E35D" w:rsidR="00356615" w:rsidRDefault="00356615"/>
    <w:p w14:paraId="326443B3" w14:textId="77777777" w:rsidR="00356615" w:rsidRPr="002849F2" w:rsidRDefault="00356615">
      <w:pPr>
        <w:rPr>
          <w:rFonts w:hint="eastAsia"/>
        </w:rPr>
      </w:pPr>
    </w:p>
    <w:sectPr w:rsidR="00356615" w:rsidRPr="00284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803E4" w14:textId="77777777" w:rsidR="006441A8" w:rsidRDefault="006441A8" w:rsidP="002849F2">
      <w:r>
        <w:separator/>
      </w:r>
    </w:p>
  </w:endnote>
  <w:endnote w:type="continuationSeparator" w:id="0">
    <w:p w14:paraId="700880FE" w14:textId="77777777" w:rsidR="006441A8" w:rsidRDefault="006441A8" w:rsidP="0028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C53B" w14:textId="77777777" w:rsidR="006441A8" w:rsidRDefault="006441A8" w:rsidP="002849F2">
      <w:r>
        <w:separator/>
      </w:r>
    </w:p>
  </w:footnote>
  <w:footnote w:type="continuationSeparator" w:id="0">
    <w:p w14:paraId="5964FF79" w14:textId="77777777" w:rsidR="006441A8" w:rsidRDefault="006441A8" w:rsidP="00284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1BFA"/>
    <w:multiLevelType w:val="hybridMultilevel"/>
    <w:tmpl w:val="19567D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BF4372"/>
    <w:multiLevelType w:val="hybridMultilevel"/>
    <w:tmpl w:val="667AE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46"/>
    <w:rsid w:val="00007CA6"/>
    <w:rsid w:val="002849F2"/>
    <w:rsid w:val="003403A2"/>
    <w:rsid w:val="00356615"/>
    <w:rsid w:val="0056475A"/>
    <w:rsid w:val="006441A8"/>
    <w:rsid w:val="0073184D"/>
    <w:rsid w:val="009E5197"/>
    <w:rsid w:val="00B7713C"/>
    <w:rsid w:val="00D003FB"/>
    <w:rsid w:val="00E41808"/>
    <w:rsid w:val="00F37146"/>
    <w:rsid w:val="00FC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281B7"/>
  <w15:chartTrackingRefBased/>
  <w15:docId w15:val="{6B02FDBC-0BBD-4136-BACF-4E8644F1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9F2"/>
    <w:pPr>
      <w:widowControl w:val="0"/>
      <w:jc w:val="both"/>
    </w:pPr>
  </w:style>
  <w:style w:type="paragraph" w:styleId="1">
    <w:name w:val="heading 1"/>
    <w:basedOn w:val="a"/>
    <w:next w:val="a"/>
    <w:link w:val="10"/>
    <w:uiPriority w:val="9"/>
    <w:qFormat/>
    <w:rsid w:val="002849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09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9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9F2"/>
    <w:rPr>
      <w:sz w:val="18"/>
      <w:szCs w:val="18"/>
    </w:rPr>
  </w:style>
  <w:style w:type="paragraph" w:styleId="a5">
    <w:name w:val="footer"/>
    <w:basedOn w:val="a"/>
    <w:link w:val="a6"/>
    <w:uiPriority w:val="99"/>
    <w:unhideWhenUsed/>
    <w:rsid w:val="002849F2"/>
    <w:pPr>
      <w:tabs>
        <w:tab w:val="center" w:pos="4153"/>
        <w:tab w:val="right" w:pos="8306"/>
      </w:tabs>
      <w:snapToGrid w:val="0"/>
      <w:jc w:val="left"/>
    </w:pPr>
    <w:rPr>
      <w:sz w:val="18"/>
      <w:szCs w:val="18"/>
    </w:rPr>
  </w:style>
  <w:style w:type="character" w:customStyle="1" w:styleId="a6">
    <w:name w:val="页脚 字符"/>
    <w:basedOn w:val="a0"/>
    <w:link w:val="a5"/>
    <w:uiPriority w:val="99"/>
    <w:rsid w:val="002849F2"/>
    <w:rPr>
      <w:sz w:val="18"/>
      <w:szCs w:val="18"/>
    </w:rPr>
  </w:style>
  <w:style w:type="table" w:styleId="a7">
    <w:name w:val="Table Grid"/>
    <w:basedOn w:val="a1"/>
    <w:uiPriority w:val="39"/>
    <w:rsid w:val="00284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49F2"/>
    <w:rPr>
      <w:b/>
      <w:bCs/>
      <w:kern w:val="44"/>
      <w:sz w:val="44"/>
      <w:szCs w:val="44"/>
    </w:rPr>
  </w:style>
  <w:style w:type="paragraph" w:styleId="TOC">
    <w:name w:val="TOC Heading"/>
    <w:basedOn w:val="1"/>
    <w:next w:val="a"/>
    <w:uiPriority w:val="39"/>
    <w:unhideWhenUsed/>
    <w:qFormat/>
    <w:rsid w:val="002849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849F2"/>
  </w:style>
  <w:style w:type="character" w:styleId="a8">
    <w:name w:val="Hyperlink"/>
    <w:basedOn w:val="a0"/>
    <w:uiPriority w:val="99"/>
    <w:unhideWhenUsed/>
    <w:rsid w:val="002849F2"/>
    <w:rPr>
      <w:color w:val="0563C1" w:themeColor="hyperlink"/>
      <w:u w:val="single"/>
    </w:rPr>
  </w:style>
  <w:style w:type="character" w:customStyle="1" w:styleId="20">
    <w:name w:val="标题 2 字符"/>
    <w:basedOn w:val="a0"/>
    <w:link w:val="2"/>
    <w:uiPriority w:val="9"/>
    <w:rsid w:val="00FC09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0971"/>
    <w:rPr>
      <w:b/>
      <w:bCs/>
      <w:sz w:val="32"/>
      <w:szCs w:val="32"/>
    </w:rPr>
  </w:style>
  <w:style w:type="paragraph" w:styleId="TOC2">
    <w:name w:val="toc 2"/>
    <w:basedOn w:val="a"/>
    <w:next w:val="a"/>
    <w:autoRedefine/>
    <w:uiPriority w:val="39"/>
    <w:unhideWhenUsed/>
    <w:rsid w:val="00FC0971"/>
    <w:pPr>
      <w:ind w:leftChars="200" w:left="420"/>
    </w:pPr>
  </w:style>
  <w:style w:type="paragraph" w:styleId="TOC3">
    <w:name w:val="toc 3"/>
    <w:basedOn w:val="a"/>
    <w:next w:val="a"/>
    <w:autoRedefine/>
    <w:uiPriority w:val="39"/>
    <w:unhideWhenUsed/>
    <w:rsid w:val="00FC0971"/>
    <w:pPr>
      <w:ind w:leftChars="400" w:left="840"/>
    </w:pPr>
  </w:style>
  <w:style w:type="paragraph" w:styleId="a9">
    <w:name w:val="List Paragraph"/>
    <w:basedOn w:val="a"/>
    <w:uiPriority w:val="34"/>
    <w:qFormat/>
    <w:rsid w:val="00FC09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Administrator\AppData\Local\Temp\rt5n05cg.hyh.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9606-59C0-4A7A-8294-CE7E427F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倪建峰</dc:creator>
  <cp:keywords/>
  <dc:description/>
  <cp:lastModifiedBy>倪建峰</cp:lastModifiedBy>
  <cp:revision>7</cp:revision>
  <dcterms:created xsi:type="dcterms:W3CDTF">2019-11-25T06:25:00Z</dcterms:created>
  <dcterms:modified xsi:type="dcterms:W3CDTF">2019-11-25T07:14:00Z</dcterms:modified>
</cp:coreProperties>
</file>