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0F" w:rsidRDefault="00E54DE6">
      <w:r>
        <w:t xml:space="preserve">Steps for creating </w:t>
      </w:r>
      <w:proofErr w:type="spellStart"/>
      <w:r>
        <w:t>JaCoCo</w:t>
      </w:r>
      <w:proofErr w:type="spellEnd"/>
      <w:r>
        <w:t xml:space="preserve"> report</w:t>
      </w:r>
    </w:p>
    <w:p w:rsidR="00E54DE6" w:rsidRDefault="00E54DE6" w:rsidP="00E54DE6">
      <w:pPr>
        <w:pStyle w:val="ListParagraph"/>
        <w:numPr>
          <w:ilvl w:val="0"/>
          <w:numId w:val="1"/>
        </w:numPr>
      </w:pPr>
      <w:r>
        <w:t xml:space="preserve">Run the JUnit tests with </w:t>
      </w:r>
      <w:proofErr w:type="spellStart"/>
      <w:r>
        <w:t>JaCoCo</w:t>
      </w:r>
      <w:proofErr w:type="spellEnd"/>
      <w:r>
        <w:t xml:space="preserve"> coverage (you can do this on multiple files, folders, and/or multiple folders)</w:t>
      </w:r>
    </w:p>
    <w:p w:rsidR="00045CC3" w:rsidRDefault="00045CC3" w:rsidP="00045CC3">
      <w:r>
        <w:rPr>
          <w:noProof/>
        </w:rPr>
        <w:pict>
          <v:roundrect id="_x0000_s1032" style="position:absolute;margin-left:54.2pt;margin-top:82.8pt;width:190.5pt;height:40.5pt;z-index:251664384" arcsize="10923f" filled="f" strokecolor="red" strokeweight="2.2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47.9pt;margin-top:43.95pt;width:186.35pt;height:110.6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045CC3" w:rsidRPr="00CD0A7A" w:rsidRDefault="00045CC3" w:rsidP="00045CC3">
                  <w:pPr>
                    <w:rPr>
                      <w:b/>
                      <w:color w:val="FF0000"/>
                    </w:rPr>
                  </w:pPr>
                  <w:r w:rsidRPr="00CD0A7A">
                    <w:rPr>
                      <w:b/>
                      <w:color w:val="FF0000"/>
                    </w:rPr>
                    <w:t>Here is the folder for the non-Selenium JUnit tests. We can execute all the tests from this folder in the following steps.</w:t>
                  </w:r>
                </w:p>
              </w:txbxContent>
            </v:textbox>
          </v:shape>
        </w:pict>
      </w:r>
      <w:r w:rsidRPr="00045CC3">
        <w:drawing>
          <wp:inline distT="0" distB="0" distL="0" distR="0">
            <wp:extent cx="3286125" cy="4924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CC3" w:rsidRDefault="00045CC3" w:rsidP="00045CC3">
      <w:pPr>
        <w:pStyle w:val="ListParagraph"/>
        <w:numPr>
          <w:ilvl w:val="0"/>
          <w:numId w:val="1"/>
        </w:numPr>
      </w:pPr>
      <w:r>
        <w:t xml:space="preserve">Right click on the </w:t>
      </w:r>
      <w:r w:rsidRPr="00045CC3">
        <w:rPr>
          <w:b/>
        </w:rPr>
        <w:t>folder</w:t>
      </w:r>
      <w:r>
        <w:t xml:space="preserve">, select Coverage As -&gt; JUnit test. All tests will be run using </w:t>
      </w:r>
      <w:proofErr w:type="spellStart"/>
      <w:r>
        <w:t>JaCoCo</w:t>
      </w:r>
      <w:proofErr w:type="spellEnd"/>
      <w:r>
        <w:t xml:space="preserve">. </w:t>
      </w:r>
    </w:p>
    <w:p w:rsidR="00045CC3" w:rsidRDefault="00045CC3" w:rsidP="00045CC3">
      <w:pPr>
        <w:pStyle w:val="ListParagraph"/>
        <w:numPr>
          <w:ilvl w:val="0"/>
          <w:numId w:val="1"/>
        </w:numPr>
      </w:pPr>
      <w:r>
        <w:t xml:space="preserve">Now look at the </w:t>
      </w:r>
      <w:proofErr w:type="spellStart"/>
      <w:r>
        <w:t>JaCoCo</w:t>
      </w:r>
      <w:proofErr w:type="spellEnd"/>
      <w:r>
        <w:t xml:space="preserve"> Coverage tab in Eclipse (see below)</w:t>
      </w:r>
    </w:p>
    <w:p w:rsidR="00045CC3" w:rsidRDefault="00045CC3" w:rsidP="00045CC3">
      <w:r w:rsidRPr="00045CC3">
        <w:drawing>
          <wp:inline distT="0" distB="0" distL="0" distR="0">
            <wp:extent cx="5944428" cy="1447137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144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CC3" w:rsidRDefault="00045CC3" w:rsidP="00045CC3"/>
    <w:p w:rsidR="00045CC3" w:rsidRDefault="00045CC3" w:rsidP="00045CC3"/>
    <w:p w:rsidR="00E54DE6" w:rsidRDefault="00E54DE6" w:rsidP="00E54DE6">
      <w:pPr>
        <w:pStyle w:val="ListParagraph"/>
        <w:numPr>
          <w:ilvl w:val="0"/>
          <w:numId w:val="1"/>
        </w:numPr>
      </w:pPr>
      <w:r>
        <w:t xml:space="preserve">In the Coverage tab </w:t>
      </w:r>
      <w:r w:rsidRPr="00E54DE6">
        <w:rPr>
          <w:b/>
        </w:rPr>
        <w:t>right click</w:t>
      </w:r>
      <w:r>
        <w:t xml:space="preserve"> on the Project name</w:t>
      </w:r>
    </w:p>
    <w:p w:rsidR="00E54DE6" w:rsidRDefault="00E54DE6" w:rsidP="00E54DE6">
      <w:pPr>
        <w:pStyle w:val="ListParagraph"/>
        <w:numPr>
          <w:ilvl w:val="0"/>
          <w:numId w:val="1"/>
        </w:numPr>
      </w:pPr>
      <w:r>
        <w:t>Select Export Session...</w:t>
      </w:r>
    </w:p>
    <w:p w:rsidR="00CB2467" w:rsidRDefault="007512CE" w:rsidP="00CB2467">
      <w:r>
        <w:rPr>
          <w:noProof/>
        </w:rPr>
        <w:pict>
          <v:oval id="_x0000_s1026" style="position:absolute;margin-left:12.5pt;margin-top:74.75pt;width:106.45pt;height:14.4pt;z-index:251659264" filled="f" strokecolor="red" strokeweight="2.25pt"/>
        </w:pict>
      </w:r>
      <w:r w:rsidR="00E54DE6">
        <w:rPr>
          <w:noProof/>
        </w:rPr>
        <w:drawing>
          <wp:inline distT="0" distB="0" distL="0" distR="0">
            <wp:extent cx="1998676" cy="2663687"/>
            <wp:effectExtent l="19050" t="0" r="157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676" cy="266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E6" w:rsidRDefault="00E54DE6" w:rsidP="00E54DE6">
      <w:pPr>
        <w:pStyle w:val="ListParagraph"/>
        <w:numPr>
          <w:ilvl w:val="0"/>
          <w:numId w:val="1"/>
        </w:numPr>
      </w:pPr>
      <w:r>
        <w:t xml:space="preserve">In the popup </w:t>
      </w:r>
      <w:r w:rsidR="00045CC3">
        <w:t xml:space="preserve">(see below) </w:t>
      </w:r>
      <w:r>
        <w:t xml:space="preserve">make sure that </w:t>
      </w:r>
    </w:p>
    <w:p w:rsidR="00E54DE6" w:rsidRDefault="00E54DE6" w:rsidP="00E54DE6">
      <w:pPr>
        <w:pStyle w:val="ListParagraph"/>
        <w:numPr>
          <w:ilvl w:val="1"/>
          <w:numId w:val="1"/>
        </w:numPr>
      </w:pPr>
      <w:r w:rsidRPr="00E54DE6">
        <w:rPr>
          <w:b/>
        </w:rPr>
        <w:t>HTML Report</w:t>
      </w:r>
      <w:r>
        <w:t xml:space="preserve"> is selected in Format </w:t>
      </w:r>
    </w:p>
    <w:p w:rsidR="00E54DE6" w:rsidRDefault="00E54DE6" w:rsidP="00E54DE6">
      <w:pPr>
        <w:pStyle w:val="ListParagraph"/>
        <w:numPr>
          <w:ilvl w:val="1"/>
          <w:numId w:val="1"/>
        </w:numPr>
      </w:pPr>
      <w:r>
        <w:t>that Destination folder is correct</w:t>
      </w:r>
    </w:p>
    <w:p w:rsidR="00CB2467" w:rsidRDefault="00CB2467" w:rsidP="00E54DE6">
      <w:pPr>
        <w:pStyle w:val="ListParagraph"/>
        <w:numPr>
          <w:ilvl w:val="1"/>
          <w:numId w:val="1"/>
        </w:numPr>
      </w:pPr>
      <w:r>
        <w:t xml:space="preserve">On the Popup select the </w:t>
      </w:r>
      <w:r w:rsidRPr="00045CC3">
        <w:rPr>
          <w:b/>
        </w:rPr>
        <w:t>Browse...</w:t>
      </w:r>
      <w:r>
        <w:t xml:space="preserve"> button</w:t>
      </w:r>
    </w:p>
    <w:p w:rsidR="00CB2467" w:rsidRDefault="00CB2467" w:rsidP="00E54DE6">
      <w:pPr>
        <w:pStyle w:val="ListParagraph"/>
        <w:numPr>
          <w:ilvl w:val="1"/>
          <w:numId w:val="1"/>
        </w:numPr>
      </w:pPr>
      <w:r>
        <w:t xml:space="preserve">Create a new folder named </w:t>
      </w:r>
      <w:proofErr w:type="spellStart"/>
      <w:r>
        <w:t>CoverageSessions</w:t>
      </w:r>
      <w:proofErr w:type="spellEnd"/>
      <w:r>
        <w:t xml:space="preserve"> as shown below</w:t>
      </w:r>
    </w:p>
    <w:p w:rsidR="00E54DE6" w:rsidRDefault="007512CE" w:rsidP="00E54DE6">
      <w:pPr>
        <w:ind w:left="360"/>
      </w:pPr>
      <w:r>
        <w:rPr>
          <w:noProof/>
        </w:rPr>
        <w:pict>
          <v:rect id="_x0000_s1027" style="position:absolute;left:0;text-align:left;margin-left:28.15pt;margin-top:127.5pt;width:219.8pt;height:28.8pt;z-index:251661312" filled="f" strokecolor="red" strokeweight="2.25pt"/>
        </w:pict>
      </w:r>
      <w:r w:rsidR="00CB2467">
        <w:rPr>
          <w:noProof/>
        </w:rPr>
        <w:drawing>
          <wp:inline distT="0" distB="0" distL="0" distR="0">
            <wp:extent cx="2899079" cy="2622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132" cy="262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DE6" w:rsidRPr="0065685F" w:rsidRDefault="0065685F" w:rsidP="00E54DE6">
      <w:pPr>
        <w:pStyle w:val="ListParagraph"/>
        <w:numPr>
          <w:ilvl w:val="0"/>
          <w:numId w:val="1"/>
        </w:numPr>
      </w:pPr>
      <w:r>
        <w:t xml:space="preserve">Click </w:t>
      </w:r>
      <w:r w:rsidRPr="0065685F">
        <w:rPr>
          <w:b/>
        </w:rPr>
        <w:t>Finish</w:t>
      </w:r>
    </w:p>
    <w:p w:rsidR="0065685F" w:rsidRDefault="0065685F" w:rsidP="00E54DE6">
      <w:pPr>
        <w:pStyle w:val="ListParagraph"/>
        <w:numPr>
          <w:ilvl w:val="0"/>
          <w:numId w:val="1"/>
        </w:numPr>
      </w:pPr>
      <w:r w:rsidRPr="0065685F">
        <w:t xml:space="preserve">Zip </w:t>
      </w:r>
      <w:r w:rsidR="00CB2467">
        <w:t xml:space="preserve">the </w:t>
      </w:r>
      <w:proofErr w:type="spellStart"/>
      <w:r w:rsidR="00CB2467">
        <w:t>CoverageSessions</w:t>
      </w:r>
      <w:proofErr w:type="spellEnd"/>
      <w:r w:rsidR="00CB2467">
        <w:t xml:space="preserve"> folder for your A04 delivery</w:t>
      </w:r>
    </w:p>
    <w:p w:rsidR="0065685F" w:rsidRDefault="0065685F"/>
    <w:p w:rsidR="0065685F" w:rsidRDefault="0065685F" w:rsidP="00E54DE6">
      <w:pPr>
        <w:pStyle w:val="ListParagraph"/>
        <w:numPr>
          <w:ilvl w:val="0"/>
          <w:numId w:val="1"/>
        </w:numPr>
      </w:pPr>
      <w:r>
        <w:t xml:space="preserve">During </w:t>
      </w:r>
      <w:r w:rsidR="00073726">
        <w:t>your</w:t>
      </w:r>
      <w:r>
        <w:t xml:space="preserve"> presentation you can open the individual results by </w:t>
      </w:r>
    </w:p>
    <w:p w:rsidR="0065685F" w:rsidRDefault="0065685F" w:rsidP="0065685F">
      <w:pPr>
        <w:pStyle w:val="ListParagraph"/>
        <w:numPr>
          <w:ilvl w:val="1"/>
          <w:numId w:val="1"/>
        </w:numPr>
      </w:pPr>
      <w:r>
        <w:t xml:space="preserve">navigating to the </w:t>
      </w:r>
      <w:proofErr w:type="spellStart"/>
      <w:r>
        <w:t>src</w:t>
      </w:r>
      <w:proofErr w:type="spellEnd"/>
      <w:r>
        <w:t xml:space="preserve"> folder (in the project folder)</w:t>
      </w:r>
    </w:p>
    <w:p w:rsidR="0065685F" w:rsidRDefault="0065685F" w:rsidP="0065685F">
      <w:pPr>
        <w:pStyle w:val="ListParagraph"/>
        <w:numPr>
          <w:ilvl w:val="1"/>
          <w:numId w:val="1"/>
        </w:numPr>
      </w:pPr>
      <w:r>
        <w:t>opening the desired folder</w:t>
      </w:r>
    </w:p>
    <w:p w:rsidR="0065685F" w:rsidRDefault="00073726" w:rsidP="0065685F">
      <w:pPr>
        <w:pStyle w:val="ListParagraph"/>
        <w:numPr>
          <w:ilvl w:val="1"/>
          <w:numId w:val="1"/>
        </w:numPr>
      </w:pPr>
      <w:r>
        <w:rPr>
          <w:noProof/>
        </w:rPr>
        <w:pict>
          <v:rect id="_x0000_s1028" style="position:absolute;left:0;text-align:left;margin-left:164.1pt;margin-top:68.15pt;width:74.5pt;height:10pt;z-index:251662336" filled="f" strokecolor="red" strokeweight="2.25pt"/>
        </w:pict>
      </w:r>
      <w:r w:rsidR="0065685F">
        <w:t>double click on the Class.java.html file</w:t>
      </w:r>
      <w:r>
        <w:t xml:space="preserve"> - this is the file we saw in CSE 5321</w:t>
      </w:r>
      <w:r>
        <w:rPr>
          <w:noProof/>
        </w:rPr>
        <w:drawing>
          <wp:inline distT="0" distB="0" distL="0" distR="0">
            <wp:extent cx="4839197" cy="2000345"/>
            <wp:effectExtent l="19050" t="19050" r="18553" b="18955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160" cy="20007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85F" w:rsidRDefault="0065685F" w:rsidP="0065685F">
      <w:pPr>
        <w:ind w:left="360"/>
      </w:pPr>
      <w:r>
        <w:rPr>
          <w:noProof/>
        </w:rPr>
        <w:drawing>
          <wp:inline distT="0" distB="0" distL="0" distR="0">
            <wp:extent cx="3595646" cy="4263746"/>
            <wp:effectExtent l="19050" t="19050" r="23854" b="22504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274" cy="4270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467" w:rsidRPr="0065685F" w:rsidRDefault="00CB2467" w:rsidP="00073726">
      <w:pPr>
        <w:ind w:left="720"/>
      </w:pPr>
    </w:p>
    <w:sectPr w:rsidR="00CB2467" w:rsidRPr="0065685F" w:rsidSect="006B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A183F"/>
    <w:multiLevelType w:val="hybridMultilevel"/>
    <w:tmpl w:val="B89A7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525152"/>
    <w:multiLevelType w:val="hybridMultilevel"/>
    <w:tmpl w:val="6B9E00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54DE6"/>
    <w:rsid w:val="00045CC3"/>
    <w:rsid w:val="00073726"/>
    <w:rsid w:val="0065685F"/>
    <w:rsid w:val="006B310F"/>
    <w:rsid w:val="007512CE"/>
    <w:rsid w:val="00CB2467"/>
    <w:rsid w:val="00E54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robbjh</dc:creator>
  <cp:lastModifiedBy>robbjh</cp:lastModifiedBy>
  <cp:revision>2</cp:revision>
  <dcterms:created xsi:type="dcterms:W3CDTF">2019-03-23T21:45:00Z</dcterms:created>
  <dcterms:modified xsi:type="dcterms:W3CDTF">2019-10-13T11:32:00Z</dcterms:modified>
</cp:coreProperties>
</file>