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5E" w:rsidRPr="002630E2" w:rsidRDefault="00B4335E" w:rsidP="00B4335E">
      <w:pPr>
        <w:ind w:right="-540"/>
        <w:rPr>
          <w:rFonts w:asciiTheme="minorHAnsi" w:hAnsiTheme="minorHAnsi" w:cstheme="minorHAnsi"/>
          <w:sz w:val="32"/>
          <w:szCs w:val="32"/>
        </w:rPr>
      </w:pPr>
      <w:r w:rsidRPr="002630E2">
        <w:rPr>
          <w:rFonts w:asciiTheme="minorHAnsi" w:hAnsiTheme="minorHAnsi" w:cstheme="minorHAnsi"/>
          <w:sz w:val="32"/>
          <w:szCs w:val="32"/>
        </w:rPr>
        <w:t>Vereinbarung über Urheber- und Nutzungsrechte</w:t>
      </w:r>
    </w:p>
    <w:p w:rsidR="00B4335E" w:rsidRPr="002630E2" w:rsidRDefault="00B4335E" w:rsidP="00B4335E">
      <w:pPr>
        <w:ind w:left="1440" w:hanging="1440"/>
        <w:rPr>
          <w:rFonts w:asciiTheme="minorHAnsi" w:hAnsiTheme="minorHAnsi" w:cstheme="minorHAnsi"/>
          <w:sz w:val="32"/>
          <w:szCs w:val="32"/>
        </w:rPr>
      </w:pPr>
    </w:p>
    <w:p w:rsidR="00B4335E" w:rsidRPr="002630E2" w:rsidRDefault="00B4335E" w:rsidP="00B4335E">
      <w:pPr>
        <w:pStyle w:val="berschrift1"/>
        <w:rPr>
          <w:rFonts w:asciiTheme="minorHAnsi" w:hAnsiTheme="minorHAnsi" w:cstheme="minorHAnsi"/>
        </w:rPr>
      </w:pPr>
      <w:r w:rsidRPr="002630E2">
        <w:rPr>
          <w:rFonts w:asciiTheme="minorHAnsi" w:hAnsiTheme="minorHAnsi" w:cstheme="minorHAnsi"/>
        </w:rPr>
        <w:t xml:space="preserve">Vereinbarung </w:t>
      </w:r>
    </w:p>
    <w:p w:rsidR="00B4335E" w:rsidRPr="002630E2" w:rsidRDefault="00B4335E" w:rsidP="00B4335E">
      <w:pPr>
        <w:pStyle w:val="berschrift3"/>
        <w:rPr>
          <w:rFonts w:asciiTheme="minorHAnsi" w:hAnsiTheme="minorHAnsi" w:cstheme="minorHAnsi"/>
        </w:rPr>
      </w:pPr>
      <w:r w:rsidRPr="002630E2">
        <w:rPr>
          <w:rFonts w:asciiTheme="minorHAnsi" w:hAnsiTheme="minorHAnsi" w:cstheme="minorHAnsi"/>
        </w:rPr>
        <w:t>1. Gegenstand der Vereinbarung</w:t>
      </w:r>
    </w:p>
    <w:p w:rsidR="00B4335E" w:rsidRPr="002630E2" w:rsidRDefault="00B4335E" w:rsidP="00B4335E">
      <w:pPr>
        <w:rPr>
          <w:rFonts w:asciiTheme="minorHAnsi" w:hAnsiTheme="minorHAnsi" w:cstheme="minorHAnsi"/>
        </w:rPr>
      </w:pPr>
      <w:r w:rsidRPr="002630E2">
        <w:rPr>
          <w:rFonts w:asciiTheme="minorHAnsi" w:hAnsiTheme="minorHAnsi" w:cstheme="minorHAnsi"/>
        </w:rPr>
        <w:t xml:space="preserve">Mit dieser Vereinbarung werden die Rechte über die Verwendung und die Weiterentwicklung der Ergebnisse der </w:t>
      </w:r>
      <w:r w:rsidR="007D44B6">
        <w:rPr>
          <w:rFonts w:asciiTheme="minorHAnsi" w:hAnsiTheme="minorHAnsi" w:cstheme="minorHAnsi"/>
        </w:rPr>
        <w:t>Studienarbeit Software-Defined Netzwerk im Campus Bereich</w:t>
      </w:r>
      <w:r w:rsidRPr="002630E2">
        <w:rPr>
          <w:rFonts w:asciiTheme="minorHAnsi" w:hAnsiTheme="minorHAnsi" w:cstheme="minorHAnsi"/>
        </w:rPr>
        <w:t xml:space="preserve"> von </w:t>
      </w:r>
      <w:r w:rsidR="007D44B6">
        <w:rPr>
          <w:rFonts w:asciiTheme="minorHAnsi" w:hAnsiTheme="minorHAnsi" w:cstheme="minorHAnsi"/>
        </w:rPr>
        <w:t>Sandro Kaspar, Philipp Albrecht und Jessica Kalberer</w:t>
      </w:r>
      <w:r w:rsidRPr="002630E2">
        <w:rPr>
          <w:rFonts w:asciiTheme="minorHAnsi" w:hAnsiTheme="minorHAnsi" w:cstheme="minorHAnsi"/>
        </w:rPr>
        <w:t xml:space="preserve"> unter der Betreuung von </w:t>
      </w:r>
      <w:r w:rsidR="007D44B6">
        <w:rPr>
          <w:rFonts w:asciiTheme="minorHAnsi" w:hAnsiTheme="minorHAnsi" w:cstheme="minorHAnsi"/>
        </w:rPr>
        <w:t>Laurent Metzger</w:t>
      </w:r>
      <w:r w:rsidRPr="002630E2">
        <w:rPr>
          <w:rFonts w:asciiTheme="minorHAnsi" w:hAnsiTheme="minorHAnsi" w:cstheme="minorHAnsi"/>
        </w:rPr>
        <w:t xml:space="preserve"> geregelt.</w:t>
      </w:r>
    </w:p>
    <w:p w:rsidR="00B4335E" w:rsidRPr="002630E2" w:rsidRDefault="00B4335E" w:rsidP="00B4335E">
      <w:pPr>
        <w:pStyle w:val="berschrift3"/>
        <w:rPr>
          <w:rFonts w:asciiTheme="minorHAnsi" w:hAnsiTheme="minorHAnsi" w:cstheme="minorHAnsi"/>
        </w:rPr>
      </w:pPr>
      <w:r w:rsidRPr="002630E2">
        <w:rPr>
          <w:rFonts w:asciiTheme="minorHAnsi" w:hAnsiTheme="minorHAnsi" w:cstheme="minorHAnsi"/>
        </w:rPr>
        <w:t>2. Urheberrecht</w:t>
      </w:r>
    </w:p>
    <w:p w:rsidR="00B4335E" w:rsidRPr="002630E2" w:rsidRDefault="00B4335E" w:rsidP="00B4335E">
      <w:pPr>
        <w:rPr>
          <w:rFonts w:asciiTheme="minorHAnsi" w:hAnsiTheme="minorHAnsi" w:cstheme="minorHAnsi"/>
        </w:rPr>
      </w:pPr>
      <w:r w:rsidRPr="002630E2">
        <w:rPr>
          <w:rFonts w:asciiTheme="minorHAnsi" w:hAnsiTheme="minorHAnsi" w:cstheme="minorHAnsi"/>
        </w:rPr>
        <w:t>Die Urheberrechte stehen der Studentin / dem Student zu.</w:t>
      </w:r>
    </w:p>
    <w:p w:rsidR="00B4335E" w:rsidRPr="002630E2" w:rsidRDefault="00B4335E" w:rsidP="00B4335E">
      <w:pPr>
        <w:pStyle w:val="berschrift3"/>
        <w:rPr>
          <w:rFonts w:asciiTheme="minorHAnsi" w:hAnsiTheme="minorHAnsi" w:cstheme="minorHAnsi"/>
        </w:rPr>
      </w:pPr>
      <w:r w:rsidRPr="002630E2">
        <w:rPr>
          <w:rFonts w:asciiTheme="minorHAnsi" w:hAnsiTheme="minorHAnsi" w:cstheme="minorHAnsi"/>
        </w:rPr>
        <w:t>3. Verwendung</w:t>
      </w:r>
    </w:p>
    <w:p w:rsidR="00B4335E" w:rsidRPr="002630E2" w:rsidRDefault="00B4335E" w:rsidP="00B4335E">
      <w:pPr>
        <w:rPr>
          <w:rFonts w:asciiTheme="minorHAnsi" w:hAnsiTheme="minorHAnsi" w:cstheme="minorHAnsi"/>
        </w:rPr>
      </w:pPr>
      <w:r w:rsidRPr="002630E2">
        <w:rPr>
          <w:rFonts w:asciiTheme="minorHAnsi" w:hAnsiTheme="minorHAnsi" w:cstheme="minorHAnsi"/>
        </w:rPr>
        <w:t xml:space="preserve">Die Ergebnisse der Arbeit dürfen sowohl von der Studentin / dem Student, von der HSR wie von </w:t>
      </w:r>
      <w:r w:rsidR="007D44B6">
        <w:rPr>
          <w:rFonts w:asciiTheme="minorHAnsi" w:hAnsiTheme="minorHAnsi" w:cstheme="minorHAnsi"/>
        </w:rPr>
        <w:t>der Führungsunterstützungsbasis (FUB) der Schweizer Armee</w:t>
      </w:r>
      <w:r w:rsidRPr="002630E2">
        <w:rPr>
          <w:rFonts w:asciiTheme="minorHAnsi" w:hAnsiTheme="minorHAnsi" w:cstheme="minorHAnsi"/>
        </w:rPr>
        <w:t xml:space="preserve"> nach Abschluss der Arbeit verwendet und weiter entwickelt werden</w:t>
      </w:r>
    </w:p>
    <w:p w:rsidR="00B4335E" w:rsidRPr="002630E2" w:rsidRDefault="00B4335E" w:rsidP="00B4335E">
      <w:pPr>
        <w:rPr>
          <w:rFonts w:asciiTheme="minorHAnsi" w:hAnsiTheme="minorHAnsi" w:cstheme="minorHAnsi"/>
        </w:rPr>
      </w:pPr>
    </w:p>
    <w:p w:rsidR="00343BCE" w:rsidRPr="002630E2" w:rsidRDefault="00343BCE" w:rsidP="00B4335E">
      <w:pPr>
        <w:rPr>
          <w:rFonts w:asciiTheme="minorHAnsi" w:hAnsiTheme="minorHAnsi" w:cstheme="minorHAnsi"/>
        </w:rPr>
      </w:pPr>
    </w:p>
    <w:tbl>
      <w:tblPr>
        <w:tblW w:w="0" w:type="auto"/>
        <w:tblLook w:val="01E0" w:firstRow="1" w:lastRow="1" w:firstColumn="1" w:lastColumn="1" w:noHBand="0" w:noVBand="0"/>
      </w:tblPr>
      <w:tblGrid>
        <w:gridCol w:w="3708"/>
        <w:gridCol w:w="5148"/>
      </w:tblGrid>
      <w:tr w:rsidR="00343BCE" w:rsidRPr="002630E2" w:rsidTr="00730526">
        <w:trPr>
          <w:trHeight w:val="204"/>
        </w:trPr>
        <w:tc>
          <w:tcPr>
            <w:tcW w:w="370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tc>
      </w:tr>
      <w:tr w:rsidR="00343BCE" w:rsidRPr="002630E2" w:rsidTr="00730526">
        <w:trPr>
          <w:trHeight w:val="80"/>
        </w:trPr>
        <w:tc>
          <w:tcPr>
            <w:tcW w:w="3708" w:type="dxa"/>
          </w:tcPr>
          <w:p w:rsidR="00343BCE" w:rsidRPr="002630E2" w:rsidRDefault="00343BCE" w:rsidP="00730526">
            <w:pPr>
              <w:rPr>
                <w:rFonts w:asciiTheme="minorHAnsi" w:hAnsiTheme="minorHAnsi" w:cstheme="minorHAnsi"/>
              </w:rPr>
            </w:pPr>
          </w:p>
        </w:tc>
        <w:tc>
          <w:tcPr>
            <w:tcW w:w="5148" w:type="dxa"/>
          </w:tcPr>
          <w:p w:rsidR="00343BCE" w:rsidRPr="002630E2" w:rsidRDefault="00343BCE" w:rsidP="00730526">
            <w:pPr>
              <w:rPr>
                <w:rFonts w:asciiTheme="minorHAnsi" w:hAnsiTheme="minorHAnsi" w:cstheme="minorHAnsi"/>
              </w:rPr>
            </w:pPr>
            <w:r>
              <w:rPr>
                <w:rFonts w:asciiTheme="minorHAnsi" w:hAnsiTheme="minorHAnsi" w:cstheme="minorHAnsi"/>
              </w:rPr>
              <w:t>Sandro Kaspar (Student)</w:t>
            </w:r>
          </w:p>
        </w:tc>
      </w:tr>
      <w:tr w:rsidR="00343BCE" w:rsidRPr="002630E2" w:rsidTr="00730526">
        <w:trPr>
          <w:trHeight w:val="80"/>
        </w:trPr>
        <w:tc>
          <w:tcPr>
            <w:tcW w:w="370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tc>
      </w:tr>
      <w:tr w:rsidR="00343BCE" w:rsidRPr="002630E2" w:rsidTr="00730526">
        <w:trPr>
          <w:trHeight w:val="80"/>
        </w:trPr>
        <w:tc>
          <w:tcPr>
            <w:tcW w:w="3708" w:type="dxa"/>
          </w:tcPr>
          <w:p w:rsidR="00343BCE" w:rsidRPr="002630E2" w:rsidRDefault="00343BCE" w:rsidP="00730526">
            <w:pPr>
              <w:rPr>
                <w:rFonts w:asciiTheme="minorHAnsi" w:hAnsiTheme="minorHAnsi" w:cstheme="minorHAnsi"/>
              </w:rPr>
            </w:pPr>
          </w:p>
        </w:tc>
        <w:tc>
          <w:tcPr>
            <w:tcW w:w="5148" w:type="dxa"/>
          </w:tcPr>
          <w:p w:rsidR="00343BCE" w:rsidRPr="002630E2" w:rsidRDefault="00343BCE" w:rsidP="00730526">
            <w:pPr>
              <w:rPr>
                <w:rFonts w:asciiTheme="minorHAnsi" w:hAnsiTheme="minorHAnsi" w:cstheme="minorHAnsi"/>
              </w:rPr>
            </w:pPr>
            <w:r>
              <w:rPr>
                <w:rFonts w:asciiTheme="minorHAnsi" w:hAnsiTheme="minorHAnsi" w:cstheme="minorHAnsi"/>
              </w:rPr>
              <w:t>Philipp Albrecht (Student)</w:t>
            </w:r>
          </w:p>
        </w:tc>
      </w:tr>
      <w:tr w:rsidR="00343BCE" w:rsidRPr="002630E2" w:rsidTr="00730526">
        <w:trPr>
          <w:trHeight w:val="80"/>
        </w:trPr>
        <w:tc>
          <w:tcPr>
            <w:tcW w:w="370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p w:rsidR="00343BCE" w:rsidRPr="002630E2" w:rsidRDefault="00343BCE" w:rsidP="00730526">
            <w:pPr>
              <w:rPr>
                <w:rFonts w:asciiTheme="minorHAnsi" w:hAnsiTheme="minorHAnsi" w:cstheme="minorHAnsi"/>
              </w:rPr>
            </w:pPr>
          </w:p>
        </w:tc>
      </w:tr>
      <w:tr w:rsidR="00343BCE" w:rsidRPr="002630E2" w:rsidTr="00730526">
        <w:trPr>
          <w:trHeight w:val="80"/>
        </w:trPr>
        <w:tc>
          <w:tcPr>
            <w:tcW w:w="3708" w:type="dxa"/>
          </w:tcPr>
          <w:p w:rsidR="00343BCE" w:rsidRPr="002630E2" w:rsidRDefault="00343BCE" w:rsidP="00730526">
            <w:pPr>
              <w:rPr>
                <w:rFonts w:asciiTheme="minorHAnsi" w:hAnsiTheme="minorHAnsi" w:cstheme="minorHAnsi"/>
              </w:rPr>
            </w:pPr>
          </w:p>
        </w:tc>
        <w:tc>
          <w:tcPr>
            <w:tcW w:w="5148" w:type="dxa"/>
          </w:tcPr>
          <w:p w:rsidR="00343BCE" w:rsidRPr="002630E2" w:rsidRDefault="00343BCE" w:rsidP="00730526">
            <w:pPr>
              <w:rPr>
                <w:rFonts w:asciiTheme="minorHAnsi" w:hAnsiTheme="minorHAnsi" w:cstheme="minorHAnsi"/>
              </w:rPr>
            </w:pPr>
            <w:r>
              <w:rPr>
                <w:rFonts w:asciiTheme="minorHAnsi" w:hAnsiTheme="minorHAnsi" w:cstheme="minorHAnsi"/>
              </w:rPr>
              <w:t>Jessica Kalberer (Studentin)</w:t>
            </w:r>
          </w:p>
        </w:tc>
      </w:tr>
    </w:tbl>
    <w:p w:rsidR="00343BCE" w:rsidRPr="002630E2" w:rsidRDefault="00343BCE" w:rsidP="00343BCE">
      <w:pPr>
        <w:rPr>
          <w:rFonts w:asciiTheme="minorHAnsi" w:hAnsiTheme="minorHAnsi" w:cstheme="minorHAnsi"/>
        </w:rPr>
      </w:pPr>
      <w:r w:rsidRPr="002630E2">
        <w:rPr>
          <w:rFonts w:asciiTheme="minorHAnsi" w:hAnsiTheme="minorHAnsi" w:cstheme="minorHAnsi"/>
        </w:rPr>
        <w:t xml:space="preserve"> </w:t>
      </w:r>
    </w:p>
    <w:tbl>
      <w:tblPr>
        <w:tblW w:w="0" w:type="auto"/>
        <w:tblLook w:val="01E0" w:firstRow="1" w:lastRow="1" w:firstColumn="1" w:lastColumn="1" w:noHBand="0" w:noVBand="0"/>
      </w:tblPr>
      <w:tblGrid>
        <w:gridCol w:w="3708"/>
        <w:gridCol w:w="5148"/>
      </w:tblGrid>
      <w:tr w:rsidR="00343BCE" w:rsidRPr="002630E2" w:rsidTr="00730526">
        <w:trPr>
          <w:trHeight w:val="204"/>
        </w:trPr>
        <w:tc>
          <w:tcPr>
            <w:tcW w:w="3708" w:type="dxa"/>
          </w:tcPr>
          <w:p w:rsidR="00343BCE" w:rsidRDefault="00343BCE" w:rsidP="00730526">
            <w:pPr>
              <w:rPr>
                <w:rFonts w:asciiTheme="minorHAnsi" w:hAnsiTheme="minorHAnsi" w:cstheme="minorHAnsi"/>
              </w:rPr>
            </w:pPr>
            <w:r w:rsidRPr="002630E2">
              <w:rPr>
                <w:rFonts w:asciiTheme="minorHAnsi" w:hAnsiTheme="minorHAnsi" w:cstheme="minorHAnsi"/>
              </w:rPr>
              <w:t xml:space="preserve"> </w:t>
            </w:r>
          </w:p>
          <w:p w:rsidR="00343BCE" w:rsidRPr="007D44B6" w:rsidRDefault="00343BCE" w:rsidP="00730526">
            <w:pPr>
              <w:rPr>
                <w:rFonts w:asciiTheme="minorHAnsi" w:hAnsiTheme="minorHAnsi" w:cstheme="minorHAnsi"/>
                <w:sz w:val="16"/>
                <w:szCs w:val="16"/>
              </w:rPr>
            </w:pPr>
          </w:p>
          <w:p w:rsidR="00343BCE" w:rsidRPr="002630E2" w:rsidRDefault="00343BCE" w:rsidP="00730526">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343BCE" w:rsidRDefault="00343BCE" w:rsidP="00730526">
            <w:pPr>
              <w:rPr>
                <w:rFonts w:asciiTheme="minorHAnsi" w:hAnsiTheme="minorHAnsi" w:cstheme="minorHAnsi"/>
              </w:rPr>
            </w:pPr>
          </w:p>
          <w:p w:rsidR="00343BCE" w:rsidRPr="007D44B6" w:rsidRDefault="00343BCE" w:rsidP="00730526">
            <w:pPr>
              <w:rPr>
                <w:rFonts w:asciiTheme="minorHAnsi" w:hAnsiTheme="minorHAnsi" w:cstheme="minorHAnsi"/>
                <w:sz w:val="16"/>
                <w:szCs w:val="16"/>
              </w:rPr>
            </w:pPr>
          </w:p>
          <w:p w:rsidR="00343BCE" w:rsidRPr="002630E2" w:rsidRDefault="00343BCE" w:rsidP="00730526">
            <w:pPr>
              <w:rPr>
                <w:rFonts w:asciiTheme="minorHAnsi" w:hAnsiTheme="minorHAnsi" w:cstheme="minorHAnsi"/>
              </w:rPr>
            </w:pPr>
          </w:p>
        </w:tc>
      </w:tr>
      <w:tr w:rsidR="00343BCE" w:rsidRPr="002630E2" w:rsidTr="00730526">
        <w:trPr>
          <w:trHeight w:val="95"/>
        </w:trPr>
        <w:tc>
          <w:tcPr>
            <w:tcW w:w="3708" w:type="dxa"/>
          </w:tcPr>
          <w:p w:rsidR="00343BCE" w:rsidRPr="002630E2" w:rsidRDefault="00343BCE" w:rsidP="00730526">
            <w:pPr>
              <w:rPr>
                <w:rFonts w:asciiTheme="minorHAnsi" w:hAnsiTheme="minorHAnsi" w:cstheme="minorHAnsi"/>
              </w:rPr>
            </w:pPr>
          </w:p>
        </w:tc>
        <w:tc>
          <w:tcPr>
            <w:tcW w:w="5148" w:type="dxa"/>
          </w:tcPr>
          <w:p w:rsidR="00343BCE" w:rsidRPr="002630E2" w:rsidRDefault="00343BCE" w:rsidP="00730526">
            <w:pPr>
              <w:rPr>
                <w:rFonts w:asciiTheme="minorHAnsi" w:hAnsiTheme="minorHAnsi" w:cstheme="minorHAnsi"/>
              </w:rPr>
            </w:pPr>
            <w:r>
              <w:rPr>
                <w:rFonts w:asciiTheme="minorHAnsi" w:hAnsiTheme="minorHAnsi" w:cstheme="minorHAnsi"/>
              </w:rPr>
              <w:t>Laurent Metzger (Betreuer)</w:t>
            </w:r>
          </w:p>
        </w:tc>
      </w:tr>
    </w:tbl>
    <w:p w:rsidR="00B4335E" w:rsidRPr="002630E2" w:rsidRDefault="00B4335E" w:rsidP="00B4335E">
      <w:pPr>
        <w:rPr>
          <w:rFonts w:asciiTheme="minorHAnsi" w:hAnsiTheme="minorHAnsi" w:cstheme="minorHAnsi"/>
        </w:rPr>
      </w:pPr>
      <w:r w:rsidRPr="002630E2">
        <w:rPr>
          <w:rFonts w:asciiTheme="minorHAnsi" w:hAnsiTheme="minorHAnsi" w:cstheme="minorHAnsi"/>
        </w:rPr>
        <w:t xml:space="preserve">     </w:t>
      </w:r>
    </w:p>
    <w:tbl>
      <w:tblPr>
        <w:tblW w:w="0" w:type="auto"/>
        <w:tblLook w:val="01E0" w:firstRow="1" w:lastRow="1" w:firstColumn="1" w:lastColumn="1" w:noHBand="0" w:noVBand="0"/>
      </w:tblPr>
      <w:tblGrid>
        <w:gridCol w:w="3708"/>
        <w:gridCol w:w="5148"/>
      </w:tblGrid>
      <w:tr w:rsidR="00B4335E" w:rsidRPr="002630E2" w:rsidTr="00721325">
        <w:trPr>
          <w:trHeight w:val="80"/>
        </w:trPr>
        <w:tc>
          <w:tcPr>
            <w:tcW w:w="3708" w:type="dxa"/>
          </w:tcPr>
          <w:p w:rsidR="00B4335E" w:rsidRPr="002630E2" w:rsidRDefault="00B4335E" w:rsidP="00721325">
            <w:pPr>
              <w:rPr>
                <w:rFonts w:asciiTheme="minorHAnsi" w:hAnsiTheme="minorHAnsi" w:cstheme="minorHAnsi"/>
              </w:rPr>
            </w:pPr>
            <w:bookmarkStart w:id="0" w:name="_GoBack"/>
            <w:bookmarkEnd w:id="0"/>
          </w:p>
        </w:tc>
        <w:tc>
          <w:tcPr>
            <w:tcW w:w="5148" w:type="dxa"/>
          </w:tcPr>
          <w:p w:rsidR="00B4335E" w:rsidRPr="002630E2" w:rsidRDefault="00B4335E" w:rsidP="00721325">
            <w:pPr>
              <w:rPr>
                <w:rFonts w:asciiTheme="minorHAnsi" w:hAnsiTheme="minorHAnsi" w:cstheme="minorHAnsi"/>
              </w:rPr>
            </w:pPr>
          </w:p>
        </w:tc>
      </w:tr>
    </w:tbl>
    <w:p w:rsidR="00B4335E" w:rsidRPr="002630E2" w:rsidRDefault="00B4335E" w:rsidP="00B4335E">
      <w:pPr>
        <w:pStyle w:val="berschrift1"/>
        <w:rPr>
          <w:rFonts w:asciiTheme="minorHAnsi" w:hAnsiTheme="minorHAnsi" w:cstheme="minorHAnsi"/>
        </w:rPr>
      </w:pPr>
      <w:r w:rsidRPr="002630E2">
        <w:rPr>
          <w:rFonts w:asciiTheme="minorHAnsi" w:hAnsiTheme="minorHAnsi" w:cstheme="minorHAnsi"/>
        </w:rPr>
        <w:br w:type="page"/>
      </w:r>
      <w:r w:rsidRPr="002630E2">
        <w:rPr>
          <w:rFonts w:asciiTheme="minorHAnsi" w:hAnsiTheme="minorHAnsi" w:cstheme="minorHAnsi"/>
        </w:rPr>
        <w:lastRenderedPageBreak/>
        <w:t xml:space="preserve">Vereinbarung </w:t>
      </w:r>
    </w:p>
    <w:p w:rsidR="00B4335E" w:rsidRPr="002630E2" w:rsidRDefault="00B4335E" w:rsidP="00B4335E">
      <w:pPr>
        <w:rPr>
          <w:rFonts w:asciiTheme="minorHAnsi" w:hAnsiTheme="minorHAnsi" w:cstheme="minorHAnsi"/>
        </w:rPr>
      </w:pPr>
    </w:p>
    <w:p w:rsidR="00B4335E" w:rsidRPr="002630E2" w:rsidRDefault="00B4335E" w:rsidP="00B4335E">
      <w:pPr>
        <w:rPr>
          <w:rFonts w:asciiTheme="minorHAnsi" w:hAnsiTheme="minorHAnsi" w:cstheme="minorHAnsi"/>
        </w:rPr>
      </w:pPr>
      <w:r w:rsidRPr="002630E2">
        <w:rPr>
          <w:rFonts w:asciiTheme="minorHAnsi" w:hAnsiTheme="minorHAnsi" w:cstheme="minorHAnsi"/>
        </w:rPr>
        <w:t xml:space="preserve">Ohne anderslautende Vereinbarungen stehen die Schutzrechte und das Know-how an der Studienarbeit oder Bachelorarbeit (nachfolgend ‚Arbeit’ genannt) und an der in diesem Rahmen geschaffenen Güter, wie Software, sowohl dem Rechtsträger der HSR Hochschule für Technik, dem für die Arbeit verantwortlichen Professoren sowie dem Verfasser der Arbeit resp. Entwickler der in diesem Rahmen geschaffenen Güter, wie Software, zu. </w:t>
      </w:r>
    </w:p>
    <w:p w:rsidR="00B4335E" w:rsidRPr="002630E2" w:rsidRDefault="00B4335E" w:rsidP="00B4335E">
      <w:pPr>
        <w:rPr>
          <w:rFonts w:asciiTheme="minorHAnsi" w:hAnsiTheme="minorHAnsi" w:cstheme="minorHAnsi"/>
        </w:rPr>
      </w:pPr>
    </w:p>
    <w:p w:rsidR="00B4335E" w:rsidRPr="002630E2" w:rsidRDefault="00B4335E" w:rsidP="00B4335E">
      <w:pPr>
        <w:rPr>
          <w:rFonts w:asciiTheme="minorHAnsi" w:hAnsiTheme="minorHAnsi" w:cstheme="minorHAnsi"/>
        </w:rPr>
      </w:pPr>
      <w:r w:rsidRPr="002630E2">
        <w:rPr>
          <w:rFonts w:asciiTheme="minorHAnsi" w:hAnsiTheme="minorHAnsi" w:cstheme="minorHAnsi"/>
        </w:rPr>
        <w:t>Die genannten Parteien übertragen sich gegenseitig nicht exklusiv, jedoch unentgeltlich, weltweit, sachlich und zeitlich unbeschränkt die jeweiligen Schutzrechte und das Know-how an der Arbeit und an der in diesem Rahmen geschaffenen Güter, wie Software, einschliesslich dem Recht zur Weiterübertragung, ab. Entsprechend steht es jeder Partei zu, sämtliche Schutzrechte an der Arbeit resp. an der in diesem Rahmen geschaffenen Güter, wie Software, beliebig weltweit, zeitlich und sachlich unbeschränkt zu verwerten. Darunter fällt namentlich aber nicht abschliessend das Recht zur Lizenzierung in jeder Art, Umfang und Form, das Recht zur Bearbeitung und damit zur Nutzung z. B. der Software oder Komponenten hiervon als Grundlage eines neuen schutzfähigen Guts. Die Parteien erklären sich gegenseitig den Verzicht auf Namensnennung bei der Verwertung der Schutzrechte und des Know-how durch eine oder mehrere Parteien gemeinsam und stimmen namentlich zu, dass jede Partei allein unter ihrem eigenem Namen die Schutzrechte resp. das Know-how verwertet. Die vorliegende gegenseitige unentgeltliche Übertragung der Schutzrechte resp. des Know-how bezieht sich auch auf Verwertungsarten, welche heute noch nicht bekannt sind.</w:t>
      </w:r>
    </w:p>
    <w:p w:rsidR="00B4335E" w:rsidRPr="002630E2" w:rsidRDefault="00B4335E" w:rsidP="00B4335E">
      <w:pPr>
        <w:ind w:right="-540"/>
        <w:rPr>
          <w:rFonts w:asciiTheme="minorHAnsi" w:hAnsiTheme="minorHAnsi" w:cstheme="minorHAnsi"/>
          <w:sz w:val="32"/>
          <w:szCs w:val="32"/>
        </w:rPr>
      </w:pPr>
    </w:p>
    <w:tbl>
      <w:tblPr>
        <w:tblW w:w="0" w:type="auto"/>
        <w:tblLook w:val="01E0" w:firstRow="1" w:lastRow="1" w:firstColumn="1" w:lastColumn="1" w:noHBand="0" w:noVBand="0"/>
      </w:tblPr>
      <w:tblGrid>
        <w:gridCol w:w="3708"/>
        <w:gridCol w:w="5148"/>
      </w:tblGrid>
      <w:tr w:rsidR="00B4335E" w:rsidRPr="002630E2" w:rsidTr="00721325">
        <w:trPr>
          <w:trHeight w:val="204"/>
        </w:trPr>
        <w:tc>
          <w:tcPr>
            <w:tcW w:w="3708" w:type="dxa"/>
          </w:tcPr>
          <w:p w:rsidR="00B4335E" w:rsidRPr="002630E2" w:rsidRDefault="00B4335E" w:rsidP="00721325">
            <w:pPr>
              <w:rPr>
                <w:rFonts w:asciiTheme="minorHAnsi" w:hAnsiTheme="minorHAnsi" w:cstheme="minorHAnsi"/>
              </w:rPr>
            </w:pPr>
          </w:p>
          <w:p w:rsidR="00B4335E" w:rsidRPr="002630E2" w:rsidRDefault="00B4335E" w:rsidP="00721325">
            <w:pPr>
              <w:rPr>
                <w:rFonts w:asciiTheme="minorHAnsi" w:hAnsiTheme="minorHAnsi" w:cstheme="minorHAnsi"/>
              </w:rPr>
            </w:pPr>
          </w:p>
          <w:p w:rsidR="00B4335E" w:rsidRPr="002630E2" w:rsidRDefault="00B4335E" w:rsidP="002630E2">
            <w:pPr>
              <w:rPr>
                <w:rFonts w:asciiTheme="minorHAnsi" w:hAnsiTheme="minorHAnsi" w:cstheme="minorHAnsi"/>
              </w:rPr>
            </w:pPr>
            <w:r w:rsidRPr="002630E2">
              <w:rPr>
                <w:rFonts w:asciiTheme="minorHAnsi" w:hAnsiTheme="minorHAnsi" w:cstheme="minorHAnsi"/>
              </w:rPr>
              <w:t>Rapperswil, den</w:t>
            </w:r>
            <w:r w:rsidR="002630E2">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B4335E" w:rsidRPr="002630E2" w:rsidRDefault="00B4335E" w:rsidP="00721325">
            <w:pPr>
              <w:rPr>
                <w:rFonts w:asciiTheme="minorHAnsi" w:hAnsiTheme="minorHAnsi" w:cstheme="minorHAnsi"/>
              </w:rPr>
            </w:pPr>
          </w:p>
          <w:p w:rsidR="00B4335E" w:rsidRPr="002630E2" w:rsidRDefault="00B4335E" w:rsidP="00721325">
            <w:pPr>
              <w:rPr>
                <w:rFonts w:asciiTheme="minorHAnsi" w:hAnsiTheme="minorHAnsi" w:cstheme="minorHAnsi"/>
              </w:rPr>
            </w:pPr>
          </w:p>
          <w:p w:rsidR="00B4335E" w:rsidRPr="002630E2" w:rsidRDefault="00B4335E" w:rsidP="00721325">
            <w:pPr>
              <w:rPr>
                <w:rFonts w:asciiTheme="minorHAnsi" w:hAnsiTheme="minorHAnsi" w:cstheme="minorHAnsi"/>
              </w:rPr>
            </w:pPr>
          </w:p>
        </w:tc>
      </w:tr>
      <w:tr w:rsidR="00B4335E" w:rsidRPr="002630E2" w:rsidTr="00721325">
        <w:trPr>
          <w:trHeight w:val="80"/>
        </w:trPr>
        <w:tc>
          <w:tcPr>
            <w:tcW w:w="3708" w:type="dxa"/>
          </w:tcPr>
          <w:p w:rsidR="00B4335E" w:rsidRPr="002630E2" w:rsidRDefault="00B4335E" w:rsidP="00721325">
            <w:pPr>
              <w:rPr>
                <w:rFonts w:asciiTheme="minorHAnsi" w:hAnsiTheme="minorHAnsi" w:cstheme="minorHAnsi"/>
              </w:rPr>
            </w:pPr>
          </w:p>
        </w:tc>
        <w:tc>
          <w:tcPr>
            <w:tcW w:w="5148" w:type="dxa"/>
          </w:tcPr>
          <w:p w:rsidR="00B4335E" w:rsidRPr="002630E2" w:rsidRDefault="002630E2" w:rsidP="00721325">
            <w:pPr>
              <w:rPr>
                <w:rFonts w:asciiTheme="minorHAnsi" w:hAnsiTheme="minorHAnsi" w:cstheme="minorHAnsi"/>
              </w:rPr>
            </w:pPr>
            <w:r>
              <w:rPr>
                <w:rFonts w:asciiTheme="minorHAnsi" w:hAnsiTheme="minorHAnsi" w:cstheme="minorHAnsi"/>
              </w:rPr>
              <w:t>Sandro Kaspar</w:t>
            </w:r>
            <w:r w:rsidR="00343BCE">
              <w:rPr>
                <w:rFonts w:asciiTheme="minorHAnsi" w:hAnsiTheme="minorHAnsi" w:cstheme="minorHAnsi"/>
              </w:rPr>
              <w:t xml:space="preserve"> (Student)</w:t>
            </w:r>
          </w:p>
        </w:tc>
      </w:tr>
      <w:tr w:rsidR="002630E2" w:rsidRPr="002630E2" w:rsidTr="00721325">
        <w:trPr>
          <w:trHeight w:val="80"/>
        </w:trPr>
        <w:tc>
          <w:tcPr>
            <w:tcW w:w="3708" w:type="dxa"/>
          </w:tcPr>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tc>
      </w:tr>
      <w:tr w:rsidR="002630E2" w:rsidRPr="002630E2" w:rsidTr="00721325">
        <w:trPr>
          <w:trHeight w:val="80"/>
        </w:trPr>
        <w:tc>
          <w:tcPr>
            <w:tcW w:w="3708" w:type="dxa"/>
          </w:tcPr>
          <w:p w:rsidR="002630E2" w:rsidRPr="002630E2" w:rsidRDefault="002630E2" w:rsidP="002630E2">
            <w:pPr>
              <w:rPr>
                <w:rFonts w:asciiTheme="minorHAnsi" w:hAnsiTheme="minorHAnsi" w:cstheme="minorHAnsi"/>
              </w:rPr>
            </w:pPr>
          </w:p>
        </w:tc>
        <w:tc>
          <w:tcPr>
            <w:tcW w:w="5148" w:type="dxa"/>
          </w:tcPr>
          <w:p w:rsidR="002630E2" w:rsidRPr="002630E2" w:rsidRDefault="002630E2" w:rsidP="002630E2">
            <w:pPr>
              <w:rPr>
                <w:rFonts w:asciiTheme="minorHAnsi" w:hAnsiTheme="minorHAnsi" w:cstheme="minorHAnsi"/>
              </w:rPr>
            </w:pPr>
            <w:r>
              <w:rPr>
                <w:rFonts w:asciiTheme="minorHAnsi" w:hAnsiTheme="minorHAnsi" w:cstheme="minorHAnsi"/>
              </w:rPr>
              <w:t>Philipp Albrecht</w:t>
            </w:r>
            <w:r w:rsidR="00343BCE">
              <w:rPr>
                <w:rFonts w:asciiTheme="minorHAnsi" w:hAnsiTheme="minorHAnsi" w:cstheme="minorHAnsi"/>
              </w:rPr>
              <w:t xml:space="preserve"> </w:t>
            </w:r>
            <w:r w:rsidR="00343BCE">
              <w:rPr>
                <w:rFonts w:asciiTheme="minorHAnsi" w:hAnsiTheme="minorHAnsi" w:cstheme="minorHAnsi"/>
              </w:rPr>
              <w:t>(Student)</w:t>
            </w:r>
          </w:p>
        </w:tc>
      </w:tr>
      <w:tr w:rsidR="002630E2" w:rsidRPr="002630E2" w:rsidTr="00721325">
        <w:trPr>
          <w:trHeight w:val="80"/>
        </w:trPr>
        <w:tc>
          <w:tcPr>
            <w:tcW w:w="3708" w:type="dxa"/>
          </w:tcPr>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r w:rsidRPr="002630E2">
              <w:rPr>
                <w:rFonts w:asciiTheme="minorHAnsi" w:hAnsiTheme="minorHAnsi" w:cstheme="minorHAnsi"/>
              </w:rPr>
              <w:t>Rapperswil, den</w:t>
            </w:r>
            <w:r>
              <w:rPr>
                <w:rFonts w:asciiTheme="minorHAnsi" w:hAnsiTheme="minorHAnsi" w:cstheme="minorHAnsi"/>
              </w:rPr>
              <w:t xml:space="preserve"> 13. Juni 2018</w:t>
            </w:r>
            <w:r w:rsidRPr="002630E2">
              <w:rPr>
                <w:rFonts w:asciiTheme="minorHAnsi" w:hAnsiTheme="minorHAnsi" w:cstheme="minorHAnsi"/>
              </w:rPr>
              <w:t xml:space="preserve">   </w:t>
            </w:r>
          </w:p>
        </w:tc>
        <w:tc>
          <w:tcPr>
            <w:tcW w:w="5148" w:type="dxa"/>
          </w:tcPr>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p w:rsidR="002630E2" w:rsidRPr="002630E2" w:rsidRDefault="002630E2" w:rsidP="002630E2">
            <w:pPr>
              <w:rPr>
                <w:rFonts w:asciiTheme="minorHAnsi" w:hAnsiTheme="minorHAnsi" w:cstheme="minorHAnsi"/>
              </w:rPr>
            </w:pPr>
          </w:p>
        </w:tc>
      </w:tr>
      <w:tr w:rsidR="002630E2" w:rsidRPr="002630E2" w:rsidTr="00721325">
        <w:trPr>
          <w:trHeight w:val="80"/>
        </w:trPr>
        <w:tc>
          <w:tcPr>
            <w:tcW w:w="3708" w:type="dxa"/>
          </w:tcPr>
          <w:p w:rsidR="002630E2" w:rsidRPr="002630E2" w:rsidRDefault="002630E2" w:rsidP="002630E2">
            <w:pPr>
              <w:rPr>
                <w:rFonts w:asciiTheme="minorHAnsi" w:hAnsiTheme="minorHAnsi" w:cstheme="minorHAnsi"/>
              </w:rPr>
            </w:pPr>
          </w:p>
        </w:tc>
        <w:tc>
          <w:tcPr>
            <w:tcW w:w="5148" w:type="dxa"/>
          </w:tcPr>
          <w:p w:rsidR="002630E2" w:rsidRPr="002630E2" w:rsidRDefault="002630E2" w:rsidP="002630E2">
            <w:pPr>
              <w:rPr>
                <w:rFonts w:asciiTheme="minorHAnsi" w:hAnsiTheme="minorHAnsi" w:cstheme="minorHAnsi"/>
              </w:rPr>
            </w:pPr>
            <w:r>
              <w:rPr>
                <w:rFonts w:asciiTheme="minorHAnsi" w:hAnsiTheme="minorHAnsi" w:cstheme="minorHAnsi"/>
              </w:rPr>
              <w:t>Jessica Kalberer</w:t>
            </w:r>
            <w:r w:rsidR="00343BCE">
              <w:rPr>
                <w:rFonts w:asciiTheme="minorHAnsi" w:hAnsiTheme="minorHAnsi" w:cstheme="minorHAnsi"/>
              </w:rPr>
              <w:t xml:space="preserve"> (Studentin)</w:t>
            </w:r>
          </w:p>
        </w:tc>
      </w:tr>
    </w:tbl>
    <w:p w:rsidR="00B4335E" w:rsidRPr="002630E2" w:rsidRDefault="00B4335E" w:rsidP="00B4335E">
      <w:pPr>
        <w:rPr>
          <w:rFonts w:asciiTheme="minorHAnsi" w:hAnsiTheme="minorHAnsi" w:cstheme="minorHAnsi"/>
        </w:rPr>
      </w:pPr>
      <w:r w:rsidRPr="002630E2">
        <w:rPr>
          <w:rFonts w:asciiTheme="minorHAnsi" w:hAnsiTheme="minorHAnsi" w:cstheme="minorHAnsi"/>
        </w:rPr>
        <w:t xml:space="preserve"> </w:t>
      </w:r>
    </w:p>
    <w:tbl>
      <w:tblPr>
        <w:tblW w:w="0" w:type="auto"/>
        <w:tblLook w:val="01E0" w:firstRow="1" w:lastRow="1" w:firstColumn="1" w:lastColumn="1" w:noHBand="0" w:noVBand="0"/>
      </w:tblPr>
      <w:tblGrid>
        <w:gridCol w:w="3708"/>
        <w:gridCol w:w="5148"/>
      </w:tblGrid>
      <w:tr w:rsidR="00B4335E" w:rsidRPr="002630E2" w:rsidTr="00721325">
        <w:trPr>
          <w:trHeight w:val="204"/>
        </w:trPr>
        <w:tc>
          <w:tcPr>
            <w:tcW w:w="3708" w:type="dxa"/>
          </w:tcPr>
          <w:p w:rsidR="00B4335E" w:rsidRDefault="00B4335E" w:rsidP="00721325">
            <w:pPr>
              <w:rPr>
                <w:rFonts w:asciiTheme="minorHAnsi" w:hAnsiTheme="minorHAnsi" w:cstheme="minorHAnsi"/>
              </w:rPr>
            </w:pPr>
            <w:r w:rsidRPr="002630E2">
              <w:rPr>
                <w:rFonts w:asciiTheme="minorHAnsi" w:hAnsiTheme="minorHAnsi" w:cstheme="minorHAnsi"/>
              </w:rPr>
              <w:t xml:space="preserve"> </w:t>
            </w:r>
          </w:p>
          <w:p w:rsidR="002630E2" w:rsidRPr="007D44B6" w:rsidRDefault="002630E2" w:rsidP="00721325">
            <w:pPr>
              <w:rPr>
                <w:rFonts w:asciiTheme="minorHAnsi" w:hAnsiTheme="minorHAnsi" w:cstheme="minorHAnsi"/>
                <w:sz w:val="16"/>
                <w:szCs w:val="16"/>
              </w:rPr>
            </w:pPr>
          </w:p>
          <w:p w:rsidR="00B4335E" w:rsidRPr="002630E2" w:rsidRDefault="00B4335E" w:rsidP="002630E2">
            <w:pPr>
              <w:rPr>
                <w:rFonts w:asciiTheme="minorHAnsi" w:hAnsiTheme="minorHAnsi" w:cstheme="minorHAnsi"/>
              </w:rPr>
            </w:pPr>
            <w:r w:rsidRPr="002630E2">
              <w:rPr>
                <w:rFonts w:asciiTheme="minorHAnsi" w:hAnsiTheme="minorHAnsi" w:cstheme="minorHAnsi"/>
              </w:rPr>
              <w:t>Rapperswil, den</w:t>
            </w:r>
            <w:r w:rsidR="002630E2">
              <w:rPr>
                <w:rFonts w:asciiTheme="minorHAnsi" w:hAnsiTheme="minorHAnsi" w:cstheme="minorHAnsi"/>
              </w:rPr>
              <w:t xml:space="preserve"> </w:t>
            </w:r>
            <w:r w:rsidR="002630E2">
              <w:rPr>
                <w:rFonts w:asciiTheme="minorHAnsi" w:hAnsiTheme="minorHAnsi" w:cstheme="minorHAnsi"/>
              </w:rPr>
              <w:t>13. Juni 2018</w:t>
            </w:r>
            <w:r w:rsidRPr="002630E2">
              <w:rPr>
                <w:rFonts w:asciiTheme="minorHAnsi" w:hAnsiTheme="minorHAnsi" w:cstheme="minorHAnsi"/>
              </w:rPr>
              <w:t xml:space="preserve">   </w:t>
            </w:r>
          </w:p>
        </w:tc>
        <w:tc>
          <w:tcPr>
            <w:tcW w:w="5148" w:type="dxa"/>
          </w:tcPr>
          <w:p w:rsidR="00B4335E" w:rsidRDefault="00B4335E" w:rsidP="00721325">
            <w:pPr>
              <w:rPr>
                <w:rFonts w:asciiTheme="minorHAnsi" w:hAnsiTheme="minorHAnsi" w:cstheme="minorHAnsi"/>
              </w:rPr>
            </w:pPr>
          </w:p>
          <w:p w:rsidR="002630E2" w:rsidRPr="007D44B6" w:rsidRDefault="002630E2" w:rsidP="00721325">
            <w:pPr>
              <w:rPr>
                <w:rFonts w:asciiTheme="minorHAnsi" w:hAnsiTheme="minorHAnsi" w:cstheme="minorHAnsi"/>
                <w:sz w:val="16"/>
                <w:szCs w:val="16"/>
              </w:rPr>
            </w:pPr>
          </w:p>
          <w:p w:rsidR="00B4335E" w:rsidRPr="002630E2" w:rsidRDefault="00B4335E" w:rsidP="00721325">
            <w:pPr>
              <w:rPr>
                <w:rFonts w:asciiTheme="minorHAnsi" w:hAnsiTheme="minorHAnsi" w:cstheme="minorHAnsi"/>
              </w:rPr>
            </w:pPr>
          </w:p>
        </w:tc>
      </w:tr>
      <w:tr w:rsidR="00B4335E" w:rsidRPr="002630E2" w:rsidTr="00343BCE">
        <w:trPr>
          <w:trHeight w:val="95"/>
        </w:trPr>
        <w:tc>
          <w:tcPr>
            <w:tcW w:w="3708" w:type="dxa"/>
          </w:tcPr>
          <w:p w:rsidR="00B4335E" w:rsidRPr="002630E2" w:rsidRDefault="00B4335E" w:rsidP="00721325">
            <w:pPr>
              <w:rPr>
                <w:rFonts w:asciiTheme="minorHAnsi" w:hAnsiTheme="minorHAnsi" w:cstheme="minorHAnsi"/>
              </w:rPr>
            </w:pPr>
          </w:p>
        </w:tc>
        <w:tc>
          <w:tcPr>
            <w:tcW w:w="5148" w:type="dxa"/>
          </w:tcPr>
          <w:p w:rsidR="00B4335E" w:rsidRPr="002630E2" w:rsidRDefault="002630E2" w:rsidP="002630E2">
            <w:pPr>
              <w:rPr>
                <w:rFonts w:asciiTheme="minorHAnsi" w:hAnsiTheme="minorHAnsi" w:cstheme="minorHAnsi"/>
              </w:rPr>
            </w:pPr>
            <w:r>
              <w:rPr>
                <w:rFonts w:asciiTheme="minorHAnsi" w:hAnsiTheme="minorHAnsi" w:cstheme="minorHAnsi"/>
              </w:rPr>
              <w:t>Laurent Metzger</w:t>
            </w:r>
            <w:r w:rsidR="00343BCE">
              <w:rPr>
                <w:rFonts w:asciiTheme="minorHAnsi" w:hAnsiTheme="minorHAnsi" w:cstheme="minorHAnsi"/>
              </w:rPr>
              <w:t xml:space="preserve"> (Betreuer)</w:t>
            </w:r>
          </w:p>
        </w:tc>
      </w:tr>
    </w:tbl>
    <w:p w:rsidR="00A94C27" w:rsidRPr="007D44B6" w:rsidRDefault="00A94C27" w:rsidP="002630E2">
      <w:pPr>
        <w:rPr>
          <w:rFonts w:asciiTheme="minorHAnsi" w:hAnsiTheme="minorHAnsi" w:cstheme="minorHAnsi"/>
          <w:sz w:val="2"/>
          <w:szCs w:val="2"/>
        </w:rPr>
      </w:pPr>
    </w:p>
    <w:sectPr w:rsidR="00A94C27" w:rsidRPr="007D44B6" w:rsidSect="00806592">
      <w:footerReference w:type="default" r:id="rId7"/>
      <w:headerReference w:type="first" r:id="rId8"/>
      <w:footerReference w:type="first" r:id="rId9"/>
      <w:pgSz w:w="12240" w:h="15840" w:code="1"/>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E44" w:rsidRDefault="00077E44" w:rsidP="00042AC2">
      <w:r>
        <w:separator/>
      </w:r>
    </w:p>
  </w:endnote>
  <w:endnote w:type="continuationSeparator" w:id="0">
    <w:p w:rsidR="00077E44" w:rsidRDefault="00077E44" w:rsidP="000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9B682B" w:rsidP="00D81A47">
    <w:pPr>
      <w:pStyle w:val="Fuzeile"/>
      <w:pBdr>
        <w:top w:val="single" w:sz="4" w:space="1" w:color="auto"/>
      </w:pBdr>
      <w:jc w:val="right"/>
    </w:pPr>
    <w:r>
      <w:rPr>
        <w:rStyle w:val="Seitenzahl"/>
      </w:rPr>
      <w:fldChar w:fldCharType="begin"/>
    </w:r>
    <w:r w:rsidR="00B4335E">
      <w:rPr>
        <w:rStyle w:val="Seitenzahl"/>
      </w:rPr>
      <w:instrText xml:space="preserve"> PAGE </w:instrText>
    </w:r>
    <w:r>
      <w:rPr>
        <w:rStyle w:val="Seitenzahl"/>
      </w:rPr>
      <w:fldChar w:fldCharType="separate"/>
    </w:r>
    <w:r w:rsidR="00343BCE">
      <w:rPr>
        <w:rStyle w:val="Seitenzahl"/>
        <w:noProof/>
      </w:rPr>
      <w:t>2</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9B682B" w:rsidP="00806592">
    <w:pPr>
      <w:pStyle w:val="Fuzeile"/>
      <w:pBdr>
        <w:top w:val="single" w:sz="4" w:space="1" w:color="auto"/>
      </w:pBdr>
      <w:jc w:val="right"/>
    </w:pPr>
    <w:r>
      <w:rPr>
        <w:rStyle w:val="Seitenzahl"/>
      </w:rPr>
      <w:fldChar w:fldCharType="begin"/>
    </w:r>
    <w:r w:rsidR="00B4335E">
      <w:rPr>
        <w:rStyle w:val="Seitenzahl"/>
      </w:rPr>
      <w:instrText xml:space="preserve"> PAGE </w:instrText>
    </w:r>
    <w:r>
      <w:rPr>
        <w:rStyle w:val="Seitenzahl"/>
      </w:rPr>
      <w:fldChar w:fldCharType="separate"/>
    </w:r>
    <w:r w:rsidR="00343BCE">
      <w:rPr>
        <w:rStyle w:val="Seitenzahl"/>
        <w:noProof/>
      </w:rPr>
      <w:t>1</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E44" w:rsidRDefault="00077E44" w:rsidP="00042AC2">
      <w:r>
        <w:separator/>
      </w:r>
    </w:p>
  </w:footnote>
  <w:footnote w:type="continuationSeparator" w:id="0">
    <w:p w:rsidR="00077E44" w:rsidRDefault="00077E44" w:rsidP="00042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077E44" w:rsidP="00806592">
    <w:pPr>
      <w:pStyle w:val="Kopfzeile"/>
    </w:pPr>
  </w:p>
  <w:p w:rsidR="00815A79" w:rsidRDefault="007C041E" w:rsidP="007A36C7">
    <w:pPr>
      <w:pStyle w:val="Kopfzeile"/>
      <w:ind w:left="-284"/>
    </w:pPr>
    <w:r>
      <w:rPr>
        <w:noProof/>
      </w:rPr>
      <w:drawing>
        <wp:inline distT="0" distB="0" distL="0" distR="0">
          <wp:extent cx="2333625" cy="914400"/>
          <wp:effectExtent l="19050" t="0" r="9525" b="0"/>
          <wp:docPr id="6"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2333625" cy="914400"/>
                  </a:xfrm>
                  <a:prstGeom prst="rect">
                    <a:avLst/>
                  </a:prstGeom>
                  <a:noFill/>
                  <a:ln w="9525">
                    <a:noFill/>
                    <a:miter lim="800000"/>
                    <a:headEnd/>
                    <a:tailEnd/>
                  </a:ln>
                </pic:spPr>
              </pic:pic>
            </a:graphicData>
          </a:graphic>
        </wp:inline>
      </w:drawing>
    </w:r>
  </w:p>
  <w:p w:rsidR="00815A79" w:rsidRDefault="00077E4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35B76"/>
    <w:multiLevelType w:val="hybridMultilevel"/>
    <w:tmpl w:val="FC1C48B0"/>
    <w:lvl w:ilvl="0" w:tplc="1B54D874">
      <w:numFmt w:val="bullet"/>
      <w:lvlText w:val=""/>
      <w:lvlJc w:val="left"/>
      <w:pPr>
        <w:tabs>
          <w:tab w:val="num" w:pos="1440"/>
        </w:tabs>
        <w:ind w:left="1440" w:hanging="360"/>
      </w:pPr>
      <w:rPr>
        <w:rFonts w:ascii="Symbol" w:eastAsia="Times New Roman"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335E"/>
    <w:rsid w:val="00042AC2"/>
    <w:rsid w:val="00077E44"/>
    <w:rsid w:val="00180768"/>
    <w:rsid w:val="001C25F5"/>
    <w:rsid w:val="002630E2"/>
    <w:rsid w:val="00343BCE"/>
    <w:rsid w:val="004B6688"/>
    <w:rsid w:val="004F155E"/>
    <w:rsid w:val="005E64F8"/>
    <w:rsid w:val="007A36C7"/>
    <w:rsid w:val="007C041E"/>
    <w:rsid w:val="007D44B6"/>
    <w:rsid w:val="007E3430"/>
    <w:rsid w:val="009B682B"/>
    <w:rsid w:val="00A53DFF"/>
    <w:rsid w:val="00A83E88"/>
    <w:rsid w:val="00A94C27"/>
    <w:rsid w:val="00B433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38E4B3-2E5A-4B4F-BD29-D9C7B06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335E"/>
    <w:pPr>
      <w:spacing w:after="0" w:line="240" w:lineRule="auto"/>
    </w:pPr>
    <w:rPr>
      <w:rFonts w:ascii="Times New Roman" w:eastAsia="Times New Roman" w:hAnsi="Times New Roman" w:cs="Times New Roman"/>
      <w:sz w:val="24"/>
      <w:szCs w:val="24"/>
      <w:lang w:eastAsia="de-CH"/>
    </w:rPr>
  </w:style>
  <w:style w:type="paragraph" w:styleId="berschrift1">
    <w:name w:val="heading 1"/>
    <w:basedOn w:val="Standard"/>
    <w:next w:val="Standard"/>
    <w:link w:val="berschrift1Zchn"/>
    <w:qFormat/>
    <w:rsid w:val="00B4335E"/>
    <w:pPr>
      <w:keepNext/>
      <w:spacing w:before="240" w:after="60"/>
      <w:outlineLvl w:val="0"/>
    </w:pPr>
    <w:rPr>
      <w:rFonts w:ascii="Arial" w:hAnsi="Arial" w:cs="Arial"/>
      <w:b/>
      <w:bCs/>
      <w:kern w:val="32"/>
      <w:sz w:val="32"/>
      <w:szCs w:val="32"/>
    </w:rPr>
  </w:style>
  <w:style w:type="paragraph" w:styleId="berschrift3">
    <w:name w:val="heading 3"/>
    <w:basedOn w:val="Standard"/>
    <w:next w:val="Standard"/>
    <w:link w:val="berschrift3Zchn"/>
    <w:qFormat/>
    <w:rsid w:val="00B4335E"/>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4335E"/>
    <w:rPr>
      <w:rFonts w:ascii="Arial" w:eastAsia="Times New Roman" w:hAnsi="Arial" w:cs="Arial"/>
      <w:b/>
      <w:bCs/>
      <w:kern w:val="32"/>
      <w:sz w:val="32"/>
      <w:szCs w:val="32"/>
      <w:lang w:eastAsia="de-CH"/>
    </w:rPr>
  </w:style>
  <w:style w:type="character" w:customStyle="1" w:styleId="berschrift3Zchn">
    <w:name w:val="Überschrift 3 Zchn"/>
    <w:basedOn w:val="Absatz-Standardschriftart"/>
    <w:link w:val="berschrift3"/>
    <w:rsid w:val="00B4335E"/>
    <w:rPr>
      <w:rFonts w:ascii="Arial" w:eastAsia="Times New Roman" w:hAnsi="Arial" w:cs="Arial"/>
      <w:b/>
      <w:bCs/>
      <w:sz w:val="26"/>
      <w:szCs w:val="26"/>
      <w:lang w:eastAsia="de-CH"/>
    </w:rPr>
  </w:style>
  <w:style w:type="paragraph" w:styleId="Kopfzeile">
    <w:name w:val="header"/>
    <w:basedOn w:val="Standard"/>
    <w:link w:val="KopfzeileZchn"/>
    <w:rsid w:val="00B4335E"/>
    <w:pPr>
      <w:tabs>
        <w:tab w:val="center" w:pos="4320"/>
        <w:tab w:val="right" w:pos="8640"/>
      </w:tabs>
    </w:pPr>
  </w:style>
  <w:style w:type="character" w:customStyle="1" w:styleId="KopfzeileZchn">
    <w:name w:val="Kopfzeile Zchn"/>
    <w:basedOn w:val="Absatz-Standardschriftart"/>
    <w:link w:val="Kopfzeile"/>
    <w:rsid w:val="00B4335E"/>
    <w:rPr>
      <w:rFonts w:ascii="Times New Roman" w:eastAsia="Times New Roman" w:hAnsi="Times New Roman" w:cs="Times New Roman"/>
      <w:sz w:val="24"/>
      <w:szCs w:val="24"/>
      <w:lang w:eastAsia="de-CH"/>
    </w:rPr>
  </w:style>
  <w:style w:type="paragraph" w:styleId="Fuzeile">
    <w:name w:val="footer"/>
    <w:basedOn w:val="Standard"/>
    <w:link w:val="FuzeileZchn"/>
    <w:rsid w:val="00B4335E"/>
    <w:pPr>
      <w:tabs>
        <w:tab w:val="center" w:pos="4320"/>
        <w:tab w:val="right" w:pos="8640"/>
      </w:tabs>
    </w:pPr>
  </w:style>
  <w:style w:type="character" w:customStyle="1" w:styleId="FuzeileZchn">
    <w:name w:val="Fußzeile Zchn"/>
    <w:basedOn w:val="Absatz-Standardschriftart"/>
    <w:link w:val="Fuzeile"/>
    <w:rsid w:val="00B4335E"/>
    <w:rPr>
      <w:rFonts w:ascii="Times New Roman" w:eastAsia="Times New Roman" w:hAnsi="Times New Roman" w:cs="Times New Roman"/>
      <w:sz w:val="24"/>
      <w:szCs w:val="24"/>
      <w:lang w:eastAsia="de-CH"/>
    </w:rPr>
  </w:style>
  <w:style w:type="character" w:styleId="Seitenzahl">
    <w:name w:val="page number"/>
    <w:basedOn w:val="Absatz-Standardschriftart"/>
    <w:rsid w:val="00B4335E"/>
  </w:style>
  <w:style w:type="paragraph" w:styleId="Sprechblasentext">
    <w:name w:val="Balloon Text"/>
    <w:basedOn w:val="Standard"/>
    <w:link w:val="SprechblasentextZchn"/>
    <w:uiPriority w:val="99"/>
    <w:semiHidden/>
    <w:unhideWhenUsed/>
    <w:rsid w:val="00B43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35E"/>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2495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Hochschule Rapperswil</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cfurrer</dc:creator>
  <cp:keywords/>
  <dc:description/>
  <cp:lastModifiedBy>Jessica Kalberer</cp:lastModifiedBy>
  <cp:revision>4</cp:revision>
  <dcterms:created xsi:type="dcterms:W3CDTF">2017-06-19T11:17:00Z</dcterms:created>
  <dcterms:modified xsi:type="dcterms:W3CDTF">2018-06-09T15:45:00Z</dcterms:modified>
</cp:coreProperties>
</file>