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ascii="Times New Roman" w:hAnsi="Times New Roman" w:cs="Times New Roman"/>
          <w:sz w:val="28"/>
          <w:szCs w:val="28"/>
        </w:rPr>
        <w:t xml:space="preserve">Homework # 3:  Subspace Methods in Image Recognition </w:t>
      </w:r>
    </w:p>
    <w:p>
      <w:pPr>
        <w:rPr>
          <w:rFonts w:ascii="Times New Roman" w:hAnsi="Times New Roman" w:cs="Times New Roman"/>
        </w:rPr>
      </w:pPr>
    </w:p>
    <w:p>
      <w:pPr>
        <w:rPr>
          <w:rFonts w:ascii="Times New Roman" w:hAnsi="Times New Roman" w:cs="Times New Roman"/>
          <w:b/>
          <w:sz w:val="24"/>
          <w:szCs w:val="24"/>
        </w:rPr>
      </w:pPr>
      <w:r>
        <w:rPr>
          <w:rFonts w:ascii="Times New Roman" w:hAnsi="Times New Roman" w:cs="Times New Roman"/>
          <w:b/>
          <w:sz w:val="24"/>
          <w:szCs w:val="24"/>
        </w:rPr>
        <w:t>Description:</w:t>
      </w:r>
    </w:p>
    <w:p>
      <w:pPr>
        <w:jc w:val="both"/>
        <w:rPr>
          <w:rFonts w:ascii="Times New Roman" w:hAnsi="Times New Roman" w:cs="Times New Roman"/>
          <w:sz w:val="24"/>
          <w:szCs w:val="24"/>
        </w:rPr>
      </w:pPr>
      <w:r>
        <w:rPr>
          <w:rFonts w:ascii="Times New Roman" w:hAnsi="Times New Roman" w:cs="Times New Roman"/>
          <w:sz w:val="24"/>
          <w:szCs w:val="24"/>
        </w:rPr>
        <w:t>The objective of this homework is to consolidate and practice the knowledge and skills we learn on component analysis and subspace learning, especially the PCA, LDA and Graph Embedding. We will do an exercise based on a small face data set, which can be downloaded from:</w:t>
      </w:r>
    </w:p>
    <w:p>
      <w:pPr>
        <w:jc w:val="both"/>
        <w:rPr>
          <w:color w:val="0000FF"/>
          <w:u w:val="single"/>
        </w:rPr>
      </w:pPr>
      <w:r>
        <w:rPr>
          <w:color w:val="0000FF"/>
          <w:u w:val="single"/>
        </w:rPr>
        <w:t>https://umkc.box.com/s/p4levwprgjns5ctg7fne9stwu7twkpza</w:t>
      </w:r>
    </w:p>
    <w:p>
      <w:pPr>
        <w:jc w:val="both"/>
      </w:pPr>
      <w:r>
        <w:rPr>
          <w:rFonts w:ascii="Courier New" w:hAnsi="Courier New" w:cs="Courier New"/>
        </w:rPr>
        <w:drawing>
          <wp:inline distT="0" distB="0" distL="0" distR="0">
            <wp:extent cx="3638550" cy="3438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638550" cy="3438525"/>
                    </a:xfrm>
                    <a:prstGeom prst="rect">
                      <a:avLst/>
                    </a:prstGeom>
                    <a:noFill/>
                    <a:ln>
                      <a:noFill/>
                    </a:ln>
                  </pic:spPr>
                </pic:pic>
              </a:graphicData>
            </a:graphic>
          </wp:inline>
        </w:drawing>
      </w:r>
      <w:r>
        <w:rPr>
          <w:rFonts w:ascii="Courier New" w:hAnsi="Courier New" w:cs="Courier New"/>
        </w:rPr>
        <w:t xml:space="preserve"> </w:t>
      </w:r>
    </w:p>
    <w:p>
      <w:pPr>
        <w:jc w:val="both"/>
        <w:rPr>
          <w:rFonts w:ascii="Times New Roman" w:hAnsi="Times New Roman" w:cs="Times New Roman"/>
          <w:sz w:val="24"/>
          <w:szCs w:val="24"/>
        </w:rPr>
      </w:pPr>
      <w:r>
        <w:rPr>
          <w:rFonts w:ascii="Times New Roman" w:hAnsi="Times New Roman" w:cs="Times New Roman"/>
          <w:sz w:val="24"/>
          <w:szCs w:val="24"/>
        </w:rPr>
        <w:t xml:space="preserve">A face data set of 6680 images from 417 subjects, are provided, you should include a special group of 1 subject 10 images from any celebrity on web, to augment the data set. </w:t>
      </w:r>
    </w:p>
    <w:p>
      <w:pPr>
        <w:jc w:val="both"/>
        <w:rPr>
          <w:rFonts w:ascii="Times New Roman" w:hAnsi="Times New Roman" w:cs="Times New Roman"/>
          <w:sz w:val="24"/>
          <w:szCs w:val="24"/>
        </w:rPr>
      </w:pPr>
      <w:r>
        <w:rPr>
          <w:rFonts w:ascii="Times New Roman" w:hAnsi="Times New Roman" w:cs="Times New Roman"/>
          <w:sz w:val="24"/>
          <w:szCs w:val="24"/>
        </w:rPr>
        <w:t>The basic functions for PCA/LDA/Graph Embedding (LPP) are also provided, as in eigenface.m, fisherface.m, laplacianface.m, and the zipped folder LPP which offers Laplacian embedding solution LPP.m.</w:t>
      </w:r>
    </w:p>
    <w:p>
      <w:pPr>
        <w:jc w:val="both"/>
        <w:rPr>
          <w:rFonts w:ascii="Times New Roman" w:hAnsi="Times New Roman" w:cs="Times New Roman"/>
          <w:sz w:val="24"/>
          <w:szCs w:val="24"/>
        </w:rPr>
      </w:pPr>
      <w:r>
        <w:rPr>
          <w:rFonts w:ascii="Times New Roman" w:hAnsi="Times New Roman" w:cs="Times New Roman"/>
          <w:sz w:val="24"/>
          <w:szCs w:val="24"/>
        </w:rPr>
        <w:t>The input images are of size 20x20 pels, and students are required to compute the PCA/Eigenface model A</w:t>
      </w:r>
      <w:r>
        <w:rPr>
          <w:rFonts w:ascii="Times New Roman" w:hAnsi="Times New Roman" w:cs="Times New Roman"/>
          <w:sz w:val="24"/>
          <w:szCs w:val="24"/>
          <w:vertAlign w:val="subscript"/>
        </w:rPr>
        <w:t>0</w:t>
      </w:r>
      <w:r>
        <w:rPr>
          <w:rFonts w:ascii="Times New Roman" w:hAnsi="Times New Roman" w:cs="Times New Roman"/>
          <w:sz w:val="24"/>
          <w:szCs w:val="24"/>
        </w:rPr>
        <w:t>: 400 x d</w:t>
      </w:r>
      <w:r>
        <w:rPr>
          <w:rFonts w:ascii="Times New Roman" w:hAnsi="Times New Roman" w:cs="Times New Roman"/>
          <w:sz w:val="24"/>
          <w:szCs w:val="24"/>
          <w:vertAlign w:val="subscript"/>
        </w:rPr>
        <w:t>0</w:t>
      </w:r>
      <w:r>
        <w:rPr>
          <w:rFonts w:ascii="Times New Roman" w:hAnsi="Times New Roman" w:cs="Times New Roman"/>
          <w:sz w:val="24"/>
          <w:szCs w:val="24"/>
        </w:rPr>
        <w:t>, and LDA/Fisherface model on top of the Eigenface model, A</w:t>
      </w:r>
      <w:r>
        <w:rPr>
          <w:rFonts w:ascii="Times New Roman" w:hAnsi="Times New Roman" w:cs="Times New Roman"/>
          <w:sz w:val="24"/>
          <w:szCs w:val="24"/>
          <w:vertAlign w:val="subscript"/>
        </w:rPr>
        <w:t>1</w:t>
      </w:r>
      <w:r>
        <w:rPr>
          <w:rFonts w:ascii="Times New Roman" w:hAnsi="Times New Roman" w:cs="Times New Roman"/>
          <w:sz w:val="24"/>
          <w:szCs w:val="24"/>
        </w:rPr>
        <w:t>: d</w:t>
      </w:r>
      <w:r>
        <w:rPr>
          <w:rFonts w:ascii="Times New Roman" w:hAnsi="Times New Roman" w:cs="Times New Roman"/>
          <w:sz w:val="24"/>
          <w:szCs w:val="24"/>
          <w:vertAlign w:val="subscript"/>
        </w:rPr>
        <w:t>0</w:t>
      </w:r>
      <w:r>
        <w:rPr>
          <w:rFonts w:ascii="Times New Roman" w:hAnsi="Times New Roman" w:cs="Times New Roman"/>
          <w:sz w:val="24"/>
          <w:szCs w:val="24"/>
        </w:rPr>
        <w:t xml:space="preserve"> x d</w:t>
      </w:r>
      <w:r>
        <w:rPr>
          <w:rFonts w:ascii="Times New Roman" w:hAnsi="Times New Roman" w:cs="Times New Roman"/>
          <w:sz w:val="24"/>
          <w:szCs w:val="24"/>
          <w:vertAlign w:val="subscript"/>
        </w:rPr>
        <w:t>1</w:t>
      </w:r>
      <w:r>
        <w:rPr>
          <w:rFonts w:ascii="Times New Roman" w:hAnsi="Times New Roman" w:cs="Times New Roman"/>
          <w:sz w:val="24"/>
          <w:szCs w:val="24"/>
        </w:rPr>
        <w:t>, as well as a Laplacian embedding model, A</w:t>
      </w:r>
      <w:r>
        <w:rPr>
          <w:rFonts w:ascii="Times New Roman" w:hAnsi="Times New Roman" w:cs="Times New Roman"/>
          <w:sz w:val="24"/>
          <w:szCs w:val="24"/>
          <w:vertAlign w:val="subscript"/>
        </w:rPr>
        <w:t>2</w:t>
      </w:r>
      <w:r>
        <w:rPr>
          <w:rFonts w:ascii="Times New Roman" w:hAnsi="Times New Roman" w:cs="Times New Roman"/>
          <w:sz w:val="24"/>
          <w:szCs w:val="24"/>
        </w:rPr>
        <w:t>: d</w:t>
      </w:r>
      <w:r>
        <w:rPr>
          <w:rFonts w:ascii="Times New Roman" w:hAnsi="Times New Roman" w:cs="Times New Roman"/>
          <w:sz w:val="24"/>
          <w:szCs w:val="24"/>
          <w:vertAlign w:val="subscript"/>
        </w:rPr>
        <w:t>0</w:t>
      </w:r>
      <w:r>
        <w:rPr>
          <w:rFonts w:ascii="Times New Roman" w:hAnsi="Times New Roman" w:cs="Times New Roman"/>
          <w:sz w:val="24"/>
          <w:szCs w:val="24"/>
        </w:rPr>
        <w:t>xd</w:t>
      </w:r>
      <w:r>
        <w:rPr>
          <w:rFonts w:ascii="Times New Roman" w:hAnsi="Times New Roman" w:cs="Times New Roman"/>
          <w:sz w:val="24"/>
          <w:szCs w:val="24"/>
          <w:vertAlign w:val="subscript"/>
        </w:rPr>
        <w:t>2</w:t>
      </w:r>
      <w:r>
        <w:rPr>
          <w:rFonts w:ascii="Times New Roman" w:hAnsi="Times New Roman" w:cs="Times New Roman"/>
          <w:sz w:val="24"/>
          <w:szCs w:val="24"/>
        </w:rPr>
        <w:t xml:space="preserve">. </w:t>
      </w:r>
    </w:p>
    <w:p>
      <w:pPr>
        <w:jc w:val="both"/>
        <w:rPr>
          <w:rFonts w:ascii="Times New Roman" w:hAnsi="Times New Roman" w:cs="Times New Roman"/>
          <w:sz w:val="24"/>
          <w:szCs w:val="24"/>
        </w:rPr>
      </w:pPr>
      <w:r>
        <w:rPr>
          <w:rFonts w:ascii="Times New Roman" w:hAnsi="Times New Roman" w:cs="Times New Roman"/>
          <w:sz w:val="24"/>
          <w:szCs w:val="24"/>
        </w:rPr>
        <w:t xml:space="preserve">Then project the face images to these three models, and evaluate the performance as the mean average precision as discussed in the class. Notice that we will have total m=417+1=418 subjects, and we need to separate the training from the testing. For each class/subject, we can leave 1 image out for testing, and use the rest for training. </w:t>
      </w:r>
    </w:p>
    <w:p>
      <w:pPr>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4267200" cy="242316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4280314" cy="2430999"/>
                    </a:xfrm>
                    <a:prstGeom prst="rect">
                      <a:avLst/>
                    </a:prstGeom>
                  </pic:spPr>
                </pic:pic>
              </a:graphicData>
            </a:graphic>
          </wp:inline>
        </w:drawing>
      </w:r>
    </w:p>
    <w:p>
      <w:pPr>
        <w:jc w:val="both"/>
        <w:rPr>
          <w:rFonts w:ascii="Times New Roman" w:hAnsi="Times New Roman" w:cs="Times New Roman"/>
          <w:sz w:val="24"/>
          <w:szCs w:val="24"/>
        </w:rPr>
      </w:pPr>
      <w:r>
        <w:rPr>
          <w:rFonts w:ascii="Times New Roman" w:hAnsi="Times New Roman" w:cs="Times New Roman"/>
          <w:sz w:val="24"/>
          <w:szCs w:val="24"/>
        </w:rPr>
        <w:t>Hint: you just need to compute different index from faces and ids data, to separate training and querying, e.g, .</w:t>
      </w:r>
    </w:p>
    <w:tbl>
      <w:tblPr>
        <w:tblStyle w:val="9"/>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50" w:type="dxa"/>
          </w:tcPr>
          <w:p>
            <w:pPr>
              <w:spacing w:after="20" w:line="240" w:lineRule="auto"/>
              <w:jc w:val="both"/>
              <w:rPr>
                <w:rFonts w:cs="Times New Roman"/>
                <w:sz w:val="20"/>
                <w:szCs w:val="20"/>
              </w:rPr>
            </w:pPr>
            <w:r>
              <w:rPr>
                <w:rFonts w:cs="Times New Roman"/>
                <w:sz w:val="20"/>
                <w:szCs w:val="20"/>
              </w:rPr>
              <w:t>%loading faces, ids, of nx400 and nx1</w:t>
            </w:r>
          </w:p>
          <w:p>
            <w:pPr>
              <w:spacing w:after="20" w:line="240" w:lineRule="auto"/>
              <w:jc w:val="both"/>
              <w:rPr>
                <w:rFonts w:cs="Times New Roman"/>
                <w:sz w:val="20"/>
                <w:szCs w:val="20"/>
              </w:rPr>
            </w:pPr>
            <w:r>
              <w:rPr>
                <w:rFonts w:cs="Times New Roman"/>
                <w:sz w:val="20"/>
                <w:szCs w:val="20"/>
              </w:rPr>
              <w:t>load faces-ids-n6680-m417-20x20.mat;</w:t>
            </w:r>
          </w:p>
          <w:p>
            <w:pPr>
              <w:spacing w:after="20" w:line="240" w:lineRule="auto"/>
              <w:jc w:val="both"/>
              <w:rPr>
                <w:rFonts w:cs="Times New Roman"/>
                <w:sz w:val="20"/>
                <w:szCs w:val="20"/>
              </w:rPr>
            </w:pPr>
            <w:r>
              <w:rPr>
                <w:rFonts w:cs="Times New Roman"/>
                <w:sz w:val="20"/>
                <w:szCs w:val="20"/>
              </w:rPr>
              <w:t xml:space="preserve">n=length(ids); </w:t>
            </w:r>
          </w:p>
          <w:p>
            <w:pPr>
              <w:spacing w:after="20" w:line="240" w:lineRule="auto"/>
              <w:jc w:val="both"/>
              <w:rPr>
                <w:rFonts w:cs="Times New Roman"/>
                <w:sz w:val="20"/>
                <w:szCs w:val="20"/>
              </w:rPr>
            </w:pPr>
            <w:r>
              <w:rPr>
                <w:rFonts w:cs="Times New Roman"/>
                <w:sz w:val="20"/>
                <w:szCs w:val="20"/>
              </w:rPr>
              <w:t>uid = unique(ids); m = length(uid);</w:t>
            </w:r>
          </w:p>
          <w:p>
            <w:pPr>
              <w:spacing w:after="20" w:line="240" w:lineRule="auto"/>
              <w:jc w:val="both"/>
              <w:rPr>
                <w:rFonts w:cs="Times New Roman"/>
                <w:sz w:val="20"/>
                <w:szCs w:val="20"/>
              </w:rPr>
            </w:pPr>
            <w:r>
              <w:rPr>
                <w:rFonts w:cs="Times New Roman"/>
                <w:sz w:val="20"/>
                <w:szCs w:val="20"/>
              </w:rPr>
              <w:t>% query data index:</w:t>
            </w:r>
          </w:p>
          <w:p>
            <w:pPr>
              <w:spacing w:after="20" w:line="240" w:lineRule="auto"/>
              <w:jc w:val="both"/>
              <w:rPr>
                <w:rFonts w:cs="Times New Roman"/>
                <w:sz w:val="20"/>
                <w:szCs w:val="20"/>
              </w:rPr>
            </w:pPr>
            <w:r>
              <w:rPr>
                <w:rFonts w:cs="Times New Roman"/>
                <w:sz w:val="20"/>
                <w:szCs w:val="20"/>
              </w:rPr>
              <w:t xml:space="preserve">q_indx = zeros(1, m); </w:t>
            </w:r>
          </w:p>
          <w:p>
            <w:pPr>
              <w:spacing w:after="20" w:line="240" w:lineRule="auto"/>
              <w:jc w:val="both"/>
              <w:rPr>
                <w:rFonts w:cs="Times New Roman"/>
                <w:sz w:val="20"/>
                <w:szCs w:val="20"/>
              </w:rPr>
            </w:pPr>
            <w:r>
              <w:rPr>
                <w:rFonts w:cs="Times New Roman"/>
                <w:sz w:val="20"/>
                <w:szCs w:val="20"/>
              </w:rPr>
              <w:t xml:space="preserve">for k=1:m </w:t>
            </w:r>
          </w:p>
          <w:p>
            <w:pPr>
              <w:spacing w:after="20" w:line="240" w:lineRule="auto"/>
              <w:jc w:val="both"/>
              <w:rPr>
                <w:rFonts w:cs="Times New Roman"/>
                <w:sz w:val="20"/>
                <w:szCs w:val="20"/>
              </w:rPr>
            </w:pPr>
            <w:r>
              <w:rPr>
                <w:rFonts w:cs="Times New Roman"/>
                <w:sz w:val="20"/>
                <w:szCs w:val="20"/>
              </w:rPr>
              <w:t xml:space="preserve">      offs = find(ids==uid(k)); q_indx(k) = offs(1); </w:t>
            </w:r>
          </w:p>
          <w:p>
            <w:pPr>
              <w:spacing w:line="240" w:lineRule="auto"/>
              <w:jc w:val="both"/>
              <w:rPr>
                <w:rFonts w:cs="Times New Roman"/>
                <w:sz w:val="20"/>
                <w:szCs w:val="20"/>
              </w:rPr>
            </w:pPr>
            <w:r>
              <w:rPr>
                <w:rFonts w:cs="Times New Roman"/>
                <w:sz w:val="20"/>
                <w:szCs w:val="20"/>
              </w:rPr>
              <w:t>end</w:t>
            </w:r>
          </w:p>
          <w:p>
            <w:pPr>
              <w:spacing w:line="240" w:lineRule="auto"/>
              <w:jc w:val="both"/>
              <w:rPr>
                <w:rFonts w:cs="Times New Roman"/>
                <w:sz w:val="20"/>
                <w:szCs w:val="20"/>
              </w:rPr>
            </w:pPr>
            <w:r>
              <w:rPr>
                <w:rFonts w:cs="Times New Roman"/>
                <w:sz w:val="20"/>
                <w:szCs w:val="20"/>
              </w:rPr>
              <w:t>%training data index</w:t>
            </w:r>
          </w:p>
          <w:p>
            <w:pPr>
              <w:spacing w:line="240" w:lineRule="auto"/>
              <w:jc w:val="both"/>
              <w:rPr>
                <w:rFonts w:cs="Times New Roman"/>
                <w:sz w:val="20"/>
                <w:szCs w:val="20"/>
              </w:rPr>
            </w:pPr>
            <w:r>
              <w:rPr>
                <w:rFonts w:cs="Times New Roman"/>
                <w:sz w:val="20"/>
                <w:szCs w:val="20"/>
              </w:rPr>
              <w:t xml:space="preserve">train_indx = setdiff([1, n], q_indx); </w:t>
            </w:r>
          </w:p>
        </w:tc>
      </w:tr>
    </w:tbl>
    <w:p>
      <w:pPr>
        <w:jc w:val="both"/>
        <w:rPr>
          <w:rFonts w:ascii="Times New Roman" w:hAnsi="Times New Roman" w:cs="Times New Roman"/>
          <w:sz w:val="24"/>
          <w:szCs w:val="24"/>
        </w:rPr>
      </w:pPr>
    </w:p>
    <w:p>
      <w:r>
        <w:rPr>
          <w:rFonts w:ascii="Times New Roman" w:hAnsi="Times New Roman" w:cs="Times New Roman"/>
          <w:b/>
        </w:rPr>
        <w:t>Deliverable and Grading:</w:t>
      </w:r>
    </w:p>
    <w:p>
      <w:pPr>
        <w:numPr>
          <w:ilvl w:val="0"/>
          <w:numId w:val="1"/>
        </w:numPr>
        <w:rPr>
          <w:rFonts w:hint="default" w:ascii="Times New Roman" w:hAnsi="Times New Roman" w:cs="Times New Roman"/>
          <w:b w:val="0"/>
          <w:bCs w:val="0"/>
        </w:rPr>
      </w:pPr>
      <w:r>
        <w:rPr>
          <w:rFonts w:hint="default" w:ascii="Times New Roman" w:hAnsi="Times New Roman" w:cs="Times New Roman"/>
          <w:b w:val="0"/>
          <w:bCs w:val="0"/>
        </w:rPr>
        <w:t>Extra data set: pull 10 images from 1 person somewhere</w:t>
      </w:r>
      <w:r>
        <w:rPr>
          <w:rFonts w:hint="default" w:ascii="Times New Roman" w:hAnsi="Times New Roman" w:cs="Times New Roman"/>
          <w:b w:val="0"/>
          <w:bCs w:val="0"/>
          <w:lang w:val="en"/>
        </w:rPr>
        <w:t xml:space="preserve"> (can be your own face images),</w:t>
      </w:r>
      <w:r>
        <w:rPr>
          <w:rFonts w:hint="default" w:ascii="Times New Roman" w:hAnsi="Times New Roman" w:cs="Times New Roman"/>
          <w:b w:val="0"/>
          <w:bCs w:val="0"/>
        </w:rPr>
        <w:t>normalize the images as 20x20 thumbnails, dynamic range scaling to [0, 1], and append it into the face/ids data set, give it id 999. [%10]</w:t>
      </w:r>
    </w:p>
    <w:p>
      <w:pPr>
        <w:numPr>
          <w:ilvl w:val="0"/>
          <w:numId w:val="1"/>
        </w:numPr>
        <w:rPr>
          <w:rFonts w:hint="default" w:ascii="Times New Roman" w:hAnsi="Times New Roman" w:cs="Times New Roman"/>
        </w:rPr>
      </w:pPr>
      <w:r>
        <w:rPr>
          <w:rFonts w:hint="default" w:ascii="Times New Roman" w:hAnsi="Times New Roman" w:cs="Times New Roman"/>
          <w:b w:val="0"/>
          <w:bCs w:val="0"/>
          <w:lang w:val="en"/>
        </w:rPr>
        <w:t xml:space="preserve">Matlab/Python </w:t>
      </w:r>
      <w:r>
        <w:rPr>
          <w:rFonts w:hint="default" w:ascii="Times New Roman" w:hAnsi="Times New Roman" w:cs="Times New Roman"/>
          <w:b w:val="0"/>
          <w:bCs w:val="0"/>
        </w:rPr>
        <w:t>Code and plots:  function [A0, eigv]=getEigenfacemodel(faces) , plot the E</w:t>
      </w:r>
      <w:r>
        <w:rPr>
          <w:rFonts w:hint="default" w:ascii="Times New Roman" w:hAnsi="Times New Roman" w:cs="Times New Roman"/>
        </w:rPr>
        <w:t>igenface basis, and corresponding eigen values, explain if you keep 8 dimensions, how much information/energy is lost ? [15%]</w:t>
      </w:r>
    </w:p>
    <w:p>
      <w:pPr>
        <w:numPr>
          <w:ilvl w:val="0"/>
          <w:numId w:val="1"/>
        </w:numPr>
        <w:rPr>
          <w:rFonts w:hint="default" w:ascii="Times New Roman" w:hAnsi="Times New Roman" w:cs="Times New Roman"/>
        </w:rPr>
      </w:pPr>
      <w:r>
        <w:rPr>
          <w:rFonts w:hint="default" w:ascii="Times New Roman" w:hAnsi="Times New Roman" w:cs="Times New Roman"/>
          <w:lang w:val="en"/>
        </w:rPr>
        <w:t xml:space="preserve">Matlab/Python </w:t>
      </w:r>
      <w:r>
        <w:rPr>
          <w:rFonts w:hint="default" w:ascii="Times New Roman" w:hAnsi="Times New Roman" w:cs="Times New Roman"/>
        </w:rPr>
        <w:t>Code and plots:  function [A1]=getFisherfacemodel(faces, A0, ids) , compute Fisherface model after Eigenface projection (A0), to avoid singularity in covariance matrices, plot Fisherface models [20%]</w:t>
      </w:r>
    </w:p>
    <w:p>
      <w:pPr>
        <w:numPr>
          <w:ilvl w:val="0"/>
          <w:numId w:val="1"/>
        </w:numPr>
        <w:rPr>
          <w:rFonts w:hint="default" w:ascii="Times New Roman" w:hAnsi="Times New Roman" w:cs="Times New Roman"/>
        </w:rPr>
      </w:pPr>
      <w:r>
        <w:rPr>
          <w:rFonts w:hint="default" w:ascii="Times New Roman" w:hAnsi="Times New Roman" w:cs="Times New Roman"/>
          <w:lang w:val="en"/>
        </w:rPr>
        <w:t xml:space="preserve">Matlab/Python </w:t>
      </w:r>
      <w:r>
        <w:rPr>
          <w:rFonts w:hint="default" w:ascii="Times New Roman" w:hAnsi="Times New Roman" w:cs="Times New Roman"/>
        </w:rPr>
        <w:t>Code and plots:  function [A2, S]=getLaplacianfacemodel(faces, A0, ids) , compute Graph Laplacian embedding model after Eigenface projection (A0), output the affinity matrix you computed as S, and plot the affinity matrix, plot the Laplacian face models, justify your choices of parameters in computing affinity matrix.  [25%]</w:t>
      </w:r>
    </w:p>
    <w:p>
      <w:pPr>
        <w:numPr>
          <w:ilvl w:val="0"/>
          <w:numId w:val="1"/>
        </w:numPr>
      </w:pPr>
      <w:r>
        <w:rPr>
          <w:rFonts w:ascii="Times New Roman" w:hAnsi="Times New Roman" w:cs="Times New Roman"/>
          <w:lang w:val="en"/>
        </w:rPr>
        <w:t>Matlab/Python</w:t>
      </w:r>
      <w:r>
        <w:rPr>
          <w:rFonts w:hint="default" w:ascii="Times New Roman" w:hAnsi="Times New Roman" w:cs="Times New Roman"/>
          <w:lang w:val="en"/>
        </w:rPr>
        <w:t xml:space="preserve"> </w:t>
      </w:r>
      <w:bookmarkStart w:id="0" w:name="_GoBack"/>
      <w:bookmarkEnd w:id="0"/>
      <w:r>
        <w:rPr>
          <w:rFonts w:ascii="Times New Roman" w:hAnsi="Times New Roman" w:cs="Times New Roman"/>
        </w:rPr>
        <w:t>code and plots:  [map]=getQueryMAP(q, retrv_ids), the function to compute the average precision from a single query, test this against your own data set (should consists at least 2000 face images), and then compute mAP for the new subjects you provided with id=999 . Please plot MAP as function of different choices of, eigenface model dimension of d0= [32, 64], and of fisherface/laplacian face dimension of d1/d2 = [8, 16, 24]. Also indicate your choice of heat kernel size and thresholding in affinity modeling for Laplacian.  [%30]</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sectPr>
      <w:headerReference r:id="rId5" w:type="default"/>
      <w:pgSz w:w="12240" w:h="15840"/>
      <w:pgMar w:top="1440" w:right="1440" w:bottom="1440" w:left="1440" w:header="0" w:footer="0" w:gutter="0"/>
      <w:cols w:space="720" w:num="1"/>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FreeSans">
    <w:panose1 w:val="020B0504020202020204"/>
    <w:charset w:val="00"/>
    <w:family w:val="decorative"/>
    <w:pitch w:val="default"/>
    <w:sig w:usb0="E4839EFF" w:usb1="4600FDFF" w:usb2="000030A0" w:usb3="00000584" w:csb0="600001BF" w:csb1="DFF70000"/>
  </w:font>
  <w:font w:name="Liberation Sans">
    <w:panose1 w:val="020B0604020202020204"/>
    <w:charset w:val="01"/>
    <w:family w:val="decorative"/>
    <w:pitch w:val="default"/>
    <w:sig w:usb0="E0000AFF" w:usb1="500078FF" w:usb2="00000021" w:usb3="00000000" w:csb0="600001BF" w:csb1="DFF70000"/>
  </w:font>
  <w:font w:name="DejaVu Sans">
    <w:panose1 w:val="020B0603030804020204"/>
    <w:charset w:val="00"/>
    <w:family w:val="decorative"/>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t>ECE/CS 5582 Computer Vision                                                                                            HW-3</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71799"/>
    <w:multiLevelType w:val="multilevel"/>
    <w:tmpl w:val="0727179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38A"/>
    <w:rsid w:val="000B75EB"/>
    <w:rsid w:val="000C4011"/>
    <w:rsid w:val="0017238A"/>
    <w:rsid w:val="0030382E"/>
    <w:rsid w:val="00756E34"/>
    <w:rsid w:val="007E7B07"/>
    <w:rsid w:val="007F12AD"/>
    <w:rsid w:val="00A61985"/>
    <w:rsid w:val="1EB17F3A"/>
    <w:rsid w:val="5DE54828"/>
    <w:rsid w:val="B6AF8EF4"/>
    <w:rsid w:val="CF6FFDD2"/>
    <w:rsid w:val="EEEF6EA2"/>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160" w:line="259" w:lineRule="auto"/>
    </w:pPr>
    <w:rPr>
      <w:rFonts w:asciiTheme="minorHAnsi" w:hAnsiTheme="minorHAnsi" w:eastAsiaTheme="minorEastAsia" w:cstheme="minorBidi"/>
      <w:color w:val="00000A"/>
      <w:sz w:val="22"/>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styleId="4">
    <w:name w:val="caption"/>
    <w:basedOn w:val="1"/>
    <w:next w:val="1"/>
    <w:qFormat/>
    <w:uiPriority w:val="0"/>
    <w:pPr>
      <w:suppressLineNumbers/>
      <w:spacing w:before="120" w:after="120"/>
    </w:pPr>
    <w:rPr>
      <w:rFonts w:cs="FreeSans"/>
      <w:i/>
      <w:iCs/>
      <w:sz w:val="24"/>
      <w:szCs w:val="24"/>
    </w:rPr>
  </w:style>
  <w:style w:type="paragraph" w:styleId="5">
    <w:name w:val="footer"/>
    <w:basedOn w:val="1"/>
    <w:unhideWhenUsed/>
    <w:qFormat/>
    <w:uiPriority w:val="99"/>
    <w:pPr>
      <w:tabs>
        <w:tab w:val="center" w:pos="4153"/>
        <w:tab w:val="right" w:pos="8306"/>
      </w:tabs>
      <w:snapToGrid w:val="0"/>
      <w:jc w:val="left"/>
    </w:pPr>
    <w:rPr>
      <w:sz w:val="18"/>
      <w:szCs w:val="18"/>
    </w:rPr>
  </w:style>
  <w:style w:type="paragraph" w:styleId="6">
    <w:name w:val="header"/>
    <w:basedOn w:val="1"/>
    <w:unhideWhenUsed/>
    <w:qFormat/>
    <w:uiPriority w:val="99"/>
    <w:pPr>
      <w:tabs>
        <w:tab w:val="center" w:pos="4153"/>
        <w:tab w:val="right" w:pos="8306"/>
      </w:tabs>
      <w:snapToGrid w:val="0"/>
    </w:pPr>
    <w:rPr>
      <w:sz w:val="18"/>
      <w:szCs w:val="18"/>
    </w:rPr>
  </w:style>
  <w:style w:type="paragraph" w:styleId="7">
    <w:name w:val="List"/>
    <w:basedOn w:val="8"/>
    <w:qFormat/>
    <w:uiPriority w:val="0"/>
    <w:rPr>
      <w:rFonts w:cs="FreeSans"/>
    </w:rPr>
  </w:style>
  <w:style w:type="paragraph" w:customStyle="1" w:styleId="8">
    <w:name w:val="Text Body"/>
    <w:basedOn w:val="1"/>
    <w:qFormat/>
    <w:uiPriority w:val="0"/>
    <w:pPr>
      <w:spacing w:after="140" w:line="288" w:lineRule="auto"/>
    </w:pPr>
  </w:style>
  <w:style w:type="table" w:styleId="9">
    <w:name w:val="Table Grid"/>
    <w:basedOn w:val="3"/>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ListLabel 1"/>
    <w:qFormat/>
    <w:uiPriority w:val="0"/>
    <w:rPr>
      <w:rFonts w:cs="Courier New"/>
    </w:rPr>
  </w:style>
  <w:style w:type="character" w:customStyle="1" w:styleId="11">
    <w:name w:val="Numbering Symbols"/>
    <w:qFormat/>
    <w:uiPriority w:val="0"/>
  </w:style>
  <w:style w:type="paragraph" w:customStyle="1" w:styleId="12">
    <w:name w:val="Heading"/>
    <w:basedOn w:val="1"/>
    <w:next w:val="8"/>
    <w:qFormat/>
    <w:uiPriority w:val="0"/>
    <w:pPr>
      <w:keepNext/>
      <w:spacing w:before="240" w:after="120"/>
    </w:pPr>
    <w:rPr>
      <w:rFonts w:ascii="Liberation Sans" w:hAnsi="Liberation Sans" w:eastAsia="DejaVu Sans" w:cs="FreeSans"/>
      <w:sz w:val="28"/>
      <w:szCs w:val="28"/>
    </w:rPr>
  </w:style>
  <w:style w:type="paragraph" w:customStyle="1" w:styleId="13">
    <w:name w:val="Index"/>
    <w:basedOn w:val="1"/>
    <w:qFormat/>
    <w:uiPriority w:val="0"/>
    <w:pPr>
      <w:suppressLineNumbers/>
    </w:pPr>
    <w:rPr>
      <w:rFonts w:cs="FreeSans"/>
    </w:rPr>
  </w:style>
  <w:style w:type="paragraph" w:customStyle="1"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476</Words>
  <Characters>2718</Characters>
  <Lines>22</Lines>
  <Paragraphs>6</Paragraphs>
  <TotalTime>302</TotalTime>
  <ScaleCrop>false</ScaleCrop>
  <LinksUpToDate>false</LinksUpToDate>
  <CharactersWithSpaces>3188</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2016-10-30T08:48:00Z</dcterms:created>
  <dc:creator>haruka akita</dc:creator>
  <cp:lastModifiedBy>lizhu</cp:lastModifiedBy>
  <dcterms:modified xsi:type="dcterms:W3CDTF">2020-10-22T16:06:48Z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1033-11.1.0.9126</vt:lpwstr>
  </property>
</Properties>
</file>