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E2.9-R4 当前完成程度说明</w:t>
      </w:r>
    </w:p>
    <w:p>
      <w:pPr>
        <w:pStyle w:val="DocSubtitle"/>
      </w:pPr>
      <w:r>
        <w:t>DeepSeek V4 Pro Path-Masking Integrity Repair · 阶段性技术说明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1F4D78"/>
          <w:sz w:val="19"/>
        </w:rPr>
        <w:t>文档日期：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2026-08-13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1F4D78"/>
          <w:sz w:val="19"/>
        </w:rPr>
        <w:t>Git 分支：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codex/e2-9-r4-path-masking-integrity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1F4D78"/>
          <w:sz w:val="19"/>
        </w:rPr>
        <w:t>冻结提交：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70be09b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1F4D78"/>
          <w:sz w:val="19"/>
        </w:rPr>
        <w:t>当前状态：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EXPERIMENT BLOCKED / E2 BLOCKED</w:t>
      </w:r>
    </w:p>
    <w:p>
      <w:pPr>
        <w:pStyle w:val="Metadata"/>
      </w:pPr>
      <w:r>
        <w:rPr>
          <w:rFonts w:ascii="Calibri" w:hAnsi="Calibri" w:eastAsia="Microsoft YaHei"/>
          <w:b/>
          <w:i w:val="0"/>
          <w:color w:val="1F4D78"/>
          <w:sz w:val="19"/>
        </w:rPr>
        <w:t>质量结论：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NOT_AVAILABLE（不可用，不代表模型质量失败）</w:t>
      </w:r>
    </w:p>
    <w:p>
      <w:pPr>
        <w:shd w:fill="EAF3F8"/>
        <w:pBdr>
          <w:left w:val="single" w:sz="20" w:space="8" w:color="2E74B5"/>
        </w:pBdr>
        <w:spacing w:before="120" w:after="160"/>
        <w:ind w:left="180" w:right="120"/>
      </w:pPr>
      <w:r>
        <w:rPr>
          <w:rFonts w:ascii="Calibri" w:hAnsi="Calibri" w:eastAsia="Microsoft YaHei"/>
          <w:b/>
          <w:i w:val="0"/>
          <w:color w:val="1F4D78"/>
          <w:sz w:val="23"/>
        </w:rPr>
        <w:t xml:space="preserve">一句话结论  </w:t>
      </w:r>
      <w:r>
        <w:rPr>
          <w:rFonts w:ascii="Calibri" w:hAnsi="Calibri" w:eastAsia="Microsoft YaHei"/>
          <w:b w:val="0"/>
          <w:i w:val="0"/>
          <w:color w:val="1F2937"/>
          <w:sz w:val="23"/>
        </w:rPr>
        <w:t>实验 Harness、Preview 隔离以及 32 次真实模型生成已经完成，并通过生成完整性复核；但冻结的匿名人审包入口无法加载，因此没有进入盲评、揭盲和评分，现阶段不能比较 Pro 与 Flash 的质量。</w:t>
      </w:r>
    </w:p>
    <w:p>
      <w:pPr>
        <w:pStyle w:val="Heading1"/>
      </w:pPr>
      <w:r>
        <w:t>1. 当前完成度总览</w:t>
      </w:r>
    </w:p>
    <w:p>
      <w:r>
        <w:t>从执行链路看，工作已经推进到 Screening 生成结束；从“可下模型质量结论”的链路看，仍停在匿名 Packet Preview 之前。下表按阶段列出已完成、阻断和未运行项。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60"/>
        <w:gridCol w:w="1560"/>
        <w:gridCol w:w="5340"/>
      </w:tblGrid>
      <w:tr>
        <w:trPr>
          <w:tblHeader w:val="true"/>
        </w:trPr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阶段</w:t>
            </w:r>
          </w:p>
        </w:tc>
        <w:tc>
          <w:tcPr>
            <w:tcW w:type="dxa" w:w="1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当前状态</w:t>
            </w:r>
          </w:p>
        </w:tc>
        <w:tc>
          <w:tcPr>
            <w:tcW w:type="dxa" w:w="5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说明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Harness 与 Protocol 3.2.0</w:t>
            </w:r>
          </w:p>
        </w:tc>
        <w:tc>
          <w:tcPr>
            <w:tcW w:type="dxa" w:w="15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37A57"/>
                <w:sz w:val="18"/>
              </w:rPr>
              <w:t>已完成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Path masking、敏感字段扫描、阶段门禁与审计绑定均已建立并测试。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Preview 隔离与安全关闭</w:t>
            </w:r>
          </w:p>
        </w:tc>
        <w:tc>
          <w:tcPr>
            <w:tcW w:type="dxa" w:w="15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37A57"/>
                <w:sz w:val="18"/>
              </w:rPr>
              <w:t>已完成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Preview 已关闭，实验端点返回 404；临时 bearer 已删除，Production 未变更。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Readiness</w:t>
            </w:r>
          </w:p>
        </w:tc>
        <w:tc>
          <w:tcPr>
            <w:tcW w:type="dxa" w:w="15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37A57"/>
                <w:sz w:val="18"/>
              </w:rPr>
              <w:t>6/6 完成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 个 observation、6 次 attempt；无重试、无 fallback。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5-case Smoke × 2</w:t>
            </w:r>
          </w:p>
        </w:tc>
        <w:tc>
          <w:tcPr>
            <w:tcW w:type="dxa" w:w="15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37A57"/>
                <w:sz w:val="18"/>
              </w:rPr>
              <w:t>10/10 完成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 个 observation、10 次 attempt；无重试、无 fallback。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8-case Screening × 2</w:t>
            </w:r>
          </w:p>
        </w:tc>
        <w:tc>
          <w:tcPr>
            <w:tcW w:type="dxa" w:w="1560"/>
            <w:shd w:fill="EAF6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237A57"/>
                <w:sz w:val="18"/>
              </w:rPr>
              <w:t>16/16 完成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16 个 observation、16 次 attempt；生成与 lineage 完整性通过。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匿名 Packet Preview</w:t>
            </w:r>
          </w:p>
        </w:tc>
        <w:tc>
          <w:tcPr>
            <w:tcW w:type="dxa" w:w="15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B42318"/>
                <w:sz w:val="18"/>
              </w:rPr>
              <w:t>阻断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冻结入口无法加载，匿名人审包没有生成。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人工盲评与揭盲</w:t>
            </w:r>
          </w:p>
        </w:tc>
        <w:tc>
          <w:tcPr>
            <w:tcW w:type="dxa" w:w="15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18"/>
              </w:rPr>
              <w:t>未运行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没有 labels、mapping key 或 reviewer 结论。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严格评分与模型质量 Gate</w:t>
            </w:r>
          </w:p>
        </w:tc>
        <w:tc>
          <w:tcPr>
            <w:tcW w:type="dxa" w:w="15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18"/>
              </w:rPr>
              <w:t>未运行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Expected 未读取，Strict metrics 与质量结论均不可用。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Selection / Blind</w:t>
            </w:r>
          </w:p>
        </w:tc>
        <w:tc>
          <w:tcPr>
            <w:tcW w:type="dxa" w:w="15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18"/>
              </w:rPr>
              <w:t>未进入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24-case Selection 未运行，新 Blind 未创建。</w:t>
            </w:r>
          </w:p>
        </w:tc>
      </w:tr>
      <w:t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E3 / E4 / Production</w:t>
            </w:r>
          </w:p>
        </w:tc>
        <w:tc>
          <w:tcPr>
            <w:tcW w:type="dxa" w:w="1560"/>
            <w:shd w:fill="FFF4E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A15C00"/>
                <w:sz w:val="18"/>
              </w:rPr>
              <w:t>未进入</w:t>
            </w:r>
          </w:p>
        </w:tc>
        <w:tc>
          <w:tcPr>
            <w:tcW w:type="dxa" w:w="5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E2 仍 BLOCKED；E3 与 Production 均 NOT READY。</w:t>
            </w:r>
          </w:p>
        </w:tc>
      </w:tr>
    </w:tbl>
    <w:p>
      <w:pPr>
        <w:pStyle w:val="Heading1"/>
      </w:pPr>
      <w:r>
        <w:t>2. 已经实际完成的工作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协议与分支冻结：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基于 R3 冻结状态建立 R4 独立分支，采用全新的 run、label 与 observationId，不复用 R3 结果。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Path masking 修复：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使用显式 allowlist、递归 key/value 敏感扫描、匿名 caseId、延迟揭盲和 assignment commitment，移除了模型名及性能侧信道。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机器门禁：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Readiness → Smoke → Screening → Packet Preview → 人工盲评 → Scoring 的前置关系由状态机约束，失败后不允许跳过。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测试验证：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PM01–PM12、100 组 synthetic pairs、UTC 与 Asia/Shanghai、Worker 测试、build、security scan 和 npm audit high 均通过。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真实生成：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Readiness 6、Smoke 10、Screening 16，共 32 个 observation 与 32 次 attempt；无重试、无 fallback、无 lineage mismatch、无 observation 覆盖。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独立只读审计：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对 run/bundle/phase/source/checkpoint/ledger 哈希、32 条 observation lineage 和安全关闭状态进行了重新核对。</w:t>
      </w:r>
    </w:p>
    <w:p>
      <w:pPr>
        <w:pStyle w:val="Heading1"/>
      </w:pPr>
      <w:r>
        <w:t>3. 已观测到的性能数据</w:t>
      </w:r>
    </w:p>
    <w:p>
      <w:r>
        <w:t>下列数据是 provider 返回的 Token 与延迟诊断，可用于描述本次生成成本与性能；它们不能替代任务质量、准确率或人工偏好结论。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80"/>
        <w:gridCol w:w="1500"/>
        <w:gridCol w:w="2200"/>
        <w:gridCol w:w="2480"/>
      </w:tblGrid>
      <w:tr>
        <w:trPr>
          <w:tblHeader w:val="true"/>
        </w:trPr>
        <w:tc>
          <w:tcPr>
            <w:tcW w:type="dxa" w:w="31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范围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模型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总 Tokens</w:t>
            </w:r>
          </w:p>
        </w:tc>
        <w:tc>
          <w:tcPr>
            <w:tcW w:type="dxa" w:w="2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Provider 延迟</w:t>
            </w:r>
          </w:p>
        </w:tc>
      </w:tr>
      <w:t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Readiness + Smoke + Screening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Flash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54,850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115,264 ms</w:t>
            </w:r>
          </w:p>
        </w:tc>
      </w:tr>
      <w:t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Readiness + Smoke + Screening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Pro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54,447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205,173 ms</w:t>
            </w:r>
          </w:p>
        </w:tc>
      </w:tr>
      <w:t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仅 Screening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Flash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34,356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72,086 ms</w:t>
            </w:r>
          </w:p>
        </w:tc>
      </w:tr>
      <w:tr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仅 Screening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2937"/>
                <w:sz w:val="19"/>
              </w:rPr>
              <w:t>Pro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33,729</w:t>
            </w:r>
          </w:p>
        </w:tc>
        <w:tc>
          <w:tcPr>
            <w:tcW w:type="dxa" w:w="2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124,925 ms</w:t>
            </w:r>
          </w:p>
        </w:tc>
      </w:tr>
    </w:tbl>
    <w:p>
      <w:pPr>
        <w:pStyle w:val="SmallNote"/>
      </w:pPr>
      <w:r>
        <w:rPr>
          <w:rFonts w:ascii="Calibri" w:hAnsi="Calibri" w:eastAsia="Microsoft YaHei"/>
          <w:b/>
          <w:i w:val="0"/>
          <w:color w:val="A15C00"/>
          <w:sz w:val="19"/>
        </w:rPr>
        <w:t>解释边界：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Pro 在本次已完成生成中的 provider 延迟更高，但由于人审与评分未运行，不能据此推断其质量更好、更差或相同。</w:t>
      </w:r>
    </w:p>
    <w:p>
      <w:pPr>
        <w:pStyle w:val="Heading1"/>
      </w:pPr>
      <w:r>
        <w:t>4. 当前唯一硬阻断</w:t>
      </w:r>
    </w:p>
    <w:p>
      <w:r>
        <w:rPr>
          <w:rFonts w:ascii="Calibri" w:hAnsi="Calibri" w:eastAsia="Microsoft YaHei"/>
          <w:b/>
          <w:i w:val="0"/>
          <w:color w:val="B42318"/>
          <w:sz w:val="22"/>
        </w:rPr>
        <w:t>阻断位置：PATH_MASK_PREVIEW</w:t>
      </w:r>
    </w:p>
    <w:p>
      <w:r>
        <w:t>冻结脚本 prepare-e2-9-r4-packet-preview.mjs 导入 completeObservationStatus，但冻结的 integrity module 并未导出该符号，导致模块在生成匿名人审包前即加载失败。</w:t>
      </w:r>
    </w:p>
    <w:p>
      <w:pPr>
        <w:shd w:fill="FDECEC"/>
        <w:pBdr>
          <w:left w:val="single" w:sz="20" w:space="8" w:color="B42318"/>
        </w:pBdr>
        <w:spacing w:before="120" w:after="160"/>
        <w:ind w:left="180" w:right="120"/>
      </w:pPr>
      <w:r>
        <w:rPr>
          <w:rFonts w:ascii="Calibri" w:hAnsi="Calibri" w:eastAsia="Microsoft YaHei"/>
          <w:b/>
          <w:i w:val="0"/>
          <w:color w:val="B42318"/>
          <w:sz w:val="22"/>
        </w:rPr>
        <w:t xml:space="preserve">为什么没有现场修补  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该脚本属于模型调用前已冻结的 Protocol 3.2.0 bundle。生成完成后再修改冻结文件会破坏协议哈希绑定，使整轮结果失去可审计性。因此本轮按 fail-closed 停止，模型失败后调用数为 0。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未生成 packet preview 与正式匿名包。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未创建人工 labels、mapping key 或揭盲结果。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Expected 未读取，严格评分与质量 Gate 均未运行。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Selection 未运行，Blind 未创建。</w:t>
      </w:r>
    </w:p>
    <w:p>
      <w:pPr>
        <w:pStyle w:val="Heading1"/>
      </w:pPr>
      <w:r>
        <w:t>5. 为什么这不是模型质量失败</w:t>
      </w:r>
    </w:p>
    <w:p>
      <w:r>
        <w:t>R4 失败发生在“生成结果 → 匿名人审包”的实验基础设施交接层，而不是模型输出评分层。生成完整性可以陈述，模型质量则必须保持 NOT_AVAILABLE。当前严禁得出以下结论：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Pro 优于 Flash。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Pro 劣于 Flash。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两者质量相同或差异不显著。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本轮已经通过 Screening 质量门槛。</w:t>
      </w:r>
    </w:p>
    <w:p>
      <w:pPr>
        <w:pStyle w:val="SmallNote"/>
      </w:pPr>
      <w:r>
        <w:rPr>
          <w:rFonts w:ascii="Calibri" w:hAnsi="Calibri" w:eastAsia="Microsoft YaHei"/>
          <w:b/>
          <w:i w:val="0"/>
          <w:color w:val="B42318"/>
          <w:sz w:val="19"/>
        </w:rPr>
        <w:t>审计判定：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整体 integrity verdict 为 FAIL；支持“32 次生成与性能诊断存在”，不支持“模型质量比较”。</w:t>
      </w:r>
    </w:p>
    <w:p>
      <w:pPr>
        <w:pStyle w:val="Heading1"/>
      </w:pPr>
      <w:r>
        <w:t>6. 安全与生产边界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Preview feature flag 已关闭，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实验端点实测返回 HTTP 404。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临时 bearer 已删除；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审计未读取 Secret 值，Secret 扫描通过。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Production 最新部署仍为 2026-08-08 的既有版本，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R4 未部署到 Production。</w:t>
      </w:r>
    </w:p>
    <w:p>
      <w:pPr>
        <w:pStyle w:val="ListBullet"/>
      </w:pPr>
      <w:r>
        <w:rPr>
          <w:rFonts w:ascii="Calibri" w:hAnsi="Calibri" w:eastAsia="Microsoft YaHei"/>
          <w:b/>
          <w:i w:val="0"/>
          <w:color w:val="1F4D78"/>
          <w:sz w:val="22"/>
        </w:rPr>
        <w:t>未进入 Selection、Blind、E3、E4，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也未修改生产默认识别路径。</w:t>
      </w:r>
    </w:p>
    <w:p>
      <w:pPr>
        <w:pStyle w:val="SmallNote"/>
      </w:pPr>
      <w:r>
        <w:rPr>
          <w:rFonts w:ascii="Calibri" w:hAnsi="Calibri" w:eastAsia="Microsoft YaHei"/>
          <w:b/>
          <w:i w:val="0"/>
          <w:color w:val="A15C00"/>
          <w:sz w:val="19"/>
        </w:rPr>
        <w:t>剩余安全风险：</w:t>
      </w:r>
      <w:r>
        <w:rPr>
          <w:rFonts w:ascii="Calibri" w:hAnsi="Calibri" w:eastAsia="Microsoft YaHei"/>
          <w:b w:val="0"/>
          <w:i w:val="0"/>
          <w:color w:val="667085"/>
          <w:sz w:val="19"/>
        </w:rPr>
        <w:t>一次临时 bearer 生成兼容性问题造成约 20.833 秒的部署顺序暴露窗口；在窗口内未发现实验调用，且对本轮已记录 observation 无影响。今后必须先配置并验证加密随机 bearer，再启用 Preview flag。</w:t>
      </w:r>
    </w:p>
    <w:p>
      <w:pPr>
        <w:pStyle w:val="Heading1"/>
      </w:pPr>
      <w:r>
        <w:t>7. 当前仓库与证据状态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分支：codex/e2-9-r4-path-masking-integrity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冻结提交：70be09b；已推送到对应远程分支。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核心证据：SCREENING_REPORT.md、screening-report.json、EXPERIMENT_AUDIT.md、experiment-audit.json、protocol-failure.json、security-cleanup.json。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原始 observation/checkpoint/ledger 保留在 Git ignored evaluation cache；正式文档只保存匿名汇总与审计。</w:t>
      </w:r>
    </w:p>
    <w:p>
      <w:pPr>
        <w:pStyle w:val="Heading1"/>
      </w:pPr>
      <w:r>
        <w:t>8. 建议的下一步（需重新授权）</w:t>
      </w:r>
    </w:p>
    <w:p>
      <w:r>
        <w:t>当前不应自动开始 R5，也不应选择性补跑。若后续明确授权新的实验轮次，建议按以下顺序重建：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4D78"/>
          <w:sz w:val="22"/>
        </w:rPr>
        <w:t>先验证所有冻结后入口。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在任何付费模型调用前，对 Packet Preview、正式包、labels 导入、揭盲和 scoring 入口执行真实模块加载与最小 dry-run。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4D78"/>
          <w:sz w:val="22"/>
        </w:rPr>
        <w:t>重建新协议与新运行标识。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修复 import/export contract 后生成新的 protocol bundle hash、run label、observationId 与 reviewer label；不得复用 R4 质量结果。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4D78"/>
          <w:sz w:val="22"/>
        </w:rPr>
        <w:t>收紧 Preview 启用顺序。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先 provision 并验证 CSPRNG bearer，再部署 route，最后启用 feature flag；任何失败立即回到 404。</w:t>
      </w:r>
    </w:p>
    <w:p>
      <w:pPr>
        <w:pStyle w:val="ListNumber"/>
      </w:pPr>
      <w:r>
        <w:rPr>
          <w:rFonts w:ascii="Calibri" w:hAnsi="Calibri" w:eastAsia="Microsoft YaHei"/>
          <w:b/>
          <w:i w:val="0"/>
          <w:color w:val="1F4D78"/>
          <w:sz w:val="22"/>
        </w:rPr>
        <w:t>重新从 Readiness 开始。</w:t>
      </w:r>
      <w:r>
        <w:rPr>
          <w:rFonts w:ascii="Calibri" w:hAnsi="Calibri" w:eastAsia="Microsoft YaHei"/>
          <w:b w:val="0"/>
          <w:i w:val="0"/>
          <w:color w:val="1F2937"/>
          <w:sz w:val="22"/>
        </w:rPr>
        <w:t>只有 Readiness、Smoke、Screening、匿名审阅与评分全部通过，才能讨论 Selection 或新 Blind。</w:t>
      </w:r>
    </w:p>
    <w:p>
      <w:pPr>
        <w:pStyle w:val="Heading1"/>
      </w:pPr>
      <w:r>
        <w:t>9. 最终阶段状态</w:t>
      </w:r>
    </w:p>
    <w:p>
      <w:pPr>
        <w:shd w:fill="FFF4E5"/>
        <w:pBdr>
          <w:left w:val="single" w:sz="20" w:space="8" w:color="A15C00"/>
        </w:pBdr>
        <w:spacing w:before="120" w:after="160"/>
        <w:ind w:left="180" w:right="120"/>
      </w:pPr>
      <w:r>
        <w:rPr>
          <w:rFonts w:ascii="Calibri" w:hAnsi="Calibri" w:eastAsia="Microsoft YaHei"/>
          <w:b/>
          <w:i w:val="0"/>
          <w:color w:val="A15C00"/>
          <w:sz w:val="23"/>
        </w:rPr>
        <w:t xml:space="preserve">当前正式结论  </w:t>
      </w:r>
      <w:r>
        <w:rPr>
          <w:rFonts w:ascii="Calibri" w:hAnsi="Calibri" w:eastAsia="Microsoft YaHei"/>
          <w:b/>
          <w:i w:val="0"/>
          <w:color w:val="B42318"/>
          <w:sz w:val="23"/>
        </w:rPr>
        <w:t>EXPERIMENT BLOCKED</w:t>
      </w:r>
      <w:r>
        <w:rPr>
          <w:rFonts w:ascii="Calibri" w:hAnsi="Calibri" w:eastAsia="Microsoft YaHei"/>
          <w:b w:val="0"/>
          <w:i w:val="0"/>
          <w:color w:val="1F2937"/>
          <w:sz w:val="23"/>
        </w:rPr>
        <w:t>；模型质量结论为 NOT_AVAILABLE。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E2：BLOCKED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Selection：NOT READY / NOT RUN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Blind：NOT CREATED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E3：NOT READY</w:t>
      </w:r>
    </w:p>
    <w:p>
      <w:pPr>
        <w:pStyle w:val="ListBullet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Production：NOT READY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i w:val="0"/>
        <w:color w:val="667085"/>
        <w:sz w:val="18"/>
      </w:rPr>
      <w:t>学生事务管家  |  Product v2.0  |  E2.9-R4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keepNext/>
      <w:spacing w:after="80"/>
    </w:pPr>
    <w:rPr>
      <w:rFonts w:ascii="Calibri" w:hAnsi="Calibri" w:eastAsia="Microsoft YaHei"/>
      <w:b/>
      <w:color w:val="1F4D78"/>
      <w:sz w:val="48"/>
    </w:rPr>
  </w:style>
  <w:style w:type="paragraph" w:customStyle="1" w:styleId="DocSubtitle">
    <w:name w:val="Doc Subtitle"/>
    <w:pPr>
      <w:keepNext/>
      <w:spacing w:after="240"/>
    </w:pPr>
    <w:rPr>
      <w:rFonts w:ascii="Calibri" w:hAnsi="Calibri" w:eastAsia="Microsoft YaHei"/>
      <w:color w:val="667085"/>
      <w:sz w:val="26"/>
    </w:rPr>
  </w:style>
  <w:style w:type="paragraph" w:customStyle="1" w:styleId="Metadata">
    <w:name w:val="Metadata"/>
    <w:pPr>
      <w:spacing w:after="40"/>
    </w:pPr>
    <w:rPr>
      <w:rFonts w:ascii="Calibri" w:hAnsi="Calibri" w:eastAsia="Microsoft YaHei"/>
      <w:color w:val="667085"/>
      <w:sz w:val="19"/>
    </w:rPr>
  </w:style>
  <w:style w:type="paragraph" w:customStyle="1" w:styleId="SmallNote">
    <w:name w:val="Small Note"/>
    <w:pPr>
      <w:spacing w:after="120" w:line="259" w:lineRule="auto"/>
    </w:pPr>
    <w:rPr>
      <w:rFonts w:ascii="Calibri" w:hAnsi="Calibri" w:eastAsia="Microsoft YaHei"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学生事务管家 E2.9-R4 当前完成程度说明</dc:title>
  <dc:subject>E2.9-R4 阶段状态、阻断点与下一步建议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