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CA4" w:rsidRPr="00DB0CA4" w:rsidRDefault="00DB0CA4" w:rsidP="00DB0CA4">
      <w:p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b/>
          <w:bCs/>
          <w:sz w:val="24"/>
          <w:szCs w:val="24"/>
          <w:lang w:eastAsia="es-ES"/>
        </w:rPr>
        <w:t>LG 22M47VQ-P</w:t>
      </w:r>
      <w:r w:rsidRPr="00DB0CA4">
        <w:rPr>
          <w:rFonts w:ascii="Times New Roman" w:eastAsia="Times New Roman" w:hAnsi="Times New Roman" w:cs="Times New Roman"/>
          <w:sz w:val="24"/>
          <w:szCs w:val="24"/>
          <w:lang w:eastAsia="es-ES"/>
        </w:rPr>
        <w:t> es un fabuloso monitor con un alto rendimiento para videojuegos.</w:t>
      </w:r>
    </w:p>
    <w:p w:rsidR="00DB0CA4" w:rsidRPr="00DB0CA4" w:rsidRDefault="00DB0CA4" w:rsidP="00DB0CA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B0CA4">
        <w:rPr>
          <w:rFonts w:ascii="Times New Roman" w:eastAsia="Times New Roman" w:hAnsi="Times New Roman" w:cs="Times New Roman"/>
          <w:b/>
          <w:bCs/>
          <w:sz w:val="36"/>
          <w:szCs w:val="36"/>
          <w:lang w:eastAsia="es-ES"/>
        </w:rPr>
        <w:t>Características:</w:t>
      </w:r>
    </w:p>
    <w:p w:rsidR="00DB0CA4" w:rsidRPr="00DB0CA4" w:rsidRDefault="00DB0CA4" w:rsidP="00DB0CA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b/>
          <w:bCs/>
          <w:sz w:val="24"/>
          <w:szCs w:val="24"/>
          <w:lang w:eastAsia="es-ES"/>
        </w:rPr>
        <w:t>Velocidad de respuesta alta para juegos.</w:t>
      </w:r>
    </w:p>
    <w:p w:rsidR="00DB0CA4" w:rsidRPr="00DB0CA4" w:rsidRDefault="00DB0CA4" w:rsidP="00DB0CA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b/>
          <w:bCs/>
          <w:sz w:val="24"/>
          <w:szCs w:val="24"/>
          <w:lang w:eastAsia="es-ES"/>
        </w:rPr>
        <w:t>Monitores LED.</w:t>
      </w:r>
      <w:r w:rsidRPr="00DB0CA4">
        <w:rPr>
          <w:rFonts w:ascii="Times New Roman" w:eastAsia="Times New Roman" w:hAnsi="Times New Roman" w:cs="Times New Roman"/>
          <w:sz w:val="24"/>
          <w:szCs w:val="24"/>
          <w:lang w:eastAsia="es-ES"/>
        </w:rPr>
        <w:t xml:space="preserve"> </w:t>
      </w:r>
    </w:p>
    <w:p w:rsidR="00DB0CA4" w:rsidRPr="00DB0CA4" w:rsidRDefault="00DB0CA4" w:rsidP="00DB0CA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b/>
          <w:bCs/>
          <w:sz w:val="24"/>
          <w:szCs w:val="24"/>
          <w:lang w:eastAsia="es-ES"/>
        </w:rPr>
        <w:t>Pantalla dividida en cuatro.</w:t>
      </w:r>
      <w:r w:rsidRPr="00DB0CA4">
        <w:rPr>
          <w:rFonts w:ascii="Times New Roman" w:eastAsia="Times New Roman" w:hAnsi="Times New Roman" w:cs="Times New Roman"/>
          <w:sz w:val="24"/>
          <w:szCs w:val="24"/>
          <w:lang w:eastAsia="es-ES"/>
        </w:rPr>
        <w:t xml:space="preserve"> </w:t>
      </w:r>
    </w:p>
    <w:p w:rsidR="001B240E" w:rsidRDefault="00DB0CA4" w:rsidP="00807421">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b/>
          <w:bCs/>
          <w:sz w:val="24"/>
          <w:szCs w:val="24"/>
          <w:lang w:eastAsia="es-ES"/>
        </w:rPr>
        <w:t>Protección anti parpadeo.</w:t>
      </w:r>
      <w:r w:rsidRPr="001B240E">
        <w:rPr>
          <w:rFonts w:ascii="Times New Roman" w:eastAsia="Times New Roman" w:hAnsi="Times New Roman" w:cs="Times New Roman"/>
          <w:sz w:val="24"/>
          <w:szCs w:val="24"/>
          <w:lang w:eastAsia="es-ES"/>
        </w:rPr>
        <w:t xml:space="preserve"> </w:t>
      </w:r>
    </w:p>
    <w:p w:rsidR="00DB0CA4" w:rsidRPr="001B240E" w:rsidRDefault="00DB0CA4" w:rsidP="00807421">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b/>
          <w:bCs/>
          <w:sz w:val="24"/>
          <w:szCs w:val="24"/>
          <w:lang w:eastAsia="es-ES"/>
        </w:rPr>
        <w:t>Modo de lectura.</w:t>
      </w:r>
      <w:r w:rsidRPr="001B240E">
        <w:rPr>
          <w:rFonts w:ascii="Times New Roman" w:eastAsia="Times New Roman" w:hAnsi="Times New Roman" w:cs="Times New Roman"/>
          <w:sz w:val="24"/>
          <w:szCs w:val="24"/>
          <w:lang w:eastAsia="es-ES"/>
        </w:rPr>
        <w:t xml:space="preserve"> </w:t>
      </w:r>
    </w:p>
    <w:p w:rsidR="00DB0CA4" w:rsidRPr="00DB0CA4" w:rsidRDefault="00DB0CA4" w:rsidP="00DB0CA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b/>
          <w:bCs/>
          <w:sz w:val="24"/>
          <w:szCs w:val="24"/>
          <w:lang w:eastAsia="es-ES"/>
        </w:rPr>
        <w:t xml:space="preserve">Color </w:t>
      </w:r>
      <w:proofErr w:type="spellStart"/>
      <w:r w:rsidRPr="00DB0CA4">
        <w:rPr>
          <w:rFonts w:ascii="Times New Roman" w:eastAsia="Times New Roman" w:hAnsi="Times New Roman" w:cs="Times New Roman"/>
          <w:b/>
          <w:bCs/>
          <w:sz w:val="24"/>
          <w:szCs w:val="24"/>
          <w:lang w:eastAsia="es-ES"/>
        </w:rPr>
        <w:t>Wizard</w:t>
      </w:r>
      <w:proofErr w:type="spellEnd"/>
      <w:r w:rsidRPr="00DB0CA4">
        <w:rPr>
          <w:rFonts w:ascii="Times New Roman" w:eastAsia="Times New Roman" w:hAnsi="Times New Roman" w:cs="Times New Roman"/>
          <w:b/>
          <w:bCs/>
          <w:sz w:val="24"/>
          <w:szCs w:val="24"/>
          <w:lang w:eastAsia="es-ES"/>
        </w:rPr>
        <w:t>.</w:t>
      </w:r>
      <w:r w:rsidRPr="00DB0CA4">
        <w:rPr>
          <w:rFonts w:ascii="Times New Roman" w:eastAsia="Times New Roman" w:hAnsi="Times New Roman" w:cs="Times New Roman"/>
          <w:sz w:val="24"/>
          <w:szCs w:val="24"/>
          <w:lang w:eastAsia="es-ES"/>
        </w:rPr>
        <w:t xml:space="preserve"> Color </w:t>
      </w:r>
      <w:proofErr w:type="spellStart"/>
      <w:r w:rsidRPr="00DB0CA4">
        <w:rPr>
          <w:rFonts w:ascii="Times New Roman" w:eastAsia="Times New Roman" w:hAnsi="Times New Roman" w:cs="Times New Roman"/>
          <w:sz w:val="24"/>
          <w:szCs w:val="24"/>
          <w:lang w:eastAsia="es-ES"/>
        </w:rPr>
        <w:t>Wizard</w:t>
      </w:r>
      <w:proofErr w:type="spellEnd"/>
      <w:r w:rsidRPr="00DB0CA4">
        <w:rPr>
          <w:rFonts w:ascii="Times New Roman" w:eastAsia="Times New Roman" w:hAnsi="Times New Roman" w:cs="Times New Roman"/>
          <w:sz w:val="24"/>
          <w:szCs w:val="24"/>
          <w:lang w:eastAsia="es-ES"/>
        </w:rPr>
        <w:t xml:space="preserve"> ayuda a las personas con inconvenientes en la detección de colores, mostrando la imagen amoldada merced a su algoritmo de revisión de color.</w:t>
      </w:r>
    </w:p>
    <w:p w:rsidR="00DB0CA4" w:rsidRPr="00DB0CA4" w:rsidRDefault="00DB0CA4" w:rsidP="00DB0CA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B0CA4">
        <w:rPr>
          <w:rFonts w:ascii="Times New Roman" w:eastAsia="Times New Roman" w:hAnsi="Times New Roman" w:cs="Times New Roman"/>
          <w:b/>
          <w:bCs/>
          <w:sz w:val="36"/>
          <w:szCs w:val="36"/>
          <w:lang w:eastAsia="es-ES"/>
        </w:rPr>
        <w:t>Especificaciones:</w:t>
      </w:r>
    </w:p>
    <w:p w:rsidR="00DB0CA4" w:rsidRPr="00DB0CA4" w:rsidRDefault="00DB0CA4" w:rsidP="00DB0CA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b/>
          <w:bCs/>
          <w:sz w:val="24"/>
          <w:szCs w:val="24"/>
          <w:lang w:eastAsia="es-ES"/>
        </w:rPr>
        <w:t>General</w:t>
      </w:r>
    </w:p>
    <w:p w:rsidR="00DB0CA4" w:rsidRPr="00DB0CA4"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sz w:val="24"/>
          <w:szCs w:val="24"/>
          <w:lang w:eastAsia="es-ES"/>
        </w:rPr>
        <w:t>Tamaño (pulgadas) 21.5</w:t>
      </w:r>
    </w:p>
    <w:p w:rsidR="00DB0CA4" w:rsidRPr="00DB0CA4"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sz w:val="24"/>
          <w:szCs w:val="24"/>
          <w:lang w:eastAsia="es-ES"/>
        </w:rPr>
        <w:t>Pantalla LED</w:t>
      </w:r>
    </w:p>
    <w:p w:rsidR="00DB0CA4" w:rsidRPr="00DB0CA4"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sz w:val="24"/>
          <w:szCs w:val="24"/>
          <w:lang w:eastAsia="es-ES"/>
        </w:rPr>
        <w:t>Resolución 1920 x 1080</w:t>
      </w:r>
    </w:p>
    <w:p w:rsidR="00DB0CA4" w:rsidRPr="00DB0CA4"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sz w:val="24"/>
          <w:szCs w:val="24"/>
          <w:lang w:eastAsia="es-ES"/>
        </w:rPr>
        <w:t>Brillo (cd/m2) 250</w:t>
      </w:r>
    </w:p>
    <w:p w:rsidR="00DB0CA4" w:rsidRPr="00DB0CA4"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sz w:val="24"/>
          <w:szCs w:val="24"/>
          <w:lang w:eastAsia="es-ES"/>
        </w:rPr>
        <w:t>Ratio Contraste 10.000.000:1</w:t>
      </w:r>
    </w:p>
    <w:p w:rsidR="00DB0CA4" w:rsidRPr="00DB0CA4"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sz w:val="24"/>
          <w:szCs w:val="24"/>
          <w:lang w:eastAsia="es-ES"/>
        </w:rPr>
        <w:t>Tiempo Respuesta (ms) 2</w:t>
      </w:r>
    </w:p>
    <w:p w:rsidR="00DB0CA4" w:rsidRPr="00DB0CA4"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sz w:val="24"/>
          <w:szCs w:val="24"/>
          <w:lang w:eastAsia="es-ES"/>
        </w:rPr>
        <w:t>Ángulo Visión (°) 170º / 160º</w:t>
      </w:r>
    </w:p>
    <w:p w:rsidR="00DB0CA4" w:rsidRPr="00DB0CA4" w:rsidRDefault="00DB0CA4" w:rsidP="00DB0CA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b/>
          <w:bCs/>
          <w:sz w:val="24"/>
          <w:szCs w:val="24"/>
          <w:lang w:eastAsia="es-ES"/>
        </w:rPr>
        <w:t>Conexiones</w:t>
      </w:r>
    </w:p>
    <w:p w:rsidR="00DB0CA4" w:rsidRPr="00DB0CA4"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sz w:val="24"/>
          <w:szCs w:val="24"/>
          <w:lang w:eastAsia="es-ES"/>
        </w:rPr>
        <w:t>D-Sub</w:t>
      </w:r>
    </w:p>
    <w:p w:rsidR="00DB0CA4" w:rsidRPr="00DB0CA4"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sz w:val="24"/>
          <w:szCs w:val="24"/>
          <w:lang w:eastAsia="es-ES"/>
        </w:rPr>
        <w:t>DVI-D</w:t>
      </w:r>
    </w:p>
    <w:p w:rsidR="00DB0CA4" w:rsidRPr="00DB0CA4"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sz w:val="24"/>
          <w:szCs w:val="24"/>
          <w:lang w:eastAsia="es-ES"/>
        </w:rPr>
        <w:t>HDMI</w:t>
      </w:r>
    </w:p>
    <w:p w:rsidR="00DB0CA4" w:rsidRPr="00DB0CA4" w:rsidRDefault="00DB0CA4" w:rsidP="00DB0CA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b/>
          <w:bCs/>
          <w:sz w:val="24"/>
          <w:szCs w:val="24"/>
          <w:lang w:eastAsia="es-ES"/>
        </w:rPr>
        <w:t>Soporte</w:t>
      </w:r>
    </w:p>
    <w:p w:rsidR="00DB0CA4" w:rsidRPr="00DB0CA4"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DB0CA4">
        <w:rPr>
          <w:rFonts w:ascii="Times New Roman" w:eastAsia="Times New Roman" w:hAnsi="Times New Roman" w:cs="Times New Roman"/>
          <w:sz w:val="24"/>
          <w:szCs w:val="24"/>
          <w:lang w:eastAsia="es-ES"/>
        </w:rPr>
        <w:t>Inclinable</w:t>
      </w:r>
      <w:proofErr w:type="spellEnd"/>
      <w:r w:rsidRPr="00DB0CA4">
        <w:rPr>
          <w:rFonts w:ascii="Times New Roman" w:eastAsia="Times New Roman" w:hAnsi="Times New Roman" w:cs="Times New Roman"/>
          <w:sz w:val="24"/>
          <w:szCs w:val="24"/>
          <w:lang w:eastAsia="es-ES"/>
        </w:rPr>
        <w:t> -5º ~ 20º</w:t>
      </w:r>
    </w:p>
    <w:p w:rsidR="00DB0CA4" w:rsidRPr="00DB0CA4" w:rsidRDefault="00DB0CA4" w:rsidP="00DB0CA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b/>
          <w:bCs/>
          <w:sz w:val="24"/>
          <w:szCs w:val="24"/>
          <w:lang w:eastAsia="es-ES"/>
        </w:rPr>
        <w:t>Características especiales</w:t>
      </w:r>
    </w:p>
    <w:p w:rsidR="00DB0CA4" w:rsidRPr="00DB0CA4"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sz w:val="24"/>
          <w:szCs w:val="24"/>
          <w:lang w:eastAsia="es-ES"/>
        </w:rPr>
        <w:t xml:space="preserve">SUPER+ </w:t>
      </w:r>
      <w:proofErr w:type="spellStart"/>
      <w:r w:rsidRPr="00DB0CA4">
        <w:rPr>
          <w:rFonts w:ascii="Times New Roman" w:eastAsia="Times New Roman" w:hAnsi="Times New Roman" w:cs="Times New Roman"/>
          <w:sz w:val="24"/>
          <w:szCs w:val="24"/>
          <w:lang w:eastAsia="es-ES"/>
        </w:rPr>
        <w:t>Resolution</w:t>
      </w:r>
      <w:proofErr w:type="spellEnd"/>
    </w:p>
    <w:p w:rsidR="00DB0CA4" w:rsidRPr="00DB0CA4"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DB0CA4">
        <w:rPr>
          <w:rFonts w:ascii="Times New Roman" w:eastAsia="Times New Roman" w:hAnsi="Times New Roman" w:cs="Times New Roman"/>
          <w:sz w:val="24"/>
          <w:szCs w:val="24"/>
          <w:lang w:eastAsia="es-ES"/>
        </w:rPr>
        <w:t>Super</w:t>
      </w:r>
      <w:proofErr w:type="spellEnd"/>
      <w:r w:rsidRPr="00DB0CA4">
        <w:rPr>
          <w:rFonts w:ascii="Times New Roman" w:eastAsia="Times New Roman" w:hAnsi="Times New Roman" w:cs="Times New Roman"/>
          <w:sz w:val="24"/>
          <w:szCs w:val="24"/>
          <w:lang w:eastAsia="es-ES"/>
        </w:rPr>
        <w:t xml:space="preserve"> </w:t>
      </w:r>
      <w:proofErr w:type="spellStart"/>
      <w:r w:rsidRPr="00DB0CA4">
        <w:rPr>
          <w:rFonts w:ascii="Times New Roman" w:eastAsia="Times New Roman" w:hAnsi="Times New Roman" w:cs="Times New Roman"/>
          <w:sz w:val="24"/>
          <w:szCs w:val="24"/>
          <w:lang w:eastAsia="es-ES"/>
        </w:rPr>
        <w:t>Energy</w:t>
      </w:r>
      <w:proofErr w:type="spellEnd"/>
      <w:r w:rsidRPr="00DB0CA4">
        <w:rPr>
          <w:rFonts w:ascii="Times New Roman" w:eastAsia="Times New Roman" w:hAnsi="Times New Roman" w:cs="Times New Roman"/>
          <w:sz w:val="24"/>
          <w:szCs w:val="24"/>
          <w:lang w:eastAsia="es-ES"/>
        </w:rPr>
        <w:t xml:space="preserve"> </w:t>
      </w:r>
      <w:proofErr w:type="spellStart"/>
      <w:r w:rsidRPr="00DB0CA4">
        <w:rPr>
          <w:rFonts w:ascii="Times New Roman" w:eastAsia="Times New Roman" w:hAnsi="Times New Roman" w:cs="Times New Roman"/>
          <w:sz w:val="24"/>
          <w:szCs w:val="24"/>
          <w:lang w:eastAsia="es-ES"/>
        </w:rPr>
        <w:t>Saving</w:t>
      </w:r>
      <w:proofErr w:type="spellEnd"/>
    </w:p>
    <w:p w:rsidR="00DB0CA4" w:rsidRPr="00DB0CA4"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sz w:val="24"/>
          <w:szCs w:val="24"/>
          <w:lang w:eastAsia="es-ES"/>
        </w:rPr>
        <w:t>División de pantalla</w:t>
      </w:r>
    </w:p>
    <w:p w:rsidR="00DB0CA4" w:rsidRPr="00DB0CA4"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sz w:val="24"/>
          <w:szCs w:val="24"/>
          <w:lang w:eastAsia="es-ES"/>
        </w:rPr>
        <w:t xml:space="preserve">Anti </w:t>
      </w:r>
      <w:proofErr w:type="spellStart"/>
      <w:r w:rsidRPr="00DB0CA4">
        <w:rPr>
          <w:rFonts w:ascii="Times New Roman" w:eastAsia="Times New Roman" w:hAnsi="Times New Roman" w:cs="Times New Roman"/>
          <w:sz w:val="24"/>
          <w:szCs w:val="24"/>
          <w:lang w:eastAsia="es-ES"/>
        </w:rPr>
        <w:t>parapadeo</w:t>
      </w:r>
      <w:proofErr w:type="spellEnd"/>
    </w:p>
    <w:p w:rsidR="00DB0CA4" w:rsidRPr="00DB0CA4"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sz w:val="24"/>
          <w:szCs w:val="24"/>
          <w:lang w:eastAsia="es-ES"/>
        </w:rPr>
        <w:t>Modo Lectura</w:t>
      </w:r>
    </w:p>
    <w:p w:rsidR="00BE0139" w:rsidRDefault="00DB0CA4" w:rsidP="00DB0CA4">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B0CA4">
        <w:rPr>
          <w:rFonts w:ascii="Times New Roman" w:eastAsia="Times New Roman" w:hAnsi="Times New Roman" w:cs="Times New Roman"/>
          <w:sz w:val="24"/>
          <w:szCs w:val="24"/>
          <w:lang w:eastAsia="es-ES"/>
        </w:rPr>
        <w:t xml:space="preserve">Color </w:t>
      </w:r>
      <w:proofErr w:type="spellStart"/>
      <w:r w:rsidRPr="00DB0CA4">
        <w:rPr>
          <w:rFonts w:ascii="Times New Roman" w:eastAsia="Times New Roman" w:hAnsi="Times New Roman" w:cs="Times New Roman"/>
          <w:sz w:val="24"/>
          <w:szCs w:val="24"/>
          <w:lang w:eastAsia="es-ES"/>
        </w:rPr>
        <w:t>Wizard</w:t>
      </w:r>
      <w:proofErr w:type="spellEnd"/>
    </w:p>
    <w:p w:rsidR="001B240E" w:rsidRDefault="001B240E" w:rsidP="001B240E">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5pt;height:195pt">
            <v:imagedata r:id="rId5" o:title="periferico_monitor" croptop="3601f" cropbottom="5761f" cropleft="5580f"/>
          </v:shape>
        </w:pict>
      </w:r>
    </w:p>
    <w:p w:rsidR="001B240E" w:rsidRDefault="001B240E" w:rsidP="001B240E">
      <w:pPr>
        <w:spacing w:before="100" w:beforeAutospacing="1" w:after="100" w:afterAutospacing="1" w:line="240" w:lineRule="auto"/>
        <w:rPr>
          <w:rFonts w:ascii="Times New Roman" w:eastAsia="Times New Roman" w:hAnsi="Times New Roman" w:cs="Times New Roman"/>
          <w:sz w:val="24"/>
          <w:szCs w:val="24"/>
          <w:lang w:eastAsia="es-ES"/>
        </w:rPr>
      </w:pPr>
      <w:r>
        <w:rPr>
          <w:noProof/>
          <w:lang w:eastAsia="es-ES"/>
        </w:rPr>
        <w:lastRenderedPageBreak/>
        <w:drawing>
          <wp:inline distT="0" distB="0" distL="0" distR="0" wp14:anchorId="31441027" wp14:editId="24EFD31E">
            <wp:extent cx="5842000" cy="26289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960" t="24351" r="11185" b="12562"/>
                    <a:stretch/>
                  </pic:blipFill>
                  <pic:spPr bwMode="auto">
                    <a:xfrm>
                      <a:off x="0" y="0"/>
                      <a:ext cx="5859642" cy="2636839"/>
                    </a:xfrm>
                    <a:prstGeom prst="rect">
                      <a:avLst/>
                    </a:prstGeom>
                    <a:ln>
                      <a:noFill/>
                    </a:ln>
                    <a:extLst>
                      <a:ext uri="{53640926-AAD7-44D8-BBD7-CCE9431645EC}">
                        <a14:shadowObscured xmlns:a14="http://schemas.microsoft.com/office/drawing/2010/main"/>
                      </a:ext>
                    </a:extLst>
                  </pic:spPr>
                </pic:pic>
              </a:graphicData>
            </a:graphic>
          </wp:inline>
        </w:drawing>
      </w:r>
    </w:p>
    <w:p w:rsidR="001B240E" w:rsidRPr="001B240E" w:rsidRDefault="001B240E" w:rsidP="001B240E">
      <w:p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 xml:space="preserve">Disfruta del </w:t>
      </w:r>
      <w:r w:rsidRPr="001B240E">
        <w:rPr>
          <w:rFonts w:ascii="Times New Roman" w:eastAsia="Times New Roman" w:hAnsi="Times New Roman" w:cs="Times New Roman"/>
          <w:sz w:val="24"/>
          <w:szCs w:val="24"/>
          <w:u w:val="single"/>
          <w:lang w:eastAsia="es-ES"/>
        </w:rPr>
        <w:t>sonido 7.1</w:t>
      </w:r>
      <w:r w:rsidRPr="001B240E">
        <w:rPr>
          <w:rFonts w:ascii="Times New Roman" w:eastAsia="Times New Roman" w:hAnsi="Times New Roman" w:cs="Times New Roman"/>
          <w:sz w:val="24"/>
          <w:szCs w:val="24"/>
          <w:lang w:eastAsia="es-ES"/>
        </w:rPr>
        <w:t xml:space="preserve"> más envolvente gracias a los </w:t>
      </w:r>
      <w:r w:rsidRPr="001B240E">
        <w:rPr>
          <w:rFonts w:ascii="Times New Roman" w:eastAsia="Times New Roman" w:hAnsi="Times New Roman" w:cs="Times New Roman"/>
          <w:i/>
          <w:iCs/>
          <w:sz w:val="24"/>
          <w:szCs w:val="24"/>
          <w:lang w:eastAsia="es-ES"/>
        </w:rPr>
        <w:t>Logitech G430</w:t>
      </w:r>
      <w:r w:rsidRPr="001B240E">
        <w:rPr>
          <w:rFonts w:ascii="Times New Roman" w:eastAsia="Times New Roman" w:hAnsi="Times New Roman" w:cs="Times New Roman"/>
          <w:sz w:val="24"/>
          <w:szCs w:val="24"/>
          <w:lang w:eastAsia="es-ES"/>
        </w:rPr>
        <w:t>. Escucha a tus enemigos antes de verlos y anticípate a sus movimientos. Gracias a sus siete canales más el canal de efectos, percibirás el sonido desde los canales adecuados para situar la ubicación de la acción en cada momento.</w:t>
      </w:r>
    </w:p>
    <w:p w:rsidR="001B240E" w:rsidRPr="001B240E" w:rsidRDefault="001B240E" w:rsidP="001B240E">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Las almohadillas de</w:t>
      </w:r>
      <w:r w:rsidRPr="001B240E">
        <w:rPr>
          <w:rFonts w:ascii="Times New Roman" w:eastAsia="Times New Roman" w:hAnsi="Times New Roman" w:cs="Times New Roman"/>
          <w:sz w:val="24"/>
          <w:szCs w:val="24"/>
          <w:lang w:eastAsia="es-ES"/>
        </w:rPr>
        <w:t xml:space="preserve"> estos </w:t>
      </w:r>
      <w:r w:rsidRPr="001B240E">
        <w:rPr>
          <w:rFonts w:ascii="Times New Roman" w:eastAsia="Times New Roman" w:hAnsi="Times New Roman" w:cs="Times New Roman"/>
          <w:i/>
          <w:iCs/>
          <w:sz w:val="24"/>
          <w:szCs w:val="24"/>
          <w:lang w:eastAsia="es-ES"/>
        </w:rPr>
        <w:t xml:space="preserve">cascos </w:t>
      </w:r>
      <w:proofErr w:type="spellStart"/>
      <w:r w:rsidRPr="001B240E">
        <w:rPr>
          <w:rFonts w:ascii="Times New Roman" w:eastAsia="Times New Roman" w:hAnsi="Times New Roman" w:cs="Times New Roman"/>
          <w:i/>
          <w:iCs/>
          <w:sz w:val="24"/>
          <w:szCs w:val="24"/>
          <w:lang w:eastAsia="es-ES"/>
        </w:rPr>
        <w:t>gaming</w:t>
      </w:r>
      <w:proofErr w:type="spellEnd"/>
      <w:r w:rsidRPr="001B240E">
        <w:rPr>
          <w:rFonts w:ascii="Times New Roman" w:eastAsia="Times New Roman" w:hAnsi="Times New Roman" w:cs="Times New Roman"/>
          <w:sz w:val="24"/>
          <w:szCs w:val="24"/>
          <w:lang w:eastAsia="es-ES"/>
        </w:rPr>
        <w:t xml:space="preserve"> están fabricadas con el mismo material que las prendas deportivas, facilitando la transpiración y evitando la incómoda sensación de sudor. Además, el diseño se ha optimizado al máximo para que estos auriculares sean lo más ligeros posible, algo que es de agradecer si pasas muchas horas al día delante del PC.</w:t>
      </w:r>
    </w:p>
    <w:p w:rsidR="001B240E" w:rsidRPr="001B240E" w:rsidRDefault="001B240E" w:rsidP="001B240E">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1B240E">
        <w:rPr>
          <w:rFonts w:ascii="Times New Roman" w:eastAsia="Times New Roman" w:hAnsi="Times New Roman" w:cs="Times New Roman"/>
          <w:b/>
          <w:bCs/>
          <w:sz w:val="36"/>
          <w:szCs w:val="36"/>
          <w:lang w:eastAsia="es-ES"/>
        </w:rPr>
        <w:t>Logitech G430 especificaciones</w:t>
      </w:r>
    </w:p>
    <w:p w:rsidR="001B240E" w:rsidRPr="001B240E" w:rsidRDefault="001B240E" w:rsidP="001B240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 xml:space="preserve">Requisitos del sistema </w:t>
      </w:r>
    </w:p>
    <w:p w:rsidR="001B240E" w:rsidRPr="001B240E" w:rsidRDefault="001B240E" w:rsidP="001B240E">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Sistema operativo Windows® 8, Windows® 7 o Windows Vista®</w:t>
      </w:r>
    </w:p>
    <w:p w:rsidR="001B240E" w:rsidRPr="001B240E" w:rsidRDefault="001B240E" w:rsidP="001B240E">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Puerto USB</w:t>
      </w:r>
    </w:p>
    <w:p w:rsidR="001B240E" w:rsidRPr="001B240E" w:rsidRDefault="001B240E" w:rsidP="001B240E">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El sonido envolvente 7.1 requiere instalación de software*</w:t>
      </w:r>
    </w:p>
    <w:p w:rsidR="001B240E" w:rsidRPr="001B240E" w:rsidRDefault="001B240E" w:rsidP="001B240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 xml:space="preserve">Contenido de la caja </w:t>
      </w:r>
    </w:p>
    <w:p w:rsidR="001B240E" w:rsidRPr="001B240E" w:rsidRDefault="001B240E" w:rsidP="001B240E">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Casco telefónico</w:t>
      </w:r>
    </w:p>
    <w:p w:rsidR="001B240E" w:rsidRPr="001B240E" w:rsidRDefault="001B240E" w:rsidP="001B240E">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Adaptador USB</w:t>
      </w:r>
    </w:p>
    <w:p w:rsidR="001B240E" w:rsidRPr="001B240E" w:rsidRDefault="001B240E" w:rsidP="001B240E">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Documentación del usuario</w:t>
      </w:r>
    </w:p>
    <w:p w:rsidR="001B240E" w:rsidRPr="001B240E" w:rsidRDefault="001B240E" w:rsidP="001B240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 xml:space="preserve">Especificaciones técnicas </w:t>
      </w:r>
    </w:p>
    <w:p w:rsidR="001B240E" w:rsidRPr="001B240E" w:rsidRDefault="001B240E" w:rsidP="001B240E">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Auriculares</w:t>
      </w:r>
    </w:p>
    <w:p w:rsidR="001B240E" w:rsidRPr="001B240E" w:rsidRDefault="001B240E" w:rsidP="001B240E">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Transductor: 40 mm</w:t>
      </w:r>
    </w:p>
    <w:p w:rsidR="001B240E" w:rsidRPr="001B240E" w:rsidRDefault="001B240E" w:rsidP="001B240E">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Respuesta de frecuencia: 20 Hz – 20 kHz</w:t>
      </w:r>
    </w:p>
    <w:p w:rsidR="001B240E" w:rsidRPr="001B240E" w:rsidRDefault="001B240E" w:rsidP="001B240E">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Impedancia: 32 ohmios</w:t>
      </w:r>
    </w:p>
    <w:p w:rsidR="001B240E" w:rsidRPr="001B240E" w:rsidRDefault="001B240E" w:rsidP="001B240E">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Sensibilidad: 90 dB SPL/</w:t>
      </w:r>
      <w:proofErr w:type="spellStart"/>
      <w:r w:rsidRPr="001B240E">
        <w:rPr>
          <w:rFonts w:ascii="Times New Roman" w:eastAsia="Times New Roman" w:hAnsi="Times New Roman" w:cs="Times New Roman"/>
          <w:sz w:val="24"/>
          <w:szCs w:val="24"/>
          <w:lang w:eastAsia="es-ES"/>
        </w:rPr>
        <w:t>mW</w:t>
      </w:r>
      <w:proofErr w:type="spellEnd"/>
    </w:p>
    <w:p w:rsidR="001B240E" w:rsidRPr="001B240E" w:rsidRDefault="001B240E" w:rsidP="001B240E">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 xml:space="preserve">Micrófono Patrón de captación: </w:t>
      </w:r>
      <w:proofErr w:type="spellStart"/>
      <w:r w:rsidRPr="001B240E">
        <w:rPr>
          <w:rFonts w:ascii="Times New Roman" w:eastAsia="Times New Roman" w:hAnsi="Times New Roman" w:cs="Times New Roman"/>
          <w:sz w:val="24"/>
          <w:szCs w:val="24"/>
          <w:lang w:eastAsia="es-ES"/>
        </w:rPr>
        <w:t>cardioide</w:t>
      </w:r>
      <w:proofErr w:type="spellEnd"/>
      <w:r w:rsidRPr="001B240E">
        <w:rPr>
          <w:rFonts w:ascii="Times New Roman" w:eastAsia="Times New Roman" w:hAnsi="Times New Roman" w:cs="Times New Roman"/>
          <w:sz w:val="24"/>
          <w:szCs w:val="24"/>
          <w:lang w:eastAsia="es-ES"/>
        </w:rPr>
        <w:t xml:space="preserve"> (unidireccional)</w:t>
      </w:r>
    </w:p>
    <w:p w:rsidR="001B240E" w:rsidRPr="001B240E" w:rsidRDefault="001B240E" w:rsidP="001B240E">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 xml:space="preserve">Tipo: condensador de </w:t>
      </w:r>
      <w:proofErr w:type="spellStart"/>
      <w:r w:rsidRPr="001B240E">
        <w:rPr>
          <w:rFonts w:ascii="Times New Roman" w:eastAsia="Times New Roman" w:hAnsi="Times New Roman" w:cs="Times New Roman"/>
          <w:sz w:val="24"/>
          <w:szCs w:val="24"/>
          <w:lang w:eastAsia="es-ES"/>
        </w:rPr>
        <w:t>electreto</w:t>
      </w:r>
      <w:proofErr w:type="spellEnd"/>
      <w:r w:rsidRPr="001B240E">
        <w:rPr>
          <w:rFonts w:ascii="Times New Roman" w:eastAsia="Times New Roman" w:hAnsi="Times New Roman" w:cs="Times New Roman"/>
          <w:sz w:val="24"/>
          <w:szCs w:val="24"/>
          <w:lang w:eastAsia="es-ES"/>
        </w:rPr>
        <w:t>, gradiente de presión</w:t>
      </w:r>
    </w:p>
    <w:p w:rsidR="001B240E" w:rsidRPr="001B240E" w:rsidRDefault="001B240E" w:rsidP="001B240E">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Respuesta de frecuencia: 50 - 20 kHz</w:t>
      </w:r>
    </w:p>
    <w:p w:rsidR="001B240E" w:rsidRPr="001B240E" w:rsidRDefault="001B240E" w:rsidP="001B240E">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 xml:space="preserve">Sensibilidad:0 dB = -40 </w:t>
      </w:r>
      <w:proofErr w:type="spellStart"/>
      <w:r w:rsidRPr="001B240E">
        <w:rPr>
          <w:rFonts w:ascii="Times New Roman" w:eastAsia="Times New Roman" w:hAnsi="Times New Roman" w:cs="Times New Roman"/>
          <w:sz w:val="24"/>
          <w:szCs w:val="24"/>
          <w:lang w:eastAsia="es-ES"/>
        </w:rPr>
        <w:t>dBV</w:t>
      </w:r>
      <w:proofErr w:type="spellEnd"/>
      <w:r w:rsidRPr="001B240E">
        <w:rPr>
          <w:rFonts w:ascii="Times New Roman" w:eastAsia="Times New Roman" w:hAnsi="Times New Roman" w:cs="Times New Roman"/>
          <w:sz w:val="24"/>
          <w:szCs w:val="24"/>
          <w:lang w:eastAsia="es-ES"/>
        </w:rPr>
        <w:t>/</w:t>
      </w:r>
      <w:proofErr w:type="spellStart"/>
      <w:r w:rsidRPr="001B240E">
        <w:rPr>
          <w:rFonts w:ascii="Times New Roman" w:eastAsia="Times New Roman" w:hAnsi="Times New Roman" w:cs="Times New Roman"/>
          <w:sz w:val="24"/>
          <w:szCs w:val="24"/>
          <w:lang w:eastAsia="es-ES"/>
        </w:rPr>
        <w:t>Pa</w:t>
      </w:r>
      <w:proofErr w:type="spellEnd"/>
      <w:r w:rsidRPr="001B240E">
        <w:rPr>
          <w:rFonts w:ascii="Times New Roman" w:eastAsia="Times New Roman" w:hAnsi="Times New Roman" w:cs="Times New Roman"/>
          <w:sz w:val="24"/>
          <w:szCs w:val="24"/>
          <w:lang w:eastAsia="es-ES"/>
        </w:rPr>
        <w:t xml:space="preserve"> re: 0 dB = 1 </w:t>
      </w:r>
      <w:proofErr w:type="spellStart"/>
      <w:r w:rsidRPr="001B240E">
        <w:rPr>
          <w:rFonts w:ascii="Times New Roman" w:eastAsia="Times New Roman" w:hAnsi="Times New Roman" w:cs="Times New Roman"/>
          <w:sz w:val="24"/>
          <w:szCs w:val="24"/>
          <w:lang w:eastAsia="es-ES"/>
        </w:rPr>
        <w:t>Pa</w:t>
      </w:r>
      <w:proofErr w:type="spellEnd"/>
      <w:r w:rsidRPr="001B240E">
        <w:rPr>
          <w:rFonts w:ascii="Times New Roman" w:eastAsia="Times New Roman" w:hAnsi="Times New Roman" w:cs="Times New Roman"/>
          <w:sz w:val="24"/>
          <w:szCs w:val="24"/>
          <w:lang w:eastAsia="es-ES"/>
        </w:rPr>
        <w:t>, 1 kHz</w:t>
      </w:r>
    </w:p>
    <w:p w:rsidR="001B240E" w:rsidRPr="001B240E" w:rsidRDefault="001B240E" w:rsidP="001B240E">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1B240E">
        <w:rPr>
          <w:rFonts w:ascii="Times New Roman" w:eastAsia="Times New Roman" w:hAnsi="Times New Roman" w:cs="Times New Roman"/>
          <w:sz w:val="24"/>
          <w:szCs w:val="24"/>
          <w:lang w:eastAsia="es-ES"/>
        </w:rPr>
        <w:t xml:space="preserve">Condiciones de prueba: 3,0 V; 2,2 </w:t>
      </w:r>
      <w:proofErr w:type="spellStart"/>
      <w:r w:rsidRPr="001B240E">
        <w:rPr>
          <w:rFonts w:ascii="Times New Roman" w:eastAsia="Times New Roman" w:hAnsi="Times New Roman" w:cs="Times New Roman"/>
          <w:sz w:val="24"/>
          <w:szCs w:val="24"/>
          <w:lang w:eastAsia="es-ES"/>
        </w:rPr>
        <w:t>kilohmios</w:t>
      </w:r>
      <w:proofErr w:type="spellEnd"/>
    </w:p>
    <w:p w:rsidR="001B240E" w:rsidRDefault="001B240E" w:rsidP="001B240E">
      <w:pPr>
        <w:spacing w:before="100" w:beforeAutospacing="1" w:after="100" w:afterAutospacing="1" w:line="240" w:lineRule="auto"/>
        <w:rPr>
          <w:rFonts w:ascii="Times New Roman" w:eastAsia="Times New Roman" w:hAnsi="Times New Roman" w:cs="Times New Roman"/>
          <w:sz w:val="24"/>
          <w:szCs w:val="24"/>
          <w:lang w:eastAsia="es-ES"/>
        </w:rPr>
      </w:pPr>
    </w:p>
    <w:p w:rsidR="001B240E" w:rsidRDefault="003173FF" w:rsidP="001B240E">
      <w:pPr>
        <w:spacing w:before="100" w:beforeAutospacing="1" w:after="100" w:afterAutospacing="1" w:line="240" w:lineRule="auto"/>
        <w:rPr>
          <w:rFonts w:ascii="Times New Roman" w:eastAsia="Times New Roman" w:hAnsi="Times New Roman" w:cs="Times New Roman"/>
          <w:sz w:val="24"/>
          <w:szCs w:val="24"/>
          <w:lang w:eastAsia="es-ES"/>
        </w:rPr>
      </w:pPr>
      <w:r>
        <w:rPr>
          <w:noProof/>
          <w:lang w:eastAsia="es-ES"/>
        </w:rPr>
        <w:lastRenderedPageBreak/>
        <w:drawing>
          <wp:inline distT="0" distB="0" distL="0" distR="0" wp14:anchorId="14151603" wp14:editId="4519E966">
            <wp:extent cx="6096000" cy="26136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131" t="25826" r="9317" b="12009"/>
                    <a:stretch/>
                  </pic:blipFill>
                  <pic:spPr bwMode="auto">
                    <a:xfrm>
                      <a:off x="0" y="0"/>
                      <a:ext cx="6121567" cy="2624641"/>
                    </a:xfrm>
                    <a:prstGeom prst="rect">
                      <a:avLst/>
                    </a:prstGeom>
                    <a:ln>
                      <a:noFill/>
                    </a:ln>
                    <a:extLst>
                      <a:ext uri="{53640926-AAD7-44D8-BBD7-CCE9431645EC}">
                        <a14:shadowObscured xmlns:a14="http://schemas.microsoft.com/office/drawing/2010/main"/>
                      </a:ext>
                    </a:extLst>
                  </pic:spPr>
                </pic:pic>
              </a:graphicData>
            </a:graphic>
          </wp:inline>
        </w:drawing>
      </w:r>
    </w:p>
    <w:p w:rsidR="003173FF" w:rsidRPr="003173FF" w:rsidRDefault="003173FF" w:rsidP="003173FF">
      <w:p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u w:val="single"/>
          <w:lang w:eastAsia="es-ES"/>
        </w:rPr>
        <w:t>resolución 720</w:t>
      </w:r>
      <w:r w:rsidRPr="003173FF">
        <w:rPr>
          <w:rFonts w:ascii="Times New Roman" w:eastAsia="Times New Roman" w:hAnsi="Times New Roman" w:cs="Times New Roman"/>
          <w:sz w:val="24"/>
          <w:szCs w:val="24"/>
          <w:lang w:eastAsia="es-ES"/>
        </w:rPr>
        <w:t xml:space="preserve"> y un fantástico sistema de sonido, se le escuchará alto y claro gracias a la reducción de ruido de su micrófono integrado.</w:t>
      </w:r>
    </w:p>
    <w:p w:rsidR="003173FF" w:rsidRPr="003173FF" w:rsidRDefault="003173FF" w:rsidP="003173FF">
      <w:p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 xml:space="preserve">Con esta </w:t>
      </w:r>
      <w:r w:rsidRPr="003173FF">
        <w:rPr>
          <w:rFonts w:ascii="Times New Roman" w:eastAsia="Times New Roman" w:hAnsi="Times New Roman" w:cs="Times New Roman"/>
          <w:i/>
          <w:iCs/>
          <w:sz w:val="24"/>
          <w:szCs w:val="24"/>
          <w:lang w:eastAsia="es-ES"/>
        </w:rPr>
        <w:t xml:space="preserve">web </w:t>
      </w:r>
      <w:proofErr w:type="spellStart"/>
      <w:r w:rsidRPr="003173FF">
        <w:rPr>
          <w:rFonts w:ascii="Times New Roman" w:eastAsia="Times New Roman" w:hAnsi="Times New Roman" w:cs="Times New Roman"/>
          <w:i/>
          <w:iCs/>
          <w:sz w:val="24"/>
          <w:szCs w:val="24"/>
          <w:lang w:eastAsia="es-ES"/>
        </w:rPr>
        <w:t>cam</w:t>
      </w:r>
      <w:proofErr w:type="spellEnd"/>
      <w:r w:rsidRPr="003173FF">
        <w:rPr>
          <w:rFonts w:ascii="Times New Roman" w:eastAsia="Times New Roman" w:hAnsi="Times New Roman" w:cs="Times New Roman"/>
          <w:sz w:val="24"/>
          <w:szCs w:val="24"/>
          <w:lang w:eastAsia="es-ES"/>
        </w:rPr>
        <w:t xml:space="preserve"> de Logitech puedes, además, tomar fotos de hasta 3 megapíxeles e incluye Logitech Vid HD, el servicio de llamadas de Logitech que pasa a ser gratuito para todos los usuarios.</w:t>
      </w:r>
    </w:p>
    <w:p w:rsidR="003173FF" w:rsidRPr="003173FF" w:rsidRDefault="003173FF" w:rsidP="003173FF">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173FF">
        <w:rPr>
          <w:rFonts w:ascii="Times New Roman" w:eastAsia="Times New Roman" w:hAnsi="Times New Roman" w:cs="Times New Roman"/>
          <w:b/>
          <w:bCs/>
          <w:sz w:val="36"/>
          <w:szCs w:val="36"/>
          <w:lang w:eastAsia="es-ES"/>
        </w:rPr>
        <w:t>Logitech C270 especificaciones</w:t>
      </w:r>
    </w:p>
    <w:p w:rsidR="003173FF" w:rsidRPr="003173FF" w:rsidRDefault="003173FF" w:rsidP="003173FF">
      <w:p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Videoconferencias HD 720p en pantalla panorámica, fáciles de realizar en la mayoría de aplicaciones de mensajería instantánea, incluida Logitech Vid™ HD.</w:t>
      </w:r>
    </w:p>
    <w:p w:rsidR="003173FF" w:rsidRPr="003173FF" w:rsidRDefault="003173FF" w:rsidP="003173FF">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b/>
          <w:bCs/>
          <w:sz w:val="24"/>
          <w:szCs w:val="24"/>
          <w:lang w:eastAsia="es-ES"/>
        </w:rPr>
        <w:t xml:space="preserve">Videoconferencias en alta definición </w:t>
      </w:r>
      <w:r w:rsidRPr="003173FF">
        <w:rPr>
          <w:rFonts w:ascii="Times New Roman" w:eastAsia="Times New Roman" w:hAnsi="Times New Roman" w:cs="Times New Roman"/>
          <w:sz w:val="24"/>
          <w:szCs w:val="24"/>
          <w:lang w:eastAsia="es-ES"/>
        </w:rPr>
        <w:br/>
        <w:t>Con vídeo HD 720p en pantalla panorámica en la mayoría de aplicaciones de mensajería instantánea y Logitech Vid™ HD.</w:t>
      </w:r>
    </w:p>
    <w:p w:rsidR="003173FF" w:rsidRPr="003173FF" w:rsidRDefault="003173FF" w:rsidP="003173FF">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b/>
          <w:bCs/>
          <w:sz w:val="24"/>
          <w:szCs w:val="24"/>
          <w:lang w:eastAsia="es-ES"/>
        </w:rPr>
        <w:t>Instantá</w:t>
      </w:r>
      <w:r w:rsidR="00F75C21">
        <w:rPr>
          <w:rFonts w:ascii="Times New Roman" w:eastAsia="Times New Roman" w:hAnsi="Times New Roman" w:cs="Times New Roman"/>
          <w:b/>
          <w:bCs/>
          <w:sz w:val="24"/>
          <w:szCs w:val="24"/>
          <w:lang w:eastAsia="es-ES"/>
        </w:rPr>
        <w:t>neas de 3 megapíxeles</w:t>
      </w:r>
    </w:p>
    <w:p w:rsidR="003173FF" w:rsidRPr="003173FF" w:rsidRDefault="003173FF" w:rsidP="003173FF">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b/>
          <w:bCs/>
          <w:sz w:val="24"/>
          <w:szCs w:val="24"/>
          <w:lang w:eastAsia="es-ES"/>
        </w:rPr>
        <w:t xml:space="preserve">Incluye Logitech Vid™ HD </w:t>
      </w:r>
    </w:p>
    <w:p w:rsidR="003173FF" w:rsidRPr="003173FF" w:rsidRDefault="003173FF" w:rsidP="003173FF">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b/>
          <w:bCs/>
          <w:sz w:val="24"/>
          <w:szCs w:val="24"/>
          <w:lang w:eastAsia="es-ES"/>
        </w:rPr>
        <w:t xml:space="preserve">Micrófono integrado con </w:t>
      </w:r>
      <w:proofErr w:type="spellStart"/>
      <w:r w:rsidRPr="003173FF">
        <w:rPr>
          <w:rFonts w:ascii="Times New Roman" w:eastAsia="Times New Roman" w:hAnsi="Times New Roman" w:cs="Times New Roman"/>
          <w:b/>
          <w:bCs/>
          <w:sz w:val="24"/>
          <w:szCs w:val="24"/>
          <w:lang w:eastAsia="es-ES"/>
        </w:rPr>
        <w:t>RightSound</w:t>
      </w:r>
      <w:proofErr w:type="spellEnd"/>
      <w:r w:rsidRPr="003173FF">
        <w:rPr>
          <w:rFonts w:ascii="Times New Roman" w:eastAsia="Times New Roman" w:hAnsi="Times New Roman" w:cs="Times New Roman"/>
          <w:b/>
          <w:bCs/>
          <w:sz w:val="24"/>
          <w:szCs w:val="24"/>
          <w:lang w:eastAsia="es-ES"/>
        </w:rPr>
        <w:t xml:space="preserve">™ </w:t>
      </w:r>
      <w:r w:rsidRPr="003173FF">
        <w:rPr>
          <w:rFonts w:ascii="Times New Roman" w:eastAsia="Times New Roman" w:hAnsi="Times New Roman" w:cs="Times New Roman"/>
          <w:sz w:val="24"/>
          <w:szCs w:val="24"/>
          <w:lang w:eastAsia="es-ES"/>
        </w:rPr>
        <w:br/>
        <w:t>Le ofrece conversaciones con un sonido nítido y sin molestos ruidos de fondo.</w:t>
      </w:r>
    </w:p>
    <w:p w:rsidR="003173FF" w:rsidRPr="003173FF" w:rsidRDefault="003173FF" w:rsidP="003173FF">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b/>
          <w:bCs/>
          <w:sz w:val="24"/>
          <w:szCs w:val="24"/>
          <w:lang w:eastAsia="es-ES"/>
        </w:rPr>
        <w:t xml:space="preserve">Tecnología </w:t>
      </w:r>
      <w:proofErr w:type="spellStart"/>
      <w:r w:rsidRPr="003173FF">
        <w:rPr>
          <w:rFonts w:ascii="Times New Roman" w:eastAsia="Times New Roman" w:hAnsi="Times New Roman" w:cs="Times New Roman"/>
          <w:b/>
          <w:bCs/>
          <w:sz w:val="24"/>
          <w:szCs w:val="24"/>
          <w:lang w:eastAsia="es-ES"/>
        </w:rPr>
        <w:t>RightLight</w:t>
      </w:r>
      <w:proofErr w:type="spellEnd"/>
      <w:r w:rsidRPr="003173FF">
        <w:rPr>
          <w:rFonts w:ascii="Times New Roman" w:eastAsia="Times New Roman" w:hAnsi="Times New Roman" w:cs="Times New Roman"/>
          <w:b/>
          <w:bCs/>
          <w:sz w:val="24"/>
          <w:szCs w:val="24"/>
          <w:lang w:eastAsia="es-ES"/>
        </w:rPr>
        <w:t xml:space="preserve">™ </w:t>
      </w:r>
      <w:r w:rsidRPr="003173FF">
        <w:rPr>
          <w:rFonts w:ascii="Times New Roman" w:eastAsia="Times New Roman" w:hAnsi="Times New Roman" w:cs="Times New Roman"/>
          <w:sz w:val="24"/>
          <w:szCs w:val="24"/>
          <w:lang w:eastAsia="es-ES"/>
        </w:rPr>
        <w:br/>
        <w:t>Ajusta automáticamente la imagen durante la videoconferencia para proporcionar la mejor calidad incluso en condiciones de iluminación escasa.</w:t>
      </w:r>
    </w:p>
    <w:p w:rsidR="003173FF" w:rsidRPr="003173FF" w:rsidRDefault="003173FF" w:rsidP="003173FF">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b/>
          <w:bCs/>
          <w:sz w:val="24"/>
          <w:szCs w:val="24"/>
          <w:lang w:eastAsia="es-ES"/>
        </w:rPr>
        <w:t xml:space="preserve">Compatibilidad con MI </w:t>
      </w:r>
      <w:r w:rsidR="00F75C21">
        <w:rPr>
          <w:rFonts w:ascii="Times New Roman" w:eastAsia="Times New Roman" w:hAnsi="Times New Roman" w:cs="Times New Roman"/>
          <w:sz w:val="24"/>
          <w:szCs w:val="24"/>
          <w:lang w:eastAsia="es-ES"/>
        </w:rPr>
        <w:t>(</w:t>
      </w:r>
      <w:proofErr w:type="spellStart"/>
      <w:r w:rsidR="00F75C21">
        <w:rPr>
          <w:rFonts w:ascii="Times New Roman" w:eastAsia="Times New Roman" w:hAnsi="Times New Roman" w:cs="Times New Roman"/>
          <w:sz w:val="24"/>
          <w:szCs w:val="24"/>
          <w:lang w:eastAsia="es-ES"/>
        </w:rPr>
        <w:t>Mensajeria</w:t>
      </w:r>
      <w:proofErr w:type="spellEnd"/>
      <w:r w:rsidR="00F75C21">
        <w:rPr>
          <w:rFonts w:ascii="Times New Roman" w:eastAsia="Times New Roman" w:hAnsi="Times New Roman" w:cs="Times New Roman"/>
          <w:sz w:val="24"/>
          <w:szCs w:val="24"/>
          <w:lang w:eastAsia="es-ES"/>
        </w:rPr>
        <w:t xml:space="preserve"> Instantánea).</w:t>
      </w:r>
    </w:p>
    <w:p w:rsidR="003173FF" w:rsidRPr="003173FF" w:rsidRDefault="003173FF" w:rsidP="003173FF">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b/>
          <w:bCs/>
          <w:sz w:val="24"/>
          <w:szCs w:val="24"/>
          <w:lang w:eastAsia="es-ES"/>
        </w:rPr>
        <w:t>Softwa</w:t>
      </w:r>
      <w:r w:rsidR="00F75C21">
        <w:rPr>
          <w:rFonts w:ascii="Times New Roman" w:eastAsia="Times New Roman" w:hAnsi="Times New Roman" w:cs="Times New Roman"/>
          <w:b/>
          <w:bCs/>
          <w:sz w:val="24"/>
          <w:szCs w:val="24"/>
          <w:lang w:eastAsia="es-ES"/>
        </w:rPr>
        <w:t>re de edición de vídeo gratuito.</w:t>
      </w:r>
    </w:p>
    <w:p w:rsidR="003173FF" w:rsidRPr="003173FF" w:rsidRDefault="003173FF" w:rsidP="003173FF">
      <w:p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b/>
          <w:bCs/>
          <w:sz w:val="24"/>
          <w:szCs w:val="24"/>
          <w:lang w:eastAsia="es-ES"/>
        </w:rPr>
        <w:t> Especifi</w:t>
      </w:r>
      <w:bookmarkStart w:id="0" w:name="_GoBack"/>
      <w:bookmarkEnd w:id="0"/>
      <w:r w:rsidRPr="003173FF">
        <w:rPr>
          <w:rFonts w:ascii="Times New Roman" w:eastAsia="Times New Roman" w:hAnsi="Times New Roman" w:cs="Times New Roman"/>
          <w:b/>
          <w:bCs/>
          <w:sz w:val="24"/>
          <w:szCs w:val="24"/>
          <w:lang w:eastAsia="es-ES"/>
        </w:rPr>
        <w:t>caciones:</w:t>
      </w:r>
    </w:p>
    <w:p w:rsidR="003173FF" w:rsidRPr="003173FF" w:rsidRDefault="003173FF" w:rsidP="003173FF">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 xml:space="preserve">Requisitos del sistema </w:t>
      </w:r>
    </w:p>
    <w:p w:rsidR="003173FF" w:rsidRPr="003173FF" w:rsidRDefault="003173FF" w:rsidP="003173FF">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 xml:space="preserve">Lo que necesita: </w:t>
      </w:r>
    </w:p>
    <w:p w:rsidR="003173FF" w:rsidRPr="003173FF" w:rsidRDefault="003173FF" w:rsidP="003173FF">
      <w:pPr>
        <w:numPr>
          <w:ilvl w:val="2"/>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Windows® XP (SP2 o superior), Windows Vista® o Windows® 7 y Windows® 8 (32 bits o 64 bits)</w:t>
      </w:r>
    </w:p>
    <w:p w:rsidR="003173FF" w:rsidRPr="003173FF" w:rsidRDefault="003173FF" w:rsidP="003173FF">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 xml:space="preserve">Requisitos básicos: </w:t>
      </w:r>
    </w:p>
    <w:p w:rsidR="003173FF" w:rsidRPr="003173FF" w:rsidRDefault="003173FF" w:rsidP="003173FF">
      <w:pPr>
        <w:numPr>
          <w:ilvl w:val="2"/>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1 GHz</w:t>
      </w:r>
    </w:p>
    <w:p w:rsidR="003173FF" w:rsidRPr="003173FF" w:rsidRDefault="003173FF" w:rsidP="003173FF">
      <w:pPr>
        <w:numPr>
          <w:ilvl w:val="2"/>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512 MB de RAM o más</w:t>
      </w:r>
    </w:p>
    <w:p w:rsidR="003173FF" w:rsidRPr="003173FF" w:rsidRDefault="003173FF" w:rsidP="003173FF">
      <w:pPr>
        <w:numPr>
          <w:ilvl w:val="2"/>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200 MB de espacio en disco duro</w:t>
      </w:r>
    </w:p>
    <w:p w:rsidR="003173FF" w:rsidRPr="003173FF" w:rsidRDefault="003173FF" w:rsidP="003173FF">
      <w:pPr>
        <w:numPr>
          <w:ilvl w:val="2"/>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Conexión a Internet</w:t>
      </w:r>
    </w:p>
    <w:p w:rsidR="003173FF" w:rsidRPr="003173FF" w:rsidRDefault="003173FF" w:rsidP="003173FF">
      <w:pPr>
        <w:numPr>
          <w:ilvl w:val="2"/>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lastRenderedPageBreak/>
        <w:t>Puerto USB 1.1 (se recomienda 2.0)</w:t>
      </w:r>
    </w:p>
    <w:p w:rsidR="003173FF" w:rsidRPr="003173FF" w:rsidRDefault="003173FF" w:rsidP="003173FF">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 xml:space="preserve">Para videoconferencias y grabaciones HD fluidas de 720p: </w:t>
      </w:r>
    </w:p>
    <w:p w:rsidR="003173FF" w:rsidRPr="003173FF" w:rsidRDefault="003173FF" w:rsidP="003173FF">
      <w:pPr>
        <w:numPr>
          <w:ilvl w:val="2"/>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 xml:space="preserve">Intel® Core™2 </w:t>
      </w:r>
      <w:proofErr w:type="spellStart"/>
      <w:r w:rsidRPr="003173FF">
        <w:rPr>
          <w:rFonts w:ascii="Times New Roman" w:eastAsia="Times New Roman" w:hAnsi="Times New Roman" w:cs="Times New Roman"/>
          <w:sz w:val="24"/>
          <w:szCs w:val="24"/>
          <w:lang w:eastAsia="es-ES"/>
        </w:rPr>
        <w:t>Duo</w:t>
      </w:r>
      <w:proofErr w:type="spellEnd"/>
      <w:r w:rsidRPr="003173FF">
        <w:rPr>
          <w:rFonts w:ascii="Times New Roman" w:eastAsia="Times New Roman" w:hAnsi="Times New Roman" w:cs="Times New Roman"/>
          <w:sz w:val="24"/>
          <w:szCs w:val="24"/>
          <w:lang w:eastAsia="es-ES"/>
        </w:rPr>
        <w:t xml:space="preserve"> a 2,4 GHz</w:t>
      </w:r>
    </w:p>
    <w:p w:rsidR="003173FF" w:rsidRPr="003173FF" w:rsidRDefault="003173FF" w:rsidP="003173FF">
      <w:pPr>
        <w:numPr>
          <w:ilvl w:val="2"/>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2 GB de RAM</w:t>
      </w:r>
    </w:p>
    <w:p w:rsidR="003173FF" w:rsidRPr="003173FF" w:rsidRDefault="003173FF" w:rsidP="003173FF">
      <w:pPr>
        <w:numPr>
          <w:ilvl w:val="2"/>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200 MB de espacio en disco duro</w:t>
      </w:r>
    </w:p>
    <w:p w:rsidR="003173FF" w:rsidRPr="003173FF" w:rsidRDefault="003173FF" w:rsidP="003173FF">
      <w:pPr>
        <w:numPr>
          <w:ilvl w:val="2"/>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Puerto USB 2.0</w:t>
      </w:r>
    </w:p>
    <w:p w:rsidR="003173FF" w:rsidRPr="003173FF" w:rsidRDefault="003173FF" w:rsidP="003173FF">
      <w:pPr>
        <w:numPr>
          <w:ilvl w:val="2"/>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Velocidad de carga de 1 Mbps o superior</w:t>
      </w:r>
    </w:p>
    <w:p w:rsidR="003173FF" w:rsidRPr="003173FF" w:rsidRDefault="003173FF" w:rsidP="003173FF">
      <w:pPr>
        <w:numPr>
          <w:ilvl w:val="2"/>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Resolución de pantalla de 1280 x 720</w:t>
      </w:r>
    </w:p>
    <w:p w:rsidR="003173FF" w:rsidRPr="003173FF" w:rsidRDefault="003173FF" w:rsidP="003173FF">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 xml:space="preserve">Contenido de la caja </w:t>
      </w:r>
    </w:p>
    <w:p w:rsidR="003173FF" w:rsidRPr="003173FF" w:rsidRDefault="003173FF" w:rsidP="003173FF">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Cámara Web con cable de 1,5 m</w:t>
      </w:r>
    </w:p>
    <w:p w:rsidR="003173FF" w:rsidRPr="003173FF" w:rsidRDefault="003173FF" w:rsidP="003173FF">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Documentación del usuario</w:t>
      </w:r>
    </w:p>
    <w:p w:rsidR="003173FF" w:rsidRPr="003173FF" w:rsidRDefault="003173FF" w:rsidP="003173FF">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 xml:space="preserve">Especificaciones: </w:t>
      </w:r>
    </w:p>
    <w:p w:rsidR="003173FF" w:rsidRPr="003173FF" w:rsidRDefault="003173FF" w:rsidP="003173FF">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Videoconferencias HD (1280 x 720 píxeles) con el sistema recomendado</w:t>
      </w:r>
    </w:p>
    <w:p w:rsidR="003173FF" w:rsidRPr="003173FF" w:rsidRDefault="003173FF" w:rsidP="003173FF">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Captura de vídeo: hasta 1280 x 720 píxeles</w:t>
      </w:r>
    </w:p>
    <w:p w:rsidR="003173FF" w:rsidRPr="003173FF" w:rsidRDefault="003173FF" w:rsidP="003173FF">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Fotos: hasta 3 megapíxeles (mejora por software)</w:t>
      </w:r>
    </w:p>
    <w:p w:rsidR="003173FF" w:rsidRPr="003173FF" w:rsidRDefault="003173FF" w:rsidP="003173FF">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 xml:space="preserve">Micrófono integrado con tecnología Logitech </w:t>
      </w:r>
      <w:proofErr w:type="spellStart"/>
      <w:r w:rsidRPr="003173FF">
        <w:rPr>
          <w:rFonts w:ascii="Times New Roman" w:eastAsia="Times New Roman" w:hAnsi="Times New Roman" w:cs="Times New Roman"/>
          <w:sz w:val="24"/>
          <w:szCs w:val="24"/>
          <w:lang w:eastAsia="es-ES"/>
        </w:rPr>
        <w:t>RightSound</w:t>
      </w:r>
      <w:proofErr w:type="spellEnd"/>
      <w:r w:rsidRPr="003173FF">
        <w:rPr>
          <w:rFonts w:ascii="Times New Roman" w:eastAsia="Times New Roman" w:hAnsi="Times New Roman" w:cs="Times New Roman"/>
          <w:sz w:val="24"/>
          <w:szCs w:val="24"/>
          <w:lang w:eastAsia="es-ES"/>
        </w:rPr>
        <w:t>™</w:t>
      </w:r>
    </w:p>
    <w:p w:rsidR="003173FF" w:rsidRPr="003173FF" w:rsidRDefault="003173FF" w:rsidP="003173FF">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Certificación USB 2.0 de alta velocidad (se recomienda)</w:t>
      </w:r>
    </w:p>
    <w:p w:rsidR="003173FF" w:rsidRPr="003173FF" w:rsidRDefault="003173FF" w:rsidP="003173FF">
      <w:pPr>
        <w:numPr>
          <w:ilvl w:val="1"/>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173FF">
        <w:rPr>
          <w:rFonts w:ascii="Times New Roman" w:eastAsia="Times New Roman" w:hAnsi="Times New Roman" w:cs="Times New Roman"/>
          <w:sz w:val="24"/>
          <w:szCs w:val="24"/>
          <w:lang w:eastAsia="es-ES"/>
        </w:rPr>
        <w:t>Clip universal para monitores LCD, CRT o portátiles</w:t>
      </w:r>
    </w:p>
    <w:p w:rsidR="003173FF" w:rsidRPr="00DB0CA4" w:rsidRDefault="003173FF" w:rsidP="001B240E">
      <w:pPr>
        <w:spacing w:before="100" w:beforeAutospacing="1" w:after="100" w:afterAutospacing="1" w:line="240" w:lineRule="auto"/>
        <w:rPr>
          <w:rFonts w:ascii="Times New Roman" w:eastAsia="Times New Roman" w:hAnsi="Times New Roman" w:cs="Times New Roman"/>
          <w:sz w:val="24"/>
          <w:szCs w:val="24"/>
          <w:lang w:eastAsia="es-ES"/>
        </w:rPr>
      </w:pPr>
    </w:p>
    <w:sectPr w:rsidR="003173FF" w:rsidRPr="00DB0CA4" w:rsidSect="001B240E">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54C2D"/>
    <w:multiLevelType w:val="multilevel"/>
    <w:tmpl w:val="53068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04F2D"/>
    <w:multiLevelType w:val="multilevel"/>
    <w:tmpl w:val="6F4E6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A227BF"/>
    <w:multiLevelType w:val="multilevel"/>
    <w:tmpl w:val="0140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7B1319"/>
    <w:multiLevelType w:val="multilevel"/>
    <w:tmpl w:val="9046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D84DC8"/>
    <w:multiLevelType w:val="multilevel"/>
    <w:tmpl w:val="8F808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CA4"/>
    <w:rsid w:val="001B240E"/>
    <w:rsid w:val="003173FF"/>
    <w:rsid w:val="00BE0139"/>
    <w:rsid w:val="00DB0CA4"/>
    <w:rsid w:val="00F75C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88697"/>
  <w15:chartTrackingRefBased/>
  <w15:docId w15:val="{8C4F166C-938F-41DD-B626-055B4AD90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DB0CA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B0CA4"/>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DB0CA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DB0CA4"/>
    <w:rPr>
      <w:b/>
      <w:bCs/>
    </w:rPr>
  </w:style>
  <w:style w:type="character" w:styleId="nfasis">
    <w:name w:val="Emphasis"/>
    <w:basedOn w:val="Fuentedeprrafopredeter"/>
    <w:uiPriority w:val="20"/>
    <w:qFormat/>
    <w:rsid w:val="001B24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82720">
      <w:bodyDiv w:val="1"/>
      <w:marLeft w:val="0"/>
      <w:marRight w:val="0"/>
      <w:marTop w:val="0"/>
      <w:marBottom w:val="0"/>
      <w:divBdr>
        <w:top w:val="none" w:sz="0" w:space="0" w:color="auto"/>
        <w:left w:val="none" w:sz="0" w:space="0" w:color="auto"/>
        <w:bottom w:val="none" w:sz="0" w:space="0" w:color="auto"/>
        <w:right w:val="none" w:sz="0" w:space="0" w:color="auto"/>
      </w:divBdr>
    </w:div>
    <w:div w:id="1527476324">
      <w:bodyDiv w:val="1"/>
      <w:marLeft w:val="0"/>
      <w:marRight w:val="0"/>
      <w:marTop w:val="0"/>
      <w:marBottom w:val="0"/>
      <w:divBdr>
        <w:top w:val="none" w:sz="0" w:space="0" w:color="auto"/>
        <w:left w:val="none" w:sz="0" w:space="0" w:color="auto"/>
        <w:bottom w:val="none" w:sz="0" w:space="0" w:color="auto"/>
        <w:right w:val="none" w:sz="0" w:space="0" w:color="auto"/>
      </w:divBdr>
    </w:div>
    <w:div w:id="186451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Pages>
  <Words>630</Words>
  <Characters>3469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Desirée Zatón</dc:creator>
  <cp:keywords/>
  <dc:description/>
  <cp:lastModifiedBy>Desirée Zatón</cp:lastModifiedBy>
  <cp:revision>3</cp:revision>
  <dcterms:created xsi:type="dcterms:W3CDTF">2018-05-31T11:45:00Z</dcterms:created>
  <dcterms:modified xsi:type="dcterms:W3CDTF">2018-05-31T14:38:00Z</dcterms:modified>
</cp:coreProperties>
</file>