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3AE" w:rsidRDefault="00EA73AE">
      <w:pPr>
        <w:rPr>
          <w:noProof/>
          <w:lang w:eastAsia="es-ES"/>
        </w:rPr>
      </w:pPr>
      <w:r>
        <w:rPr>
          <w:noProof/>
          <w:lang w:eastAsia="es-ES"/>
        </w:rPr>
        <w:t>Periféricos:</w:t>
      </w:r>
    </w:p>
    <w:p w:rsidR="00676E99" w:rsidRDefault="00EA73AE">
      <w:r>
        <w:rPr>
          <w:noProof/>
          <w:lang w:eastAsia="es-ES"/>
        </w:rPr>
        <w:drawing>
          <wp:inline distT="0" distB="0" distL="0" distR="0" wp14:anchorId="2788580E" wp14:editId="6C2E4552">
            <wp:extent cx="5920740" cy="2847379"/>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2212" t="43942" r="16117" b="11882"/>
                    <a:stretch/>
                  </pic:blipFill>
                  <pic:spPr bwMode="auto">
                    <a:xfrm>
                      <a:off x="0" y="0"/>
                      <a:ext cx="5983567" cy="2877593"/>
                    </a:xfrm>
                    <a:prstGeom prst="rect">
                      <a:avLst/>
                    </a:prstGeom>
                    <a:ln>
                      <a:noFill/>
                    </a:ln>
                    <a:extLst>
                      <a:ext uri="{53640926-AAD7-44D8-BBD7-CCE9431645EC}">
                        <a14:shadowObscured xmlns:a14="http://schemas.microsoft.com/office/drawing/2010/main"/>
                      </a:ext>
                    </a:extLst>
                  </pic:spPr>
                </pic:pic>
              </a:graphicData>
            </a:graphic>
          </wp:inline>
        </w:drawing>
      </w:r>
    </w:p>
    <w:p w:rsidR="00EA73AE" w:rsidRDefault="00EA73AE" w:rsidP="00EA73AE">
      <w:pPr>
        <w:pStyle w:val="NormalWeb"/>
      </w:pPr>
      <w:r>
        <w:t xml:space="preserve">El </w:t>
      </w:r>
      <w:r>
        <w:rPr>
          <w:rStyle w:val="Textoennegrita"/>
        </w:rPr>
        <w:t xml:space="preserve">K10 RGB </w:t>
      </w:r>
      <w:proofErr w:type="spellStart"/>
      <w:r>
        <w:rPr>
          <w:rStyle w:val="Textoennegrita"/>
        </w:rPr>
        <w:t>Mechanical</w:t>
      </w:r>
      <w:proofErr w:type="spellEnd"/>
      <w:r>
        <w:rPr>
          <w:rStyle w:val="Textoennegrita"/>
        </w:rPr>
        <w:t xml:space="preserve"> </w:t>
      </w:r>
      <w:proofErr w:type="spellStart"/>
      <w:r>
        <w:rPr>
          <w:rStyle w:val="Textoennegrita"/>
        </w:rPr>
        <w:t>Gaming</w:t>
      </w:r>
      <w:proofErr w:type="spellEnd"/>
      <w:r>
        <w:rPr>
          <w:rStyle w:val="Textoennegrita"/>
        </w:rPr>
        <w:t xml:space="preserve"> </w:t>
      </w:r>
      <w:proofErr w:type="spellStart"/>
      <w:r>
        <w:rPr>
          <w:rStyle w:val="Textoennegrita"/>
        </w:rPr>
        <w:t>Keyboard</w:t>
      </w:r>
      <w:proofErr w:type="spellEnd"/>
      <w:r>
        <w:rPr>
          <w:rStyle w:val="Textoennegrita"/>
        </w:rPr>
        <w:t xml:space="preserve"> </w:t>
      </w:r>
      <w:r>
        <w:t xml:space="preserve">de </w:t>
      </w:r>
      <w:proofErr w:type="spellStart"/>
      <w:r>
        <w:t>Owlotech</w:t>
      </w:r>
      <w:proofErr w:type="spellEnd"/>
      <w:r>
        <w:t xml:space="preserve"> </w:t>
      </w:r>
      <w:proofErr w:type="spellStart"/>
      <w:r>
        <w:t>Gaming</w:t>
      </w:r>
      <w:proofErr w:type="spellEnd"/>
      <w:r>
        <w:t xml:space="preserve"> es el primer teclado mecánico profesional de la casa con retroiluminación RGB y modos programables. Hecho a medida para los jugadores, el K10 aúna la tecnología anti-</w:t>
      </w:r>
      <w:proofErr w:type="spellStart"/>
      <w:r>
        <w:t>ghosting</w:t>
      </w:r>
      <w:proofErr w:type="spellEnd"/>
      <w:r>
        <w:t xml:space="preserve"> que te asegura una mayor precisión al teclear; 18 patrones o modos de retroiluminación programables; interruptores mecánicos </w:t>
      </w:r>
      <w:proofErr w:type="spellStart"/>
      <w:r>
        <w:t>Outemu</w:t>
      </w:r>
      <w:proofErr w:type="spellEnd"/>
      <w:r>
        <w:t xml:space="preserve"> reemplazables y una estructura de aluminio ultra sólida.</w:t>
      </w:r>
    </w:p>
    <w:p w:rsidR="00EA73AE" w:rsidRDefault="00EA73AE" w:rsidP="00EA73AE">
      <w:pPr>
        <w:pStyle w:val="Ttulo2"/>
      </w:pPr>
      <w:r>
        <w:t>Características:</w:t>
      </w:r>
    </w:p>
    <w:p w:rsidR="00EA73AE" w:rsidRDefault="00EA73AE" w:rsidP="00EA73AE">
      <w:pPr>
        <w:numPr>
          <w:ilvl w:val="0"/>
          <w:numId w:val="6"/>
        </w:numPr>
        <w:spacing w:before="100" w:beforeAutospacing="1" w:after="100" w:afterAutospacing="1" w:line="240" w:lineRule="auto"/>
      </w:pPr>
      <w:proofErr w:type="spellStart"/>
      <w:r>
        <w:rPr>
          <w:rStyle w:val="Textoennegrita"/>
        </w:rPr>
        <w:t>Switches</w:t>
      </w:r>
      <w:proofErr w:type="spellEnd"/>
      <w:r>
        <w:rPr>
          <w:rStyle w:val="Textoennegrita"/>
        </w:rPr>
        <w:t xml:space="preserve"> (interruptores) mecánicos OUTEMU</w:t>
      </w:r>
      <w:r>
        <w:t>: Elige entre los interruptores rojo y azul que te ofrecen dos tipos distintos de pulsación. Las teclas del K10 con interruptores rojos son algo más suaves y producen menos ruido al golpearlas mientras que el K10 azul te ofrece una mayor precisión en cada pulsación.</w:t>
      </w:r>
    </w:p>
    <w:p w:rsidR="00EA73AE" w:rsidRDefault="00EA73AE" w:rsidP="00EA73AE">
      <w:pPr>
        <w:numPr>
          <w:ilvl w:val="0"/>
          <w:numId w:val="6"/>
        </w:numPr>
        <w:spacing w:before="100" w:beforeAutospacing="1" w:after="100" w:afterAutospacing="1" w:line="240" w:lineRule="auto"/>
      </w:pPr>
      <w:r>
        <w:rPr>
          <w:rStyle w:val="Textoennegrita"/>
        </w:rPr>
        <w:t>Retroiluminación RGB</w:t>
      </w:r>
      <w:r>
        <w:t>: Este teclado está equipado con un total de 18 patrones distintos de retroiluminación y 7 colores diferentes. Además, y gracias al software que podrás encontrar en la web del fabricante, puedes customizar cada modo y tecla con el color que quieras para una personalización total.</w:t>
      </w:r>
    </w:p>
    <w:p w:rsidR="00EA73AE" w:rsidRDefault="00EA73AE" w:rsidP="00EA73AE">
      <w:pPr>
        <w:numPr>
          <w:ilvl w:val="0"/>
          <w:numId w:val="6"/>
        </w:numPr>
        <w:spacing w:before="100" w:beforeAutospacing="1" w:after="100" w:afterAutospacing="1" w:line="240" w:lineRule="auto"/>
      </w:pPr>
      <w:r>
        <w:rPr>
          <w:rStyle w:val="Textoennegrita"/>
        </w:rPr>
        <w:t>Diseño y durabilidad:</w:t>
      </w:r>
      <w:r>
        <w:t xml:space="preserve"> El K10 es ideal tanto para el </w:t>
      </w:r>
      <w:proofErr w:type="spellStart"/>
      <w:r>
        <w:t>gamer</w:t>
      </w:r>
      <w:proofErr w:type="spellEnd"/>
      <w:r>
        <w:t xml:space="preserve"> experto como para todos los principiantes que se quieran aventurar en este apasionante mundo. Entre otras muchas prestaciones, este teclado cuenta con un cable trenzado de doble nailon de 1,5 m, un </w:t>
      </w:r>
      <w:proofErr w:type="spellStart"/>
      <w:r>
        <w:t>layout</w:t>
      </w:r>
      <w:proofErr w:type="spellEnd"/>
      <w:r>
        <w:t xml:space="preserve"> dual para poder ser usado tanto en inglés como en español y una cubierta de aluminio para asegurarte muchas horas de diversión.</w:t>
      </w:r>
    </w:p>
    <w:p w:rsidR="00EA73AE" w:rsidRDefault="00EA73AE" w:rsidP="00EA73AE">
      <w:pPr>
        <w:numPr>
          <w:ilvl w:val="0"/>
          <w:numId w:val="6"/>
        </w:numPr>
        <w:spacing w:before="100" w:beforeAutospacing="1" w:after="100" w:afterAutospacing="1" w:line="240" w:lineRule="auto"/>
      </w:pPr>
      <w:r>
        <w:rPr>
          <w:rStyle w:val="Textoennegrita"/>
        </w:rPr>
        <w:t xml:space="preserve">Funciones de juego </w:t>
      </w:r>
      <w:proofErr w:type="spellStart"/>
      <w:r>
        <w:rPr>
          <w:rStyle w:val="Textoennegrita"/>
        </w:rPr>
        <w:t>premium</w:t>
      </w:r>
      <w:proofErr w:type="spellEnd"/>
      <w:r>
        <w:t xml:space="preserve">: Para mejorar </w:t>
      </w:r>
      <w:proofErr w:type="spellStart"/>
      <w:r>
        <w:t>aun</w:t>
      </w:r>
      <w:proofErr w:type="spellEnd"/>
      <w:r>
        <w:t xml:space="preserve"> más tu experiencia </w:t>
      </w:r>
      <w:proofErr w:type="spellStart"/>
      <w:r>
        <w:t>gaming</w:t>
      </w:r>
      <w:proofErr w:type="spellEnd"/>
      <w:r>
        <w:t>, el K10 también incorpora la función de bloqueo de la tecla Windows evitando así la minimización accidental. Por último, los jugadores zurdos pueden intercambiar las funciones WASD por las teclas de dirección para una posición de juego óptima.</w:t>
      </w:r>
    </w:p>
    <w:p w:rsidR="00EA73AE" w:rsidRDefault="00EA73AE" w:rsidP="00EA73AE">
      <w:pPr>
        <w:pStyle w:val="Ttulo2"/>
      </w:pPr>
      <w:r>
        <w:t>Especificaciones:</w:t>
      </w:r>
    </w:p>
    <w:p w:rsidR="00EA73AE" w:rsidRDefault="00EA73AE" w:rsidP="00EA73AE">
      <w:pPr>
        <w:numPr>
          <w:ilvl w:val="0"/>
          <w:numId w:val="7"/>
        </w:numPr>
        <w:spacing w:before="100" w:beforeAutospacing="1" w:after="100" w:afterAutospacing="1" w:line="240" w:lineRule="auto"/>
      </w:pPr>
      <w:r>
        <w:t xml:space="preserve">Teclado </w:t>
      </w:r>
      <w:proofErr w:type="spellStart"/>
      <w:r>
        <w:t>gaming</w:t>
      </w:r>
      <w:proofErr w:type="spellEnd"/>
      <w:r>
        <w:t xml:space="preserve"> mecánico RGB </w:t>
      </w:r>
      <w:proofErr w:type="spellStart"/>
      <w:r>
        <w:t>retroiluminado</w:t>
      </w:r>
      <w:proofErr w:type="spellEnd"/>
    </w:p>
    <w:p w:rsidR="00EA73AE" w:rsidRDefault="00EA73AE" w:rsidP="00EA73AE">
      <w:pPr>
        <w:numPr>
          <w:ilvl w:val="0"/>
          <w:numId w:val="7"/>
        </w:numPr>
        <w:spacing w:before="100" w:beforeAutospacing="1" w:after="100" w:afterAutospacing="1" w:line="240" w:lineRule="auto"/>
      </w:pPr>
      <w:r>
        <w:t>Interruptores mecánicos OUTEMU reemplazables.</w:t>
      </w:r>
    </w:p>
    <w:p w:rsidR="00EA73AE" w:rsidRDefault="00EA73AE" w:rsidP="00EA73AE">
      <w:pPr>
        <w:numPr>
          <w:ilvl w:val="0"/>
          <w:numId w:val="7"/>
        </w:numPr>
        <w:spacing w:before="100" w:beforeAutospacing="1" w:after="100" w:afterAutospacing="1" w:line="240" w:lineRule="auto"/>
      </w:pPr>
      <w:r>
        <w:t xml:space="preserve">Tipo de </w:t>
      </w:r>
      <w:proofErr w:type="spellStart"/>
      <w:r>
        <w:t>switch</w:t>
      </w:r>
      <w:proofErr w:type="spellEnd"/>
      <w:r>
        <w:t>: Disponible en azul OT-GKB-K10B y en rojo OT-GKB-K10R</w:t>
      </w:r>
    </w:p>
    <w:p w:rsidR="00EA73AE" w:rsidRDefault="00EA73AE" w:rsidP="00EA73AE">
      <w:pPr>
        <w:numPr>
          <w:ilvl w:val="0"/>
          <w:numId w:val="7"/>
        </w:numPr>
        <w:spacing w:before="100" w:beforeAutospacing="1" w:after="100" w:afterAutospacing="1" w:line="240" w:lineRule="auto"/>
      </w:pPr>
      <w:r>
        <w:t>Vida útil: hasta 70 millones de pulsaciones</w:t>
      </w:r>
    </w:p>
    <w:p w:rsidR="00EA73AE" w:rsidRDefault="00EA73AE" w:rsidP="00EA73AE">
      <w:pPr>
        <w:numPr>
          <w:ilvl w:val="0"/>
          <w:numId w:val="7"/>
        </w:numPr>
        <w:spacing w:before="100" w:beforeAutospacing="1" w:after="100" w:afterAutospacing="1" w:line="240" w:lineRule="auto"/>
      </w:pPr>
      <w:r>
        <w:t>18 Modos de iluminación RGB</w:t>
      </w:r>
    </w:p>
    <w:p w:rsidR="00EA73AE" w:rsidRDefault="00EA73AE" w:rsidP="00EA73AE">
      <w:pPr>
        <w:numPr>
          <w:ilvl w:val="0"/>
          <w:numId w:val="7"/>
        </w:numPr>
        <w:spacing w:before="100" w:beforeAutospacing="1" w:after="100" w:afterAutospacing="1" w:line="240" w:lineRule="auto"/>
      </w:pPr>
      <w:r>
        <w:t>Número total de teclas: 105</w:t>
      </w:r>
    </w:p>
    <w:p w:rsidR="00EA73AE" w:rsidRDefault="00EA73AE" w:rsidP="00EA73AE">
      <w:pPr>
        <w:numPr>
          <w:ilvl w:val="0"/>
          <w:numId w:val="7"/>
        </w:numPr>
        <w:spacing w:before="100" w:beforeAutospacing="1" w:after="100" w:afterAutospacing="1" w:line="240" w:lineRule="auto"/>
      </w:pPr>
      <w:r>
        <w:lastRenderedPageBreak/>
        <w:t>Anti-</w:t>
      </w:r>
      <w:proofErr w:type="spellStart"/>
      <w:r>
        <w:t>ghosting</w:t>
      </w:r>
      <w:proofErr w:type="spellEnd"/>
      <w:r>
        <w:t xml:space="preserve"> completo en todas las teclas</w:t>
      </w:r>
    </w:p>
    <w:p w:rsidR="00EA73AE" w:rsidRDefault="00EA73AE" w:rsidP="00EA73AE">
      <w:pPr>
        <w:numPr>
          <w:ilvl w:val="0"/>
          <w:numId w:val="7"/>
        </w:numPr>
        <w:spacing w:before="100" w:beforeAutospacing="1" w:after="100" w:afterAutospacing="1" w:line="240" w:lineRule="auto"/>
      </w:pPr>
      <w:r>
        <w:t>Velocidad de sondeo: Pulsación de 1000Hz</w:t>
      </w:r>
    </w:p>
    <w:p w:rsidR="00EA73AE" w:rsidRDefault="00EA73AE" w:rsidP="00EA73AE">
      <w:pPr>
        <w:numPr>
          <w:ilvl w:val="0"/>
          <w:numId w:val="7"/>
        </w:numPr>
        <w:spacing w:before="100" w:beforeAutospacing="1" w:after="100" w:afterAutospacing="1" w:line="240" w:lineRule="auto"/>
      </w:pPr>
      <w:r>
        <w:t>Desactivación de tecla Windows</w:t>
      </w:r>
    </w:p>
    <w:p w:rsidR="00EA73AE" w:rsidRDefault="00EA73AE" w:rsidP="00EA73AE">
      <w:pPr>
        <w:numPr>
          <w:ilvl w:val="0"/>
          <w:numId w:val="7"/>
        </w:numPr>
        <w:spacing w:before="100" w:beforeAutospacing="1" w:after="100" w:afterAutospacing="1" w:line="240" w:lineRule="auto"/>
      </w:pPr>
      <w:r>
        <w:t xml:space="preserve">Combinación de </w:t>
      </w:r>
      <w:proofErr w:type="spellStart"/>
      <w:r>
        <w:t>Fn</w:t>
      </w:r>
      <w:proofErr w:type="spellEnd"/>
      <w:r>
        <w:t xml:space="preserve"> + teclas para acceso rápido a contenidos multimedia</w:t>
      </w:r>
    </w:p>
    <w:p w:rsidR="00EA73AE" w:rsidRDefault="00EA73AE" w:rsidP="00EA73AE">
      <w:pPr>
        <w:numPr>
          <w:ilvl w:val="0"/>
          <w:numId w:val="7"/>
        </w:numPr>
        <w:spacing w:before="100" w:beforeAutospacing="1" w:after="100" w:afterAutospacing="1" w:line="240" w:lineRule="auto"/>
      </w:pPr>
      <w:r>
        <w:t>Requisitos del sistema Windows 10/8/7 o Mac OS X 10.8-10.10 con puerto USB</w:t>
      </w:r>
    </w:p>
    <w:p w:rsidR="00EA73AE" w:rsidRDefault="00EA73AE" w:rsidP="00EA73AE">
      <w:pPr>
        <w:numPr>
          <w:ilvl w:val="0"/>
          <w:numId w:val="7"/>
        </w:numPr>
        <w:spacing w:before="100" w:beforeAutospacing="1" w:after="100" w:afterAutospacing="1" w:line="240" w:lineRule="auto"/>
      </w:pPr>
      <w:r>
        <w:t>Cable USB de fibra trenzada de 1,5 m</w:t>
      </w:r>
    </w:p>
    <w:p w:rsidR="00EA73AE" w:rsidRDefault="00EA73AE" w:rsidP="00EA73AE">
      <w:pPr>
        <w:numPr>
          <w:ilvl w:val="0"/>
          <w:numId w:val="7"/>
        </w:numPr>
        <w:spacing w:before="100" w:beforeAutospacing="1" w:after="100" w:afterAutospacing="1" w:line="240" w:lineRule="auto"/>
      </w:pPr>
      <w:r>
        <w:t>Tamaño: 446 * 177 * 28 mm</w:t>
      </w:r>
    </w:p>
    <w:p w:rsidR="00EA73AE" w:rsidRDefault="00EA73AE" w:rsidP="00EA73AE">
      <w:pPr>
        <w:numPr>
          <w:ilvl w:val="0"/>
          <w:numId w:val="7"/>
        </w:numPr>
        <w:spacing w:before="100" w:beforeAutospacing="1" w:after="100" w:afterAutospacing="1" w:line="240" w:lineRule="auto"/>
      </w:pPr>
      <w:r>
        <w:t>Peso: 1050gr</w:t>
      </w:r>
    </w:p>
    <w:p w:rsidR="00EA73AE" w:rsidRDefault="00EA73AE" w:rsidP="00EA73AE">
      <w:pPr>
        <w:numPr>
          <w:ilvl w:val="0"/>
          <w:numId w:val="7"/>
        </w:numPr>
        <w:spacing w:before="100" w:beforeAutospacing="1" w:after="100" w:afterAutospacing="1" w:line="240" w:lineRule="auto"/>
      </w:pPr>
      <w:r>
        <w:t>Material: Cubierta de aluminio + ABS</w:t>
      </w:r>
    </w:p>
    <w:p w:rsidR="00EA73AE" w:rsidRDefault="00EA73AE" w:rsidP="00EA73AE">
      <w:pPr>
        <w:numPr>
          <w:ilvl w:val="0"/>
          <w:numId w:val="7"/>
        </w:numPr>
        <w:spacing w:before="100" w:beforeAutospacing="1" w:after="100" w:afterAutospacing="1" w:line="240" w:lineRule="auto"/>
      </w:pPr>
      <w:r>
        <w:t>La caja incluye: teclado, extractor de teclas y manual del usuario</w:t>
      </w:r>
    </w:p>
    <w:p w:rsidR="00EA73AE" w:rsidRDefault="00EA73AE" w:rsidP="00EA73AE">
      <w:pPr>
        <w:pStyle w:val="NormalWeb"/>
      </w:pPr>
    </w:p>
    <w:p w:rsidR="00EA73AE" w:rsidRDefault="00EA73AE" w:rsidP="00EA73AE">
      <w:pPr>
        <w:pStyle w:val="NormalWeb"/>
      </w:pPr>
      <w:r>
        <w:t xml:space="preserve">Teclado Mecánico </w:t>
      </w:r>
      <w:r>
        <w:rPr>
          <w:rStyle w:val="Textoennegrita"/>
        </w:rPr>
        <w:t xml:space="preserve">RGBHANSHI </w:t>
      </w:r>
      <w:proofErr w:type="spellStart"/>
      <w:r>
        <w:rPr>
          <w:rStyle w:val="Textoennegrita"/>
        </w:rPr>
        <w:t>Spectrum</w:t>
      </w:r>
      <w:proofErr w:type="spellEnd"/>
      <w:r>
        <w:rPr>
          <w:rStyle w:val="Textoennegrita"/>
        </w:rPr>
        <w:t xml:space="preserve"> (99,95€):</w:t>
      </w:r>
    </w:p>
    <w:p w:rsidR="00EA73AE" w:rsidRDefault="00EA73AE" w:rsidP="00EA73AE">
      <w:pPr>
        <w:pStyle w:val="NormalWeb"/>
      </w:pPr>
      <w:proofErr w:type="spellStart"/>
      <w:r>
        <w:t>Hanshi</w:t>
      </w:r>
      <w:proofErr w:type="spellEnd"/>
      <w:r>
        <w:t xml:space="preserve"> </w:t>
      </w:r>
      <w:proofErr w:type="spellStart"/>
      <w:r>
        <w:t>Spectrum</w:t>
      </w:r>
      <w:proofErr w:type="spellEnd"/>
      <w:r>
        <w:t xml:space="preserve"> es una versión mejorada de su predecesor </w:t>
      </w:r>
      <w:proofErr w:type="spellStart"/>
      <w:r>
        <w:t>Hanshi</w:t>
      </w:r>
      <w:proofErr w:type="spellEnd"/>
      <w:r>
        <w:t xml:space="preserve"> en donde hemos añadido a todos los detalles que hacen de este teclado un arma infalible para </w:t>
      </w:r>
      <w:proofErr w:type="spellStart"/>
      <w:r>
        <w:t>gamers</w:t>
      </w:r>
      <w:proofErr w:type="spellEnd"/>
      <w:r>
        <w:t xml:space="preserve"> (totalmente mecánico, grabación de macros, acabados metálicos…) la reinvención de la tecnología RGB. Además, con los mecanismos Red y Brown, hemos alargado su vida útil hasta 55 millones de pulsaciones, y mejorado la comodidad de uso con un reposa </w:t>
      </w:r>
      <w:proofErr w:type="gramStart"/>
      <w:r>
        <w:t>muñecas extraíble</w:t>
      </w:r>
      <w:proofErr w:type="gramEnd"/>
      <w:r>
        <w:t xml:space="preserve"> ergonómico.</w:t>
      </w:r>
    </w:p>
    <w:p w:rsidR="00EA73AE" w:rsidRPr="00EA73AE" w:rsidRDefault="00EA73AE" w:rsidP="00EA73AE">
      <w:p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Características:</w:t>
      </w:r>
    </w:p>
    <w:p w:rsidR="00EA73AE" w:rsidRPr="00EA73AE" w:rsidRDefault="00EA73AE" w:rsidP="00EA73A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Totalmente personalizable</w:t>
      </w:r>
      <w:r w:rsidRPr="00EA73AE">
        <w:rPr>
          <w:rFonts w:ascii="Times New Roman" w:eastAsia="Times New Roman" w:hAnsi="Times New Roman" w:cs="Times New Roman"/>
          <w:sz w:val="24"/>
          <w:szCs w:val="24"/>
          <w:lang w:eastAsia="es-ES"/>
        </w:rPr>
        <w:t xml:space="preserve"> Sabemos que no hay dos </w:t>
      </w:r>
      <w:proofErr w:type="spellStart"/>
      <w:r w:rsidRPr="00EA73AE">
        <w:rPr>
          <w:rFonts w:ascii="Times New Roman" w:eastAsia="Times New Roman" w:hAnsi="Times New Roman" w:cs="Times New Roman"/>
          <w:sz w:val="24"/>
          <w:szCs w:val="24"/>
          <w:lang w:eastAsia="es-ES"/>
        </w:rPr>
        <w:t>gamers</w:t>
      </w:r>
      <w:proofErr w:type="spellEnd"/>
      <w:r w:rsidRPr="00EA73AE">
        <w:rPr>
          <w:rFonts w:ascii="Times New Roman" w:eastAsia="Times New Roman" w:hAnsi="Times New Roman" w:cs="Times New Roman"/>
          <w:sz w:val="24"/>
          <w:szCs w:val="24"/>
          <w:lang w:eastAsia="es-ES"/>
        </w:rPr>
        <w:t xml:space="preserve"> iguales. Por eso el teclado </w:t>
      </w:r>
      <w:proofErr w:type="spellStart"/>
      <w:r w:rsidRPr="00EA73AE">
        <w:rPr>
          <w:rFonts w:ascii="Times New Roman" w:eastAsia="Times New Roman" w:hAnsi="Times New Roman" w:cs="Times New Roman"/>
          <w:sz w:val="24"/>
          <w:szCs w:val="24"/>
          <w:lang w:eastAsia="es-ES"/>
        </w:rPr>
        <w:t>Hansi</w:t>
      </w:r>
      <w:proofErr w:type="spellEnd"/>
      <w:r w:rsidRPr="00EA73AE">
        <w:rPr>
          <w:rFonts w:ascii="Times New Roman" w:eastAsia="Times New Roman" w:hAnsi="Times New Roman" w:cs="Times New Roman"/>
          <w:sz w:val="24"/>
          <w:szCs w:val="24"/>
          <w:lang w:eastAsia="es-ES"/>
        </w:rPr>
        <w:t xml:space="preserve"> </w:t>
      </w:r>
      <w:proofErr w:type="spellStart"/>
      <w:r w:rsidRPr="00EA73AE">
        <w:rPr>
          <w:rFonts w:ascii="Times New Roman" w:eastAsia="Times New Roman" w:hAnsi="Times New Roman" w:cs="Times New Roman"/>
          <w:sz w:val="24"/>
          <w:szCs w:val="24"/>
          <w:lang w:eastAsia="es-ES"/>
        </w:rPr>
        <w:t>spectrum</w:t>
      </w:r>
      <w:proofErr w:type="spellEnd"/>
      <w:r w:rsidRPr="00EA73AE">
        <w:rPr>
          <w:rFonts w:ascii="Times New Roman" w:eastAsia="Times New Roman" w:hAnsi="Times New Roman" w:cs="Times New Roman"/>
          <w:sz w:val="24"/>
          <w:szCs w:val="24"/>
          <w:lang w:eastAsia="es-ES"/>
        </w:rPr>
        <w:t xml:space="preserve"> es totalmente personalizable a todos los niveles: desde la grabación de macros, con la posibilidad de hacerlo ‘al vuelo’ (permitiendo una mayor rapidez y experiencia de juego), a la secuencia de colores de la tecla RGB, pudiendo personalizarla una a una o elegir entre </w:t>
      </w:r>
      <w:proofErr w:type="gramStart"/>
      <w:r w:rsidRPr="00EA73AE">
        <w:rPr>
          <w:rFonts w:ascii="Times New Roman" w:eastAsia="Times New Roman" w:hAnsi="Times New Roman" w:cs="Times New Roman"/>
          <w:sz w:val="24"/>
          <w:szCs w:val="24"/>
          <w:lang w:eastAsia="es-ES"/>
        </w:rPr>
        <w:t>los múltiples opciones pre-programadas</w:t>
      </w:r>
      <w:proofErr w:type="gramEnd"/>
      <w:r w:rsidRPr="00EA73AE">
        <w:rPr>
          <w:rFonts w:ascii="Times New Roman" w:eastAsia="Times New Roman" w:hAnsi="Times New Roman" w:cs="Times New Roman"/>
          <w:sz w:val="24"/>
          <w:szCs w:val="24"/>
          <w:lang w:eastAsia="es-ES"/>
        </w:rPr>
        <w:t>.</w:t>
      </w:r>
    </w:p>
    <w:p w:rsidR="00EA73AE" w:rsidRPr="00EA73AE" w:rsidRDefault="00EA73AE" w:rsidP="00EA73A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Mimo en los pequeños detalles</w:t>
      </w:r>
      <w:r w:rsidRPr="00EA73AE">
        <w:rPr>
          <w:rFonts w:ascii="Times New Roman" w:eastAsia="Times New Roman" w:hAnsi="Times New Roman" w:cs="Times New Roman"/>
          <w:sz w:val="24"/>
          <w:szCs w:val="24"/>
          <w:lang w:eastAsia="es-ES"/>
        </w:rPr>
        <w:t xml:space="preserve"> </w:t>
      </w:r>
      <w:proofErr w:type="spellStart"/>
      <w:r w:rsidRPr="00EA73AE">
        <w:rPr>
          <w:rFonts w:ascii="Times New Roman" w:eastAsia="Times New Roman" w:hAnsi="Times New Roman" w:cs="Times New Roman"/>
          <w:sz w:val="24"/>
          <w:szCs w:val="24"/>
          <w:lang w:eastAsia="es-ES"/>
        </w:rPr>
        <w:t>Hanshi</w:t>
      </w:r>
      <w:proofErr w:type="spellEnd"/>
      <w:r w:rsidRPr="00EA73AE">
        <w:rPr>
          <w:rFonts w:ascii="Times New Roman" w:eastAsia="Times New Roman" w:hAnsi="Times New Roman" w:cs="Times New Roman"/>
          <w:sz w:val="24"/>
          <w:szCs w:val="24"/>
          <w:lang w:eastAsia="es-ES"/>
        </w:rPr>
        <w:t xml:space="preserve"> </w:t>
      </w:r>
      <w:proofErr w:type="spellStart"/>
      <w:r w:rsidRPr="00EA73AE">
        <w:rPr>
          <w:rFonts w:ascii="Times New Roman" w:eastAsia="Times New Roman" w:hAnsi="Times New Roman" w:cs="Times New Roman"/>
          <w:sz w:val="24"/>
          <w:szCs w:val="24"/>
          <w:lang w:eastAsia="es-ES"/>
        </w:rPr>
        <w:t>Spectrum</w:t>
      </w:r>
      <w:proofErr w:type="spellEnd"/>
      <w:r w:rsidRPr="00EA73AE">
        <w:rPr>
          <w:rFonts w:ascii="Times New Roman" w:eastAsia="Times New Roman" w:hAnsi="Times New Roman" w:cs="Times New Roman"/>
          <w:sz w:val="24"/>
          <w:szCs w:val="24"/>
          <w:lang w:eastAsia="es-ES"/>
        </w:rPr>
        <w:t xml:space="preserve"> está realizado en cuerpo metálico de aluminio cepillado, testeado por nuestros </w:t>
      </w:r>
      <w:proofErr w:type="spellStart"/>
      <w:r w:rsidRPr="00EA73AE">
        <w:rPr>
          <w:rFonts w:ascii="Times New Roman" w:eastAsia="Times New Roman" w:hAnsi="Times New Roman" w:cs="Times New Roman"/>
          <w:sz w:val="24"/>
          <w:szCs w:val="24"/>
          <w:lang w:eastAsia="es-ES"/>
        </w:rPr>
        <w:t>gamers</w:t>
      </w:r>
      <w:proofErr w:type="spellEnd"/>
      <w:r w:rsidRPr="00EA73AE">
        <w:rPr>
          <w:rFonts w:ascii="Times New Roman" w:eastAsia="Times New Roman" w:hAnsi="Times New Roman" w:cs="Times New Roman"/>
          <w:sz w:val="24"/>
          <w:szCs w:val="24"/>
          <w:lang w:eastAsia="es-ES"/>
        </w:rPr>
        <w:t xml:space="preserve"> para aguantar todas las horas de juego que quieras dedicarle a los e-</w:t>
      </w:r>
      <w:proofErr w:type="spellStart"/>
      <w:r w:rsidRPr="00EA73AE">
        <w:rPr>
          <w:rFonts w:ascii="Times New Roman" w:eastAsia="Times New Roman" w:hAnsi="Times New Roman" w:cs="Times New Roman"/>
          <w:sz w:val="24"/>
          <w:szCs w:val="24"/>
          <w:lang w:eastAsia="es-ES"/>
        </w:rPr>
        <w:t>sports</w:t>
      </w:r>
      <w:proofErr w:type="spellEnd"/>
      <w:r w:rsidRPr="00EA73AE">
        <w:rPr>
          <w:rFonts w:ascii="Times New Roman" w:eastAsia="Times New Roman" w:hAnsi="Times New Roman" w:cs="Times New Roman"/>
          <w:sz w:val="24"/>
          <w:szCs w:val="24"/>
          <w:lang w:eastAsia="es-ES"/>
        </w:rPr>
        <w:t xml:space="preserve">. </w:t>
      </w:r>
      <w:proofErr w:type="gramStart"/>
      <w:r w:rsidRPr="00EA73AE">
        <w:rPr>
          <w:rFonts w:ascii="Times New Roman" w:eastAsia="Times New Roman" w:hAnsi="Times New Roman" w:cs="Times New Roman"/>
          <w:sz w:val="24"/>
          <w:szCs w:val="24"/>
          <w:lang w:eastAsia="es-ES"/>
        </w:rPr>
        <w:t>Además</w:t>
      </w:r>
      <w:proofErr w:type="gramEnd"/>
      <w:r w:rsidRPr="00EA73AE">
        <w:rPr>
          <w:rFonts w:ascii="Times New Roman" w:eastAsia="Times New Roman" w:hAnsi="Times New Roman" w:cs="Times New Roman"/>
          <w:sz w:val="24"/>
          <w:szCs w:val="24"/>
          <w:lang w:eastAsia="es-ES"/>
        </w:rPr>
        <w:t xml:space="preserve"> dispone de reposa-muñecas extraíble, que proporciona al jugador la posibilidad de hacer el teclado más o menos compacto, según los gustos de cada </w:t>
      </w:r>
      <w:proofErr w:type="spellStart"/>
      <w:r w:rsidRPr="00EA73AE">
        <w:rPr>
          <w:rFonts w:ascii="Times New Roman" w:eastAsia="Times New Roman" w:hAnsi="Times New Roman" w:cs="Times New Roman"/>
          <w:sz w:val="24"/>
          <w:szCs w:val="24"/>
          <w:lang w:eastAsia="es-ES"/>
        </w:rPr>
        <w:t>gamer</w:t>
      </w:r>
      <w:proofErr w:type="spellEnd"/>
      <w:r w:rsidRPr="00EA73AE">
        <w:rPr>
          <w:rFonts w:ascii="Times New Roman" w:eastAsia="Times New Roman" w:hAnsi="Times New Roman" w:cs="Times New Roman"/>
          <w:sz w:val="24"/>
          <w:szCs w:val="24"/>
          <w:lang w:eastAsia="es-ES"/>
        </w:rPr>
        <w:t>.</w:t>
      </w:r>
    </w:p>
    <w:p w:rsidR="00EA73AE" w:rsidRPr="00EA73AE" w:rsidRDefault="00EA73AE" w:rsidP="00EA73A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Máximo control de velocidad</w:t>
      </w:r>
      <w:r w:rsidRPr="00EA73AE">
        <w:rPr>
          <w:rFonts w:ascii="Times New Roman" w:eastAsia="Times New Roman" w:hAnsi="Times New Roman" w:cs="Times New Roman"/>
          <w:sz w:val="24"/>
          <w:szCs w:val="24"/>
          <w:lang w:eastAsia="es-ES"/>
        </w:rPr>
        <w:t xml:space="preserve"> Gracias a sus mecanismos Brown y Red, podrás controlar la velocidad y el retroceso de cada tecla para tener la máxima sensibilidad y control de las pulsaciones. Mientras que el sistema Brown está pensados para jugadores que prefieren un retroceso </w:t>
      </w:r>
      <w:proofErr w:type="spellStart"/>
      <w:r w:rsidRPr="00EA73AE">
        <w:rPr>
          <w:rFonts w:ascii="Times New Roman" w:eastAsia="Times New Roman" w:hAnsi="Times New Roman" w:cs="Times New Roman"/>
          <w:sz w:val="24"/>
          <w:szCs w:val="24"/>
          <w:lang w:eastAsia="es-ES"/>
        </w:rPr>
        <w:t>mas</w:t>
      </w:r>
      <w:proofErr w:type="spellEnd"/>
      <w:r w:rsidRPr="00EA73AE">
        <w:rPr>
          <w:rFonts w:ascii="Times New Roman" w:eastAsia="Times New Roman" w:hAnsi="Times New Roman" w:cs="Times New Roman"/>
          <w:sz w:val="24"/>
          <w:szCs w:val="24"/>
          <w:lang w:eastAsia="es-ES"/>
        </w:rPr>
        <w:t xml:space="preserve"> rápido, ofreciendo mayor resistencia a la tecla, el Red tiene un recorrido de tecla más lento y un mecanismo de retroceso más suave.</w:t>
      </w:r>
    </w:p>
    <w:p w:rsidR="00EA73AE" w:rsidRPr="00EA73AE" w:rsidRDefault="00EA73AE" w:rsidP="00EA73A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Reinventando el RGB</w:t>
      </w:r>
      <w:r w:rsidRPr="00EA73AE">
        <w:rPr>
          <w:rFonts w:ascii="Times New Roman" w:eastAsia="Times New Roman" w:hAnsi="Times New Roman" w:cs="Times New Roman"/>
          <w:sz w:val="24"/>
          <w:szCs w:val="24"/>
          <w:lang w:eastAsia="es-ES"/>
        </w:rPr>
        <w:t xml:space="preserve"> La versión </w:t>
      </w:r>
      <w:proofErr w:type="spellStart"/>
      <w:r w:rsidRPr="00EA73AE">
        <w:rPr>
          <w:rFonts w:ascii="Times New Roman" w:eastAsia="Times New Roman" w:hAnsi="Times New Roman" w:cs="Times New Roman"/>
          <w:sz w:val="24"/>
          <w:szCs w:val="24"/>
          <w:lang w:eastAsia="es-ES"/>
        </w:rPr>
        <w:t>Spectrum</w:t>
      </w:r>
      <w:proofErr w:type="spellEnd"/>
      <w:r w:rsidRPr="00EA73AE">
        <w:rPr>
          <w:rFonts w:ascii="Times New Roman" w:eastAsia="Times New Roman" w:hAnsi="Times New Roman" w:cs="Times New Roman"/>
          <w:sz w:val="24"/>
          <w:szCs w:val="24"/>
          <w:lang w:eastAsia="es-ES"/>
        </w:rPr>
        <w:t xml:space="preserve"> del teclado </w:t>
      </w:r>
      <w:proofErr w:type="spellStart"/>
      <w:r w:rsidRPr="00EA73AE">
        <w:rPr>
          <w:rFonts w:ascii="Times New Roman" w:eastAsia="Times New Roman" w:hAnsi="Times New Roman" w:cs="Times New Roman"/>
          <w:sz w:val="24"/>
          <w:szCs w:val="24"/>
          <w:lang w:eastAsia="es-ES"/>
        </w:rPr>
        <w:t>Hanshi</w:t>
      </w:r>
      <w:proofErr w:type="spellEnd"/>
      <w:r w:rsidRPr="00EA73AE">
        <w:rPr>
          <w:rFonts w:ascii="Times New Roman" w:eastAsia="Times New Roman" w:hAnsi="Times New Roman" w:cs="Times New Roman"/>
          <w:sz w:val="24"/>
          <w:szCs w:val="24"/>
          <w:lang w:eastAsia="es-ES"/>
        </w:rPr>
        <w:t xml:space="preserve"> cuenta con un sistema de retroiluminación RGB que puede ser configurado en color, intensidad, velocidad y posición tecla a tecla, o en cualquiera de los efectos </w:t>
      </w:r>
      <w:proofErr w:type="spellStart"/>
      <w:r w:rsidRPr="00EA73AE">
        <w:rPr>
          <w:rFonts w:ascii="Times New Roman" w:eastAsia="Times New Roman" w:hAnsi="Times New Roman" w:cs="Times New Roman"/>
          <w:sz w:val="24"/>
          <w:szCs w:val="24"/>
          <w:lang w:eastAsia="es-ES"/>
        </w:rPr>
        <w:t>preprogramados</w:t>
      </w:r>
      <w:proofErr w:type="spellEnd"/>
      <w:r w:rsidRPr="00EA73AE">
        <w:rPr>
          <w:rFonts w:ascii="Times New Roman" w:eastAsia="Times New Roman" w:hAnsi="Times New Roman" w:cs="Times New Roman"/>
          <w:sz w:val="24"/>
          <w:szCs w:val="24"/>
          <w:lang w:eastAsia="es-ES"/>
        </w:rPr>
        <w:t xml:space="preserve">: </w:t>
      </w:r>
    </w:p>
    <w:p w:rsidR="00EA73AE" w:rsidRPr="00EA73AE" w:rsidRDefault="00EA73AE" w:rsidP="00EA73AE">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EA73AE">
        <w:rPr>
          <w:rFonts w:ascii="Times New Roman" w:eastAsia="Times New Roman" w:hAnsi="Times New Roman" w:cs="Times New Roman"/>
          <w:sz w:val="24"/>
          <w:szCs w:val="24"/>
          <w:lang w:eastAsia="es-ES"/>
        </w:rPr>
        <w:t>Spectrum</w:t>
      </w:r>
      <w:proofErr w:type="spellEnd"/>
      <w:r w:rsidRPr="00EA73AE">
        <w:rPr>
          <w:rFonts w:ascii="Times New Roman" w:eastAsia="Times New Roman" w:hAnsi="Times New Roman" w:cs="Times New Roman"/>
          <w:sz w:val="24"/>
          <w:szCs w:val="24"/>
          <w:lang w:eastAsia="es-ES"/>
        </w:rPr>
        <w:t xml:space="preserve"> color</w:t>
      </w:r>
    </w:p>
    <w:p w:rsidR="00EA73AE" w:rsidRPr="00EA73AE" w:rsidRDefault="00EA73AE" w:rsidP="00EA73AE">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EA73AE">
        <w:rPr>
          <w:rFonts w:ascii="Times New Roman" w:eastAsia="Times New Roman" w:hAnsi="Times New Roman" w:cs="Times New Roman"/>
          <w:sz w:val="24"/>
          <w:szCs w:val="24"/>
          <w:lang w:eastAsia="es-ES"/>
        </w:rPr>
        <w:t>Spectrum</w:t>
      </w:r>
      <w:proofErr w:type="spellEnd"/>
      <w:r w:rsidRPr="00EA73AE">
        <w:rPr>
          <w:rFonts w:ascii="Times New Roman" w:eastAsia="Times New Roman" w:hAnsi="Times New Roman" w:cs="Times New Roman"/>
          <w:sz w:val="24"/>
          <w:szCs w:val="24"/>
          <w:lang w:eastAsia="es-ES"/>
        </w:rPr>
        <w:t xml:space="preserve"> </w:t>
      </w:r>
      <w:proofErr w:type="spellStart"/>
      <w:r w:rsidRPr="00EA73AE">
        <w:rPr>
          <w:rFonts w:ascii="Times New Roman" w:eastAsia="Times New Roman" w:hAnsi="Times New Roman" w:cs="Times New Roman"/>
          <w:sz w:val="24"/>
          <w:szCs w:val="24"/>
          <w:lang w:eastAsia="es-ES"/>
        </w:rPr>
        <w:t>explosion</w:t>
      </w:r>
      <w:proofErr w:type="spellEnd"/>
    </w:p>
    <w:p w:rsidR="00EA73AE" w:rsidRPr="00EA73AE" w:rsidRDefault="00EA73AE" w:rsidP="00EA73AE">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 xml:space="preserve">Single </w:t>
      </w:r>
      <w:proofErr w:type="spellStart"/>
      <w:r w:rsidRPr="00EA73AE">
        <w:rPr>
          <w:rFonts w:ascii="Times New Roman" w:eastAsia="Times New Roman" w:hAnsi="Times New Roman" w:cs="Times New Roman"/>
          <w:sz w:val="24"/>
          <w:szCs w:val="24"/>
          <w:lang w:eastAsia="es-ES"/>
        </w:rPr>
        <w:t>spectrum</w:t>
      </w:r>
      <w:proofErr w:type="spellEnd"/>
      <w:r w:rsidRPr="00EA73AE">
        <w:rPr>
          <w:rFonts w:ascii="Times New Roman" w:eastAsia="Times New Roman" w:hAnsi="Times New Roman" w:cs="Times New Roman"/>
          <w:sz w:val="24"/>
          <w:szCs w:val="24"/>
          <w:lang w:eastAsia="es-ES"/>
        </w:rPr>
        <w:t xml:space="preserve"> wave</w:t>
      </w:r>
    </w:p>
    <w:p w:rsidR="00EA73AE" w:rsidRPr="00EA73AE" w:rsidRDefault="00EA73AE" w:rsidP="00EA73AE">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EA73AE">
        <w:rPr>
          <w:rFonts w:ascii="Times New Roman" w:eastAsia="Times New Roman" w:hAnsi="Times New Roman" w:cs="Times New Roman"/>
          <w:sz w:val="24"/>
          <w:szCs w:val="24"/>
          <w:lang w:eastAsia="es-ES"/>
        </w:rPr>
        <w:t>Multi-spectrum</w:t>
      </w:r>
      <w:proofErr w:type="spellEnd"/>
      <w:r w:rsidRPr="00EA73AE">
        <w:rPr>
          <w:rFonts w:ascii="Times New Roman" w:eastAsia="Times New Roman" w:hAnsi="Times New Roman" w:cs="Times New Roman"/>
          <w:sz w:val="24"/>
          <w:szCs w:val="24"/>
          <w:lang w:eastAsia="es-ES"/>
        </w:rPr>
        <w:t xml:space="preserve"> wave</w:t>
      </w:r>
    </w:p>
    <w:p w:rsidR="00EA73AE" w:rsidRPr="00EA73AE" w:rsidRDefault="00EA73AE" w:rsidP="00EA73AE">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 xml:space="preserve">Key </w:t>
      </w:r>
      <w:proofErr w:type="spellStart"/>
      <w:r w:rsidRPr="00EA73AE">
        <w:rPr>
          <w:rFonts w:ascii="Times New Roman" w:eastAsia="Times New Roman" w:hAnsi="Times New Roman" w:cs="Times New Roman"/>
          <w:sz w:val="24"/>
          <w:szCs w:val="24"/>
          <w:lang w:eastAsia="es-ES"/>
        </w:rPr>
        <w:t>by</w:t>
      </w:r>
      <w:proofErr w:type="spellEnd"/>
      <w:r w:rsidRPr="00EA73AE">
        <w:rPr>
          <w:rFonts w:ascii="Times New Roman" w:eastAsia="Times New Roman" w:hAnsi="Times New Roman" w:cs="Times New Roman"/>
          <w:sz w:val="24"/>
          <w:szCs w:val="24"/>
          <w:lang w:eastAsia="es-ES"/>
        </w:rPr>
        <w:t xml:space="preserve"> Key color</w:t>
      </w:r>
    </w:p>
    <w:p w:rsidR="00EA73AE" w:rsidRPr="00EA73AE" w:rsidRDefault="00EA73AE" w:rsidP="00EA73AE">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Reactive color</w:t>
      </w:r>
    </w:p>
    <w:p w:rsidR="00EA73AE" w:rsidRPr="00EA73AE" w:rsidRDefault="00EA73AE" w:rsidP="00EA73A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Full anti-</w:t>
      </w:r>
      <w:proofErr w:type="spellStart"/>
      <w:r w:rsidRPr="00EA73AE">
        <w:rPr>
          <w:rFonts w:ascii="Times New Roman" w:eastAsia="Times New Roman" w:hAnsi="Times New Roman" w:cs="Times New Roman"/>
          <w:b/>
          <w:bCs/>
          <w:sz w:val="24"/>
          <w:szCs w:val="24"/>
          <w:lang w:eastAsia="es-ES"/>
        </w:rPr>
        <w:t>ghosting</w:t>
      </w:r>
      <w:proofErr w:type="spellEnd"/>
      <w:r w:rsidRPr="00EA73AE">
        <w:rPr>
          <w:rFonts w:ascii="Times New Roman" w:eastAsia="Times New Roman" w:hAnsi="Times New Roman" w:cs="Times New Roman"/>
          <w:b/>
          <w:bCs/>
          <w:sz w:val="24"/>
          <w:szCs w:val="24"/>
          <w:lang w:eastAsia="es-ES"/>
        </w:rPr>
        <w:t xml:space="preserve"> y modo N-</w:t>
      </w:r>
      <w:proofErr w:type="spellStart"/>
      <w:r w:rsidRPr="00EA73AE">
        <w:rPr>
          <w:rFonts w:ascii="Times New Roman" w:eastAsia="Times New Roman" w:hAnsi="Times New Roman" w:cs="Times New Roman"/>
          <w:b/>
          <w:bCs/>
          <w:sz w:val="24"/>
          <w:szCs w:val="24"/>
          <w:lang w:eastAsia="es-ES"/>
        </w:rPr>
        <w:t>Game</w:t>
      </w:r>
      <w:proofErr w:type="spellEnd"/>
      <w:r w:rsidRPr="00EA73AE">
        <w:rPr>
          <w:rFonts w:ascii="Times New Roman" w:eastAsia="Times New Roman" w:hAnsi="Times New Roman" w:cs="Times New Roman"/>
          <w:sz w:val="24"/>
          <w:szCs w:val="24"/>
          <w:lang w:eastAsia="es-ES"/>
        </w:rPr>
        <w:t xml:space="preserve"> El nuevo </w:t>
      </w:r>
      <w:proofErr w:type="spellStart"/>
      <w:r w:rsidRPr="00EA73AE">
        <w:rPr>
          <w:rFonts w:ascii="Times New Roman" w:eastAsia="Times New Roman" w:hAnsi="Times New Roman" w:cs="Times New Roman"/>
          <w:sz w:val="24"/>
          <w:szCs w:val="24"/>
          <w:lang w:eastAsia="es-ES"/>
        </w:rPr>
        <w:t>Spectrum</w:t>
      </w:r>
      <w:proofErr w:type="spellEnd"/>
      <w:r w:rsidRPr="00EA73AE">
        <w:rPr>
          <w:rFonts w:ascii="Times New Roman" w:eastAsia="Times New Roman" w:hAnsi="Times New Roman" w:cs="Times New Roman"/>
          <w:sz w:val="24"/>
          <w:szCs w:val="24"/>
          <w:lang w:eastAsia="es-ES"/>
        </w:rPr>
        <w:t xml:space="preserve"> dispone de tecnología </w:t>
      </w:r>
      <w:proofErr w:type="spellStart"/>
      <w:r w:rsidRPr="00EA73AE">
        <w:rPr>
          <w:rFonts w:ascii="Times New Roman" w:eastAsia="Times New Roman" w:hAnsi="Times New Roman" w:cs="Times New Roman"/>
          <w:sz w:val="24"/>
          <w:szCs w:val="24"/>
          <w:lang w:eastAsia="es-ES"/>
        </w:rPr>
        <w:t>antighosting</w:t>
      </w:r>
      <w:proofErr w:type="spellEnd"/>
      <w:r w:rsidRPr="00EA73AE">
        <w:rPr>
          <w:rFonts w:ascii="Times New Roman" w:eastAsia="Times New Roman" w:hAnsi="Times New Roman" w:cs="Times New Roman"/>
          <w:sz w:val="24"/>
          <w:szCs w:val="24"/>
          <w:lang w:eastAsia="es-ES"/>
        </w:rPr>
        <w:t>, lo que permite que ninguna de las teclas que pulses sea ignorada. La función N-</w:t>
      </w:r>
      <w:proofErr w:type="spellStart"/>
      <w:r w:rsidRPr="00EA73AE">
        <w:rPr>
          <w:rFonts w:ascii="Times New Roman" w:eastAsia="Times New Roman" w:hAnsi="Times New Roman" w:cs="Times New Roman"/>
          <w:sz w:val="24"/>
          <w:szCs w:val="24"/>
          <w:lang w:eastAsia="es-ES"/>
        </w:rPr>
        <w:t>Game</w:t>
      </w:r>
      <w:proofErr w:type="spellEnd"/>
      <w:r w:rsidRPr="00EA73AE">
        <w:rPr>
          <w:rFonts w:ascii="Times New Roman" w:eastAsia="Times New Roman" w:hAnsi="Times New Roman" w:cs="Times New Roman"/>
          <w:sz w:val="24"/>
          <w:szCs w:val="24"/>
          <w:lang w:eastAsia="es-ES"/>
        </w:rPr>
        <w:t xml:space="preserve"> inutiliza la tecla Windows, activando el modo juego y las funciones macro para que estés centrado 100% en la partida.</w:t>
      </w:r>
    </w:p>
    <w:p w:rsidR="00EA73AE" w:rsidRPr="00EA73AE" w:rsidRDefault="00EA73AE" w:rsidP="00EA73A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lastRenderedPageBreak/>
        <w:t>Teclas multimedia y macro dedicadas</w:t>
      </w:r>
      <w:r w:rsidRPr="00EA73AE">
        <w:rPr>
          <w:rFonts w:ascii="Times New Roman" w:eastAsia="Times New Roman" w:hAnsi="Times New Roman" w:cs="Times New Roman"/>
          <w:sz w:val="24"/>
          <w:szCs w:val="24"/>
          <w:lang w:eastAsia="es-ES"/>
        </w:rPr>
        <w:t xml:space="preserve"> </w:t>
      </w:r>
      <w:proofErr w:type="spellStart"/>
      <w:r w:rsidRPr="00EA73AE">
        <w:rPr>
          <w:rFonts w:ascii="Times New Roman" w:eastAsia="Times New Roman" w:hAnsi="Times New Roman" w:cs="Times New Roman"/>
          <w:sz w:val="24"/>
          <w:szCs w:val="24"/>
          <w:lang w:eastAsia="es-ES"/>
        </w:rPr>
        <w:t>Hanshi</w:t>
      </w:r>
      <w:proofErr w:type="spellEnd"/>
      <w:r w:rsidRPr="00EA73AE">
        <w:rPr>
          <w:rFonts w:ascii="Times New Roman" w:eastAsia="Times New Roman" w:hAnsi="Times New Roman" w:cs="Times New Roman"/>
          <w:sz w:val="24"/>
          <w:szCs w:val="24"/>
          <w:lang w:eastAsia="es-ES"/>
        </w:rPr>
        <w:t xml:space="preserve"> </w:t>
      </w:r>
      <w:proofErr w:type="spellStart"/>
      <w:r w:rsidRPr="00EA73AE">
        <w:rPr>
          <w:rFonts w:ascii="Times New Roman" w:eastAsia="Times New Roman" w:hAnsi="Times New Roman" w:cs="Times New Roman"/>
          <w:sz w:val="24"/>
          <w:szCs w:val="24"/>
          <w:lang w:eastAsia="es-ES"/>
        </w:rPr>
        <w:t>Spectrum</w:t>
      </w:r>
      <w:proofErr w:type="spellEnd"/>
      <w:r w:rsidRPr="00EA73AE">
        <w:rPr>
          <w:rFonts w:ascii="Times New Roman" w:eastAsia="Times New Roman" w:hAnsi="Times New Roman" w:cs="Times New Roman"/>
          <w:sz w:val="24"/>
          <w:szCs w:val="24"/>
          <w:lang w:eastAsia="es-ES"/>
        </w:rPr>
        <w:t xml:space="preserve"> dispone de grabación de teclas macro al vuelo, lo cual hace muy cómodo y rápido el uso de las combinaciones de comandos. También cuenta con diferentes teclas multimedia junto a un </w:t>
      </w:r>
      <w:proofErr w:type="spellStart"/>
      <w:r w:rsidRPr="00EA73AE">
        <w:rPr>
          <w:rFonts w:ascii="Times New Roman" w:eastAsia="Times New Roman" w:hAnsi="Times New Roman" w:cs="Times New Roman"/>
          <w:sz w:val="24"/>
          <w:szCs w:val="24"/>
          <w:lang w:eastAsia="es-ES"/>
        </w:rPr>
        <w:t>scroll</w:t>
      </w:r>
      <w:proofErr w:type="spellEnd"/>
      <w:r w:rsidRPr="00EA73AE">
        <w:rPr>
          <w:rFonts w:ascii="Times New Roman" w:eastAsia="Times New Roman" w:hAnsi="Times New Roman" w:cs="Times New Roman"/>
          <w:sz w:val="24"/>
          <w:szCs w:val="24"/>
          <w:lang w:eastAsia="es-ES"/>
        </w:rPr>
        <w:t xml:space="preserve"> y mute dedicados.</w:t>
      </w:r>
    </w:p>
    <w:p w:rsidR="00EA73AE" w:rsidRPr="00EA73AE" w:rsidRDefault="00EA73AE" w:rsidP="00EA73AE">
      <w:p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Especificaciones:</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 xml:space="preserve">Mecanismos </w:t>
      </w:r>
      <w:proofErr w:type="spellStart"/>
      <w:r w:rsidRPr="00EA73AE">
        <w:rPr>
          <w:rFonts w:ascii="Times New Roman" w:eastAsia="Times New Roman" w:hAnsi="Times New Roman" w:cs="Times New Roman"/>
          <w:sz w:val="24"/>
          <w:szCs w:val="24"/>
          <w:lang w:eastAsia="es-ES"/>
        </w:rPr>
        <w:t>Kailh</w:t>
      </w:r>
      <w:proofErr w:type="spellEnd"/>
      <w:r w:rsidRPr="00EA73AE">
        <w:rPr>
          <w:rFonts w:ascii="Times New Roman" w:eastAsia="Times New Roman" w:hAnsi="Times New Roman" w:cs="Times New Roman"/>
          <w:sz w:val="24"/>
          <w:szCs w:val="24"/>
          <w:lang w:eastAsia="es-ES"/>
        </w:rPr>
        <w:t xml:space="preserve"> RED o Brown (depende versión)</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EA73AE">
        <w:rPr>
          <w:rFonts w:ascii="Times New Roman" w:eastAsia="Times New Roman" w:hAnsi="Times New Roman" w:cs="Times New Roman"/>
          <w:sz w:val="24"/>
          <w:szCs w:val="24"/>
          <w:lang w:eastAsia="es-ES"/>
        </w:rPr>
        <w:t>Battery</w:t>
      </w:r>
      <w:proofErr w:type="spellEnd"/>
      <w:r w:rsidRPr="00EA73AE">
        <w:rPr>
          <w:rFonts w:ascii="Times New Roman" w:eastAsia="Times New Roman" w:hAnsi="Times New Roman" w:cs="Times New Roman"/>
          <w:sz w:val="24"/>
          <w:szCs w:val="24"/>
          <w:lang w:eastAsia="es-ES"/>
        </w:rPr>
        <w:t xml:space="preserve"> </w:t>
      </w:r>
      <w:proofErr w:type="spellStart"/>
      <w:r w:rsidRPr="00EA73AE">
        <w:rPr>
          <w:rFonts w:ascii="Times New Roman" w:eastAsia="Times New Roman" w:hAnsi="Times New Roman" w:cs="Times New Roman"/>
          <w:sz w:val="24"/>
          <w:szCs w:val="24"/>
          <w:lang w:eastAsia="es-ES"/>
        </w:rPr>
        <w:t>Life</w:t>
      </w:r>
      <w:proofErr w:type="spellEnd"/>
      <w:r w:rsidRPr="00EA73AE">
        <w:rPr>
          <w:rFonts w:ascii="Times New Roman" w:eastAsia="Times New Roman" w:hAnsi="Times New Roman" w:cs="Times New Roman"/>
          <w:sz w:val="24"/>
          <w:szCs w:val="24"/>
          <w:lang w:eastAsia="es-ES"/>
        </w:rPr>
        <w:t xml:space="preserve">: Vida </w:t>
      </w:r>
      <w:proofErr w:type="spellStart"/>
      <w:r w:rsidRPr="00EA73AE">
        <w:rPr>
          <w:rFonts w:ascii="Times New Roman" w:eastAsia="Times New Roman" w:hAnsi="Times New Roman" w:cs="Times New Roman"/>
          <w:sz w:val="24"/>
          <w:szCs w:val="24"/>
          <w:lang w:eastAsia="es-ES"/>
        </w:rPr>
        <w:t>util</w:t>
      </w:r>
      <w:proofErr w:type="spellEnd"/>
      <w:r w:rsidRPr="00EA73AE">
        <w:rPr>
          <w:rFonts w:ascii="Times New Roman" w:eastAsia="Times New Roman" w:hAnsi="Times New Roman" w:cs="Times New Roman"/>
          <w:sz w:val="24"/>
          <w:szCs w:val="24"/>
          <w:lang w:eastAsia="es-ES"/>
        </w:rPr>
        <w:t>: Como mínimo, 55 millones de pulsaciones</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Retroiluminación LED RGB con control de intensidad</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25 modos de iluminación</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Grabación de macros al vuelo</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Reposa-muñecas removible</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 xml:space="preserve">Modo de juego, desactivación de tecla </w:t>
      </w:r>
      <w:proofErr w:type="spellStart"/>
      <w:r w:rsidRPr="00EA73AE">
        <w:rPr>
          <w:rFonts w:ascii="Times New Roman" w:eastAsia="Times New Roman" w:hAnsi="Times New Roman" w:cs="Times New Roman"/>
          <w:sz w:val="24"/>
          <w:szCs w:val="24"/>
          <w:lang w:eastAsia="es-ES"/>
        </w:rPr>
        <w:t>windows</w:t>
      </w:r>
      <w:proofErr w:type="spellEnd"/>
      <w:r w:rsidRPr="00EA73AE">
        <w:rPr>
          <w:rFonts w:ascii="Times New Roman" w:eastAsia="Times New Roman" w:hAnsi="Times New Roman" w:cs="Times New Roman"/>
          <w:sz w:val="24"/>
          <w:szCs w:val="24"/>
          <w:lang w:eastAsia="es-ES"/>
        </w:rPr>
        <w:t xml:space="preserve"> y activación de perfiles macro</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Conector USB chapado en oro</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Cable de fibra trenzada de gran grosor</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Tamaño aproximado: 441.6mm x 195mm x 37mm</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Peso aproximado: 920g Teclado/ 170G reposa-muñecas</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Requisitos del sistema: Windows XP/vista/7/8/10</w:t>
      </w:r>
    </w:p>
    <w:p w:rsidR="00EA73AE" w:rsidRPr="00EA73AE" w:rsidRDefault="00EA73AE" w:rsidP="00EA73A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 xml:space="preserve">Contenido del producto: </w:t>
      </w:r>
    </w:p>
    <w:p w:rsidR="00EA73AE" w:rsidRPr="00EA73AE" w:rsidRDefault="00EA73AE" w:rsidP="00EA73AE">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Teclado mecánico “HANSHI”.</w:t>
      </w:r>
    </w:p>
    <w:p w:rsidR="00EA73AE" w:rsidRPr="00EA73AE" w:rsidRDefault="00EA73AE" w:rsidP="00EA73AE">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 xml:space="preserve">Teclas </w:t>
      </w:r>
      <w:proofErr w:type="spellStart"/>
      <w:r w:rsidRPr="00EA73AE">
        <w:rPr>
          <w:rFonts w:ascii="Times New Roman" w:eastAsia="Times New Roman" w:hAnsi="Times New Roman" w:cs="Times New Roman"/>
          <w:sz w:val="24"/>
          <w:szCs w:val="24"/>
          <w:lang w:eastAsia="es-ES"/>
        </w:rPr>
        <w:t>Gaming</w:t>
      </w:r>
      <w:proofErr w:type="spellEnd"/>
      <w:r w:rsidRPr="00EA73AE">
        <w:rPr>
          <w:rFonts w:ascii="Times New Roman" w:eastAsia="Times New Roman" w:hAnsi="Times New Roman" w:cs="Times New Roman"/>
          <w:sz w:val="24"/>
          <w:szCs w:val="24"/>
          <w:lang w:eastAsia="es-ES"/>
        </w:rPr>
        <w:t xml:space="preserve"> intercambiables.</w:t>
      </w:r>
    </w:p>
    <w:p w:rsidR="00EA73AE" w:rsidRPr="00EA73AE" w:rsidRDefault="00EA73AE" w:rsidP="00EA73AE">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Herramienta para cambio de teclas.</w:t>
      </w:r>
    </w:p>
    <w:p w:rsidR="00EA73AE" w:rsidRPr="00EA73AE" w:rsidRDefault="00EA73AE" w:rsidP="00EA73AE">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Póster.</w:t>
      </w:r>
    </w:p>
    <w:p w:rsidR="00EA73AE" w:rsidRPr="00EA73AE" w:rsidRDefault="00EA73AE" w:rsidP="00EA73AE">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Colgador de puerta.</w:t>
      </w:r>
    </w:p>
    <w:p w:rsidR="00EA73AE" w:rsidRPr="00EA73AE" w:rsidRDefault="00EA73AE" w:rsidP="00EA73AE">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Tarjeta informativa.</w:t>
      </w:r>
    </w:p>
    <w:p w:rsidR="00EA73AE" w:rsidRPr="00EA73AE" w:rsidRDefault="00EA73AE" w:rsidP="00EA73AE">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 xml:space="preserve">Pegatina </w:t>
      </w:r>
      <w:proofErr w:type="spellStart"/>
      <w:r w:rsidRPr="00EA73AE">
        <w:rPr>
          <w:rFonts w:ascii="Times New Roman" w:eastAsia="Times New Roman" w:hAnsi="Times New Roman" w:cs="Times New Roman"/>
          <w:sz w:val="24"/>
          <w:szCs w:val="24"/>
          <w:lang w:eastAsia="es-ES"/>
        </w:rPr>
        <w:t>newskill</w:t>
      </w:r>
      <w:proofErr w:type="spellEnd"/>
      <w:r w:rsidRPr="00EA73AE">
        <w:rPr>
          <w:rFonts w:ascii="Times New Roman" w:eastAsia="Times New Roman" w:hAnsi="Times New Roman" w:cs="Times New Roman"/>
          <w:sz w:val="24"/>
          <w:szCs w:val="24"/>
          <w:lang w:eastAsia="es-ES"/>
        </w:rPr>
        <w:t>.</w:t>
      </w:r>
    </w:p>
    <w:p w:rsidR="00EA73AE" w:rsidRPr="00EA73AE" w:rsidRDefault="00EA73AE" w:rsidP="00EA73AE">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 xml:space="preserve">Tarjeta exclusiva “VIP TEAM” de </w:t>
      </w:r>
      <w:proofErr w:type="spellStart"/>
      <w:r w:rsidRPr="00EA73AE">
        <w:rPr>
          <w:rFonts w:ascii="Times New Roman" w:eastAsia="Times New Roman" w:hAnsi="Times New Roman" w:cs="Times New Roman"/>
          <w:sz w:val="24"/>
          <w:szCs w:val="24"/>
          <w:lang w:eastAsia="es-ES"/>
        </w:rPr>
        <w:t>newskill</w:t>
      </w:r>
      <w:proofErr w:type="spellEnd"/>
      <w:r w:rsidRPr="00EA73AE">
        <w:rPr>
          <w:rFonts w:ascii="Times New Roman" w:eastAsia="Times New Roman" w:hAnsi="Times New Roman" w:cs="Times New Roman"/>
          <w:sz w:val="24"/>
          <w:szCs w:val="24"/>
          <w:lang w:eastAsia="es-ES"/>
        </w:rPr>
        <w:t xml:space="preserve"> con colgante.</w:t>
      </w:r>
      <w:r>
        <w:rPr>
          <w:rFonts w:ascii="Times New Roman" w:eastAsia="Times New Roman" w:hAnsi="Times New Roman" w:cs="Times New Roman"/>
          <w:sz w:val="24"/>
          <w:szCs w:val="24"/>
          <w:lang w:eastAsia="es-ES"/>
        </w:rPr>
        <w:t xml:space="preserve"> Descarga el manual.</w:t>
      </w:r>
    </w:p>
    <w:p w:rsidR="00EA73AE" w:rsidRPr="00EA73AE" w:rsidRDefault="00EA73AE" w:rsidP="00EA73AE">
      <w:pPr>
        <w:pStyle w:val="NormalWeb"/>
      </w:pPr>
    </w:p>
    <w:p w:rsidR="00EA73AE" w:rsidRPr="00EA73AE" w:rsidRDefault="00EA73AE" w:rsidP="00EA73AE">
      <w:pPr>
        <w:spacing w:before="100" w:beforeAutospacing="1" w:after="100" w:afterAutospacing="1" w:line="240" w:lineRule="auto"/>
        <w:outlineLvl w:val="0"/>
        <w:rPr>
          <w:rFonts w:ascii="Times New Roman" w:eastAsia="Times New Roman" w:hAnsi="Times New Roman" w:cs="Times New Roman"/>
          <w:b/>
          <w:bCs/>
          <w:kern w:val="36"/>
          <w:sz w:val="24"/>
          <w:szCs w:val="24"/>
          <w:lang w:eastAsia="es-ES"/>
        </w:rPr>
      </w:pPr>
      <w:r w:rsidRPr="00EA73AE">
        <w:rPr>
          <w:rFonts w:ascii="Times New Roman" w:eastAsia="Times New Roman" w:hAnsi="Times New Roman" w:cs="Times New Roman"/>
          <w:b/>
          <w:bCs/>
          <w:kern w:val="36"/>
          <w:sz w:val="24"/>
          <w:szCs w:val="24"/>
          <w:lang w:eastAsia="es-ES"/>
        </w:rPr>
        <w:t>Logitech Desktop MK120 (18,99€):</w:t>
      </w:r>
    </w:p>
    <w:p w:rsidR="00EA73AE" w:rsidRPr="00EA73AE" w:rsidRDefault="00EA73AE" w:rsidP="00EA73AE">
      <w:p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Una combinación resistente, cómoda, elegante y sencilla a la vez.</w:t>
      </w:r>
      <w:r w:rsidRPr="00EA73AE">
        <w:rPr>
          <w:rFonts w:ascii="Times New Roman" w:eastAsia="Times New Roman" w:hAnsi="Times New Roman" w:cs="Times New Roman"/>
          <w:sz w:val="24"/>
          <w:szCs w:val="24"/>
          <w:lang w:eastAsia="es-ES"/>
        </w:rPr>
        <w:t> Logitech® Desktop MK120. Una combinación resistente, cómoda, elegante y sencilla a la vez. Con un teclado plano equipado con teclas silenciosas en una distribución estándar, teclas F de tamaño normal y teclado numérico. Con un perfil plano, diseño resistente a salpicaduras*, teclas que admiten hasta 10 millones de pulsaciones** y sólidas patas ajustables, este teclado es agradable a la vista y al tacto, y está hecho para durar. Con teclas de óptima visibilidad. Tendrá en sus manos el control y seguimiento preciso que ofrece el ratón óptico de alta definición con diseño ambidiestro. La instalación es sencilla: conecte el teclado y el ratón a los puertos USB y ya puede empezar a usarlos.</w:t>
      </w:r>
    </w:p>
    <w:p w:rsidR="00EA73AE" w:rsidRPr="00EA73AE" w:rsidRDefault="00EA73AE" w:rsidP="00EA73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Escritura cómoda</w:t>
      </w:r>
      <w:r w:rsidRPr="00EA73AE">
        <w:rPr>
          <w:rFonts w:ascii="Times New Roman" w:eastAsia="Times New Roman" w:hAnsi="Times New Roman" w:cs="Times New Roman"/>
          <w:sz w:val="24"/>
          <w:szCs w:val="24"/>
          <w:lang w:eastAsia="es-ES"/>
        </w:rPr>
        <w:t xml:space="preserve"> Disfrutará de teclas planas que apenas hacen ruido y un diseño estándar con teclas F y teclado numérico de tamaño normal. </w:t>
      </w:r>
    </w:p>
    <w:p w:rsidR="00EA73AE" w:rsidRPr="00EA73AE" w:rsidRDefault="00EA73AE" w:rsidP="00EA73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 xml:space="preserve">Atractivo y </w:t>
      </w:r>
      <w:proofErr w:type="gramStart"/>
      <w:r w:rsidRPr="00EA73AE">
        <w:rPr>
          <w:rFonts w:ascii="Times New Roman" w:eastAsia="Times New Roman" w:hAnsi="Times New Roman" w:cs="Times New Roman"/>
          <w:b/>
          <w:bCs/>
          <w:sz w:val="24"/>
          <w:szCs w:val="24"/>
          <w:lang w:eastAsia="es-ES"/>
        </w:rPr>
        <w:t xml:space="preserve">robusto  </w:t>
      </w:r>
      <w:r w:rsidRPr="00EA73AE">
        <w:rPr>
          <w:rFonts w:ascii="Times New Roman" w:eastAsia="Times New Roman" w:hAnsi="Times New Roman" w:cs="Times New Roman"/>
          <w:sz w:val="24"/>
          <w:szCs w:val="24"/>
          <w:lang w:eastAsia="es-ES"/>
        </w:rPr>
        <w:t>El</w:t>
      </w:r>
      <w:proofErr w:type="gramEnd"/>
      <w:r w:rsidRPr="00EA73AE">
        <w:rPr>
          <w:rFonts w:ascii="Times New Roman" w:eastAsia="Times New Roman" w:hAnsi="Times New Roman" w:cs="Times New Roman"/>
          <w:sz w:val="24"/>
          <w:szCs w:val="24"/>
          <w:lang w:eastAsia="es-ES"/>
        </w:rPr>
        <w:t xml:space="preserve"> teclado no es sólo elegante: es resistente, con un diseño resistente a salpicaduras*, sólidas patas ajustables y teclas duraderas. </w:t>
      </w:r>
    </w:p>
    <w:p w:rsidR="00EA73AE" w:rsidRPr="00EA73AE" w:rsidRDefault="00EA73AE" w:rsidP="00EA73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Sin sobresaltos</w:t>
      </w:r>
      <w:r w:rsidRPr="00EA73AE">
        <w:rPr>
          <w:rFonts w:ascii="Times New Roman" w:eastAsia="Times New Roman" w:hAnsi="Times New Roman" w:cs="Times New Roman"/>
          <w:sz w:val="24"/>
          <w:szCs w:val="24"/>
          <w:lang w:eastAsia="es-ES"/>
        </w:rPr>
        <w:t xml:space="preserve"> Disfrutará de desplazamientos uniformes con un ratón óptico preciso de alta definición. </w:t>
      </w:r>
    </w:p>
    <w:p w:rsidR="00EA73AE" w:rsidRPr="00EA73AE" w:rsidRDefault="00EA73AE" w:rsidP="00EA73AE">
      <w:p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 xml:space="preserve">Requisitos del sistema </w:t>
      </w:r>
    </w:p>
    <w:p w:rsidR="00EA73AE" w:rsidRPr="00EA73AE" w:rsidRDefault="00EA73AE" w:rsidP="00EA73A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 xml:space="preserve">PC con Windows </w:t>
      </w:r>
    </w:p>
    <w:p w:rsidR="00EA73AE" w:rsidRPr="00EA73AE" w:rsidRDefault="00EA73AE" w:rsidP="00EA73AE">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lastRenderedPageBreak/>
        <w:t>Windows® XP, Windows Vista® o Windows® 7</w:t>
      </w:r>
    </w:p>
    <w:p w:rsidR="00EA73AE" w:rsidRPr="00EA73AE" w:rsidRDefault="00EA73AE" w:rsidP="00EA73AE">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Dos puertos USB disponibles </w:t>
      </w:r>
    </w:p>
    <w:p w:rsidR="00EA73AE" w:rsidRPr="00EA73AE" w:rsidRDefault="00EA73AE" w:rsidP="00EA73A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 xml:space="preserve">Linux® </w:t>
      </w:r>
    </w:p>
    <w:p w:rsidR="00EA73AE" w:rsidRPr="00EA73AE" w:rsidRDefault="00EA73AE" w:rsidP="00EA73AE">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 xml:space="preserve">Linux® </w:t>
      </w:r>
      <w:proofErr w:type="spellStart"/>
      <w:r w:rsidRPr="00EA73AE">
        <w:rPr>
          <w:rFonts w:ascii="Times New Roman" w:eastAsia="Times New Roman" w:hAnsi="Times New Roman" w:cs="Times New Roman"/>
          <w:sz w:val="24"/>
          <w:szCs w:val="24"/>
          <w:lang w:eastAsia="es-ES"/>
        </w:rPr>
        <w:t>kernel</w:t>
      </w:r>
      <w:proofErr w:type="spellEnd"/>
      <w:r w:rsidRPr="00EA73AE">
        <w:rPr>
          <w:rFonts w:ascii="Times New Roman" w:eastAsia="Times New Roman" w:hAnsi="Times New Roman" w:cs="Times New Roman"/>
          <w:sz w:val="24"/>
          <w:szCs w:val="24"/>
          <w:lang w:eastAsia="es-ES"/>
        </w:rPr>
        <w:t xml:space="preserve"> 2.6+</w:t>
      </w:r>
    </w:p>
    <w:p w:rsidR="00EA73AE" w:rsidRPr="00EA73AE" w:rsidRDefault="00EA73AE" w:rsidP="00EA73AE">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Dos puertos USB disponibles </w:t>
      </w:r>
    </w:p>
    <w:p w:rsidR="00EA73AE" w:rsidRPr="00EA73AE" w:rsidRDefault="00EA73AE" w:rsidP="00EA73AE">
      <w:p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b/>
          <w:bCs/>
          <w:sz w:val="24"/>
          <w:szCs w:val="24"/>
          <w:lang w:eastAsia="es-ES"/>
        </w:rPr>
        <w:t>Contenido de la caja</w:t>
      </w:r>
    </w:p>
    <w:p w:rsidR="00EA73AE" w:rsidRPr="00EA73AE" w:rsidRDefault="00EA73AE" w:rsidP="00EA73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Teclado</w:t>
      </w:r>
    </w:p>
    <w:p w:rsidR="00EA73AE" w:rsidRPr="00EA73AE" w:rsidRDefault="00EA73AE" w:rsidP="00EA73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Ratón</w:t>
      </w:r>
    </w:p>
    <w:p w:rsidR="00EA73AE" w:rsidRDefault="00EA73AE" w:rsidP="00EA73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EA73AE">
        <w:rPr>
          <w:rFonts w:ascii="Times New Roman" w:eastAsia="Times New Roman" w:hAnsi="Times New Roman" w:cs="Times New Roman"/>
          <w:sz w:val="24"/>
          <w:szCs w:val="24"/>
          <w:lang w:eastAsia="es-ES"/>
        </w:rPr>
        <w:t>Documentación del usuario</w:t>
      </w:r>
    </w:p>
    <w:p w:rsidR="00EA73AE" w:rsidRDefault="00EA73AE" w:rsidP="00EA73AE">
      <w:pPr>
        <w:spacing w:before="100" w:beforeAutospacing="1" w:after="100" w:afterAutospacing="1" w:line="240" w:lineRule="auto"/>
        <w:rPr>
          <w:rFonts w:ascii="Times New Roman" w:eastAsia="Times New Roman" w:hAnsi="Times New Roman" w:cs="Times New Roman"/>
          <w:sz w:val="24"/>
          <w:szCs w:val="24"/>
          <w:lang w:eastAsia="es-ES"/>
        </w:rPr>
      </w:pPr>
    </w:p>
    <w:p w:rsidR="00EA73AE" w:rsidRDefault="00E72819" w:rsidP="00EA73AE">
      <w:pPr>
        <w:spacing w:before="100" w:beforeAutospacing="1" w:after="100" w:afterAutospacing="1" w:line="240" w:lineRule="auto"/>
        <w:rPr>
          <w:noProof/>
          <w:lang w:eastAsia="es-ES"/>
        </w:rPr>
      </w:pPr>
      <w:r>
        <w:rPr>
          <w:noProof/>
          <w:lang w:eastAsia="es-ES"/>
        </w:rPr>
        <w:t>Altavoces:</w:t>
      </w:r>
    </w:p>
    <w:p w:rsidR="00EA73AE" w:rsidRDefault="00EA73AE" w:rsidP="00EA73AE">
      <w:pPr>
        <w:pStyle w:val="Ttulo1"/>
        <w:rPr>
          <w:rStyle w:val="Textoennegrita"/>
          <w:b/>
          <w:bCs/>
          <w:sz w:val="24"/>
          <w:szCs w:val="24"/>
        </w:rPr>
      </w:pPr>
      <w:r>
        <w:rPr>
          <w:noProof/>
        </w:rPr>
        <w:drawing>
          <wp:inline distT="0" distB="0" distL="0" distR="0" wp14:anchorId="250004FC" wp14:editId="348E8863">
            <wp:extent cx="3794760" cy="3652634"/>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542" t="29217" r="51353" b="10713"/>
                    <a:stretch/>
                  </pic:blipFill>
                  <pic:spPr bwMode="auto">
                    <a:xfrm>
                      <a:off x="0" y="0"/>
                      <a:ext cx="3805429" cy="3662903"/>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sidRPr="00EA73AE">
        <w:rPr>
          <w:rStyle w:val="Textoennegrita"/>
          <w:b/>
          <w:bCs/>
          <w:sz w:val="24"/>
          <w:szCs w:val="24"/>
        </w:rPr>
        <w:t>Woxter</w:t>
      </w:r>
      <w:proofErr w:type="spellEnd"/>
      <w:r w:rsidRPr="00EA73AE">
        <w:rPr>
          <w:rStyle w:val="Textoennegrita"/>
          <w:b/>
          <w:bCs/>
          <w:sz w:val="24"/>
          <w:szCs w:val="24"/>
        </w:rPr>
        <w:t xml:space="preserve"> Big Bass 95 (25,95€)</w:t>
      </w:r>
      <w:r w:rsidR="00E72819">
        <w:rPr>
          <w:rStyle w:val="Textoennegrita"/>
          <w:b/>
          <w:bCs/>
          <w:sz w:val="24"/>
          <w:szCs w:val="24"/>
        </w:rPr>
        <w:t>:</w:t>
      </w:r>
    </w:p>
    <w:p w:rsidR="00E72819" w:rsidRPr="00E72819" w:rsidRDefault="00E72819" w:rsidP="00E72819">
      <w:p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Los controles independientes en el panel frontal para el volumen y los bajos facilitan la reproducción de todo tipo de música, además incluyen una conexión para auriculares.</w:t>
      </w:r>
    </w:p>
    <w:p w:rsidR="00E72819" w:rsidRPr="00E72819" w:rsidRDefault="00E72819" w:rsidP="00E7281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Altavoces multimedia de último diseño con terminación Negro Piano.</w:t>
      </w:r>
    </w:p>
    <w:p w:rsidR="00E72819" w:rsidRPr="00E72819" w:rsidRDefault="00E72819" w:rsidP="00E7281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Potencia: 20 W</w:t>
      </w:r>
    </w:p>
    <w:p w:rsidR="00E72819" w:rsidRPr="00E72819" w:rsidRDefault="00E72819" w:rsidP="00E7281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Botones para control de volumen, graves y agudos en la parte frontal.</w:t>
      </w:r>
    </w:p>
    <w:p w:rsidR="00E72819" w:rsidRPr="00E72819" w:rsidRDefault="00E72819" w:rsidP="00E7281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Indicador luminoso de estado</w:t>
      </w:r>
    </w:p>
    <w:p w:rsidR="00E72819" w:rsidRPr="00E72819" w:rsidRDefault="00E72819" w:rsidP="00E7281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E72819">
        <w:rPr>
          <w:rFonts w:ascii="Times New Roman" w:eastAsia="Times New Roman" w:hAnsi="Times New Roman" w:cs="Times New Roman"/>
          <w:sz w:val="24"/>
          <w:szCs w:val="24"/>
          <w:lang w:eastAsia="es-ES"/>
        </w:rPr>
        <w:t>Tweeter</w:t>
      </w:r>
      <w:proofErr w:type="spellEnd"/>
      <w:r w:rsidRPr="00E72819">
        <w:rPr>
          <w:rFonts w:ascii="Times New Roman" w:eastAsia="Times New Roman" w:hAnsi="Times New Roman" w:cs="Times New Roman"/>
          <w:sz w:val="24"/>
          <w:szCs w:val="24"/>
          <w:lang w:eastAsia="es-ES"/>
        </w:rPr>
        <w:t xml:space="preserve"> de 0.5”; unidad rango medio de 3”.</w:t>
      </w:r>
    </w:p>
    <w:p w:rsidR="00E72819" w:rsidRPr="00E72819" w:rsidRDefault="00E72819" w:rsidP="00E7281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Incorpora clavija para auriculares en la parte frontal. Cómodo y versátil.</w:t>
      </w:r>
    </w:p>
    <w:p w:rsidR="00E72819" w:rsidRPr="00E72819" w:rsidRDefault="00E72819" w:rsidP="00E7281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Entrada auxiliar frontal para su dispositivo de audio: MP3, etc…</w:t>
      </w:r>
    </w:p>
    <w:p w:rsidR="00E72819" w:rsidRPr="00E72819" w:rsidRDefault="00E72819" w:rsidP="00E7281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Fácil conexión a su PC, portátil, etc… a través del mini-</w:t>
      </w:r>
      <w:proofErr w:type="spellStart"/>
      <w:r w:rsidRPr="00E72819">
        <w:rPr>
          <w:rFonts w:ascii="Times New Roman" w:eastAsia="Times New Roman" w:hAnsi="Times New Roman" w:cs="Times New Roman"/>
          <w:sz w:val="24"/>
          <w:szCs w:val="24"/>
          <w:lang w:eastAsia="es-ES"/>
        </w:rPr>
        <w:t>jack</w:t>
      </w:r>
      <w:proofErr w:type="spellEnd"/>
      <w:r w:rsidRPr="00E72819">
        <w:rPr>
          <w:rFonts w:ascii="Times New Roman" w:eastAsia="Times New Roman" w:hAnsi="Times New Roman" w:cs="Times New Roman"/>
          <w:sz w:val="24"/>
          <w:szCs w:val="24"/>
          <w:lang w:eastAsia="es-ES"/>
        </w:rPr>
        <w:t xml:space="preserve"> de 3.5mm.</w:t>
      </w:r>
    </w:p>
    <w:p w:rsidR="00E72819" w:rsidRPr="00E72819" w:rsidRDefault="00E72819" w:rsidP="00E7281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Frecuencia de respuesta: 50Hz-20Khz.</w:t>
      </w:r>
    </w:p>
    <w:p w:rsidR="00E72819" w:rsidRPr="00E72819" w:rsidRDefault="00E72819" w:rsidP="00E7281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Separación &gt; 35 dB. S/N Ratio &gt; 70 dB.</w:t>
      </w:r>
    </w:p>
    <w:p w:rsidR="00E72819" w:rsidRPr="00E72819" w:rsidRDefault="00E72819" w:rsidP="00E7281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Dimensiones: 98x97x207mm.</w:t>
      </w:r>
    </w:p>
    <w:p w:rsidR="00E72819" w:rsidRPr="00E72819" w:rsidRDefault="00E72819" w:rsidP="00EA73AE">
      <w:pPr>
        <w:pStyle w:val="Ttulo1"/>
        <w:rPr>
          <w:sz w:val="24"/>
          <w:szCs w:val="24"/>
        </w:rPr>
      </w:pPr>
      <w:r>
        <w:rPr>
          <w:sz w:val="24"/>
          <w:szCs w:val="24"/>
        </w:rPr>
        <w:lastRenderedPageBreak/>
        <w:t>Scanner:</w:t>
      </w:r>
    </w:p>
    <w:p w:rsidR="00E72819" w:rsidRDefault="00E72819" w:rsidP="00EA73AE">
      <w:pPr>
        <w:pStyle w:val="Ttulo1"/>
        <w:rPr>
          <w:sz w:val="24"/>
          <w:szCs w:val="24"/>
        </w:rPr>
      </w:pPr>
      <w:r>
        <w:rPr>
          <w:noProof/>
        </w:rPr>
        <w:drawing>
          <wp:inline distT="0" distB="0" distL="0" distR="0" wp14:anchorId="1F04CC96" wp14:editId="1601318B">
            <wp:extent cx="6342222" cy="294132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279" t="23374" r="14145" b="16790"/>
                    <a:stretch/>
                  </pic:blipFill>
                  <pic:spPr bwMode="auto">
                    <a:xfrm>
                      <a:off x="0" y="0"/>
                      <a:ext cx="6366873" cy="2952752"/>
                    </a:xfrm>
                    <a:prstGeom prst="rect">
                      <a:avLst/>
                    </a:prstGeom>
                    <a:ln>
                      <a:noFill/>
                    </a:ln>
                    <a:extLst>
                      <a:ext uri="{53640926-AAD7-44D8-BBD7-CCE9431645EC}">
                        <a14:shadowObscured xmlns:a14="http://schemas.microsoft.com/office/drawing/2010/main"/>
                      </a:ext>
                    </a:extLst>
                  </pic:spPr>
                </pic:pic>
              </a:graphicData>
            </a:graphic>
          </wp:inline>
        </w:drawing>
      </w:r>
    </w:p>
    <w:p w:rsidR="00E72819" w:rsidRPr="00E72819" w:rsidRDefault="00E72819" w:rsidP="00E7281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Alta resolución: 4800 </w:t>
      </w:r>
      <w:proofErr w:type="spellStart"/>
      <w:r w:rsidRPr="00E72819">
        <w:rPr>
          <w:rFonts w:ascii="Times New Roman" w:eastAsia="Times New Roman" w:hAnsi="Times New Roman" w:cs="Times New Roman"/>
          <w:sz w:val="24"/>
          <w:szCs w:val="24"/>
          <w:lang w:eastAsia="es-ES"/>
        </w:rPr>
        <w:t>ppp</w:t>
      </w:r>
      <w:proofErr w:type="spellEnd"/>
      <w:r w:rsidRPr="00E72819">
        <w:rPr>
          <w:rFonts w:ascii="Times New Roman" w:eastAsia="Times New Roman" w:hAnsi="Times New Roman" w:cs="Times New Roman"/>
          <w:sz w:val="24"/>
          <w:szCs w:val="24"/>
          <w:lang w:eastAsia="es-ES"/>
        </w:rPr>
        <w:t xml:space="preserve"> para una calidad superior</w:t>
      </w:r>
    </w:p>
    <w:p w:rsidR="00E72819" w:rsidRPr="00E72819" w:rsidRDefault="00E72819" w:rsidP="00E7281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Unidad de transparencias: Escanea diapositivas, películas y negativos</w:t>
      </w:r>
    </w:p>
    <w:p w:rsidR="00E72819" w:rsidRPr="00E72819" w:rsidRDefault="00E72819" w:rsidP="00E7281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Flexible: Escanea libros voluminosos y objetos 3D</w:t>
      </w:r>
    </w:p>
    <w:p w:rsidR="00E72819" w:rsidRPr="00E72819" w:rsidRDefault="00E72819" w:rsidP="00E7281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Cómodo: Escanea a correo electrónico o a la nube</w:t>
      </w:r>
    </w:p>
    <w:p w:rsidR="00E72819" w:rsidRPr="00E72819" w:rsidRDefault="00E72819" w:rsidP="00E7281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Sin calentamiento: Ahorra energía y dinero</w:t>
      </w:r>
    </w:p>
    <w:p w:rsidR="00E72819" w:rsidRPr="00E72819" w:rsidRDefault="00E72819" w:rsidP="00E72819">
      <w:p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b/>
          <w:bCs/>
          <w:sz w:val="24"/>
          <w:szCs w:val="24"/>
          <w:lang w:eastAsia="es-ES"/>
        </w:rPr>
        <w:t>Especificaciones:</w:t>
      </w:r>
    </w:p>
    <w:p w:rsidR="00E72819" w:rsidRPr="00E72819" w:rsidRDefault="00E72819" w:rsidP="00E7281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Técnica </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Tipo de escáner </w:t>
      </w:r>
      <w:proofErr w:type="spellStart"/>
      <w:r w:rsidRPr="00E72819">
        <w:rPr>
          <w:rFonts w:ascii="Times New Roman" w:eastAsia="Times New Roman" w:hAnsi="Times New Roman" w:cs="Times New Roman"/>
          <w:sz w:val="24"/>
          <w:szCs w:val="24"/>
          <w:lang w:eastAsia="es-ES"/>
        </w:rPr>
        <w:t>Escáner</w:t>
      </w:r>
      <w:proofErr w:type="spellEnd"/>
      <w:r w:rsidRPr="00E72819">
        <w:rPr>
          <w:rFonts w:ascii="Times New Roman" w:eastAsia="Times New Roman" w:hAnsi="Times New Roman" w:cs="Times New Roman"/>
          <w:sz w:val="24"/>
          <w:szCs w:val="24"/>
          <w:lang w:eastAsia="es-ES"/>
        </w:rPr>
        <w:t xml:space="preserve"> plano</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Resolución de escaneado 4.800 </w:t>
      </w:r>
      <w:proofErr w:type="spellStart"/>
      <w:r w:rsidRPr="00E72819">
        <w:rPr>
          <w:rFonts w:ascii="Times New Roman" w:eastAsia="Times New Roman" w:hAnsi="Times New Roman" w:cs="Times New Roman"/>
          <w:sz w:val="24"/>
          <w:szCs w:val="24"/>
          <w:lang w:eastAsia="es-ES"/>
        </w:rPr>
        <w:t>ppp</w:t>
      </w:r>
      <w:proofErr w:type="spellEnd"/>
      <w:r w:rsidRPr="00E72819">
        <w:rPr>
          <w:rFonts w:ascii="Times New Roman" w:eastAsia="Times New Roman" w:hAnsi="Times New Roman" w:cs="Times New Roman"/>
          <w:sz w:val="24"/>
          <w:szCs w:val="24"/>
          <w:lang w:eastAsia="es-ES"/>
        </w:rPr>
        <w:t xml:space="preserve"> x 9.600 </w:t>
      </w:r>
      <w:proofErr w:type="spellStart"/>
      <w:r w:rsidRPr="00E72819">
        <w:rPr>
          <w:rFonts w:ascii="Times New Roman" w:eastAsia="Times New Roman" w:hAnsi="Times New Roman" w:cs="Times New Roman"/>
          <w:sz w:val="24"/>
          <w:szCs w:val="24"/>
          <w:lang w:eastAsia="es-ES"/>
        </w:rPr>
        <w:t>ppp</w:t>
      </w:r>
      <w:proofErr w:type="spellEnd"/>
      <w:r w:rsidRPr="00E72819">
        <w:rPr>
          <w:rFonts w:ascii="Times New Roman" w:eastAsia="Times New Roman" w:hAnsi="Times New Roman" w:cs="Times New Roman"/>
          <w:sz w:val="24"/>
          <w:szCs w:val="24"/>
          <w:lang w:eastAsia="es-ES"/>
        </w:rPr>
        <w:t xml:space="preserve"> (horizontal × vertical)</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Densidad óptica 3,2 </w:t>
      </w:r>
      <w:proofErr w:type="spellStart"/>
      <w:r w:rsidRPr="00E72819">
        <w:rPr>
          <w:rFonts w:ascii="Times New Roman" w:eastAsia="Times New Roman" w:hAnsi="Times New Roman" w:cs="Times New Roman"/>
          <w:sz w:val="24"/>
          <w:szCs w:val="24"/>
          <w:lang w:eastAsia="es-ES"/>
        </w:rPr>
        <w:t>Dmax</w:t>
      </w:r>
      <w:proofErr w:type="spellEnd"/>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Formatos papel A4</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Profundidad de color entrada: 48 Bits Color, salida: 48 Bits Color</w:t>
      </w:r>
    </w:p>
    <w:p w:rsidR="00E72819" w:rsidRPr="00E72819" w:rsidRDefault="00E72819" w:rsidP="00E7281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Escáner </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Fuente luminosa Técnica </w:t>
      </w:r>
      <w:proofErr w:type="spellStart"/>
      <w:r w:rsidRPr="00E72819">
        <w:rPr>
          <w:rFonts w:ascii="Times New Roman" w:eastAsia="Times New Roman" w:hAnsi="Times New Roman" w:cs="Times New Roman"/>
          <w:sz w:val="24"/>
          <w:szCs w:val="24"/>
          <w:lang w:eastAsia="es-ES"/>
        </w:rPr>
        <w:t>ReadyScan</w:t>
      </w:r>
      <w:proofErr w:type="spellEnd"/>
      <w:r w:rsidRPr="00E72819">
        <w:rPr>
          <w:rFonts w:ascii="Times New Roman" w:eastAsia="Times New Roman" w:hAnsi="Times New Roman" w:cs="Times New Roman"/>
          <w:sz w:val="24"/>
          <w:szCs w:val="24"/>
          <w:lang w:eastAsia="es-ES"/>
        </w:rPr>
        <w:t xml:space="preserve"> LED</w:t>
      </w:r>
    </w:p>
    <w:p w:rsidR="00E72819" w:rsidRPr="00E72819" w:rsidRDefault="00E72819" w:rsidP="00E7281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Funciones de escaneado </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Características Desvanecimiento color RGB, División automática del área, RVA: Mejora del color, Mejora del texto, Máscara de enfoque</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Formatos de salida Guardar documento escaneado en PDF, Guardar documento escaneado en PDF con capacidad de búsqueda</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Mejora de imágenes Reducción granulado, </w:t>
      </w:r>
      <w:proofErr w:type="spellStart"/>
      <w:r w:rsidRPr="00E72819">
        <w:rPr>
          <w:rFonts w:ascii="Times New Roman" w:eastAsia="Times New Roman" w:hAnsi="Times New Roman" w:cs="Times New Roman"/>
          <w:sz w:val="24"/>
          <w:szCs w:val="24"/>
          <w:lang w:eastAsia="es-ES"/>
        </w:rPr>
        <w:t>Print</w:t>
      </w:r>
      <w:proofErr w:type="spellEnd"/>
      <w:r w:rsidRPr="00E72819">
        <w:rPr>
          <w:rFonts w:ascii="Times New Roman" w:eastAsia="Times New Roman" w:hAnsi="Times New Roman" w:cs="Times New Roman"/>
          <w:sz w:val="24"/>
          <w:szCs w:val="24"/>
          <w:lang w:eastAsia="es-ES"/>
        </w:rPr>
        <w:t xml:space="preserve"> </w:t>
      </w:r>
      <w:proofErr w:type="spellStart"/>
      <w:r w:rsidRPr="00E72819">
        <w:rPr>
          <w:rFonts w:ascii="Times New Roman" w:eastAsia="Times New Roman" w:hAnsi="Times New Roman" w:cs="Times New Roman"/>
          <w:sz w:val="24"/>
          <w:szCs w:val="24"/>
          <w:lang w:eastAsia="es-ES"/>
        </w:rPr>
        <w:t>Image</w:t>
      </w:r>
      <w:proofErr w:type="spellEnd"/>
      <w:r w:rsidRPr="00E72819">
        <w:rPr>
          <w:rFonts w:ascii="Times New Roman" w:eastAsia="Times New Roman" w:hAnsi="Times New Roman" w:cs="Times New Roman"/>
          <w:sz w:val="24"/>
          <w:szCs w:val="24"/>
          <w:lang w:eastAsia="es-ES"/>
        </w:rPr>
        <w:t xml:space="preserve"> </w:t>
      </w:r>
      <w:proofErr w:type="spellStart"/>
      <w:r w:rsidRPr="00E72819">
        <w:rPr>
          <w:rFonts w:ascii="Times New Roman" w:eastAsia="Times New Roman" w:hAnsi="Times New Roman" w:cs="Times New Roman"/>
          <w:sz w:val="24"/>
          <w:szCs w:val="24"/>
          <w:lang w:eastAsia="es-ES"/>
        </w:rPr>
        <w:t>Matching</w:t>
      </w:r>
      <w:proofErr w:type="spellEnd"/>
      <w:r w:rsidRPr="00E72819">
        <w:rPr>
          <w:rFonts w:ascii="Times New Roman" w:eastAsia="Times New Roman" w:hAnsi="Times New Roman" w:cs="Times New Roman"/>
          <w:sz w:val="24"/>
          <w:szCs w:val="24"/>
          <w:lang w:eastAsia="es-ES"/>
        </w:rPr>
        <w:t xml:space="preserve"> II</w:t>
      </w:r>
    </w:p>
    <w:p w:rsidR="00E72819" w:rsidRPr="00E72819" w:rsidRDefault="00E72819" w:rsidP="00E7281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Conectividad </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Conexiones USB 2.0 tipo B</w:t>
      </w:r>
    </w:p>
    <w:p w:rsidR="00E72819" w:rsidRPr="00E72819" w:rsidRDefault="00E72819" w:rsidP="00E7281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General </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Voltaje de suministro CA 200 V - 240 V,50 Hz - 60 Hz</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Dimensiones 280‎ x 430 x 41 (ancho x profundidad x altura)</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Peso 2,2 kg</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Controlador TWAIN, WIA </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Software incluido ABBYY </w:t>
      </w:r>
      <w:proofErr w:type="spellStart"/>
      <w:r w:rsidRPr="00E72819">
        <w:rPr>
          <w:rFonts w:ascii="Times New Roman" w:eastAsia="Times New Roman" w:hAnsi="Times New Roman" w:cs="Times New Roman"/>
          <w:sz w:val="24"/>
          <w:szCs w:val="24"/>
          <w:lang w:eastAsia="es-ES"/>
        </w:rPr>
        <w:t>FineReader</w:t>
      </w:r>
      <w:proofErr w:type="spellEnd"/>
      <w:r w:rsidRPr="00E72819">
        <w:rPr>
          <w:rFonts w:ascii="Times New Roman" w:eastAsia="Times New Roman" w:hAnsi="Times New Roman" w:cs="Times New Roman"/>
          <w:sz w:val="24"/>
          <w:szCs w:val="24"/>
          <w:lang w:eastAsia="es-ES"/>
        </w:rPr>
        <w:t>® Sprint 8.0 (</w:t>
      </w:r>
      <w:proofErr w:type="spellStart"/>
      <w:r w:rsidRPr="00E72819">
        <w:rPr>
          <w:rFonts w:ascii="Times New Roman" w:eastAsia="Times New Roman" w:hAnsi="Times New Roman" w:cs="Times New Roman"/>
          <w:sz w:val="24"/>
          <w:szCs w:val="24"/>
          <w:lang w:eastAsia="es-ES"/>
        </w:rPr>
        <w:t>MacOS</w:t>
      </w:r>
      <w:proofErr w:type="spellEnd"/>
      <w:r w:rsidRPr="00E72819">
        <w:rPr>
          <w:rFonts w:ascii="Times New Roman" w:eastAsia="Times New Roman" w:hAnsi="Times New Roman" w:cs="Times New Roman"/>
          <w:sz w:val="24"/>
          <w:szCs w:val="24"/>
          <w:lang w:eastAsia="es-ES"/>
        </w:rPr>
        <w:t xml:space="preserve">), ABBYY </w:t>
      </w:r>
      <w:proofErr w:type="spellStart"/>
      <w:r w:rsidRPr="00E72819">
        <w:rPr>
          <w:rFonts w:ascii="Times New Roman" w:eastAsia="Times New Roman" w:hAnsi="Times New Roman" w:cs="Times New Roman"/>
          <w:sz w:val="24"/>
          <w:szCs w:val="24"/>
          <w:lang w:eastAsia="es-ES"/>
        </w:rPr>
        <w:t>FineReader</w:t>
      </w:r>
      <w:proofErr w:type="spellEnd"/>
      <w:r w:rsidRPr="00E72819">
        <w:rPr>
          <w:rFonts w:ascii="Times New Roman" w:eastAsia="Times New Roman" w:hAnsi="Times New Roman" w:cs="Times New Roman"/>
          <w:sz w:val="24"/>
          <w:szCs w:val="24"/>
          <w:lang w:eastAsia="es-ES"/>
        </w:rPr>
        <w:t xml:space="preserve">® Sprint 9.0 (Windows), Epson </w:t>
      </w:r>
      <w:proofErr w:type="spellStart"/>
      <w:r w:rsidRPr="00E72819">
        <w:rPr>
          <w:rFonts w:ascii="Times New Roman" w:eastAsia="Times New Roman" w:hAnsi="Times New Roman" w:cs="Times New Roman"/>
          <w:sz w:val="24"/>
          <w:szCs w:val="24"/>
          <w:lang w:eastAsia="es-ES"/>
        </w:rPr>
        <w:t>Copy</w:t>
      </w:r>
      <w:proofErr w:type="spellEnd"/>
      <w:r w:rsidRPr="00E72819">
        <w:rPr>
          <w:rFonts w:ascii="Times New Roman" w:eastAsia="Times New Roman" w:hAnsi="Times New Roman" w:cs="Times New Roman"/>
          <w:sz w:val="24"/>
          <w:szCs w:val="24"/>
          <w:lang w:eastAsia="es-ES"/>
        </w:rPr>
        <w:t xml:space="preserve"> </w:t>
      </w:r>
      <w:proofErr w:type="spellStart"/>
      <w:r w:rsidRPr="00E72819">
        <w:rPr>
          <w:rFonts w:ascii="Times New Roman" w:eastAsia="Times New Roman" w:hAnsi="Times New Roman" w:cs="Times New Roman"/>
          <w:sz w:val="24"/>
          <w:szCs w:val="24"/>
          <w:lang w:eastAsia="es-ES"/>
        </w:rPr>
        <w:t>Utility</w:t>
      </w:r>
      <w:proofErr w:type="spellEnd"/>
      <w:r w:rsidRPr="00E72819">
        <w:rPr>
          <w:rFonts w:ascii="Times New Roman" w:eastAsia="Times New Roman" w:hAnsi="Times New Roman" w:cs="Times New Roman"/>
          <w:sz w:val="24"/>
          <w:szCs w:val="24"/>
          <w:lang w:eastAsia="es-ES"/>
        </w:rPr>
        <w:t xml:space="preserve">, Epson </w:t>
      </w:r>
      <w:proofErr w:type="spellStart"/>
      <w:r w:rsidRPr="00E72819">
        <w:rPr>
          <w:rFonts w:ascii="Times New Roman" w:eastAsia="Times New Roman" w:hAnsi="Times New Roman" w:cs="Times New Roman"/>
          <w:sz w:val="24"/>
          <w:szCs w:val="24"/>
          <w:lang w:eastAsia="es-ES"/>
        </w:rPr>
        <w:t>Document</w:t>
      </w:r>
      <w:proofErr w:type="spellEnd"/>
      <w:r w:rsidRPr="00E72819">
        <w:rPr>
          <w:rFonts w:ascii="Times New Roman" w:eastAsia="Times New Roman" w:hAnsi="Times New Roman" w:cs="Times New Roman"/>
          <w:sz w:val="24"/>
          <w:szCs w:val="24"/>
          <w:lang w:eastAsia="es-ES"/>
        </w:rPr>
        <w:t xml:space="preserve"> Capture Pro, Epson </w:t>
      </w:r>
      <w:proofErr w:type="spellStart"/>
      <w:r w:rsidRPr="00E72819">
        <w:rPr>
          <w:rFonts w:ascii="Times New Roman" w:eastAsia="Times New Roman" w:hAnsi="Times New Roman" w:cs="Times New Roman"/>
          <w:sz w:val="24"/>
          <w:szCs w:val="24"/>
          <w:lang w:eastAsia="es-ES"/>
        </w:rPr>
        <w:t>Event</w:t>
      </w:r>
      <w:proofErr w:type="spellEnd"/>
      <w:r w:rsidRPr="00E72819">
        <w:rPr>
          <w:rFonts w:ascii="Times New Roman" w:eastAsia="Times New Roman" w:hAnsi="Times New Roman" w:cs="Times New Roman"/>
          <w:sz w:val="24"/>
          <w:szCs w:val="24"/>
          <w:lang w:eastAsia="es-ES"/>
        </w:rPr>
        <w:t xml:space="preserve"> Manager, Epson </w:t>
      </w:r>
      <w:proofErr w:type="spellStart"/>
      <w:r w:rsidRPr="00E72819">
        <w:rPr>
          <w:rFonts w:ascii="Times New Roman" w:eastAsia="Times New Roman" w:hAnsi="Times New Roman" w:cs="Times New Roman"/>
          <w:sz w:val="24"/>
          <w:szCs w:val="24"/>
          <w:lang w:eastAsia="es-ES"/>
        </w:rPr>
        <w:t>Scan</w:t>
      </w:r>
      <w:proofErr w:type="spellEnd"/>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lastRenderedPageBreak/>
        <w:t>Sistemas operativos compatibles Mac OS 10.3+, Windows 7, Windows 7 x64, Windows Vista, Windows Vista x64, Windows XP, Windows XP x64</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Normativas eléctricas Compatible con </w:t>
      </w:r>
      <w:proofErr w:type="spellStart"/>
      <w:r w:rsidRPr="00E72819">
        <w:rPr>
          <w:rFonts w:ascii="Times New Roman" w:eastAsia="Times New Roman" w:hAnsi="Times New Roman" w:cs="Times New Roman"/>
          <w:sz w:val="24"/>
          <w:szCs w:val="24"/>
          <w:lang w:eastAsia="es-ES"/>
        </w:rPr>
        <w:t>Energy</w:t>
      </w:r>
      <w:proofErr w:type="spellEnd"/>
      <w:r w:rsidRPr="00E72819">
        <w:rPr>
          <w:rFonts w:ascii="Times New Roman" w:eastAsia="Times New Roman" w:hAnsi="Times New Roman" w:cs="Times New Roman"/>
          <w:sz w:val="24"/>
          <w:szCs w:val="24"/>
          <w:lang w:eastAsia="es-ES"/>
        </w:rPr>
        <w:t xml:space="preserve"> </w:t>
      </w:r>
      <w:proofErr w:type="spellStart"/>
      <w:r w:rsidRPr="00E72819">
        <w:rPr>
          <w:rFonts w:ascii="Times New Roman" w:eastAsia="Times New Roman" w:hAnsi="Times New Roman" w:cs="Times New Roman"/>
          <w:sz w:val="24"/>
          <w:szCs w:val="24"/>
          <w:lang w:eastAsia="es-ES"/>
        </w:rPr>
        <w:t>Star</w:t>
      </w:r>
      <w:proofErr w:type="spellEnd"/>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Humedad del aire Operación 10% - 80%</w:t>
      </w:r>
    </w:p>
    <w:p w:rsidR="00E72819" w:rsidRP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Temperatura Operación 5°C - 35°C</w:t>
      </w:r>
    </w:p>
    <w:p w:rsidR="00E72819" w:rsidRDefault="00E72819" w:rsidP="00E72819">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72819">
        <w:rPr>
          <w:rFonts w:ascii="Times New Roman" w:eastAsia="Times New Roman" w:hAnsi="Times New Roman" w:cs="Times New Roman"/>
          <w:sz w:val="24"/>
          <w:szCs w:val="24"/>
          <w:lang w:eastAsia="es-ES"/>
        </w:rPr>
        <w:t xml:space="preserve">Incluye Fuente de alimentación, Equipo, Software (CD), Cable </w:t>
      </w:r>
      <w:proofErr w:type="spellStart"/>
      <w:r w:rsidRPr="00E72819">
        <w:rPr>
          <w:rFonts w:ascii="Times New Roman" w:eastAsia="Times New Roman" w:hAnsi="Times New Roman" w:cs="Times New Roman"/>
          <w:sz w:val="24"/>
          <w:szCs w:val="24"/>
          <w:lang w:eastAsia="es-ES"/>
        </w:rPr>
        <w:t>Usb</w:t>
      </w:r>
      <w:proofErr w:type="spellEnd"/>
      <w:r w:rsidRPr="00E72819">
        <w:rPr>
          <w:rFonts w:ascii="Times New Roman" w:eastAsia="Times New Roman" w:hAnsi="Times New Roman" w:cs="Times New Roman"/>
          <w:sz w:val="24"/>
          <w:szCs w:val="24"/>
          <w:lang w:eastAsia="es-ES"/>
        </w:rPr>
        <w:t>, Instrucciones de uso, Certificado de garantía</w:t>
      </w:r>
    </w:p>
    <w:p w:rsidR="00953836" w:rsidRDefault="00953836" w:rsidP="00953836">
      <w:pPr>
        <w:spacing w:before="100" w:beforeAutospacing="1" w:after="100" w:afterAutospacing="1" w:line="240" w:lineRule="auto"/>
        <w:ind w:left="1440"/>
        <w:rPr>
          <w:rFonts w:ascii="Times New Roman" w:eastAsia="Times New Roman" w:hAnsi="Times New Roman" w:cs="Times New Roman"/>
          <w:sz w:val="24"/>
          <w:szCs w:val="24"/>
          <w:lang w:eastAsia="es-ES"/>
        </w:rPr>
      </w:pPr>
      <w:bookmarkStart w:id="0" w:name="_GoBack"/>
      <w:bookmarkEnd w:id="0"/>
    </w:p>
    <w:p w:rsidR="00953836" w:rsidRDefault="00953836" w:rsidP="00D01303">
      <w:pPr>
        <w:pStyle w:val="Ttulo2"/>
      </w:pPr>
      <w:r>
        <w:t>Ratón Inalámbrico HP Z3700:</w:t>
      </w:r>
    </w:p>
    <w:p w:rsidR="00D01303" w:rsidRDefault="00D01303" w:rsidP="00D01303">
      <w:pPr>
        <w:pStyle w:val="Ttulo2"/>
      </w:pPr>
      <w:r>
        <w:t>Características:</w:t>
      </w:r>
    </w:p>
    <w:p w:rsidR="00D01303" w:rsidRDefault="00D01303" w:rsidP="00D01303">
      <w:pPr>
        <w:numPr>
          <w:ilvl w:val="0"/>
          <w:numId w:val="11"/>
        </w:numPr>
        <w:spacing w:before="100" w:beforeAutospacing="1" w:after="100" w:afterAutospacing="1" w:line="240" w:lineRule="auto"/>
      </w:pPr>
      <w:r>
        <w:rPr>
          <w:rStyle w:val="Textoennegrita"/>
        </w:rPr>
        <w:t>Diseñado con estilo. </w:t>
      </w:r>
      <w:r>
        <w:t>El diseño elegante complementa tus dispositivos HP favoritos y encaja perfectamente en cualquier lugar.</w:t>
      </w:r>
    </w:p>
    <w:p w:rsidR="00D01303" w:rsidRDefault="00D01303" w:rsidP="00D01303">
      <w:pPr>
        <w:numPr>
          <w:ilvl w:val="0"/>
          <w:numId w:val="11"/>
        </w:numPr>
        <w:spacing w:before="100" w:beforeAutospacing="1" w:after="100" w:afterAutospacing="1" w:line="240" w:lineRule="auto"/>
      </w:pPr>
      <w:r>
        <w:rPr>
          <w:rStyle w:val="Textoennegrita"/>
        </w:rPr>
        <w:t>Comodidad inalámbrica.</w:t>
      </w:r>
      <w:r>
        <w:t> La conexión inalámbrica de 2,4 GHz fiable te mantiene conectado.</w:t>
      </w:r>
    </w:p>
    <w:p w:rsidR="00D01303" w:rsidRDefault="00D01303" w:rsidP="00D01303">
      <w:pPr>
        <w:numPr>
          <w:ilvl w:val="0"/>
          <w:numId w:val="11"/>
        </w:numPr>
        <w:spacing w:before="100" w:beforeAutospacing="1" w:after="100" w:afterAutospacing="1" w:line="240" w:lineRule="auto"/>
      </w:pPr>
      <w:r>
        <w:rPr>
          <w:rStyle w:val="Textoennegrita"/>
        </w:rPr>
        <w:t>Duración de la batería que se prolonga.</w:t>
      </w:r>
      <w:r>
        <w:t xml:space="preserve"> Con hasta 16 meses de duración de una sola batería AA, este ratón se ha diseñado para superar los límites.</w:t>
      </w:r>
    </w:p>
    <w:p w:rsidR="00D01303" w:rsidRDefault="00D01303" w:rsidP="00D01303">
      <w:pPr>
        <w:numPr>
          <w:ilvl w:val="0"/>
          <w:numId w:val="11"/>
        </w:numPr>
        <w:spacing w:before="100" w:beforeAutospacing="1" w:after="100" w:afterAutospacing="1" w:line="240" w:lineRule="auto"/>
      </w:pPr>
      <w:r>
        <w:rPr>
          <w:rStyle w:val="Textoennegrita"/>
        </w:rPr>
        <w:t>Preparado para todo.</w:t>
      </w:r>
      <w:r>
        <w:t> La tecnología LED azul permite que tu ratón funcione en una gran variedad de superficies, para que puedas trabajar desde casi cualquier lugar.</w:t>
      </w:r>
    </w:p>
    <w:p w:rsidR="00D01303" w:rsidRDefault="00D01303" w:rsidP="00D01303">
      <w:pPr>
        <w:numPr>
          <w:ilvl w:val="0"/>
          <w:numId w:val="11"/>
        </w:numPr>
        <w:spacing w:before="100" w:beforeAutospacing="1" w:after="100" w:afterAutospacing="1" w:line="240" w:lineRule="auto"/>
      </w:pPr>
      <w:r>
        <w:rPr>
          <w:rStyle w:val="Textoennegrita"/>
        </w:rPr>
        <w:t>Gran precisión.</w:t>
      </w:r>
      <w:r>
        <w:t> 1200 sensores ópticos te ofrecen una precisión excepcional y una velocidad increíble.</w:t>
      </w:r>
    </w:p>
    <w:p w:rsidR="00D01303" w:rsidRDefault="00D01303" w:rsidP="00D01303">
      <w:pPr>
        <w:numPr>
          <w:ilvl w:val="0"/>
          <w:numId w:val="11"/>
        </w:numPr>
        <w:spacing w:before="100" w:beforeAutospacing="1" w:after="100" w:afterAutospacing="1" w:line="240" w:lineRule="auto"/>
      </w:pPr>
      <w:r>
        <w:rPr>
          <w:rStyle w:val="Textoennegrita"/>
        </w:rPr>
        <w:t xml:space="preserve">Plug and </w:t>
      </w:r>
      <w:proofErr w:type="spellStart"/>
      <w:r>
        <w:rPr>
          <w:rStyle w:val="Textoennegrita"/>
        </w:rPr>
        <w:t>play</w:t>
      </w:r>
      <w:proofErr w:type="spellEnd"/>
      <w:r>
        <w:rPr>
          <w:rStyle w:val="Textoennegrita"/>
        </w:rPr>
        <w:t xml:space="preserve"> (Conectar y Usar).</w:t>
      </w:r>
      <w:r>
        <w:t> Simplemente pon la batería, conecta el receptor USB y estarás listo. No necesitas instalar nada.</w:t>
      </w:r>
    </w:p>
    <w:p w:rsidR="00D01303" w:rsidRDefault="00D01303" w:rsidP="00D01303">
      <w:pPr>
        <w:numPr>
          <w:ilvl w:val="0"/>
          <w:numId w:val="11"/>
        </w:numPr>
        <w:spacing w:before="100" w:beforeAutospacing="1" w:after="100" w:afterAutospacing="1" w:line="240" w:lineRule="auto"/>
      </w:pPr>
      <w:r>
        <w:rPr>
          <w:rStyle w:val="Textoennegrita"/>
        </w:rPr>
        <w:t>Gran portabilidad.</w:t>
      </w:r>
      <w:r>
        <w:t> El receptor USB se adapta fácilmente dentro del ratón, para la portabilidad sin esfuerzo.</w:t>
      </w:r>
    </w:p>
    <w:p w:rsidR="00D01303" w:rsidRDefault="00D01303" w:rsidP="00D01303">
      <w:pPr>
        <w:numPr>
          <w:ilvl w:val="0"/>
          <w:numId w:val="11"/>
        </w:numPr>
        <w:spacing w:before="100" w:beforeAutospacing="1" w:after="100" w:afterAutospacing="1" w:line="240" w:lineRule="auto"/>
      </w:pPr>
      <w:r>
        <w:rPr>
          <w:rStyle w:val="Textoennegrita"/>
        </w:rPr>
        <w:t>Admite varios sistemas operativos.</w:t>
      </w:r>
      <w:r>
        <w:t> Es compatible con los sistemas operativos de Windows 7, 8, 10, Mac OS 10.3 o posterior y Chrome.</w:t>
      </w:r>
    </w:p>
    <w:p w:rsidR="00D01303" w:rsidRDefault="00D01303" w:rsidP="00D01303">
      <w:pPr>
        <w:pStyle w:val="Ttulo2"/>
      </w:pPr>
      <w:r>
        <w:t>Especificaciones HP Z3700:</w:t>
      </w:r>
    </w:p>
    <w:p w:rsidR="00D01303" w:rsidRDefault="00D01303" w:rsidP="00D01303">
      <w:pPr>
        <w:numPr>
          <w:ilvl w:val="0"/>
          <w:numId w:val="12"/>
        </w:numPr>
        <w:spacing w:before="100" w:beforeAutospacing="1" w:after="100" w:afterAutospacing="1" w:line="240" w:lineRule="auto"/>
      </w:pPr>
      <w:r>
        <w:rPr>
          <w:rStyle w:val="Textoennegrita"/>
        </w:rPr>
        <w:t>Requisitos del sistema</w:t>
      </w:r>
    </w:p>
    <w:p w:rsidR="00D01303" w:rsidRDefault="00D01303" w:rsidP="00D01303">
      <w:pPr>
        <w:numPr>
          <w:ilvl w:val="1"/>
          <w:numId w:val="12"/>
        </w:numPr>
        <w:spacing w:before="100" w:beforeAutospacing="1" w:after="100" w:afterAutospacing="1" w:line="240" w:lineRule="auto"/>
      </w:pPr>
      <w:r>
        <w:t>Sistema operativo Windows soportado: Si</w:t>
      </w:r>
    </w:p>
    <w:p w:rsidR="00D01303" w:rsidRDefault="00D01303" w:rsidP="00D01303">
      <w:pPr>
        <w:numPr>
          <w:ilvl w:val="1"/>
          <w:numId w:val="12"/>
        </w:numPr>
        <w:spacing w:before="100" w:beforeAutospacing="1" w:after="100" w:afterAutospacing="1" w:line="240" w:lineRule="auto"/>
      </w:pPr>
      <w:r>
        <w:t>Sistema operativo MAC soportado: Si</w:t>
      </w:r>
    </w:p>
    <w:p w:rsidR="00D01303" w:rsidRDefault="00D01303" w:rsidP="00D01303">
      <w:pPr>
        <w:numPr>
          <w:ilvl w:val="0"/>
          <w:numId w:val="13"/>
        </w:numPr>
        <w:spacing w:before="100" w:beforeAutospacing="1" w:after="100" w:afterAutospacing="1" w:line="240" w:lineRule="auto"/>
      </w:pPr>
      <w:r>
        <w:rPr>
          <w:rStyle w:val="Textoennegrita"/>
        </w:rPr>
        <w:t>Peso y dimensiones</w:t>
      </w:r>
    </w:p>
    <w:p w:rsidR="00D01303" w:rsidRDefault="00D01303" w:rsidP="00D01303">
      <w:pPr>
        <w:numPr>
          <w:ilvl w:val="1"/>
          <w:numId w:val="13"/>
        </w:numPr>
        <w:spacing w:before="100" w:beforeAutospacing="1" w:after="100" w:afterAutospacing="1" w:line="240" w:lineRule="auto"/>
      </w:pPr>
      <w:r>
        <w:t>Ancho: 101 mm</w:t>
      </w:r>
    </w:p>
    <w:p w:rsidR="00D01303" w:rsidRDefault="00D01303" w:rsidP="00D01303">
      <w:pPr>
        <w:numPr>
          <w:ilvl w:val="1"/>
          <w:numId w:val="13"/>
        </w:numPr>
        <w:spacing w:before="100" w:beforeAutospacing="1" w:after="100" w:afterAutospacing="1" w:line="240" w:lineRule="auto"/>
      </w:pPr>
      <w:r>
        <w:t>Profundidad: 60 mm</w:t>
      </w:r>
    </w:p>
    <w:p w:rsidR="00D01303" w:rsidRDefault="00D01303" w:rsidP="00D01303">
      <w:pPr>
        <w:numPr>
          <w:ilvl w:val="1"/>
          <w:numId w:val="13"/>
        </w:numPr>
        <w:spacing w:before="100" w:beforeAutospacing="1" w:after="100" w:afterAutospacing="1" w:line="240" w:lineRule="auto"/>
      </w:pPr>
      <w:r>
        <w:t>Altura: 25,3 mm</w:t>
      </w:r>
    </w:p>
    <w:p w:rsidR="00D01303" w:rsidRDefault="00D01303" w:rsidP="00D01303">
      <w:pPr>
        <w:numPr>
          <w:ilvl w:val="0"/>
          <w:numId w:val="14"/>
        </w:numPr>
        <w:spacing w:before="100" w:beforeAutospacing="1" w:after="100" w:afterAutospacing="1" w:line="240" w:lineRule="auto"/>
      </w:pPr>
      <w:r>
        <w:rPr>
          <w:rStyle w:val="Textoennegrita"/>
        </w:rPr>
        <w:t>Control de energía</w:t>
      </w:r>
    </w:p>
    <w:p w:rsidR="00D01303" w:rsidRDefault="00D01303" w:rsidP="00D01303">
      <w:pPr>
        <w:numPr>
          <w:ilvl w:val="1"/>
          <w:numId w:val="14"/>
        </w:numPr>
        <w:spacing w:before="100" w:beforeAutospacing="1" w:after="100" w:afterAutospacing="1" w:line="240" w:lineRule="auto"/>
      </w:pPr>
      <w:r>
        <w:t>Numero de baterías soportadas: 1</w:t>
      </w:r>
    </w:p>
    <w:p w:rsidR="00D01303" w:rsidRDefault="00D01303" w:rsidP="00D01303">
      <w:pPr>
        <w:numPr>
          <w:ilvl w:val="1"/>
          <w:numId w:val="14"/>
        </w:numPr>
        <w:spacing w:before="100" w:beforeAutospacing="1" w:after="100" w:afterAutospacing="1" w:line="240" w:lineRule="auto"/>
      </w:pPr>
      <w:r>
        <w:t>Tipo de batería: AA</w:t>
      </w:r>
    </w:p>
    <w:p w:rsidR="00D01303" w:rsidRDefault="00D01303" w:rsidP="00D01303">
      <w:pPr>
        <w:numPr>
          <w:ilvl w:val="0"/>
          <w:numId w:val="15"/>
        </w:numPr>
        <w:spacing w:before="100" w:beforeAutospacing="1" w:after="100" w:afterAutospacing="1" w:line="240" w:lineRule="auto"/>
      </w:pPr>
      <w:r>
        <w:rPr>
          <w:rStyle w:val="Textoennegrita"/>
        </w:rPr>
        <w:t>Dispositivo de entrada</w:t>
      </w:r>
    </w:p>
    <w:p w:rsidR="00D01303" w:rsidRDefault="00D01303" w:rsidP="00D01303">
      <w:pPr>
        <w:numPr>
          <w:ilvl w:val="1"/>
          <w:numId w:val="15"/>
        </w:numPr>
        <w:spacing w:before="100" w:beforeAutospacing="1" w:after="100" w:afterAutospacing="1" w:line="240" w:lineRule="auto"/>
      </w:pPr>
      <w:r>
        <w:t>Interfaz del dispositivo: RF inalámbrico</w:t>
      </w:r>
    </w:p>
    <w:p w:rsidR="00D01303" w:rsidRDefault="00D01303" w:rsidP="00D01303">
      <w:pPr>
        <w:numPr>
          <w:ilvl w:val="1"/>
          <w:numId w:val="15"/>
        </w:numPr>
        <w:spacing w:before="100" w:beforeAutospacing="1" w:after="100" w:afterAutospacing="1" w:line="240" w:lineRule="auto"/>
      </w:pPr>
      <w:r>
        <w:t>Utilizar con: Oficina</w:t>
      </w:r>
    </w:p>
    <w:p w:rsidR="00D01303" w:rsidRDefault="00D01303" w:rsidP="00D01303">
      <w:pPr>
        <w:numPr>
          <w:ilvl w:val="1"/>
          <w:numId w:val="15"/>
        </w:numPr>
        <w:spacing w:before="100" w:beforeAutospacing="1" w:after="100" w:afterAutospacing="1" w:line="240" w:lineRule="auto"/>
      </w:pPr>
      <w:r>
        <w:t>Tipo de botones: Botones presionados</w:t>
      </w:r>
    </w:p>
    <w:p w:rsidR="00D01303" w:rsidRDefault="00D01303" w:rsidP="00D01303">
      <w:pPr>
        <w:numPr>
          <w:ilvl w:val="1"/>
          <w:numId w:val="15"/>
        </w:numPr>
        <w:spacing w:before="100" w:beforeAutospacing="1" w:after="100" w:afterAutospacing="1" w:line="240" w:lineRule="auto"/>
      </w:pPr>
      <w:r>
        <w:t>Cantidad de botones: 3</w:t>
      </w:r>
    </w:p>
    <w:p w:rsidR="00D01303" w:rsidRDefault="00D01303" w:rsidP="00D01303">
      <w:pPr>
        <w:numPr>
          <w:ilvl w:val="1"/>
          <w:numId w:val="15"/>
        </w:numPr>
        <w:spacing w:before="100" w:beforeAutospacing="1" w:after="100" w:afterAutospacing="1" w:line="240" w:lineRule="auto"/>
      </w:pPr>
      <w:r>
        <w:t>Tipo de desplazamiento: Rueda</w:t>
      </w:r>
    </w:p>
    <w:p w:rsidR="00D01303" w:rsidRDefault="00D01303" w:rsidP="00D01303">
      <w:pPr>
        <w:numPr>
          <w:ilvl w:val="1"/>
          <w:numId w:val="15"/>
        </w:numPr>
        <w:spacing w:before="100" w:beforeAutospacing="1" w:after="100" w:afterAutospacing="1" w:line="240" w:lineRule="auto"/>
      </w:pPr>
      <w:r>
        <w:t>Tecnología de detección de movimientos: Óptico</w:t>
      </w:r>
    </w:p>
    <w:p w:rsidR="00D01303" w:rsidRDefault="00D01303" w:rsidP="00D01303">
      <w:pPr>
        <w:numPr>
          <w:ilvl w:val="1"/>
          <w:numId w:val="15"/>
        </w:numPr>
        <w:spacing w:before="100" w:beforeAutospacing="1" w:after="100" w:afterAutospacing="1" w:line="240" w:lineRule="auto"/>
      </w:pPr>
      <w:r>
        <w:t>Resolución de movimiento: 1200 DPI</w:t>
      </w:r>
    </w:p>
    <w:p w:rsidR="00D01303" w:rsidRDefault="00D01303" w:rsidP="00D01303">
      <w:pPr>
        <w:numPr>
          <w:ilvl w:val="1"/>
          <w:numId w:val="15"/>
        </w:numPr>
        <w:spacing w:before="100" w:beforeAutospacing="1" w:after="100" w:afterAutospacing="1" w:line="240" w:lineRule="auto"/>
      </w:pPr>
      <w:r>
        <w:t>Uso recomendado: PC/ordenador portátil</w:t>
      </w:r>
    </w:p>
    <w:p w:rsidR="00D01303" w:rsidRDefault="00D01303" w:rsidP="00D01303">
      <w:pPr>
        <w:numPr>
          <w:ilvl w:val="1"/>
          <w:numId w:val="15"/>
        </w:numPr>
        <w:spacing w:before="100" w:beforeAutospacing="1" w:after="100" w:afterAutospacing="1" w:line="240" w:lineRule="auto"/>
      </w:pPr>
      <w:r>
        <w:lastRenderedPageBreak/>
        <w:t>Número de ruedas de desplazamiento: 1</w:t>
      </w:r>
    </w:p>
    <w:p w:rsidR="00D01303" w:rsidRDefault="00D01303" w:rsidP="00D01303">
      <w:pPr>
        <w:numPr>
          <w:ilvl w:val="1"/>
          <w:numId w:val="15"/>
        </w:numPr>
        <w:spacing w:before="100" w:beforeAutospacing="1" w:after="100" w:afterAutospacing="1" w:line="240" w:lineRule="auto"/>
      </w:pPr>
      <w:r>
        <w:t>Frecuencia de banda: 2.4</w:t>
      </w:r>
    </w:p>
    <w:p w:rsidR="00D01303" w:rsidRDefault="00D01303" w:rsidP="00D01303">
      <w:pPr>
        <w:numPr>
          <w:ilvl w:val="0"/>
          <w:numId w:val="16"/>
        </w:numPr>
        <w:spacing w:before="100" w:beforeAutospacing="1" w:after="100" w:afterAutospacing="1" w:line="240" w:lineRule="auto"/>
      </w:pPr>
      <w:r>
        <w:rPr>
          <w:rStyle w:val="Textoennegrita"/>
        </w:rPr>
        <w:t>Diseño</w:t>
      </w:r>
    </w:p>
    <w:p w:rsidR="00D01303" w:rsidRDefault="00D01303" w:rsidP="00D01303">
      <w:pPr>
        <w:numPr>
          <w:ilvl w:val="1"/>
          <w:numId w:val="16"/>
        </w:numPr>
        <w:spacing w:before="100" w:beforeAutospacing="1" w:after="100" w:afterAutospacing="1" w:line="240" w:lineRule="auto"/>
      </w:pPr>
      <w:r>
        <w:t>Factor de forma: Ambidextro</w:t>
      </w:r>
    </w:p>
    <w:p w:rsidR="00D01303" w:rsidRDefault="00D01303" w:rsidP="00D01303">
      <w:pPr>
        <w:numPr>
          <w:ilvl w:val="1"/>
          <w:numId w:val="16"/>
        </w:numPr>
        <w:spacing w:before="100" w:beforeAutospacing="1" w:after="100" w:afterAutospacing="1" w:line="240" w:lineRule="auto"/>
      </w:pPr>
      <w:r>
        <w:t>Color del producto: Rojo</w:t>
      </w:r>
    </w:p>
    <w:p w:rsidR="00D01303" w:rsidRDefault="00D01303" w:rsidP="00D01303">
      <w:pPr>
        <w:numPr>
          <w:ilvl w:val="0"/>
          <w:numId w:val="16"/>
        </w:numPr>
        <w:spacing w:before="100" w:beforeAutospacing="1" w:after="100" w:afterAutospacing="1" w:line="240" w:lineRule="auto"/>
      </w:pPr>
      <w:r>
        <w:rPr>
          <w:rStyle w:val="Textoennegrita"/>
        </w:rPr>
        <w:t>Contenido de la caja</w:t>
      </w:r>
    </w:p>
    <w:p w:rsidR="00D01303" w:rsidRDefault="00D01303" w:rsidP="00D01303">
      <w:pPr>
        <w:numPr>
          <w:ilvl w:val="1"/>
          <w:numId w:val="16"/>
        </w:numPr>
        <w:spacing w:before="100" w:beforeAutospacing="1" w:after="100" w:afterAutospacing="1" w:line="240" w:lineRule="auto"/>
      </w:pPr>
      <w:r>
        <w:t>Ratón</w:t>
      </w:r>
    </w:p>
    <w:p w:rsidR="00D01303" w:rsidRDefault="00D01303" w:rsidP="00D01303">
      <w:pPr>
        <w:numPr>
          <w:ilvl w:val="1"/>
          <w:numId w:val="16"/>
        </w:numPr>
        <w:spacing w:before="100" w:beforeAutospacing="1" w:after="100" w:afterAutospacing="1" w:line="240" w:lineRule="auto"/>
      </w:pPr>
      <w:r>
        <w:t>Documentación</w:t>
      </w:r>
    </w:p>
    <w:p w:rsidR="00D01303" w:rsidRDefault="00D01303" w:rsidP="00D01303">
      <w:pPr>
        <w:numPr>
          <w:ilvl w:val="1"/>
          <w:numId w:val="16"/>
        </w:numPr>
        <w:spacing w:before="100" w:beforeAutospacing="1" w:after="100" w:afterAutospacing="1" w:line="240" w:lineRule="auto"/>
      </w:pPr>
      <w:r>
        <w:t>Tarjeta de garantía</w:t>
      </w:r>
    </w:p>
    <w:p w:rsidR="00D01303" w:rsidRDefault="00D01303" w:rsidP="00D01303">
      <w:pPr>
        <w:numPr>
          <w:ilvl w:val="1"/>
          <w:numId w:val="16"/>
        </w:numPr>
        <w:spacing w:before="100" w:beforeAutospacing="1" w:after="100" w:afterAutospacing="1" w:line="240" w:lineRule="auto"/>
      </w:pPr>
      <w:r>
        <w:t>Batería AA</w:t>
      </w:r>
    </w:p>
    <w:p w:rsidR="00D01303" w:rsidRDefault="00D01303" w:rsidP="00D01303">
      <w:pPr>
        <w:numPr>
          <w:ilvl w:val="1"/>
          <w:numId w:val="16"/>
        </w:numPr>
        <w:spacing w:before="100" w:beforeAutospacing="1" w:after="100" w:afterAutospacing="1" w:line="240" w:lineRule="auto"/>
      </w:pPr>
      <w:r>
        <w:t>USB nano-llave</w:t>
      </w:r>
    </w:p>
    <w:p w:rsidR="00953836" w:rsidRDefault="00953836" w:rsidP="00953836">
      <w:pPr>
        <w:spacing w:before="100" w:beforeAutospacing="1" w:after="100" w:afterAutospacing="1" w:line="240" w:lineRule="auto"/>
      </w:pPr>
      <w:r>
        <w:rPr>
          <w:noProof/>
          <w:lang w:eastAsia="es-ES"/>
        </w:rPr>
        <w:drawing>
          <wp:inline distT="0" distB="0" distL="0" distR="0" wp14:anchorId="7CA702CE" wp14:editId="5639B1D6">
            <wp:extent cx="6229207" cy="3727450"/>
            <wp:effectExtent l="0" t="0" r="63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998" t="8765" r="10705" b="4752"/>
                    <a:stretch/>
                  </pic:blipFill>
                  <pic:spPr bwMode="auto">
                    <a:xfrm>
                      <a:off x="0" y="0"/>
                      <a:ext cx="6246182" cy="3737608"/>
                    </a:xfrm>
                    <a:prstGeom prst="rect">
                      <a:avLst/>
                    </a:prstGeom>
                    <a:ln>
                      <a:noFill/>
                    </a:ln>
                    <a:extLst>
                      <a:ext uri="{53640926-AAD7-44D8-BBD7-CCE9431645EC}">
                        <a14:shadowObscured xmlns:a14="http://schemas.microsoft.com/office/drawing/2010/main"/>
                      </a:ext>
                    </a:extLst>
                  </pic:spPr>
                </pic:pic>
              </a:graphicData>
            </a:graphic>
          </wp:inline>
        </w:drawing>
      </w:r>
    </w:p>
    <w:p w:rsidR="00D01303" w:rsidRPr="00E72819" w:rsidRDefault="00D01303" w:rsidP="00D01303">
      <w:pPr>
        <w:spacing w:before="100" w:beforeAutospacing="1" w:after="100" w:afterAutospacing="1" w:line="240" w:lineRule="auto"/>
        <w:rPr>
          <w:rFonts w:ascii="Times New Roman" w:eastAsia="Times New Roman" w:hAnsi="Times New Roman" w:cs="Times New Roman"/>
          <w:sz w:val="24"/>
          <w:szCs w:val="24"/>
          <w:lang w:eastAsia="es-ES"/>
        </w:rPr>
      </w:pPr>
    </w:p>
    <w:p w:rsidR="00E72819" w:rsidRPr="00EA73AE" w:rsidRDefault="00E72819" w:rsidP="00EA73AE">
      <w:pPr>
        <w:pStyle w:val="Ttulo1"/>
        <w:rPr>
          <w:sz w:val="24"/>
          <w:szCs w:val="24"/>
        </w:rPr>
      </w:pPr>
    </w:p>
    <w:p w:rsidR="00EA73AE" w:rsidRPr="00EA73AE" w:rsidRDefault="00EA73AE" w:rsidP="00EA73AE">
      <w:pPr>
        <w:spacing w:before="100" w:beforeAutospacing="1" w:after="100" w:afterAutospacing="1" w:line="240" w:lineRule="auto"/>
        <w:rPr>
          <w:rFonts w:ascii="Times New Roman" w:eastAsia="Times New Roman" w:hAnsi="Times New Roman" w:cs="Times New Roman"/>
          <w:sz w:val="24"/>
          <w:szCs w:val="24"/>
          <w:lang w:eastAsia="es-ES"/>
        </w:rPr>
      </w:pPr>
    </w:p>
    <w:p w:rsidR="00EA73AE" w:rsidRPr="00EA73AE" w:rsidRDefault="00EA73AE" w:rsidP="00EA73AE">
      <w:pPr>
        <w:spacing w:before="100" w:beforeAutospacing="1" w:after="100" w:afterAutospacing="1" w:line="240" w:lineRule="auto"/>
        <w:outlineLvl w:val="0"/>
        <w:rPr>
          <w:rFonts w:ascii="Times New Roman" w:eastAsia="Times New Roman" w:hAnsi="Times New Roman" w:cs="Times New Roman"/>
          <w:bCs/>
          <w:kern w:val="36"/>
          <w:sz w:val="24"/>
          <w:szCs w:val="24"/>
          <w:lang w:eastAsia="es-ES"/>
        </w:rPr>
      </w:pPr>
    </w:p>
    <w:p w:rsidR="00EA73AE" w:rsidRDefault="00EA73AE" w:rsidP="00EA73AE">
      <w:pPr>
        <w:pStyle w:val="NormalWeb"/>
      </w:pPr>
    </w:p>
    <w:p w:rsidR="00EA73AE" w:rsidRDefault="00EA73AE"/>
    <w:sectPr w:rsidR="00EA73AE" w:rsidSect="00EA73AE">
      <w:pgSz w:w="11906" w:h="16838"/>
      <w:pgMar w:top="1077" w:right="1361" w:bottom="107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C47C2"/>
    <w:multiLevelType w:val="multilevel"/>
    <w:tmpl w:val="3C66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87901"/>
    <w:multiLevelType w:val="multilevel"/>
    <w:tmpl w:val="D7E8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75E39"/>
    <w:multiLevelType w:val="multilevel"/>
    <w:tmpl w:val="081C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35326"/>
    <w:multiLevelType w:val="multilevel"/>
    <w:tmpl w:val="41388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82D4C"/>
    <w:multiLevelType w:val="multilevel"/>
    <w:tmpl w:val="0406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5417F"/>
    <w:multiLevelType w:val="multilevel"/>
    <w:tmpl w:val="D0120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40CB8"/>
    <w:multiLevelType w:val="multilevel"/>
    <w:tmpl w:val="459A7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2227B1"/>
    <w:multiLevelType w:val="multilevel"/>
    <w:tmpl w:val="FC82C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154FF"/>
    <w:multiLevelType w:val="multilevel"/>
    <w:tmpl w:val="E724F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43001"/>
    <w:multiLevelType w:val="multilevel"/>
    <w:tmpl w:val="9C88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3D4343"/>
    <w:multiLevelType w:val="multilevel"/>
    <w:tmpl w:val="42865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E97AD0"/>
    <w:multiLevelType w:val="multilevel"/>
    <w:tmpl w:val="C512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2765F1"/>
    <w:multiLevelType w:val="multilevel"/>
    <w:tmpl w:val="28A82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8C015F"/>
    <w:multiLevelType w:val="multilevel"/>
    <w:tmpl w:val="9D94B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291440"/>
    <w:multiLevelType w:val="multilevel"/>
    <w:tmpl w:val="19D8E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B1FD7"/>
    <w:multiLevelType w:val="multilevel"/>
    <w:tmpl w:val="40CC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15"/>
  </w:num>
  <w:num w:numId="4">
    <w:abstractNumId w:val="6"/>
  </w:num>
  <w:num w:numId="5">
    <w:abstractNumId w:val="3"/>
  </w:num>
  <w:num w:numId="6">
    <w:abstractNumId w:val="4"/>
  </w:num>
  <w:num w:numId="7">
    <w:abstractNumId w:val="9"/>
  </w:num>
  <w:num w:numId="8">
    <w:abstractNumId w:val="0"/>
  </w:num>
  <w:num w:numId="9">
    <w:abstractNumId w:val="11"/>
  </w:num>
  <w:num w:numId="10">
    <w:abstractNumId w:val="8"/>
  </w:num>
  <w:num w:numId="11">
    <w:abstractNumId w:val="2"/>
  </w:num>
  <w:num w:numId="12">
    <w:abstractNumId w:val="7"/>
  </w:num>
  <w:num w:numId="13">
    <w:abstractNumId w:val="5"/>
  </w:num>
  <w:num w:numId="14">
    <w:abstractNumId w:val="14"/>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3AE"/>
    <w:rsid w:val="00676E99"/>
    <w:rsid w:val="00953836"/>
    <w:rsid w:val="00D01303"/>
    <w:rsid w:val="00E72819"/>
    <w:rsid w:val="00EA73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A2AF6"/>
  <w15:chartTrackingRefBased/>
  <w15:docId w15:val="{11E7FB02-30C2-4259-B99F-3754DE037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EA73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EA73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A73A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EA73AE"/>
    <w:rPr>
      <w:b/>
      <w:bCs/>
    </w:rPr>
  </w:style>
  <w:style w:type="character" w:customStyle="1" w:styleId="Ttulo1Car">
    <w:name w:val="Título 1 Car"/>
    <w:basedOn w:val="Fuentedeprrafopredeter"/>
    <w:link w:val="Ttulo1"/>
    <w:uiPriority w:val="9"/>
    <w:rsid w:val="00EA73AE"/>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semiHidden/>
    <w:rsid w:val="00EA73A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59050">
      <w:bodyDiv w:val="1"/>
      <w:marLeft w:val="0"/>
      <w:marRight w:val="0"/>
      <w:marTop w:val="0"/>
      <w:marBottom w:val="0"/>
      <w:divBdr>
        <w:top w:val="none" w:sz="0" w:space="0" w:color="auto"/>
        <w:left w:val="none" w:sz="0" w:space="0" w:color="auto"/>
        <w:bottom w:val="none" w:sz="0" w:space="0" w:color="auto"/>
        <w:right w:val="none" w:sz="0" w:space="0" w:color="auto"/>
      </w:divBdr>
    </w:div>
    <w:div w:id="256906063">
      <w:bodyDiv w:val="1"/>
      <w:marLeft w:val="0"/>
      <w:marRight w:val="0"/>
      <w:marTop w:val="0"/>
      <w:marBottom w:val="0"/>
      <w:divBdr>
        <w:top w:val="none" w:sz="0" w:space="0" w:color="auto"/>
        <w:left w:val="none" w:sz="0" w:space="0" w:color="auto"/>
        <w:bottom w:val="none" w:sz="0" w:space="0" w:color="auto"/>
        <w:right w:val="none" w:sz="0" w:space="0" w:color="auto"/>
      </w:divBdr>
    </w:div>
    <w:div w:id="802120473">
      <w:bodyDiv w:val="1"/>
      <w:marLeft w:val="0"/>
      <w:marRight w:val="0"/>
      <w:marTop w:val="0"/>
      <w:marBottom w:val="0"/>
      <w:divBdr>
        <w:top w:val="none" w:sz="0" w:space="0" w:color="auto"/>
        <w:left w:val="none" w:sz="0" w:space="0" w:color="auto"/>
        <w:bottom w:val="none" w:sz="0" w:space="0" w:color="auto"/>
        <w:right w:val="none" w:sz="0" w:space="0" w:color="auto"/>
      </w:divBdr>
    </w:div>
    <w:div w:id="1039860849">
      <w:bodyDiv w:val="1"/>
      <w:marLeft w:val="0"/>
      <w:marRight w:val="0"/>
      <w:marTop w:val="0"/>
      <w:marBottom w:val="0"/>
      <w:divBdr>
        <w:top w:val="none" w:sz="0" w:space="0" w:color="auto"/>
        <w:left w:val="none" w:sz="0" w:space="0" w:color="auto"/>
        <w:bottom w:val="none" w:sz="0" w:space="0" w:color="auto"/>
        <w:right w:val="none" w:sz="0" w:space="0" w:color="auto"/>
      </w:divBdr>
    </w:div>
    <w:div w:id="1122111624">
      <w:bodyDiv w:val="1"/>
      <w:marLeft w:val="0"/>
      <w:marRight w:val="0"/>
      <w:marTop w:val="0"/>
      <w:marBottom w:val="0"/>
      <w:divBdr>
        <w:top w:val="none" w:sz="0" w:space="0" w:color="auto"/>
        <w:left w:val="none" w:sz="0" w:space="0" w:color="auto"/>
        <w:bottom w:val="none" w:sz="0" w:space="0" w:color="auto"/>
        <w:right w:val="none" w:sz="0" w:space="0" w:color="auto"/>
      </w:divBdr>
    </w:div>
    <w:div w:id="1311398648">
      <w:bodyDiv w:val="1"/>
      <w:marLeft w:val="0"/>
      <w:marRight w:val="0"/>
      <w:marTop w:val="0"/>
      <w:marBottom w:val="0"/>
      <w:divBdr>
        <w:top w:val="none" w:sz="0" w:space="0" w:color="auto"/>
        <w:left w:val="none" w:sz="0" w:space="0" w:color="auto"/>
        <w:bottom w:val="none" w:sz="0" w:space="0" w:color="auto"/>
        <w:right w:val="none" w:sz="0" w:space="0" w:color="auto"/>
      </w:divBdr>
    </w:div>
    <w:div w:id="1815562759">
      <w:bodyDiv w:val="1"/>
      <w:marLeft w:val="0"/>
      <w:marRight w:val="0"/>
      <w:marTop w:val="0"/>
      <w:marBottom w:val="0"/>
      <w:divBdr>
        <w:top w:val="none" w:sz="0" w:space="0" w:color="auto"/>
        <w:left w:val="none" w:sz="0" w:space="0" w:color="auto"/>
        <w:bottom w:val="none" w:sz="0" w:space="0" w:color="auto"/>
        <w:right w:val="none" w:sz="0" w:space="0" w:color="auto"/>
      </w:divBdr>
    </w:div>
    <w:div w:id="1815759666">
      <w:bodyDiv w:val="1"/>
      <w:marLeft w:val="0"/>
      <w:marRight w:val="0"/>
      <w:marTop w:val="0"/>
      <w:marBottom w:val="0"/>
      <w:divBdr>
        <w:top w:val="none" w:sz="0" w:space="0" w:color="auto"/>
        <w:left w:val="none" w:sz="0" w:space="0" w:color="auto"/>
        <w:bottom w:val="none" w:sz="0" w:space="0" w:color="auto"/>
        <w:right w:val="none" w:sz="0" w:space="0" w:color="auto"/>
      </w:divBdr>
    </w:div>
    <w:div w:id="189196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7</Pages>
  <Words>1770</Words>
  <Characters>9738</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Desirée Zatón</dc:creator>
  <cp:keywords/>
  <dc:description/>
  <cp:lastModifiedBy>Desirée Zatón</cp:lastModifiedBy>
  <cp:revision>2</cp:revision>
  <dcterms:created xsi:type="dcterms:W3CDTF">2018-05-09T07:53:00Z</dcterms:created>
  <dcterms:modified xsi:type="dcterms:W3CDTF">2018-05-31T14:52:00Z</dcterms:modified>
</cp:coreProperties>
</file>