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76D66" w14:textId="77777777" w:rsidR="00D54306" w:rsidRDefault="00D54306" w:rsidP="00090FB0">
      <w:pPr>
        <w:pStyle w:val="Heading1"/>
      </w:pPr>
      <w:r>
        <w:t>ALERT PRIORITY LEVELS</w:t>
      </w:r>
    </w:p>
    <w:p w14:paraId="475C9D53" w14:textId="77777777" w:rsidR="00D54306" w:rsidRDefault="00D54306" w:rsidP="00090FB0">
      <w:pPr>
        <w:pStyle w:val="Heading2"/>
      </w:pPr>
      <w:r>
        <w:t>Introduction</w:t>
      </w:r>
    </w:p>
    <w:p w14:paraId="470C46A1" w14:textId="77777777" w:rsidR="00D54306" w:rsidRDefault="00D54306" w:rsidP="00D54306"/>
    <w:p w14:paraId="3CFE6149" w14:textId="77777777" w:rsidR="00D54306" w:rsidRDefault="00D54306" w:rsidP="00D54306">
      <w:r>
        <w:t xml:space="preserve">In a Security Operations </w:t>
      </w:r>
      <w:proofErr w:type="spellStart"/>
      <w:r>
        <w:t>Center</w:t>
      </w:r>
      <w:proofErr w:type="spellEnd"/>
      <w:r>
        <w:t xml:space="preserve"> (SOC), analysts receive hundreds or even thousands of alerts every day from different monitoring systems such as SIEM platforms, firewalls, IDS/IPS solutions, endpoint detection tools, and threat intelligence feeds. Since not every alert represents the same level of risk, organizations use alert priority levels to classify incidents based on severity, urgency, exploitability, and business impact.</w:t>
      </w:r>
    </w:p>
    <w:p w14:paraId="05E6FC59" w14:textId="77777777" w:rsidR="00D54306" w:rsidRDefault="00D54306" w:rsidP="00D54306"/>
    <w:p w14:paraId="096B991C" w14:textId="77777777" w:rsidR="00D54306" w:rsidRDefault="00D54306" w:rsidP="00D54306">
      <w:r>
        <w:t>Alert prioritization is one of the most important responsibilities of a SOC analyst because it helps the security team focus on the threats that can cause the greatest damage to the organization. A properly prioritized alerting system reduces response time, prevents alert fatigue, and ensures that critical incidents are addressed immediately.</w:t>
      </w:r>
    </w:p>
    <w:p w14:paraId="7FDD722D" w14:textId="77777777" w:rsidR="00D54306" w:rsidRDefault="00D54306" w:rsidP="00D54306"/>
    <w:p w14:paraId="6D723297" w14:textId="77777777" w:rsidR="00D54306" w:rsidRDefault="00D54306" w:rsidP="00D54306">
      <w:r>
        <w:t>The most commonly used alert priority levels are Critical, High, Medium, and Low. These classifications are often supported using industry standards such as CVSS (Common Vulnerability Scoring System), NIST SP 800-61, MITRE ATT&amp;CK, and internal organizational policies.</w:t>
      </w:r>
    </w:p>
    <w:p w14:paraId="510BA9A4" w14:textId="77777777" w:rsidR="00D54306" w:rsidRDefault="00D54306" w:rsidP="00D54306"/>
    <w:p w14:paraId="4777C9E0" w14:textId="77777777" w:rsidR="00D54306" w:rsidRDefault="00D54306" w:rsidP="00090FB0">
      <w:pPr>
        <w:pStyle w:val="Heading3"/>
      </w:pPr>
      <w:r>
        <w:t>1. Critical Priority Alerts</w:t>
      </w:r>
    </w:p>
    <w:p w14:paraId="59887349" w14:textId="77777777" w:rsidR="00D54306" w:rsidRDefault="00D54306" w:rsidP="00D54306"/>
    <w:p w14:paraId="62BB9A59" w14:textId="77777777" w:rsidR="00D54306" w:rsidRDefault="00D54306" w:rsidP="00D54306">
      <w:r>
        <w:t>Critical alerts represent the highest level of severity and require immediate investigation and response. These alerts usually indicate an active compromise, ongoing exploitation, or a threat capable of causing severe business disruption.</w:t>
      </w:r>
    </w:p>
    <w:p w14:paraId="521D3893" w14:textId="77777777" w:rsidR="00D54306" w:rsidRDefault="00D54306" w:rsidP="00D54306"/>
    <w:p w14:paraId="46103CFD" w14:textId="77777777" w:rsidR="00D54306" w:rsidRDefault="00D54306" w:rsidP="00D54306">
      <w:r>
        <w:t>Critical alerts generally involve:</w:t>
      </w:r>
    </w:p>
    <w:p w14:paraId="78008ABA" w14:textId="77777777" w:rsidR="00D54306" w:rsidRDefault="00D54306" w:rsidP="00D54306"/>
    <w:p w14:paraId="47D6F316" w14:textId="77777777" w:rsidR="00D54306" w:rsidRDefault="00D54306" w:rsidP="00D54306">
      <w:r>
        <w:t>Active ransomware execution</w:t>
      </w:r>
    </w:p>
    <w:p w14:paraId="1C387407" w14:textId="77777777" w:rsidR="00D54306" w:rsidRDefault="00D54306" w:rsidP="00D54306">
      <w:r>
        <w:t>Data exfiltration</w:t>
      </w:r>
    </w:p>
    <w:p w14:paraId="3CC7ECA3" w14:textId="77777777" w:rsidR="00D54306" w:rsidRDefault="00D54306" w:rsidP="00D54306">
      <w:r>
        <w:t>Privilege escalation on critical systems</w:t>
      </w:r>
    </w:p>
    <w:p w14:paraId="5CCDF69D" w14:textId="77777777" w:rsidR="00D54306" w:rsidRDefault="00D54306" w:rsidP="00D54306">
      <w:r>
        <w:t>Domain controller compromise</w:t>
      </w:r>
    </w:p>
    <w:p w14:paraId="647AD739" w14:textId="77777777" w:rsidR="00D54306" w:rsidRDefault="00D54306" w:rsidP="00D54306">
      <w:r>
        <w:t>Remote code execution vulnerabilities</w:t>
      </w:r>
    </w:p>
    <w:p w14:paraId="579F9F04" w14:textId="77777777" w:rsidR="00D54306" w:rsidRDefault="00D54306" w:rsidP="00D54306">
      <w:r>
        <w:t>Exploitation of publicly exposed services</w:t>
      </w:r>
    </w:p>
    <w:p w14:paraId="21A43937" w14:textId="77777777" w:rsidR="00D54306" w:rsidRDefault="00D54306" w:rsidP="00D54306"/>
    <w:p w14:paraId="3433C7E0" w14:textId="77777777" w:rsidR="00D54306" w:rsidRDefault="00D54306" w:rsidP="00D54306">
      <w:r>
        <w:t>For example, the Log4Shell vulnerability (CVE-2021-44228) received a CVSS score of 9.8 because attackers could remotely execute malicious code on vulnerable systems without authentication. Due to its exploitability and widespread impact, organizations worldwide treated it as a Critical priority incident.</w:t>
      </w:r>
    </w:p>
    <w:p w14:paraId="4187AE7F" w14:textId="77777777" w:rsidR="00D54306" w:rsidRDefault="00D54306" w:rsidP="00D54306"/>
    <w:p w14:paraId="0D3E1AFA" w14:textId="77777777" w:rsidR="00D54306" w:rsidRDefault="00D54306" w:rsidP="00D54306">
      <w:r>
        <w:t>Another example of a Critical alert would be ransomware encrypting files on a production server. Since such attacks can stop business operations completely and cause financial loss, they require immediate containment and escalation.</w:t>
      </w:r>
    </w:p>
    <w:p w14:paraId="229D9E52" w14:textId="77777777" w:rsidR="00D54306" w:rsidRDefault="00D54306" w:rsidP="00D54306"/>
    <w:p w14:paraId="13CF7DCB" w14:textId="77777777" w:rsidR="00D54306" w:rsidRDefault="00D54306" w:rsidP="00090FB0">
      <w:pPr>
        <w:pStyle w:val="Heading3"/>
      </w:pPr>
      <w:r>
        <w:t>2. High Priority Alerts</w:t>
      </w:r>
    </w:p>
    <w:p w14:paraId="1A198B99" w14:textId="77777777" w:rsidR="00D54306" w:rsidRDefault="00D54306" w:rsidP="00D54306"/>
    <w:p w14:paraId="610D1E8F" w14:textId="77777777" w:rsidR="00D54306" w:rsidRDefault="00D54306" w:rsidP="00D54306">
      <w:r>
        <w:t>High priority alerts indicate serious threats that may lead to system compromise if not handled quickly. These incidents are dangerous but may not yet represent a full active breach.</w:t>
      </w:r>
    </w:p>
    <w:p w14:paraId="4F5A33B5" w14:textId="77777777" w:rsidR="00D54306" w:rsidRDefault="00D54306" w:rsidP="00D54306"/>
    <w:p w14:paraId="527E85D6" w14:textId="77777777" w:rsidR="00D54306" w:rsidRDefault="00D54306" w:rsidP="00D54306">
      <w:r>
        <w:t>Examples of High priority alerts include:</w:t>
      </w:r>
    </w:p>
    <w:p w14:paraId="5AE14FD6" w14:textId="77777777" w:rsidR="00D54306" w:rsidRDefault="00D54306" w:rsidP="00D54306"/>
    <w:p w14:paraId="10C0B091" w14:textId="77777777" w:rsidR="00D54306" w:rsidRDefault="00D54306" w:rsidP="00D54306">
      <w:r>
        <w:t>Unauthorized administrator logins</w:t>
      </w:r>
    </w:p>
    <w:p w14:paraId="4B426CC3" w14:textId="77777777" w:rsidR="00D54306" w:rsidRDefault="00D54306" w:rsidP="00D54306">
      <w:r>
        <w:t>Malware detection on endpoints</w:t>
      </w:r>
    </w:p>
    <w:p w14:paraId="4E53569F" w14:textId="77777777" w:rsidR="00D54306" w:rsidRDefault="00D54306" w:rsidP="00D54306">
      <w:r>
        <w:t>Credential dumping attempts</w:t>
      </w:r>
    </w:p>
    <w:p w14:paraId="6E2EED2C" w14:textId="77777777" w:rsidR="00D54306" w:rsidRDefault="00D54306" w:rsidP="00D54306">
      <w:r>
        <w:t>Suspicious PowerShell execution</w:t>
      </w:r>
    </w:p>
    <w:p w14:paraId="194DA1E7" w14:textId="77777777" w:rsidR="00D54306" w:rsidRDefault="00D54306" w:rsidP="00D54306">
      <w:r>
        <w:t>Multiple failed authentication attempts targeting privileged accounts</w:t>
      </w:r>
    </w:p>
    <w:p w14:paraId="5248EA91" w14:textId="77777777" w:rsidR="00D54306" w:rsidRDefault="00D54306" w:rsidP="00D54306">
      <w:r>
        <w:t>Lateral movement indicators</w:t>
      </w:r>
    </w:p>
    <w:p w14:paraId="525B99BC" w14:textId="77777777" w:rsidR="00D54306" w:rsidRDefault="00D54306" w:rsidP="00D54306"/>
    <w:p w14:paraId="1F25B211" w14:textId="77777777" w:rsidR="00D54306" w:rsidRDefault="00D54306" w:rsidP="00D54306">
      <w:r>
        <w:t>High priority alerts usually require rapid investigation by SOC analysts because attackers may still be in the early stages of the attack lifecycle. Delayed response could allow the threat actor to escalate privileges or move deeper into the network.</w:t>
      </w:r>
    </w:p>
    <w:p w14:paraId="042CF7D1" w14:textId="77777777" w:rsidR="00D54306" w:rsidRDefault="00D54306" w:rsidP="00D54306"/>
    <w:p w14:paraId="4C2BC4E6" w14:textId="77777777" w:rsidR="00D54306" w:rsidRDefault="00D54306" w:rsidP="00D54306">
      <w:r>
        <w:t>Organizations often escalate High severity alerts to Tier 2 analysts for advanced investigation and forensic analysis.</w:t>
      </w:r>
    </w:p>
    <w:p w14:paraId="462D7955" w14:textId="77777777" w:rsidR="00D54306" w:rsidRDefault="00D54306" w:rsidP="00D54306"/>
    <w:p w14:paraId="59947A2F" w14:textId="77777777" w:rsidR="00D54306" w:rsidRDefault="00D54306" w:rsidP="00090FB0">
      <w:pPr>
        <w:pStyle w:val="Heading3"/>
      </w:pPr>
      <w:r>
        <w:t>3. Medium Priority Alerts</w:t>
      </w:r>
    </w:p>
    <w:p w14:paraId="302041C7" w14:textId="77777777" w:rsidR="00D54306" w:rsidRDefault="00D54306" w:rsidP="00D54306"/>
    <w:p w14:paraId="60884DED" w14:textId="77777777" w:rsidR="00D54306" w:rsidRDefault="00D54306" w:rsidP="00D54306">
      <w:r>
        <w:t xml:space="preserve">Medium priority alerts represent suspicious activities that require investigation but may not indicate immediate compromise. These alerts often involve </w:t>
      </w:r>
      <w:proofErr w:type="spellStart"/>
      <w:r>
        <w:t>behaviors</w:t>
      </w:r>
      <w:proofErr w:type="spellEnd"/>
      <w:r>
        <w:t xml:space="preserve"> that could either be false positives or early indicators of malicious activity.</w:t>
      </w:r>
    </w:p>
    <w:p w14:paraId="682266BF" w14:textId="77777777" w:rsidR="00D54306" w:rsidRDefault="00D54306" w:rsidP="00D54306"/>
    <w:p w14:paraId="0ACC8B93" w14:textId="77777777" w:rsidR="00D54306" w:rsidRDefault="00D54306" w:rsidP="00D54306">
      <w:r>
        <w:t>Examples include:</w:t>
      </w:r>
    </w:p>
    <w:p w14:paraId="6413463D" w14:textId="77777777" w:rsidR="00D54306" w:rsidRDefault="00D54306" w:rsidP="00D54306"/>
    <w:p w14:paraId="527A8912" w14:textId="77777777" w:rsidR="00D54306" w:rsidRDefault="00D54306" w:rsidP="00D54306">
      <w:r>
        <w:t>Brute-force SSH login attempts</w:t>
      </w:r>
    </w:p>
    <w:p w14:paraId="41E95B7E" w14:textId="77777777" w:rsidR="00D54306" w:rsidRDefault="00D54306" w:rsidP="00D54306">
      <w:r>
        <w:t>Port scanning activity</w:t>
      </w:r>
    </w:p>
    <w:p w14:paraId="3067D674" w14:textId="77777777" w:rsidR="00D54306" w:rsidRDefault="00D54306" w:rsidP="00D54306">
      <w:r>
        <w:t>Suspicious network connections</w:t>
      </w:r>
    </w:p>
    <w:p w14:paraId="1A9AE647" w14:textId="77777777" w:rsidR="00D54306" w:rsidRDefault="00D54306" w:rsidP="00D54306">
      <w:r>
        <w:t>Unusual login times</w:t>
      </w:r>
    </w:p>
    <w:p w14:paraId="4380E5DE" w14:textId="77777777" w:rsidR="00D54306" w:rsidRDefault="00D54306" w:rsidP="00D54306">
      <w:r>
        <w:t>Failed logins from unknown IP addresses</w:t>
      </w:r>
    </w:p>
    <w:p w14:paraId="42FF58B4" w14:textId="77777777" w:rsidR="00D54306" w:rsidRDefault="00D54306" w:rsidP="00D54306">
      <w:r>
        <w:t>Abnormal outbound traffic spikes</w:t>
      </w:r>
    </w:p>
    <w:p w14:paraId="58FAD02C" w14:textId="77777777" w:rsidR="00D54306" w:rsidRDefault="00D54306" w:rsidP="00D54306"/>
    <w:p w14:paraId="29111F92" w14:textId="77777777" w:rsidR="00D54306" w:rsidRDefault="00D54306" w:rsidP="00D54306">
      <w:r>
        <w:lastRenderedPageBreak/>
        <w:t>Medium alerts are important because attackers frequently perform reconnaissance and scanning before launching actual attacks. SOC analysts must validate whether the activity is malicious, accidental, or part of normal operations.</w:t>
      </w:r>
    </w:p>
    <w:p w14:paraId="10F4F9FC" w14:textId="77777777" w:rsidR="00D54306" w:rsidRDefault="00D54306" w:rsidP="00D54306"/>
    <w:p w14:paraId="2126F923" w14:textId="77777777" w:rsidR="00D54306" w:rsidRDefault="00D54306" w:rsidP="00D54306">
      <w:r>
        <w:t xml:space="preserve">Threat intelligence platforms such as AlienVault OTX or </w:t>
      </w:r>
      <w:proofErr w:type="spellStart"/>
      <w:r>
        <w:t>VirusTotal</w:t>
      </w:r>
      <w:proofErr w:type="spellEnd"/>
      <w:r>
        <w:t xml:space="preserve"> can help analysts determine whether the associated IP addresses, domains, or file hashes are linked to known malicious activity.</w:t>
      </w:r>
    </w:p>
    <w:p w14:paraId="6F307D38" w14:textId="77777777" w:rsidR="00D54306" w:rsidRDefault="00D54306" w:rsidP="00D54306"/>
    <w:p w14:paraId="3240AE74" w14:textId="77777777" w:rsidR="00D54306" w:rsidRDefault="00D54306" w:rsidP="004161CC">
      <w:pPr>
        <w:pStyle w:val="Heading3"/>
      </w:pPr>
      <w:r>
        <w:t>4. Low Priority Alerts</w:t>
      </w:r>
    </w:p>
    <w:p w14:paraId="76715B33" w14:textId="77777777" w:rsidR="00D54306" w:rsidRDefault="00D54306" w:rsidP="00D54306"/>
    <w:p w14:paraId="75C4A32B" w14:textId="77777777" w:rsidR="00D54306" w:rsidRDefault="00D54306" w:rsidP="00D54306">
      <w:r>
        <w:t>Low priority alerts are informational or low-risk events that generally do not require immediate action. Although they may not directly indicate malicious activity, they are still logged for visibility and auditing purposes.</w:t>
      </w:r>
    </w:p>
    <w:p w14:paraId="13B49B57" w14:textId="77777777" w:rsidR="00D54306" w:rsidRDefault="00D54306" w:rsidP="00D54306"/>
    <w:p w14:paraId="12B80FAE" w14:textId="77777777" w:rsidR="00D54306" w:rsidRDefault="00D54306" w:rsidP="00D54306">
      <w:r>
        <w:t>Examples include:</w:t>
      </w:r>
    </w:p>
    <w:p w14:paraId="3A3E4D18" w14:textId="77777777" w:rsidR="00D54306" w:rsidRDefault="00D54306" w:rsidP="00D54306"/>
    <w:p w14:paraId="0320651E" w14:textId="77777777" w:rsidR="00D54306" w:rsidRDefault="00D54306" w:rsidP="00D54306">
      <w:r>
        <w:t>Internal vulnerability scans</w:t>
      </w:r>
    </w:p>
    <w:p w14:paraId="0CD3E9BF" w14:textId="77777777" w:rsidR="00D54306" w:rsidRDefault="00D54306" w:rsidP="00D54306">
      <w:r>
        <w:t>Policy violations</w:t>
      </w:r>
    </w:p>
    <w:p w14:paraId="38BB008F" w14:textId="77777777" w:rsidR="00D54306" w:rsidRDefault="00D54306" w:rsidP="00D54306">
      <w:r>
        <w:t>Blocked spam emails</w:t>
      </w:r>
    </w:p>
    <w:p w14:paraId="791132F2" w14:textId="77777777" w:rsidR="00D54306" w:rsidRDefault="00D54306" w:rsidP="00D54306">
      <w:r>
        <w:t>Single failed login attempts</w:t>
      </w:r>
    </w:p>
    <w:p w14:paraId="23DC69FF" w14:textId="77777777" w:rsidR="00D54306" w:rsidRDefault="00D54306" w:rsidP="00D54306">
      <w:r>
        <w:t>Routine system changes</w:t>
      </w:r>
    </w:p>
    <w:p w14:paraId="59DB2DAF" w14:textId="77777777" w:rsidR="00D54306" w:rsidRDefault="00D54306" w:rsidP="00D54306"/>
    <w:p w14:paraId="48746871" w14:textId="77777777" w:rsidR="00D54306" w:rsidRDefault="00D54306" w:rsidP="00D54306">
      <w:r>
        <w:t>Even though Low severity alerts are not urgent, SOC analysts still monitor them because patterns over time may reveal larger security issues.</w:t>
      </w:r>
    </w:p>
    <w:p w14:paraId="34D79709" w14:textId="77777777" w:rsidR="00D54306" w:rsidRDefault="00D54306" w:rsidP="00D54306"/>
    <w:p w14:paraId="4DCA01E5" w14:textId="77777777" w:rsidR="00D54306" w:rsidRDefault="00D54306" w:rsidP="004161CC">
      <w:pPr>
        <w:pStyle w:val="Heading3"/>
      </w:pPr>
      <w:r>
        <w:t>5. Factors Used for Alert Prioritization</w:t>
      </w:r>
    </w:p>
    <w:p w14:paraId="59B78EEC" w14:textId="77777777" w:rsidR="00D54306" w:rsidRDefault="00D54306" w:rsidP="00D54306"/>
    <w:p w14:paraId="71F2E0AD" w14:textId="77777777" w:rsidR="00D54306" w:rsidRDefault="00D54306" w:rsidP="00D54306">
      <w:r>
        <w:t>SOC teams use multiple factors while assigning alert priorities. Proper prioritization is not based only on technical severity but also on business context.</w:t>
      </w:r>
    </w:p>
    <w:p w14:paraId="0DA25119" w14:textId="77777777" w:rsidR="00D54306" w:rsidRDefault="00D54306" w:rsidP="00D54306"/>
    <w:p w14:paraId="270DF67D" w14:textId="77777777" w:rsidR="00D54306" w:rsidRDefault="00D54306" w:rsidP="00D54306">
      <w:r>
        <w:t>Asset Criticality</w:t>
      </w:r>
    </w:p>
    <w:p w14:paraId="5DB5DB0C" w14:textId="77777777" w:rsidR="00D54306" w:rsidRDefault="00D54306" w:rsidP="00D54306"/>
    <w:p w14:paraId="24A139B2" w14:textId="77777777" w:rsidR="00D54306" w:rsidRDefault="00D54306" w:rsidP="00D54306">
      <w:r>
        <w:t>A threat affecting a production server is more dangerous than one affecting a testing environment. Critical business systems receive higher priority during investigations.</w:t>
      </w:r>
    </w:p>
    <w:p w14:paraId="582F2F70" w14:textId="77777777" w:rsidR="00D54306" w:rsidRDefault="00D54306" w:rsidP="00D54306"/>
    <w:p w14:paraId="253BCA5C" w14:textId="77777777" w:rsidR="00D54306" w:rsidRDefault="00D54306" w:rsidP="00D54306">
      <w:r>
        <w:t>CVSS Score</w:t>
      </w:r>
    </w:p>
    <w:p w14:paraId="01CEE9C4" w14:textId="77777777" w:rsidR="00D54306" w:rsidRDefault="00D54306" w:rsidP="00D54306"/>
    <w:p w14:paraId="79EABC79" w14:textId="77777777" w:rsidR="00D54306" w:rsidRDefault="00D54306" w:rsidP="00D54306">
      <w:r>
        <w:t>The Common Vulnerability Scoring System (CVSS) helps organizations quantify vulnerability severity using standardized metrics.</w:t>
      </w:r>
    </w:p>
    <w:p w14:paraId="3D4D579C" w14:textId="77777777" w:rsidR="00D54306" w:rsidRDefault="00D54306" w:rsidP="00D54306"/>
    <w:p w14:paraId="5B26CA92" w14:textId="77777777" w:rsidR="00D54306" w:rsidRDefault="00D54306" w:rsidP="00D54306">
      <w:r>
        <w:lastRenderedPageBreak/>
        <w:t>CVSS evaluates:</w:t>
      </w:r>
    </w:p>
    <w:p w14:paraId="7A362724" w14:textId="77777777" w:rsidR="00D54306" w:rsidRDefault="00D54306" w:rsidP="00D54306"/>
    <w:p w14:paraId="0A8883B2" w14:textId="77777777" w:rsidR="00D54306" w:rsidRDefault="00D54306" w:rsidP="00D54306">
      <w:r>
        <w:t>Exploitability</w:t>
      </w:r>
    </w:p>
    <w:p w14:paraId="323101A2" w14:textId="77777777" w:rsidR="00D54306" w:rsidRDefault="00D54306" w:rsidP="00D54306">
      <w:r>
        <w:t>Attack complexity</w:t>
      </w:r>
    </w:p>
    <w:p w14:paraId="1D185FA6" w14:textId="77777777" w:rsidR="00D54306" w:rsidRDefault="00D54306" w:rsidP="00D54306">
      <w:r>
        <w:t>Privileges required</w:t>
      </w:r>
    </w:p>
    <w:p w14:paraId="4B1A14D5" w14:textId="77777777" w:rsidR="00D54306" w:rsidRDefault="00D54306" w:rsidP="00D54306">
      <w:r>
        <w:t>User interaction</w:t>
      </w:r>
    </w:p>
    <w:p w14:paraId="429E0BB1" w14:textId="77777777" w:rsidR="00D54306" w:rsidRDefault="00D54306" w:rsidP="00D54306">
      <w:r>
        <w:t>Impact on confidentiality, integrity, and availability</w:t>
      </w:r>
    </w:p>
    <w:p w14:paraId="443356BF" w14:textId="77777777" w:rsidR="00D54306" w:rsidRDefault="00D54306" w:rsidP="00D54306"/>
    <w:p w14:paraId="0093C83D" w14:textId="77777777" w:rsidR="00D54306" w:rsidRDefault="00D54306" w:rsidP="00D54306">
      <w:r>
        <w:t>CVSS scores are generally categorized as:</w:t>
      </w:r>
    </w:p>
    <w:p w14:paraId="40758063" w14:textId="77777777" w:rsidR="00D54306" w:rsidRDefault="00D54306" w:rsidP="00D54306"/>
    <w:p w14:paraId="76CB2097" w14:textId="77777777" w:rsidR="00D54306" w:rsidRDefault="00D54306" w:rsidP="00D54306">
      <w:r>
        <w:t>Score Range</w:t>
      </w:r>
      <w:r>
        <w:tab/>
        <w:t>Severity</w:t>
      </w:r>
    </w:p>
    <w:p w14:paraId="69AE4939" w14:textId="77777777" w:rsidR="00D54306" w:rsidRDefault="00D54306" w:rsidP="00D54306">
      <w:r>
        <w:t>0.1 – 3.9</w:t>
      </w:r>
      <w:r>
        <w:tab/>
        <w:t>Low</w:t>
      </w:r>
    </w:p>
    <w:p w14:paraId="5E3C0006" w14:textId="77777777" w:rsidR="00D54306" w:rsidRDefault="00D54306" w:rsidP="00D54306">
      <w:r>
        <w:t>4.0 – 6.9</w:t>
      </w:r>
      <w:r>
        <w:tab/>
        <w:t>Medium</w:t>
      </w:r>
    </w:p>
    <w:p w14:paraId="3ED9CABC" w14:textId="77777777" w:rsidR="00D54306" w:rsidRDefault="00D54306" w:rsidP="00D54306">
      <w:r>
        <w:t>7.0 – 8.9</w:t>
      </w:r>
      <w:r>
        <w:tab/>
        <w:t>High</w:t>
      </w:r>
    </w:p>
    <w:p w14:paraId="44435EFF" w14:textId="77777777" w:rsidR="00D54306" w:rsidRDefault="00D54306" w:rsidP="00D54306">
      <w:r>
        <w:t>9.0 – 10.0</w:t>
      </w:r>
      <w:r>
        <w:tab/>
        <w:t>Critical</w:t>
      </w:r>
    </w:p>
    <w:p w14:paraId="67A0282A" w14:textId="77777777" w:rsidR="00D54306" w:rsidRDefault="00D54306" w:rsidP="00D54306">
      <w:r>
        <w:t>Exploit Availability</w:t>
      </w:r>
    </w:p>
    <w:p w14:paraId="0631B0B2" w14:textId="77777777" w:rsidR="00D54306" w:rsidRDefault="00D54306" w:rsidP="00D54306"/>
    <w:p w14:paraId="3B54638C" w14:textId="77777777" w:rsidR="00D54306" w:rsidRDefault="00D54306" w:rsidP="00D54306">
      <w:r>
        <w:t>If a public exploit exists for a vulnerability, the risk increases significantly because attackers can easily weaponize the exploit.</w:t>
      </w:r>
    </w:p>
    <w:p w14:paraId="2F7BC542" w14:textId="77777777" w:rsidR="00D54306" w:rsidRDefault="00D54306" w:rsidP="00D54306"/>
    <w:p w14:paraId="3A4B2ED2" w14:textId="77777777" w:rsidR="00D54306" w:rsidRDefault="00D54306" w:rsidP="00D54306">
      <w:r>
        <w:t>Business Impact</w:t>
      </w:r>
    </w:p>
    <w:p w14:paraId="715010D1" w14:textId="77777777" w:rsidR="00D54306" w:rsidRDefault="00D54306" w:rsidP="00D54306"/>
    <w:p w14:paraId="27A21CA9" w14:textId="77777777" w:rsidR="00D54306" w:rsidRDefault="00D54306" w:rsidP="00D54306">
      <w:r>
        <w:t>Analysts also evaluate how the incident affects business operations, customer trust, financial stability, and regulatory compliance.</w:t>
      </w:r>
    </w:p>
    <w:p w14:paraId="11324741" w14:textId="77777777" w:rsidR="00D54306" w:rsidRDefault="00D54306" w:rsidP="00D54306"/>
    <w:p w14:paraId="50E44382" w14:textId="77777777" w:rsidR="00D54306" w:rsidRDefault="00D54306" w:rsidP="004161CC">
      <w:pPr>
        <w:pStyle w:val="Heading3"/>
      </w:pPr>
      <w:r>
        <w:t>6. NIST SP 800-61 and Incident Severity</w:t>
      </w:r>
    </w:p>
    <w:p w14:paraId="5FFEA339" w14:textId="77777777" w:rsidR="00D54306" w:rsidRDefault="00D54306" w:rsidP="00D54306"/>
    <w:p w14:paraId="46C8A91C" w14:textId="77777777" w:rsidR="00D54306" w:rsidRDefault="00D54306" w:rsidP="00D54306">
      <w:r>
        <w:t>NIST SP 800-61, also known as the Computer Security Incident Handling Guide, provides best practices for incident response and alert prioritization.</w:t>
      </w:r>
    </w:p>
    <w:p w14:paraId="1B0C6420" w14:textId="77777777" w:rsidR="00D54306" w:rsidRDefault="00D54306" w:rsidP="00D54306"/>
    <w:p w14:paraId="4569E801" w14:textId="77777777" w:rsidR="00D54306" w:rsidRDefault="00D54306" w:rsidP="00D54306">
      <w:r>
        <w:t>According to NIST, organizations should:</w:t>
      </w:r>
    </w:p>
    <w:p w14:paraId="0AF65A0A" w14:textId="77777777" w:rsidR="00D54306" w:rsidRDefault="00D54306" w:rsidP="00D54306"/>
    <w:p w14:paraId="27E8E5C9" w14:textId="77777777" w:rsidR="00D54306" w:rsidRDefault="00D54306" w:rsidP="00D54306">
      <w:r>
        <w:t>Establish incident severity categories</w:t>
      </w:r>
    </w:p>
    <w:p w14:paraId="2CC413AE" w14:textId="77777777" w:rsidR="00D54306" w:rsidRDefault="00D54306" w:rsidP="00D54306">
      <w:r>
        <w:t>Define escalation procedures</w:t>
      </w:r>
    </w:p>
    <w:p w14:paraId="7933D4DF" w14:textId="77777777" w:rsidR="00D54306" w:rsidRDefault="00D54306" w:rsidP="00D54306">
      <w:r>
        <w:t>Maintain incident response playbooks</w:t>
      </w:r>
    </w:p>
    <w:p w14:paraId="547A66F9" w14:textId="77777777" w:rsidR="00D54306" w:rsidRDefault="00D54306" w:rsidP="00D54306">
      <w:r>
        <w:t>Prioritize incidents based on impact and urgency</w:t>
      </w:r>
    </w:p>
    <w:p w14:paraId="76CD30F3" w14:textId="77777777" w:rsidR="00D54306" w:rsidRDefault="00D54306" w:rsidP="00D54306"/>
    <w:p w14:paraId="38DBD9F5" w14:textId="77777777" w:rsidR="00D54306" w:rsidRDefault="00D54306" w:rsidP="00D54306">
      <w:r>
        <w:t>NIST also emphasizes evidence preservation, documentation, and communication during incident handling.</w:t>
      </w:r>
    </w:p>
    <w:p w14:paraId="65455342" w14:textId="77777777" w:rsidR="00D54306" w:rsidRDefault="00D54306" w:rsidP="00D54306"/>
    <w:p w14:paraId="2F980137" w14:textId="77777777" w:rsidR="00D54306" w:rsidRDefault="00D54306" w:rsidP="004161CC">
      <w:pPr>
        <w:pStyle w:val="Heading3"/>
      </w:pPr>
      <w:r>
        <w:t>7. Importance of Proper Alert Prioritization</w:t>
      </w:r>
    </w:p>
    <w:p w14:paraId="75736695" w14:textId="77777777" w:rsidR="00D54306" w:rsidRDefault="00D54306" w:rsidP="00D54306"/>
    <w:p w14:paraId="67334688" w14:textId="77777777" w:rsidR="00D54306" w:rsidRDefault="00D54306" w:rsidP="00D54306">
      <w:r>
        <w:t>Efficient alert prioritization provides several advantages:</w:t>
      </w:r>
    </w:p>
    <w:p w14:paraId="3525B888" w14:textId="77777777" w:rsidR="00D54306" w:rsidRDefault="00D54306" w:rsidP="00D54306"/>
    <w:p w14:paraId="03250D2E" w14:textId="77777777" w:rsidR="00D54306" w:rsidRDefault="00D54306" w:rsidP="00D54306">
      <w:r>
        <w:t>Faster response to critical incidents</w:t>
      </w:r>
    </w:p>
    <w:p w14:paraId="3F775409" w14:textId="77777777" w:rsidR="00D54306" w:rsidRDefault="00D54306" w:rsidP="00D54306">
      <w:r>
        <w:t>Reduced analyst workload</w:t>
      </w:r>
    </w:p>
    <w:p w14:paraId="5FDFAB32" w14:textId="77777777" w:rsidR="00D54306" w:rsidRDefault="00D54306" w:rsidP="00D54306">
      <w:r>
        <w:t>Better resource allocation</w:t>
      </w:r>
    </w:p>
    <w:p w14:paraId="22B78A69" w14:textId="77777777" w:rsidR="00D54306" w:rsidRDefault="00D54306" w:rsidP="00D54306">
      <w:r>
        <w:t>Improved threat visibility</w:t>
      </w:r>
    </w:p>
    <w:p w14:paraId="7645B189" w14:textId="77777777" w:rsidR="00D54306" w:rsidRDefault="00D54306" w:rsidP="00D54306">
      <w:r>
        <w:t>Reduced alert fatigue</w:t>
      </w:r>
    </w:p>
    <w:p w14:paraId="6AB8DB57" w14:textId="77777777" w:rsidR="00D54306" w:rsidRDefault="00D54306" w:rsidP="00D54306">
      <w:r>
        <w:t>Enhanced incident response coordination</w:t>
      </w:r>
    </w:p>
    <w:p w14:paraId="50C37B23" w14:textId="77777777" w:rsidR="00D54306" w:rsidRDefault="00D54306" w:rsidP="00D54306"/>
    <w:p w14:paraId="68ABC4A1" w14:textId="7657C215" w:rsidR="003A7BDF" w:rsidRDefault="00D54306" w:rsidP="00D54306">
      <w:r>
        <w:t>Without proper prioritization, SOC analysts may waste time investigating low-risk alerts while serious threats remain undetected.</w:t>
      </w:r>
    </w:p>
    <w:p w14:paraId="45F1DF6C" w14:textId="77777777" w:rsidR="00D54306" w:rsidRDefault="00D54306" w:rsidP="00D54306"/>
    <w:p w14:paraId="22715B95" w14:textId="77777777" w:rsidR="00D54306" w:rsidRDefault="00D54306" w:rsidP="00D54306"/>
    <w:p w14:paraId="53384F0A" w14:textId="77777777" w:rsidR="00D54306" w:rsidRDefault="00D54306" w:rsidP="004161CC">
      <w:pPr>
        <w:pStyle w:val="Heading2"/>
      </w:pPr>
      <w:r>
        <w:t>Conclusion</w:t>
      </w:r>
    </w:p>
    <w:p w14:paraId="323D1AC9" w14:textId="77777777" w:rsidR="00D54306" w:rsidRDefault="00D54306" w:rsidP="00D54306"/>
    <w:p w14:paraId="6D3956ED" w14:textId="77777777" w:rsidR="00D54306" w:rsidRDefault="00D54306" w:rsidP="00D54306">
      <w:r>
        <w:t>Alert prioritization is a fundamental component of modern SOC operations. By categorizing alerts into Critical, High, Medium, and Low severity levels, organizations can respond more efficiently to cybersecurity threats. Standards such as CVSS and NIST SP 800-61 help analysts make informed decisions regarding severity classification and escalation procedures.</w:t>
      </w:r>
    </w:p>
    <w:p w14:paraId="4BC8ADFE" w14:textId="77777777" w:rsidR="00D54306" w:rsidRDefault="00D54306" w:rsidP="00D54306"/>
    <w:p w14:paraId="4F07D114" w14:textId="6CC7D8B0" w:rsidR="00D54306" w:rsidRDefault="00D54306" w:rsidP="00D54306">
      <w:r>
        <w:t>A well-structured alert prioritization process improves detection efficiency, reduces response time, and helps organizations protect critical assets from cyberattacks.</w:t>
      </w:r>
    </w:p>
    <w:sectPr w:rsidR="00D54306" w:rsidSect="00CC4CCF">
      <w:pgSz w:w="11906" w:h="16838"/>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0D2"/>
    <w:rsid w:val="00090FB0"/>
    <w:rsid w:val="000E1E10"/>
    <w:rsid w:val="00124F95"/>
    <w:rsid w:val="003A7BDF"/>
    <w:rsid w:val="004161CC"/>
    <w:rsid w:val="0066310A"/>
    <w:rsid w:val="006F6FB7"/>
    <w:rsid w:val="00921697"/>
    <w:rsid w:val="00A230D2"/>
    <w:rsid w:val="00BC3893"/>
    <w:rsid w:val="00CC4CCF"/>
    <w:rsid w:val="00D54306"/>
    <w:rsid w:val="00E61E85"/>
    <w:rsid w:val="00EB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1268"/>
  <w15:chartTrackingRefBased/>
  <w15:docId w15:val="{BF3700AF-03EB-469F-933C-20C889404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3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3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3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3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0D2"/>
    <w:rPr>
      <w:rFonts w:eastAsiaTheme="majorEastAsia" w:cstheme="majorBidi"/>
      <w:color w:val="272727" w:themeColor="text1" w:themeTint="D8"/>
    </w:rPr>
  </w:style>
  <w:style w:type="paragraph" w:styleId="Title">
    <w:name w:val="Title"/>
    <w:basedOn w:val="Normal"/>
    <w:next w:val="Normal"/>
    <w:link w:val="TitleChar"/>
    <w:uiPriority w:val="10"/>
    <w:qFormat/>
    <w:rsid w:val="00A23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0D2"/>
    <w:pPr>
      <w:spacing w:before="160"/>
      <w:jc w:val="center"/>
    </w:pPr>
    <w:rPr>
      <w:i/>
      <w:iCs/>
      <w:color w:val="404040" w:themeColor="text1" w:themeTint="BF"/>
    </w:rPr>
  </w:style>
  <w:style w:type="character" w:customStyle="1" w:styleId="QuoteChar">
    <w:name w:val="Quote Char"/>
    <w:basedOn w:val="DefaultParagraphFont"/>
    <w:link w:val="Quote"/>
    <w:uiPriority w:val="29"/>
    <w:rsid w:val="00A230D2"/>
    <w:rPr>
      <w:i/>
      <w:iCs/>
      <w:color w:val="404040" w:themeColor="text1" w:themeTint="BF"/>
    </w:rPr>
  </w:style>
  <w:style w:type="paragraph" w:styleId="ListParagraph">
    <w:name w:val="List Paragraph"/>
    <w:basedOn w:val="Normal"/>
    <w:uiPriority w:val="34"/>
    <w:qFormat/>
    <w:rsid w:val="00A230D2"/>
    <w:pPr>
      <w:ind w:left="720"/>
      <w:contextualSpacing/>
    </w:pPr>
  </w:style>
  <w:style w:type="character" w:styleId="IntenseEmphasis">
    <w:name w:val="Intense Emphasis"/>
    <w:basedOn w:val="DefaultParagraphFont"/>
    <w:uiPriority w:val="21"/>
    <w:qFormat/>
    <w:rsid w:val="00A230D2"/>
    <w:rPr>
      <w:i/>
      <w:iCs/>
      <w:color w:val="0F4761" w:themeColor="accent1" w:themeShade="BF"/>
    </w:rPr>
  </w:style>
  <w:style w:type="paragraph" w:styleId="IntenseQuote">
    <w:name w:val="Intense Quote"/>
    <w:basedOn w:val="Normal"/>
    <w:next w:val="Normal"/>
    <w:link w:val="IntenseQuoteChar"/>
    <w:uiPriority w:val="30"/>
    <w:qFormat/>
    <w:rsid w:val="00A23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0D2"/>
    <w:rPr>
      <w:i/>
      <w:iCs/>
      <w:color w:val="0F4761" w:themeColor="accent1" w:themeShade="BF"/>
    </w:rPr>
  </w:style>
  <w:style w:type="character" w:styleId="IntenseReference">
    <w:name w:val="Intense Reference"/>
    <w:basedOn w:val="DefaultParagraphFont"/>
    <w:uiPriority w:val="32"/>
    <w:qFormat/>
    <w:rsid w:val="00A23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1040</Words>
  <Characters>5929</Characters>
  <Application>Microsoft Office Word</Application>
  <DocSecurity>0</DocSecurity>
  <Lines>49</Lines>
  <Paragraphs>13</Paragraphs>
  <ScaleCrop>false</ScaleCrop>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Saswati Singha</dc:creator>
  <cp:keywords/>
  <dc:description/>
  <cp:lastModifiedBy>Saswati Singha</cp:lastModifiedBy>
  <cp:revision>5</cp:revision>
  <dcterms:created xsi:type="dcterms:W3CDTF">2026-05-16T19:35:00Z</dcterms:created>
  <dcterms:modified xsi:type="dcterms:W3CDTF">2026-05-21T15:04:00Z</dcterms:modified>
</cp:coreProperties>
</file>