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430AA" w14:textId="77777777" w:rsidR="00D61CA2" w:rsidRPr="00D61CA2" w:rsidRDefault="00D61CA2" w:rsidP="00D61C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61CA2">
        <w:rPr>
          <w:rFonts w:ascii="Times New Roman" w:eastAsia="Times New Roman" w:hAnsi="Times New Roman" w:cs="Times New Roman"/>
          <w:b/>
          <w:bCs/>
          <w:kern w:val="36"/>
          <w:sz w:val="48"/>
          <w:szCs w:val="48"/>
          <w:lang w:eastAsia="en-IN"/>
          <w14:ligatures w14:val="none"/>
        </w:rPr>
        <w:t>DETECTION AND TRIAGE REPORT</w:t>
      </w:r>
    </w:p>
    <w:p w14:paraId="2A4BD0DC" w14:textId="77777777" w:rsidR="00D61CA2" w:rsidRPr="00D61CA2" w:rsidRDefault="00D61CA2" w:rsidP="00D61CA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61CA2">
        <w:rPr>
          <w:rFonts w:ascii="Times New Roman" w:eastAsia="Times New Roman" w:hAnsi="Times New Roman" w:cs="Times New Roman"/>
          <w:b/>
          <w:bCs/>
          <w:kern w:val="0"/>
          <w:sz w:val="36"/>
          <w:szCs w:val="36"/>
          <w:lang w:eastAsia="en-IN"/>
          <w14:ligatures w14:val="none"/>
        </w:rPr>
        <w:t>Incident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5"/>
        <w:gridCol w:w="2855"/>
      </w:tblGrid>
      <w:tr w:rsidR="00D61CA2" w:rsidRPr="00D61CA2" w14:paraId="0556097B" w14:textId="77777777">
        <w:trPr>
          <w:tblHeader/>
          <w:tblCellSpacing w:w="15" w:type="dxa"/>
        </w:trPr>
        <w:tc>
          <w:tcPr>
            <w:tcW w:w="0" w:type="auto"/>
            <w:vAlign w:val="center"/>
            <w:hideMark/>
          </w:tcPr>
          <w:p w14:paraId="39985F5D" w14:textId="77777777" w:rsidR="00D61CA2" w:rsidRPr="00D61CA2" w:rsidRDefault="00D61CA2" w:rsidP="00D61CA2">
            <w:pPr>
              <w:spacing w:after="0" w:line="240" w:lineRule="auto"/>
              <w:jc w:val="center"/>
              <w:rPr>
                <w:rFonts w:ascii="Times New Roman" w:eastAsia="Times New Roman" w:hAnsi="Times New Roman" w:cs="Times New Roman"/>
                <w:b/>
                <w:bCs/>
                <w:kern w:val="0"/>
                <w:sz w:val="24"/>
                <w:szCs w:val="24"/>
                <w:lang w:eastAsia="en-IN"/>
                <w14:ligatures w14:val="none"/>
              </w:rPr>
            </w:pPr>
            <w:r w:rsidRPr="00D61CA2">
              <w:rPr>
                <w:rFonts w:ascii="Times New Roman" w:eastAsia="Times New Roman" w:hAnsi="Times New Roman" w:cs="Times New Roman"/>
                <w:b/>
                <w:bCs/>
                <w:kern w:val="0"/>
                <w:sz w:val="24"/>
                <w:szCs w:val="24"/>
                <w:lang w:eastAsia="en-IN"/>
                <w14:ligatures w14:val="none"/>
              </w:rPr>
              <w:t>Field</w:t>
            </w:r>
          </w:p>
        </w:tc>
        <w:tc>
          <w:tcPr>
            <w:tcW w:w="0" w:type="auto"/>
            <w:vAlign w:val="center"/>
            <w:hideMark/>
          </w:tcPr>
          <w:p w14:paraId="258F4BA7" w14:textId="77777777" w:rsidR="00D61CA2" w:rsidRPr="00D61CA2" w:rsidRDefault="00D61CA2" w:rsidP="00D61CA2">
            <w:pPr>
              <w:spacing w:after="0" w:line="240" w:lineRule="auto"/>
              <w:jc w:val="center"/>
              <w:rPr>
                <w:rFonts w:ascii="Times New Roman" w:eastAsia="Times New Roman" w:hAnsi="Times New Roman" w:cs="Times New Roman"/>
                <w:b/>
                <w:bCs/>
                <w:kern w:val="0"/>
                <w:sz w:val="24"/>
                <w:szCs w:val="24"/>
                <w:lang w:eastAsia="en-IN"/>
                <w14:ligatures w14:val="none"/>
              </w:rPr>
            </w:pPr>
            <w:r w:rsidRPr="00D61CA2">
              <w:rPr>
                <w:rFonts w:ascii="Times New Roman" w:eastAsia="Times New Roman" w:hAnsi="Times New Roman" w:cs="Times New Roman"/>
                <w:b/>
                <w:bCs/>
                <w:kern w:val="0"/>
                <w:sz w:val="24"/>
                <w:szCs w:val="24"/>
                <w:lang w:eastAsia="en-IN"/>
                <w14:ligatures w14:val="none"/>
              </w:rPr>
              <w:t>Details</w:t>
            </w:r>
          </w:p>
        </w:tc>
      </w:tr>
      <w:tr w:rsidR="00D61CA2" w:rsidRPr="00D61CA2" w14:paraId="7FFB4D86" w14:textId="77777777">
        <w:trPr>
          <w:tblCellSpacing w:w="15" w:type="dxa"/>
        </w:trPr>
        <w:tc>
          <w:tcPr>
            <w:tcW w:w="0" w:type="auto"/>
            <w:vAlign w:val="center"/>
            <w:hideMark/>
          </w:tcPr>
          <w:p w14:paraId="50B675EB" w14:textId="77777777" w:rsidR="00D61CA2" w:rsidRPr="00D61CA2" w:rsidRDefault="00D61CA2" w:rsidP="00D61CA2">
            <w:pPr>
              <w:spacing w:after="0"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Incident ID</w:t>
            </w:r>
          </w:p>
        </w:tc>
        <w:tc>
          <w:tcPr>
            <w:tcW w:w="0" w:type="auto"/>
            <w:vAlign w:val="center"/>
            <w:hideMark/>
          </w:tcPr>
          <w:p w14:paraId="02D6A818" w14:textId="77777777" w:rsidR="00D61CA2" w:rsidRPr="00D61CA2" w:rsidRDefault="00D61CA2" w:rsidP="00D61CA2">
            <w:pPr>
              <w:spacing w:after="0"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SOC-2025-002</w:t>
            </w:r>
          </w:p>
        </w:tc>
      </w:tr>
      <w:tr w:rsidR="00D61CA2" w:rsidRPr="00D61CA2" w14:paraId="4AFD86D4" w14:textId="77777777">
        <w:trPr>
          <w:tblCellSpacing w:w="15" w:type="dxa"/>
        </w:trPr>
        <w:tc>
          <w:tcPr>
            <w:tcW w:w="0" w:type="auto"/>
            <w:vAlign w:val="center"/>
            <w:hideMark/>
          </w:tcPr>
          <w:p w14:paraId="66D9FF59" w14:textId="77777777" w:rsidR="00D61CA2" w:rsidRPr="00D61CA2" w:rsidRDefault="00D61CA2" w:rsidP="00D61CA2">
            <w:pPr>
              <w:spacing w:after="0"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Alert Severity</w:t>
            </w:r>
          </w:p>
        </w:tc>
        <w:tc>
          <w:tcPr>
            <w:tcW w:w="0" w:type="auto"/>
            <w:vAlign w:val="center"/>
            <w:hideMark/>
          </w:tcPr>
          <w:p w14:paraId="5425D8DD" w14:textId="77777777" w:rsidR="00D61CA2" w:rsidRPr="00D61CA2" w:rsidRDefault="00D61CA2" w:rsidP="00D61CA2">
            <w:pPr>
              <w:spacing w:after="0"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Critical</w:t>
            </w:r>
          </w:p>
        </w:tc>
      </w:tr>
      <w:tr w:rsidR="00D61CA2" w:rsidRPr="00D61CA2" w14:paraId="1E6C59AA" w14:textId="77777777">
        <w:trPr>
          <w:tblCellSpacing w:w="15" w:type="dxa"/>
        </w:trPr>
        <w:tc>
          <w:tcPr>
            <w:tcW w:w="0" w:type="auto"/>
            <w:vAlign w:val="center"/>
            <w:hideMark/>
          </w:tcPr>
          <w:p w14:paraId="7B2A461C" w14:textId="77777777" w:rsidR="00D61CA2" w:rsidRPr="00D61CA2" w:rsidRDefault="00D61CA2" w:rsidP="00D61CA2">
            <w:pPr>
              <w:spacing w:after="0"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Detection Tool</w:t>
            </w:r>
          </w:p>
        </w:tc>
        <w:tc>
          <w:tcPr>
            <w:tcW w:w="0" w:type="auto"/>
            <w:vAlign w:val="center"/>
            <w:hideMark/>
          </w:tcPr>
          <w:p w14:paraId="1FD08ADF" w14:textId="77777777" w:rsidR="00D61CA2" w:rsidRPr="00D61CA2" w:rsidRDefault="00D61CA2" w:rsidP="00D61CA2">
            <w:pPr>
              <w:spacing w:after="0"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Wazuh SIEM</w:t>
            </w:r>
          </w:p>
        </w:tc>
      </w:tr>
      <w:tr w:rsidR="00D61CA2" w:rsidRPr="00D61CA2" w14:paraId="57DC6A2C" w14:textId="77777777">
        <w:trPr>
          <w:tblCellSpacing w:w="15" w:type="dxa"/>
        </w:trPr>
        <w:tc>
          <w:tcPr>
            <w:tcW w:w="0" w:type="auto"/>
            <w:vAlign w:val="center"/>
            <w:hideMark/>
          </w:tcPr>
          <w:p w14:paraId="3DB8A1A1" w14:textId="77777777" w:rsidR="00D61CA2" w:rsidRPr="00D61CA2" w:rsidRDefault="00D61CA2" w:rsidP="00D61CA2">
            <w:pPr>
              <w:spacing w:after="0"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Response Tool</w:t>
            </w:r>
          </w:p>
        </w:tc>
        <w:tc>
          <w:tcPr>
            <w:tcW w:w="0" w:type="auto"/>
            <w:vAlign w:val="center"/>
            <w:hideMark/>
          </w:tcPr>
          <w:p w14:paraId="6F1D7347" w14:textId="77777777" w:rsidR="00D61CA2" w:rsidRPr="00D61CA2" w:rsidRDefault="00D61CA2" w:rsidP="00D61CA2">
            <w:pPr>
              <w:spacing w:after="0"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CrowdSec</w:t>
            </w:r>
          </w:p>
        </w:tc>
      </w:tr>
      <w:tr w:rsidR="00D61CA2" w:rsidRPr="00D61CA2" w14:paraId="40F8185A" w14:textId="77777777">
        <w:trPr>
          <w:tblCellSpacing w:w="15" w:type="dxa"/>
        </w:trPr>
        <w:tc>
          <w:tcPr>
            <w:tcW w:w="0" w:type="auto"/>
            <w:vAlign w:val="center"/>
            <w:hideMark/>
          </w:tcPr>
          <w:p w14:paraId="3DE1EBBB" w14:textId="77777777" w:rsidR="00D61CA2" w:rsidRPr="00D61CA2" w:rsidRDefault="00D61CA2" w:rsidP="00D61CA2">
            <w:pPr>
              <w:spacing w:after="0"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Threat Intelligence Platforms</w:t>
            </w:r>
          </w:p>
        </w:tc>
        <w:tc>
          <w:tcPr>
            <w:tcW w:w="0" w:type="auto"/>
            <w:vAlign w:val="center"/>
            <w:hideMark/>
          </w:tcPr>
          <w:p w14:paraId="1F1D454B" w14:textId="77777777" w:rsidR="00D61CA2" w:rsidRPr="00D61CA2" w:rsidRDefault="00D61CA2" w:rsidP="00D61CA2">
            <w:pPr>
              <w:spacing w:after="0"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AlienVault OTX, VirusTotal</w:t>
            </w:r>
          </w:p>
        </w:tc>
      </w:tr>
      <w:tr w:rsidR="00D61CA2" w:rsidRPr="00D61CA2" w14:paraId="57DF6973" w14:textId="77777777">
        <w:trPr>
          <w:tblCellSpacing w:w="15" w:type="dxa"/>
        </w:trPr>
        <w:tc>
          <w:tcPr>
            <w:tcW w:w="0" w:type="auto"/>
            <w:vAlign w:val="center"/>
            <w:hideMark/>
          </w:tcPr>
          <w:p w14:paraId="08CB00D3" w14:textId="77777777" w:rsidR="00D61CA2" w:rsidRPr="00D61CA2" w:rsidRDefault="00D61CA2" w:rsidP="00D61CA2">
            <w:pPr>
              <w:spacing w:after="0"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Target Host</w:t>
            </w:r>
          </w:p>
        </w:tc>
        <w:tc>
          <w:tcPr>
            <w:tcW w:w="0" w:type="auto"/>
            <w:vAlign w:val="center"/>
            <w:hideMark/>
          </w:tcPr>
          <w:p w14:paraId="6EEB671B" w14:textId="77777777" w:rsidR="00D61CA2" w:rsidRPr="00D61CA2" w:rsidRDefault="00D61CA2" w:rsidP="00D61CA2">
            <w:pPr>
              <w:spacing w:after="0"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SERVER-X</w:t>
            </w:r>
          </w:p>
        </w:tc>
      </w:tr>
      <w:tr w:rsidR="00D61CA2" w:rsidRPr="00D61CA2" w14:paraId="659605BD" w14:textId="77777777">
        <w:trPr>
          <w:tblCellSpacing w:w="15" w:type="dxa"/>
        </w:trPr>
        <w:tc>
          <w:tcPr>
            <w:tcW w:w="0" w:type="auto"/>
            <w:vAlign w:val="center"/>
            <w:hideMark/>
          </w:tcPr>
          <w:p w14:paraId="30DD3752" w14:textId="77777777" w:rsidR="00D61CA2" w:rsidRPr="00D61CA2" w:rsidRDefault="00D61CA2" w:rsidP="00D61CA2">
            <w:pPr>
              <w:spacing w:after="0"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Target IP</w:t>
            </w:r>
          </w:p>
        </w:tc>
        <w:tc>
          <w:tcPr>
            <w:tcW w:w="0" w:type="auto"/>
            <w:vAlign w:val="center"/>
            <w:hideMark/>
          </w:tcPr>
          <w:p w14:paraId="31A016C3" w14:textId="77777777" w:rsidR="00D61CA2" w:rsidRPr="00D61CA2" w:rsidRDefault="00D61CA2" w:rsidP="00D61CA2">
            <w:pPr>
              <w:spacing w:after="0"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192.168.1.10</w:t>
            </w:r>
          </w:p>
        </w:tc>
      </w:tr>
      <w:tr w:rsidR="00D61CA2" w:rsidRPr="00D61CA2" w14:paraId="1507C166" w14:textId="77777777">
        <w:trPr>
          <w:tblCellSpacing w:w="15" w:type="dxa"/>
        </w:trPr>
        <w:tc>
          <w:tcPr>
            <w:tcW w:w="0" w:type="auto"/>
            <w:vAlign w:val="center"/>
            <w:hideMark/>
          </w:tcPr>
          <w:p w14:paraId="476707C4" w14:textId="77777777" w:rsidR="00D61CA2" w:rsidRPr="00D61CA2" w:rsidRDefault="00D61CA2" w:rsidP="00D61CA2">
            <w:pPr>
              <w:spacing w:after="0"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Attacker IP</w:t>
            </w:r>
          </w:p>
        </w:tc>
        <w:tc>
          <w:tcPr>
            <w:tcW w:w="0" w:type="auto"/>
            <w:vAlign w:val="center"/>
            <w:hideMark/>
          </w:tcPr>
          <w:p w14:paraId="56A1B774" w14:textId="77777777" w:rsidR="00D61CA2" w:rsidRPr="00D61CA2" w:rsidRDefault="00D61CA2" w:rsidP="00D61CA2">
            <w:pPr>
              <w:spacing w:after="0"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192.168.1.100</w:t>
            </w:r>
          </w:p>
        </w:tc>
      </w:tr>
      <w:tr w:rsidR="00D61CA2" w:rsidRPr="00D61CA2" w14:paraId="259872B0" w14:textId="77777777">
        <w:trPr>
          <w:tblCellSpacing w:w="15" w:type="dxa"/>
        </w:trPr>
        <w:tc>
          <w:tcPr>
            <w:tcW w:w="0" w:type="auto"/>
            <w:vAlign w:val="center"/>
            <w:hideMark/>
          </w:tcPr>
          <w:p w14:paraId="65931AE1" w14:textId="77777777" w:rsidR="00D61CA2" w:rsidRPr="00D61CA2" w:rsidRDefault="00D61CA2" w:rsidP="00D61CA2">
            <w:pPr>
              <w:spacing w:after="0"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MITRE ATT&amp;CK Techniques</w:t>
            </w:r>
          </w:p>
        </w:tc>
        <w:tc>
          <w:tcPr>
            <w:tcW w:w="0" w:type="auto"/>
            <w:vAlign w:val="center"/>
            <w:hideMark/>
          </w:tcPr>
          <w:p w14:paraId="577B05C0" w14:textId="77777777" w:rsidR="00D61CA2" w:rsidRPr="00D61CA2" w:rsidRDefault="00D61CA2" w:rsidP="00D61CA2">
            <w:pPr>
              <w:spacing w:after="0"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T1190, T1110</w:t>
            </w:r>
          </w:p>
        </w:tc>
      </w:tr>
      <w:tr w:rsidR="00D61CA2" w:rsidRPr="00D61CA2" w14:paraId="66EB2C3A" w14:textId="77777777">
        <w:trPr>
          <w:tblCellSpacing w:w="15" w:type="dxa"/>
        </w:trPr>
        <w:tc>
          <w:tcPr>
            <w:tcW w:w="0" w:type="auto"/>
            <w:vAlign w:val="center"/>
            <w:hideMark/>
          </w:tcPr>
          <w:p w14:paraId="64749EE7" w14:textId="77777777" w:rsidR="00D61CA2" w:rsidRPr="00D61CA2" w:rsidRDefault="00D61CA2" w:rsidP="00D61CA2">
            <w:pPr>
              <w:spacing w:after="0"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Investigation Status</w:t>
            </w:r>
          </w:p>
        </w:tc>
        <w:tc>
          <w:tcPr>
            <w:tcW w:w="0" w:type="auto"/>
            <w:vAlign w:val="center"/>
            <w:hideMark/>
          </w:tcPr>
          <w:p w14:paraId="6901035E" w14:textId="77777777" w:rsidR="00D61CA2" w:rsidRPr="00D61CA2" w:rsidRDefault="00D61CA2" w:rsidP="00D61CA2">
            <w:pPr>
              <w:spacing w:after="0"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Escalated</w:t>
            </w:r>
          </w:p>
        </w:tc>
      </w:tr>
    </w:tbl>
    <w:p w14:paraId="670C894E" w14:textId="77777777" w:rsidR="00D61CA2" w:rsidRPr="00D61CA2" w:rsidRDefault="00D61CA2" w:rsidP="00D61CA2">
      <w:pPr>
        <w:spacing w:after="0"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pict w14:anchorId="36697790">
          <v:rect id="_x0000_i1298" style="width:0;height:1.5pt" o:hralign="center" o:hrstd="t" o:hr="t" fillcolor="#a0a0a0" stroked="f"/>
        </w:pict>
      </w:r>
    </w:p>
    <w:p w14:paraId="66FC662D" w14:textId="77777777" w:rsidR="00D61CA2" w:rsidRPr="00D61CA2" w:rsidRDefault="00D61CA2" w:rsidP="00D61C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61CA2">
        <w:rPr>
          <w:rFonts w:ascii="Times New Roman" w:eastAsia="Times New Roman" w:hAnsi="Times New Roman" w:cs="Times New Roman"/>
          <w:b/>
          <w:bCs/>
          <w:kern w:val="36"/>
          <w:sz w:val="48"/>
          <w:szCs w:val="48"/>
          <w:lang w:eastAsia="en-IN"/>
          <w14:ligatures w14:val="none"/>
        </w:rPr>
        <w:t>Executive Summary</w:t>
      </w:r>
    </w:p>
    <w:p w14:paraId="7BE8BB50" w14:textId="77777777" w:rsidR="00D61CA2" w:rsidRPr="00D61CA2" w:rsidRDefault="00D61CA2" w:rsidP="00D61CA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A Critical severity security incident was detected involving suspicious reconnaissance activity, brute-force authentication attempts, and exploitation behavior targeting SERVER-X. Wazuh SIEM generated multiple correlated alerts after identifying abnormal FTP and SSH traffic originating from attacker IP address 192.168.1.100.</w:t>
      </w:r>
    </w:p>
    <w:p w14:paraId="2A66ECA4" w14:textId="77777777" w:rsidR="00D61CA2" w:rsidRPr="00D61CA2" w:rsidRDefault="00D61CA2" w:rsidP="00D61CA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The investigation revealed attempted exploitation of the vulnerable VSFTPD 2.3.4 service using publicly available Metasploit modules. Threat intelligence validation confirmed the malicious reputation of the attacker IP and associated activity patterns.</w:t>
      </w:r>
    </w:p>
    <w:p w14:paraId="49911DBA" w14:textId="77777777" w:rsidR="00D61CA2" w:rsidRPr="00D61CA2" w:rsidRDefault="00D61CA2" w:rsidP="00D61CA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The incident was escalated to the Tier 2 Incident Response Team after unauthorized shell access behavior was detected during the investigation.</w:t>
      </w:r>
    </w:p>
    <w:p w14:paraId="5F2E53B7" w14:textId="77777777" w:rsidR="00D61CA2" w:rsidRPr="00D61CA2" w:rsidRDefault="00D61CA2" w:rsidP="00D61CA2">
      <w:pPr>
        <w:spacing w:after="0"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pict w14:anchorId="071CA0B0">
          <v:rect id="_x0000_i1299" style="width:0;height:1.5pt" o:hralign="center" o:hrstd="t" o:hr="t" fillcolor="#a0a0a0" stroked="f"/>
        </w:pict>
      </w:r>
    </w:p>
    <w:p w14:paraId="0F4E89F2" w14:textId="77777777" w:rsidR="00D61CA2" w:rsidRPr="00D61CA2" w:rsidRDefault="00D61CA2" w:rsidP="00D61C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61CA2">
        <w:rPr>
          <w:rFonts w:ascii="Times New Roman" w:eastAsia="Times New Roman" w:hAnsi="Times New Roman" w:cs="Times New Roman"/>
          <w:b/>
          <w:bCs/>
          <w:kern w:val="36"/>
          <w:sz w:val="48"/>
          <w:szCs w:val="48"/>
          <w:lang w:eastAsia="en-IN"/>
          <w14:ligatures w14:val="none"/>
        </w:rPr>
        <w:t>Detection Overview</w:t>
      </w:r>
    </w:p>
    <w:p w14:paraId="530EC30F" w14:textId="77777777" w:rsidR="00D61CA2" w:rsidRPr="00D61CA2" w:rsidRDefault="00D61CA2" w:rsidP="00D61CA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Wazuh SIEM identified multiple suspicious activities during monitoring of the target system.</w:t>
      </w:r>
    </w:p>
    <w:p w14:paraId="785DEE7D" w14:textId="77777777" w:rsidR="00D61CA2" w:rsidRPr="00D61CA2" w:rsidRDefault="00D61CA2" w:rsidP="00D61CA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Detected activities included:</w:t>
      </w:r>
    </w:p>
    <w:p w14:paraId="46931BA9" w14:textId="77777777" w:rsidR="00D61CA2" w:rsidRPr="00D61CA2" w:rsidRDefault="00D61CA2" w:rsidP="00D61CA2">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 xml:space="preserve">Port scanning </w:t>
      </w:r>
    </w:p>
    <w:p w14:paraId="1498EBC1" w14:textId="77777777" w:rsidR="00D61CA2" w:rsidRPr="00D61CA2" w:rsidRDefault="00D61CA2" w:rsidP="00D61CA2">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 xml:space="preserve">SSH brute-force attempts </w:t>
      </w:r>
    </w:p>
    <w:p w14:paraId="4998F7EC" w14:textId="77777777" w:rsidR="00D61CA2" w:rsidRPr="00D61CA2" w:rsidRDefault="00D61CA2" w:rsidP="00D61CA2">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 xml:space="preserve">FTP enumeration </w:t>
      </w:r>
    </w:p>
    <w:p w14:paraId="0C6BE40A" w14:textId="77777777" w:rsidR="00D61CA2" w:rsidRPr="00D61CA2" w:rsidRDefault="00D61CA2" w:rsidP="00D61CA2">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 xml:space="preserve">VSFTPD exploitation attempts </w:t>
      </w:r>
    </w:p>
    <w:p w14:paraId="22181C2A" w14:textId="77777777" w:rsidR="00D61CA2" w:rsidRPr="00D61CA2" w:rsidRDefault="00D61CA2" w:rsidP="00D61CA2">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 xml:space="preserve">Suspicious shell activity </w:t>
      </w:r>
    </w:p>
    <w:p w14:paraId="11FD4A82" w14:textId="77777777" w:rsidR="00D61CA2" w:rsidRPr="00D61CA2" w:rsidRDefault="00D61CA2" w:rsidP="00D61CA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The alerts were generated through:</w:t>
      </w:r>
    </w:p>
    <w:p w14:paraId="3D200923" w14:textId="77777777" w:rsidR="00D61CA2" w:rsidRPr="00D61CA2" w:rsidRDefault="00D61CA2" w:rsidP="00D61CA2">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 xml:space="preserve">Authentication monitoring rules </w:t>
      </w:r>
    </w:p>
    <w:p w14:paraId="110B4821" w14:textId="77777777" w:rsidR="00D61CA2" w:rsidRPr="00D61CA2" w:rsidRDefault="00D61CA2" w:rsidP="00D61CA2">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 xml:space="preserve">Network traffic analysis </w:t>
      </w:r>
    </w:p>
    <w:p w14:paraId="78DAC73E" w14:textId="77777777" w:rsidR="00D61CA2" w:rsidRPr="00D61CA2" w:rsidRDefault="00D61CA2" w:rsidP="00D61CA2">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 xml:space="preserve">Correlation of suspicious connection patterns </w:t>
      </w:r>
    </w:p>
    <w:p w14:paraId="7C1A8AA2" w14:textId="77777777" w:rsidR="00D61CA2" w:rsidRPr="00D61CA2" w:rsidRDefault="00D61CA2" w:rsidP="00D61CA2">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 xml:space="preserve">Service exploitation detection logic </w:t>
      </w:r>
    </w:p>
    <w:p w14:paraId="21456576" w14:textId="77777777" w:rsidR="00D61CA2" w:rsidRPr="00D61CA2" w:rsidRDefault="00D61CA2" w:rsidP="00D61CA2">
      <w:pPr>
        <w:spacing w:after="0"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lastRenderedPageBreak/>
        <w:pict w14:anchorId="704D3D73">
          <v:rect id="_x0000_i1300" style="width:0;height:1.5pt" o:hralign="center" o:hrstd="t" o:hr="t" fillcolor="#a0a0a0" stroked="f"/>
        </w:pict>
      </w:r>
    </w:p>
    <w:p w14:paraId="7E521609" w14:textId="77777777" w:rsidR="00D61CA2" w:rsidRPr="00D61CA2" w:rsidRDefault="00D61CA2" w:rsidP="00D61C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61CA2">
        <w:rPr>
          <w:rFonts w:ascii="Times New Roman" w:eastAsia="Times New Roman" w:hAnsi="Times New Roman" w:cs="Times New Roman"/>
          <w:b/>
          <w:bCs/>
          <w:kern w:val="36"/>
          <w:sz w:val="48"/>
          <w:szCs w:val="48"/>
          <w:lang w:eastAsia="en-IN"/>
          <w14:ligatures w14:val="none"/>
        </w:rPr>
        <w:t>Initial Alert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5"/>
        <w:gridCol w:w="3960"/>
        <w:gridCol w:w="900"/>
        <w:gridCol w:w="2028"/>
      </w:tblGrid>
      <w:tr w:rsidR="00D61CA2" w:rsidRPr="00D61CA2" w14:paraId="48568696" w14:textId="77777777">
        <w:trPr>
          <w:tblHeader/>
          <w:tblCellSpacing w:w="15" w:type="dxa"/>
        </w:trPr>
        <w:tc>
          <w:tcPr>
            <w:tcW w:w="0" w:type="auto"/>
            <w:vAlign w:val="center"/>
            <w:hideMark/>
          </w:tcPr>
          <w:p w14:paraId="2E2463FC" w14:textId="77777777" w:rsidR="00D61CA2" w:rsidRPr="00D61CA2" w:rsidRDefault="00D61CA2" w:rsidP="00D61CA2">
            <w:pPr>
              <w:spacing w:after="0" w:line="240" w:lineRule="auto"/>
              <w:jc w:val="center"/>
              <w:rPr>
                <w:rFonts w:ascii="Times New Roman" w:eastAsia="Times New Roman" w:hAnsi="Times New Roman" w:cs="Times New Roman"/>
                <w:b/>
                <w:bCs/>
                <w:kern w:val="0"/>
                <w:sz w:val="24"/>
                <w:szCs w:val="24"/>
                <w:lang w:eastAsia="en-IN"/>
                <w14:ligatures w14:val="none"/>
              </w:rPr>
            </w:pPr>
            <w:r w:rsidRPr="00D61CA2">
              <w:rPr>
                <w:rFonts w:ascii="Times New Roman" w:eastAsia="Times New Roman" w:hAnsi="Times New Roman" w:cs="Times New Roman"/>
                <w:b/>
                <w:bCs/>
                <w:kern w:val="0"/>
                <w:sz w:val="24"/>
                <w:szCs w:val="24"/>
                <w:lang w:eastAsia="en-IN"/>
                <w14:ligatures w14:val="none"/>
              </w:rPr>
              <w:t>Alert ID</w:t>
            </w:r>
          </w:p>
        </w:tc>
        <w:tc>
          <w:tcPr>
            <w:tcW w:w="0" w:type="auto"/>
            <w:vAlign w:val="center"/>
            <w:hideMark/>
          </w:tcPr>
          <w:p w14:paraId="451C992E" w14:textId="77777777" w:rsidR="00D61CA2" w:rsidRPr="00D61CA2" w:rsidRDefault="00D61CA2" w:rsidP="00D61CA2">
            <w:pPr>
              <w:spacing w:after="0" w:line="240" w:lineRule="auto"/>
              <w:jc w:val="center"/>
              <w:rPr>
                <w:rFonts w:ascii="Times New Roman" w:eastAsia="Times New Roman" w:hAnsi="Times New Roman" w:cs="Times New Roman"/>
                <w:b/>
                <w:bCs/>
                <w:kern w:val="0"/>
                <w:sz w:val="24"/>
                <w:szCs w:val="24"/>
                <w:lang w:eastAsia="en-IN"/>
                <w14:ligatures w14:val="none"/>
              </w:rPr>
            </w:pPr>
            <w:r w:rsidRPr="00D61CA2">
              <w:rPr>
                <w:rFonts w:ascii="Times New Roman" w:eastAsia="Times New Roman" w:hAnsi="Times New Roman" w:cs="Times New Roman"/>
                <w:b/>
                <w:bCs/>
                <w:kern w:val="0"/>
                <w:sz w:val="24"/>
                <w:szCs w:val="24"/>
                <w:lang w:eastAsia="en-IN"/>
                <w14:ligatures w14:val="none"/>
              </w:rPr>
              <w:t>Alert Description</w:t>
            </w:r>
          </w:p>
        </w:tc>
        <w:tc>
          <w:tcPr>
            <w:tcW w:w="0" w:type="auto"/>
            <w:vAlign w:val="center"/>
            <w:hideMark/>
          </w:tcPr>
          <w:p w14:paraId="752D635B" w14:textId="77777777" w:rsidR="00D61CA2" w:rsidRPr="00D61CA2" w:rsidRDefault="00D61CA2" w:rsidP="00D61CA2">
            <w:pPr>
              <w:spacing w:after="0" w:line="240" w:lineRule="auto"/>
              <w:jc w:val="center"/>
              <w:rPr>
                <w:rFonts w:ascii="Times New Roman" w:eastAsia="Times New Roman" w:hAnsi="Times New Roman" w:cs="Times New Roman"/>
                <w:b/>
                <w:bCs/>
                <w:kern w:val="0"/>
                <w:sz w:val="24"/>
                <w:szCs w:val="24"/>
                <w:lang w:eastAsia="en-IN"/>
                <w14:ligatures w14:val="none"/>
              </w:rPr>
            </w:pPr>
            <w:r w:rsidRPr="00D61CA2">
              <w:rPr>
                <w:rFonts w:ascii="Times New Roman" w:eastAsia="Times New Roman" w:hAnsi="Times New Roman" w:cs="Times New Roman"/>
                <w:b/>
                <w:bCs/>
                <w:kern w:val="0"/>
                <w:sz w:val="24"/>
                <w:szCs w:val="24"/>
                <w:lang w:eastAsia="en-IN"/>
                <w14:ligatures w14:val="none"/>
              </w:rPr>
              <w:t>Severity</w:t>
            </w:r>
          </w:p>
        </w:tc>
        <w:tc>
          <w:tcPr>
            <w:tcW w:w="0" w:type="auto"/>
            <w:vAlign w:val="center"/>
            <w:hideMark/>
          </w:tcPr>
          <w:p w14:paraId="69499E9B" w14:textId="77777777" w:rsidR="00D61CA2" w:rsidRPr="00D61CA2" w:rsidRDefault="00D61CA2" w:rsidP="00D61CA2">
            <w:pPr>
              <w:spacing w:after="0" w:line="240" w:lineRule="auto"/>
              <w:jc w:val="center"/>
              <w:rPr>
                <w:rFonts w:ascii="Times New Roman" w:eastAsia="Times New Roman" w:hAnsi="Times New Roman" w:cs="Times New Roman"/>
                <w:b/>
                <w:bCs/>
                <w:kern w:val="0"/>
                <w:sz w:val="24"/>
                <w:szCs w:val="24"/>
                <w:lang w:eastAsia="en-IN"/>
                <w14:ligatures w14:val="none"/>
              </w:rPr>
            </w:pPr>
            <w:r w:rsidRPr="00D61CA2">
              <w:rPr>
                <w:rFonts w:ascii="Times New Roman" w:eastAsia="Times New Roman" w:hAnsi="Times New Roman" w:cs="Times New Roman"/>
                <w:b/>
                <w:bCs/>
                <w:kern w:val="0"/>
                <w:sz w:val="24"/>
                <w:szCs w:val="24"/>
                <w:lang w:eastAsia="en-IN"/>
                <w14:ligatures w14:val="none"/>
              </w:rPr>
              <w:t>Status</w:t>
            </w:r>
          </w:p>
        </w:tc>
      </w:tr>
      <w:tr w:rsidR="00D61CA2" w:rsidRPr="00D61CA2" w14:paraId="754254A7" w14:textId="77777777">
        <w:trPr>
          <w:tblCellSpacing w:w="15" w:type="dxa"/>
        </w:trPr>
        <w:tc>
          <w:tcPr>
            <w:tcW w:w="0" w:type="auto"/>
            <w:vAlign w:val="center"/>
            <w:hideMark/>
          </w:tcPr>
          <w:p w14:paraId="3A760002" w14:textId="77777777" w:rsidR="00D61CA2" w:rsidRPr="00D61CA2" w:rsidRDefault="00D61CA2" w:rsidP="00D61CA2">
            <w:pPr>
              <w:spacing w:after="0"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001</w:t>
            </w:r>
          </w:p>
        </w:tc>
        <w:tc>
          <w:tcPr>
            <w:tcW w:w="0" w:type="auto"/>
            <w:vAlign w:val="center"/>
            <w:hideMark/>
          </w:tcPr>
          <w:p w14:paraId="5BEB2C8F" w14:textId="77777777" w:rsidR="00D61CA2" w:rsidRPr="00D61CA2" w:rsidRDefault="00D61CA2" w:rsidP="00D61CA2">
            <w:pPr>
              <w:spacing w:after="0"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Port Scanning Activity Detected</w:t>
            </w:r>
          </w:p>
        </w:tc>
        <w:tc>
          <w:tcPr>
            <w:tcW w:w="0" w:type="auto"/>
            <w:vAlign w:val="center"/>
            <w:hideMark/>
          </w:tcPr>
          <w:p w14:paraId="68195000" w14:textId="77777777" w:rsidR="00D61CA2" w:rsidRPr="00D61CA2" w:rsidRDefault="00D61CA2" w:rsidP="00D61CA2">
            <w:pPr>
              <w:spacing w:after="0"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Low</w:t>
            </w:r>
          </w:p>
        </w:tc>
        <w:tc>
          <w:tcPr>
            <w:tcW w:w="0" w:type="auto"/>
            <w:vAlign w:val="center"/>
            <w:hideMark/>
          </w:tcPr>
          <w:p w14:paraId="2E1EF8FA" w14:textId="77777777" w:rsidR="00D61CA2" w:rsidRPr="00D61CA2" w:rsidRDefault="00D61CA2" w:rsidP="00D61CA2">
            <w:pPr>
              <w:spacing w:after="0"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Correlated</w:t>
            </w:r>
          </w:p>
        </w:tc>
      </w:tr>
      <w:tr w:rsidR="00D61CA2" w:rsidRPr="00D61CA2" w14:paraId="3D357DA5" w14:textId="77777777">
        <w:trPr>
          <w:tblCellSpacing w:w="15" w:type="dxa"/>
        </w:trPr>
        <w:tc>
          <w:tcPr>
            <w:tcW w:w="0" w:type="auto"/>
            <w:vAlign w:val="center"/>
            <w:hideMark/>
          </w:tcPr>
          <w:p w14:paraId="0CB66F9A" w14:textId="77777777" w:rsidR="00D61CA2" w:rsidRPr="00D61CA2" w:rsidRDefault="00D61CA2" w:rsidP="00D61CA2">
            <w:pPr>
              <w:spacing w:after="0"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002</w:t>
            </w:r>
          </w:p>
        </w:tc>
        <w:tc>
          <w:tcPr>
            <w:tcW w:w="0" w:type="auto"/>
            <w:vAlign w:val="center"/>
            <w:hideMark/>
          </w:tcPr>
          <w:p w14:paraId="4DE40DD5" w14:textId="77777777" w:rsidR="00D61CA2" w:rsidRPr="00D61CA2" w:rsidRDefault="00D61CA2" w:rsidP="00D61CA2">
            <w:pPr>
              <w:spacing w:after="0"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Multiple SSH Authentication Failures</w:t>
            </w:r>
          </w:p>
        </w:tc>
        <w:tc>
          <w:tcPr>
            <w:tcW w:w="0" w:type="auto"/>
            <w:vAlign w:val="center"/>
            <w:hideMark/>
          </w:tcPr>
          <w:p w14:paraId="40F388A2" w14:textId="77777777" w:rsidR="00D61CA2" w:rsidRPr="00D61CA2" w:rsidRDefault="00D61CA2" w:rsidP="00D61CA2">
            <w:pPr>
              <w:spacing w:after="0"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Medium</w:t>
            </w:r>
          </w:p>
        </w:tc>
        <w:tc>
          <w:tcPr>
            <w:tcW w:w="0" w:type="auto"/>
            <w:vAlign w:val="center"/>
            <w:hideMark/>
          </w:tcPr>
          <w:p w14:paraId="59CD8A0A" w14:textId="77777777" w:rsidR="00D61CA2" w:rsidRPr="00D61CA2" w:rsidRDefault="00D61CA2" w:rsidP="00D61CA2">
            <w:pPr>
              <w:spacing w:after="0"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Escalated</w:t>
            </w:r>
          </w:p>
        </w:tc>
      </w:tr>
      <w:tr w:rsidR="00D61CA2" w:rsidRPr="00D61CA2" w14:paraId="275FB450" w14:textId="77777777">
        <w:trPr>
          <w:tblCellSpacing w:w="15" w:type="dxa"/>
        </w:trPr>
        <w:tc>
          <w:tcPr>
            <w:tcW w:w="0" w:type="auto"/>
            <w:vAlign w:val="center"/>
            <w:hideMark/>
          </w:tcPr>
          <w:p w14:paraId="4821FEE1" w14:textId="77777777" w:rsidR="00D61CA2" w:rsidRPr="00D61CA2" w:rsidRDefault="00D61CA2" w:rsidP="00D61CA2">
            <w:pPr>
              <w:spacing w:after="0"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003</w:t>
            </w:r>
          </w:p>
        </w:tc>
        <w:tc>
          <w:tcPr>
            <w:tcW w:w="0" w:type="auto"/>
            <w:vAlign w:val="center"/>
            <w:hideMark/>
          </w:tcPr>
          <w:p w14:paraId="5B3BD2B5" w14:textId="77777777" w:rsidR="00D61CA2" w:rsidRPr="00D61CA2" w:rsidRDefault="00D61CA2" w:rsidP="00D61CA2">
            <w:pPr>
              <w:spacing w:after="0"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Suspicious FTP Connection Activity</w:t>
            </w:r>
          </w:p>
        </w:tc>
        <w:tc>
          <w:tcPr>
            <w:tcW w:w="0" w:type="auto"/>
            <w:vAlign w:val="center"/>
            <w:hideMark/>
          </w:tcPr>
          <w:p w14:paraId="210F42D9" w14:textId="77777777" w:rsidR="00D61CA2" w:rsidRPr="00D61CA2" w:rsidRDefault="00D61CA2" w:rsidP="00D61CA2">
            <w:pPr>
              <w:spacing w:after="0"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High</w:t>
            </w:r>
          </w:p>
        </w:tc>
        <w:tc>
          <w:tcPr>
            <w:tcW w:w="0" w:type="auto"/>
            <w:vAlign w:val="center"/>
            <w:hideMark/>
          </w:tcPr>
          <w:p w14:paraId="6184312F" w14:textId="77777777" w:rsidR="00D61CA2" w:rsidRPr="00D61CA2" w:rsidRDefault="00D61CA2" w:rsidP="00D61CA2">
            <w:pPr>
              <w:spacing w:after="0"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Escalated</w:t>
            </w:r>
          </w:p>
        </w:tc>
      </w:tr>
      <w:tr w:rsidR="00D61CA2" w:rsidRPr="00D61CA2" w14:paraId="7B6FDFA4" w14:textId="77777777">
        <w:trPr>
          <w:tblCellSpacing w:w="15" w:type="dxa"/>
        </w:trPr>
        <w:tc>
          <w:tcPr>
            <w:tcW w:w="0" w:type="auto"/>
            <w:vAlign w:val="center"/>
            <w:hideMark/>
          </w:tcPr>
          <w:p w14:paraId="1D952B8B" w14:textId="77777777" w:rsidR="00D61CA2" w:rsidRPr="00D61CA2" w:rsidRDefault="00D61CA2" w:rsidP="00D61CA2">
            <w:pPr>
              <w:spacing w:after="0"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004</w:t>
            </w:r>
          </w:p>
        </w:tc>
        <w:tc>
          <w:tcPr>
            <w:tcW w:w="0" w:type="auto"/>
            <w:vAlign w:val="center"/>
            <w:hideMark/>
          </w:tcPr>
          <w:p w14:paraId="7EB43C19" w14:textId="77777777" w:rsidR="00D61CA2" w:rsidRPr="00D61CA2" w:rsidRDefault="00D61CA2" w:rsidP="00D61CA2">
            <w:pPr>
              <w:spacing w:after="0"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VSFTPD Exploitation Attempt Detected</w:t>
            </w:r>
          </w:p>
        </w:tc>
        <w:tc>
          <w:tcPr>
            <w:tcW w:w="0" w:type="auto"/>
            <w:vAlign w:val="center"/>
            <w:hideMark/>
          </w:tcPr>
          <w:p w14:paraId="63728BA8" w14:textId="77777777" w:rsidR="00D61CA2" w:rsidRPr="00D61CA2" w:rsidRDefault="00D61CA2" w:rsidP="00D61CA2">
            <w:pPr>
              <w:spacing w:after="0"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Critical</w:t>
            </w:r>
          </w:p>
        </w:tc>
        <w:tc>
          <w:tcPr>
            <w:tcW w:w="0" w:type="auto"/>
            <w:vAlign w:val="center"/>
            <w:hideMark/>
          </w:tcPr>
          <w:p w14:paraId="3C64A08C" w14:textId="77777777" w:rsidR="00D61CA2" w:rsidRPr="00D61CA2" w:rsidRDefault="00D61CA2" w:rsidP="00D61CA2">
            <w:pPr>
              <w:spacing w:after="0"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Active Investigation</w:t>
            </w:r>
          </w:p>
        </w:tc>
      </w:tr>
      <w:tr w:rsidR="00D61CA2" w:rsidRPr="00D61CA2" w14:paraId="2B6BD237" w14:textId="77777777">
        <w:trPr>
          <w:tblCellSpacing w:w="15" w:type="dxa"/>
        </w:trPr>
        <w:tc>
          <w:tcPr>
            <w:tcW w:w="0" w:type="auto"/>
            <w:vAlign w:val="center"/>
            <w:hideMark/>
          </w:tcPr>
          <w:p w14:paraId="0DE38D0B" w14:textId="77777777" w:rsidR="00D61CA2" w:rsidRPr="00D61CA2" w:rsidRDefault="00D61CA2" w:rsidP="00D61CA2">
            <w:pPr>
              <w:spacing w:after="0"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005</w:t>
            </w:r>
          </w:p>
        </w:tc>
        <w:tc>
          <w:tcPr>
            <w:tcW w:w="0" w:type="auto"/>
            <w:vAlign w:val="center"/>
            <w:hideMark/>
          </w:tcPr>
          <w:p w14:paraId="6DA69937" w14:textId="77777777" w:rsidR="00D61CA2" w:rsidRPr="00D61CA2" w:rsidRDefault="00D61CA2" w:rsidP="00D61CA2">
            <w:pPr>
              <w:spacing w:after="0"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Unauthorized Shell Access Behavior</w:t>
            </w:r>
          </w:p>
        </w:tc>
        <w:tc>
          <w:tcPr>
            <w:tcW w:w="0" w:type="auto"/>
            <w:vAlign w:val="center"/>
            <w:hideMark/>
          </w:tcPr>
          <w:p w14:paraId="2B50B1FE" w14:textId="77777777" w:rsidR="00D61CA2" w:rsidRPr="00D61CA2" w:rsidRDefault="00D61CA2" w:rsidP="00D61CA2">
            <w:pPr>
              <w:spacing w:after="0"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Critical</w:t>
            </w:r>
          </w:p>
        </w:tc>
        <w:tc>
          <w:tcPr>
            <w:tcW w:w="0" w:type="auto"/>
            <w:vAlign w:val="center"/>
            <w:hideMark/>
          </w:tcPr>
          <w:p w14:paraId="51C91D09" w14:textId="77777777" w:rsidR="00D61CA2" w:rsidRPr="00D61CA2" w:rsidRDefault="00D61CA2" w:rsidP="00D61CA2">
            <w:pPr>
              <w:spacing w:after="0"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Active Investigation</w:t>
            </w:r>
          </w:p>
        </w:tc>
      </w:tr>
    </w:tbl>
    <w:p w14:paraId="626C49B1" w14:textId="77777777" w:rsidR="00D61CA2" w:rsidRPr="00D61CA2" w:rsidRDefault="00D61CA2" w:rsidP="00D61CA2">
      <w:pPr>
        <w:spacing w:after="0"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pict w14:anchorId="5E3B69D9">
          <v:rect id="_x0000_i1301" style="width:0;height:1.5pt" o:hralign="center" o:hrstd="t" o:hr="t" fillcolor="#a0a0a0" stroked="f"/>
        </w:pict>
      </w:r>
    </w:p>
    <w:p w14:paraId="6F53F09A" w14:textId="77777777" w:rsidR="00D61CA2" w:rsidRPr="00D61CA2" w:rsidRDefault="00D61CA2" w:rsidP="00D61C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61CA2">
        <w:rPr>
          <w:rFonts w:ascii="Times New Roman" w:eastAsia="Times New Roman" w:hAnsi="Times New Roman" w:cs="Times New Roman"/>
          <w:b/>
          <w:bCs/>
          <w:kern w:val="36"/>
          <w:sz w:val="48"/>
          <w:szCs w:val="48"/>
          <w:lang w:eastAsia="en-IN"/>
          <w14:ligatures w14:val="none"/>
        </w:rPr>
        <w:t>Timeline of Detection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5"/>
        <w:gridCol w:w="3834"/>
      </w:tblGrid>
      <w:tr w:rsidR="00D61CA2" w:rsidRPr="00D61CA2" w14:paraId="131FA434" w14:textId="77777777">
        <w:trPr>
          <w:tblHeader/>
          <w:tblCellSpacing w:w="15" w:type="dxa"/>
        </w:trPr>
        <w:tc>
          <w:tcPr>
            <w:tcW w:w="0" w:type="auto"/>
            <w:vAlign w:val="center"/>
            <w:hideMark/>
          </w:tcPr>
          <w:p w14:paraId="024233F8" w14:textId="77777777" w:rsidR="00D61CA2" w:rsidRPr="00D61CA2" w:rsidRDefault="00D61CA2" w:rsidP="00D61CA2">
            <w:pPr>
              <w:spacing w:after="0" w:line="240" w:lineRule="auto"/>
              <w:jc w:val="center"/>
              <w:rPr>
                <w:rFonts w:ascii="Times New Roman" w:eastAsia="Times New Roman" w:hAnsi="Times New Roman" w:cs="Times New Roman"/>
                <w:b/>
                <w:bCs/>
                <w:kern w:val="0"/>
                <w:sz w:val="24"/>
                <w:szCs w:val="24"/>
                <w:lang w:eastAsia="en-IN"/>
                <w14:ligatures w14:val="none"/>
              </w:rPr>
            </w:pPr>
            <w:r w:rsidRPr="00D61CA2">
              <w:rPr>
                <w:rFonts w:ascii="Times New Roman" w:eastAsia="Times New Roman" w:hAnsi="Times New Roman" w:cs="Times New Roman"/>
                <w:b/>
                <w:bCs/>
                <w:kern w:val="0"/>
                <w:sz w:val="24"/>
                <w:szCs w:val="24"/>
                <w:lang w:eastAsia="en-IN"/>
                <w14:ligatures w14:val="none"/>
              </w:rPr>
              <w:t>Timestamp</w:t>
            </w:r>
          </w:p>
        </w:tc>
        <w:tc>
          <w:tcPr>
            <w:tcW w:w="0" w:type="auto"/>
            <w:vAlign w:val="center"/>
            <w:hideMark/>
          </w:tcPr>
          <w:p w14:paraId="40D0537C" w14:textId="77777777" w:rsidR="00D61CA2" w:rsidRPr="00D61CA2" w:rsidRDefault="00D61CA2" w:rsidP="00D61CA2">
            <w:pPr>
              <w:spacing w:after="0" w:line="240" w:lineRule="auto"/>
              <w:jc w:val="center"/>
              <w:rPr>
                <w:rFonts w:ascii="Times New Roman" w:eastAsia="Times New Roman" w:hAnsi="Times New Roman" w:cs="Times New Roman"/>
                <w:b/>
                <w:bCs/>
                <w:kern w:val="0"/>
                <w:sz w:val="24"/>
                <w:szCs w:val="24"/>
                <w:lang w:eastAsia="en-IN"/>
                <w14:ligatures w14:val="none"/>
              </w:rPr>
            </w:pPr>
            <w:r w:rsidRPr="00D61CA2">
              <w:rPr>
                <w:rFonts w:ascii="Times New Roman" w:eastAsia="Times New Roman" w:hAnsi="Times New Roman" w:cs="Times New Roman"/>
                <w:b/>
                <w:bCs/>
                <w:kern w:val="0"/>
                <w:sz w:val="24"/>
                <w:szCs w:val="24"/>
                <w:lang w:eastAsia="en-IN"/>
                <w14:ligatures w14:val="none"/>
              </w:rPr>
              <w:t>Event</w:t>
            </w:r>
          </w:p>
        </w:tc>
      </w:tr>
      <w:tr w:rsidR="00D61CA2" w:rsidRPr="00D61CA2" w14:paraId="455E5432" w14:textId="77777777">
        <w:trPr>
          <w:tblCellSpacing w:w="15" w:type="dxa"/>
        </w:trPr>
        <w:tc>
          <w:tcPr>
            <w:tcW w:w="0" w:type="auto"/>
            <w:vAlign w:val="center"/>
            <w:hideMark/>
          </w:tcPr>
          <w:p w14:paraId="3FEB1570" w14:textId="77777777" w:rsidR="00D61CA2" w:rsidRPr="00D61CA2" w:rsidRDefault="00D61CA2" w:rsidP="00D61CA2">
            <w:pPr>
              <w:spacing w:after="0"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10:42 AM</w:t>
            </w:r>
          </w:p>
        </w:tc>
        <w:tc>
          <w:tcPr>
            <w:tcW w:w="0" w:type="auto"/>
            <w:vAlign w:val="center"/>
            <w:hideMark/>
          </w:tcPr>
          <w:p w14:paraId="38A24C85" w14:textId="77777777" w:rsidR="00D61CA2" w:rsidRPr="00D61CA2" w:rsidRDefault="00D61CA2" w:rsidP="00D61CA2">
            <w:pPr>
              <w:spacing w:after="0"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Port scanning activity detected</w:t>
            </w:r>
          </w:p>
        </w:tc>
      </w:tr>
      <w:tr w:rsidR="00D61CA2" w:rsidRPr="00D61CA2" w14:paraId="1DBDB532" w14:textId="77777777">
        <w:trPr>
          <w:tblCellSpacing w:w="15" w:type="dxa"/>
        </w:trPr>
        <w:tc>
          <w:tcPr>
            <w:tcW w:w="0" w:type="auto"/>
            <w:vAlign w:val="center"/>
            <w:hideMark/>
          </w:tcPr>
          <w:p w14:paraId="4ED0DFC0" w14:textId="77777777" w:rsidR="00D61CA2" w:rsidRPr="00D61CA2" w:rsidRDefault="00D61CA2" w:rsidP="00D61CA2">
            <w:pPr>
              <w:spacing w:after="0"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10:47 AM</w:t>
            </w:r>
          </w:p>
        </w:tc>
        <w:tc>
          <w:tcPr>
            <w:tcW w:w="0" w:type="auto"/>
            <w:vAlign w:val="center"/>
            <w:hideMark/>
          </w:tcPr>
          <w:p w14:paraId="3E249D92" w14:textId="77777777" w:rsidR="00D61CA2" w:rsidRPr="00D61CA2" w:rsidRDefault="00D61CA2" w:rsidP="00D61CA2">
            <w:pPr>
              <w:spacing w:after="0"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SSH brute-force attempts identified</w:t>
            </w:r>
          </w:p>
        </w:tc>
      </w:tr>
      <w:tr w:rsidR="00D61CA2" w:rsidRPr="00D61CA2" w14:paraId="23EF6F41" w14:textId="77777777">
        <w:trPr>
          <w:tblCellSpacing w:w="15" w:type="dxa"/>
        </w:trPr>
        <w:tc>
          <w:tcPr>
            <w:tcW w:w="0" w:type="auto"/>
            <w:vAlign w:val="center"/>
            <w:hideMark/>
          </w:tcPr>
          <w:p w14:paraId="11DCF9C3" w14:textId="77777777" w:rsidR="00D61CA2" w:rsidRPr="00D61CA2" w:rsidRDefault="00D61CA2" w:rsidP="00D61CA2">
            <w:pPr>
              <w:spacing w:after="0"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10:55 AM</w:t>
            </w:r>
          </w:p>
        </w:tc>
        <w:tc>
          <w:tcPr>
            <w:tcW w:w="0" w:type="auto"/>
            <w:vAlign w:val="center"/>
            <w:hideMark/>
          </w:tcPr>
          <w:p w14:paraId="656662F6" w14:textId="77777777" w:rsidR="00D61CA2" w:rsidRPr="00D61CA2" w:rsidRDefault="00D61CA2" w:rsidP="00D61CA2">
            <w:pPr>
              <w:spacing w:after="0"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FTP enumeration activity observed</w:t>
            </w:r>
          </w:p>
        </w:tc>
      </w:tr>
      <w:tr w:rsidR="00D61CA2" w:rsidRPr="00D61CA2" w14:paraId="1683DAF3" w14:textId="77777777">
        <w:trPr>
          <w:tblCellSpacing w:w="15" w:type="dxa"/>
        </w:trPr>
        <w:tc>
          <w:tcPr>
            <w:tcW w:w="0" w:type="auto"/>
            <w:vAlign w:val="center"/>
            <w:hideMark/>
          </w:tcPr>
          <w:p w14:paraId="338BDC11" w14:textId="77777777" w:rsidR="00D61CA2" w:rsidRPr="00D61CA2" w:rsidRDefault="00D61CA2" w:rsidP="00D61CA2">
            <w:pPr>
              <w:spacing w:after="0"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11:00 AM</w:t>
            </w:r>
          </w:p>
        </w:tc>
        <w:tc>
          <w:tcPr>
            <w:tcW w:w="0" w:type="auto"/>
            <w:vAlign w:val="center"/>
            <w:hideMark/>
          </w:tcPr>
          <w:p w14:paraId="17864EA5" w14:textId="77777777" w:rsidR="00D61CA2" w:rsidRPr="00D61CA2" w:rsidRDefault="00D61CA2" w:rsidP="00D61CA2">
            <w:pPr>
              <w:spacing w:after="0"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VSFTPD exploit execution detected</w:t>
            </w:r>
          </w:p>
        </w:tc>
      </w:tr>
      <w:tr w:rsidR="00D61CA2" w:rsidRPr="00D61CA2" w14:paraId="5837045C" w14:textId="77777777">
        <w:trPr>
          <w:tblCellSpacing w:w="15" w:type="dxa"/>
        </w:trPr>
        <w:tc>
          <w:tcPr>
            <w:tcW w:w="0" w:type="auto"/>
            <w:vAlign w:val="center"/>
            <w:hideMark/>
          </w:tcPr>
          <w:p w14:paraId="5B7348EF" w14:textId="77777777" w:rsidR="00D61CA2" w:rsidRPr="00D61CA2" w:rsidRDefault="00D61CA2" w:rsidP="00D61CA2">
            <w:pPr>
              <w:spacing w:after="0"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11:05 AM</w:t>
            </w:r>
          </w:p>
        </w:tc>
        <w:tc>
          <w:tcPr>
            <w:tcW w:w="0" w:type="auto"/>
            <w:vAlign w:val="center"/>
            <w:hideMark/>
          </w:tcPr>
          <w:p w14:paraId="70C1DC8D" w14:textId="77777777" w:rsidR="00D61CA2" w:rsidRPr="00D61CA2" w:rsidRDefault="00D61CA2" w:rsidP="00D61CA2">
            <w:pPr>
              <w:spacing w:after="0"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Suspicious shell activity identified</w:t>
            </w:r>
          </w:p>
        </w:tc>
      </w:tr>
      <w:tr w:rsidR="00D61CA2" w:rsidRPr="00D61CA2" w14:paraId="0C0F91FB" w14:textId="77777777">
        <w:trPr>
          <w:tblCellSpacing w:w="15" w:type="dxa"/>
        </w:trPr>
        <w:tc>
          <w:tcPr>
            <w:tcW w:w="0" w:type="auto"/>
            <w:vAlign w:val="center"/>
            <w:hideMark/>
          </w:tcPr>
          <w:p w14:paraId="51AF1011" w14:textId="77777777" w:rsidR="00D61CA2" w:rsidRPr="00D61CA2" w:rsidRDefault="00D61CA2" w:rsidP="00D61CA2">
            <w:pPr>
              <w:spacing w:after="0"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11:12 AM</w:t>
            </w:r>
          </w:p>
        </w:tc>
        <w:tc>
          <w:tcPr>
            <w:tcW w:w="0" w:type="auto"/>
            <w:vAlign w:val="center"/>
            <w:hideMark/>
          </w:tcPr>
          <w:p w14:paraId="4408436D" w14:textId="77777777" w:rsidR="00D61CA2" w:rsidRPr="00D61CA2" w:rsidRDefault="00D61CA2" w:rsidP="00D61CA2">
            <w:pPr>
              <w:spacing w:after="0"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Wazuh generated Critical severity alert</w:t>
            </w:r>
          </w:p>
        </w:tc>
      </w:tr>
      <w:tr w:rsidR="00D61CA2" w:rsidRPr="00D61CA2" w14:paraId="3DBA9B04" w14:textId="77777777">
        <w:trPr>
          <w:tblCellSpacing w:w="15" w:type="dxa"/>
        </w:trPr>
        <w:tc>
          <w:tcPr>
            <w:tcW w:w="0" w:type="auto"/>
            <w:vAlign w:val="center"/>
            <w:hideMark/>
          </w:tcPr>
          <w:p w14:paraId="4C5FF471" w14:textId="77777777" w:rsidR="00D61CA2" w:rsidRPr="00D61CA2" w:rsidRDefault="00D61CA2" w:rsidP="00D61CA2">
            <w:pPr>
              <w:spacing w:after="0"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11:15 AM</w:t>
            </w:r>
          </w:p>
        </w:tc>
        <w:tc>
          <w:tcPr>
            <w:tcW w:w="0" w:type="auto"/>
            <w:vAlign w:val="center"/>
            <w:hideMark/>
          </w:tcPr>
          <w:p w14:paraId="18317DFA" w14:textId="77777777" w:rsidR="00D61CA2" w:rsidRPr="00D61CA2" w:rsidRDefault="00D61CA2" w:rsidP="00D61CA2">
            <w:pPr>
              <w:spacing w:after="0"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SERVER-X isolated from network</w:t>
            </w:r>
          </w:p>
        </w:tc>
      </w:tr>
      <w:tr w:rsidR="00D61CA2" w:rsidRPr="00D61CA2" w14:paraId="193DC0F9" w14:textId="77777777">
        <w:trPr>
          <w:tblCellSpacing w:w="15" w:type="dxa"/>
        </w:trPr>
        <w:tc>
          <w:tcPr>
            <w:tcW w:w="0" w:type="auto"/>
            <w:vAlign w:val="center"/>
            <w:hideMark/>
          </w:tcPr>
          <w:p w14:paraId="3AD9AEF6" w14:textId="77777777" w:rsidR="00D61CA2" w:rsidRPr="00D61CA2" w:rsidRDefault="00D61CA2" w:rsidP="00D61CA2">
            <w:pPr>
              <w:spacing w:after="0"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11:25 AM</w:t>
            </w:r>
          </w:p>
        </w:tc>
        <w:tc>
          <w:tcPr>
            <w:tcW w:w="0" w:type="auto"/>
            <w:vAlign w:val="center"/>
            <w:hideMark/>
          </w:tcPr>
          <w:p w14:paraId="4C19EA49" w14:textId="77777777" w:rsidR="00D61CA2" w:rsidRPr="00D61CA2" w:rsidRDefault="00D61CA2" w:rsidP="00D61CA2">
            <w:pPr>
              <w:spacing w:after="0"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CrowdSec blocked attacker IP</w:t>
            </w:r>
          </w:p>
        </w:tc>
      </w:tr>
      <w:tr w:rsidR="00D61CA2" w:rsidRPr="00D61CA2" w14:paraId="668E7AA6" w14:textId="77777777">
        <w:trPr>
          <w:tblCellSpacing w:w="15" w:type="dxa"/>
        </w:trPr>
        <w:tc>
          <w:tcPr>
            <w:tcW w:w="0" w:type="auto"/>
            <w:vAlign w:val="center"/>
            <w:hideMark/>
          </w:tcPr>
          <w:p w14:paraId="7120CAC0" w14:textId="77777777" w:rsidR="00D61CA2" w:rsidRPr="00D61CA2" w:rsidRDefault="00D61CA2" w:rsidP="00D61CA2">
            <w:pPr>
              <w:spacing w:after="0"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11:32 AM</w:t>
            </w:r>
          </w:p>
        </w:tc>
        <w:tc>
          <w:tcPr>
            <w:tcW w:w="0" w:type="auto"/>
            <w:vAlign w:val="center"/>
            <w:hideMark/>
          </w:tcPr>
          <w:p w14:paraId="120F0DBB" w14:textId="77777777" w:rsidR="00D61CA2" w:rsidRPr="00D61CA2" w:rsidRDefault="00D61CA2" w:rsidP="00D61CA2">
            <w:pPr>
              <w:spacing w:after="0"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Incident escalated to Tier 2</w:t>
            </w:r>
          </w:p>
        </w:tc>
      </w:tr>
    </w:tbl>
    <w:p w14:paraId="03042998" w14:textId="77777777" w:rsidR="00D61CA2" w:rsidRPr="00D61CA2" w:rsidRDefault="00D61CA2" w:rsidP="00D61CA2">
      <w:pPr>
        <w:spacing w:after="0"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pict w14:anchorId="28589A73">
          <v:rect id="_x0000_i1302" style="width:0;height:1.5pt" o:hralign="center" o:hrstd="t" o:hr="t" fillcolor="#a0a0a0" stroked="f"/>
        </w:pict>
      </w:r>
    </w:p>
    <w:p w14:paraId="51BC664A" w14:textId="77777777" w:rsidR="00D61CA2" w:rsidRPr="00D61CA2" w:rsidRDefault="00D61CA2" w:rsidP="00D61C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61CA2">
        <w:rPr>
          <w:rFonts w:ascii="Times New Roman" w:eastAsia="Times New Roman" w:hAnsi="Times New Roman" w:cs="Times New Roman"/>
          <w:b/>
          <w:bCs/>
          <w:kern w:val="36"/>
          <w:sz w:val="48"/>
          <w:szCs w:val="48"/>
          <w:lang w:eastAsia="en-IN"/>
          <w14:ligatures w14:val="none"/>
        </w:rPr>
        <w:t>Alert Correlation Analysis</w:t>
      </w:r>
    </w:p>
    <w:p w14:paraId="43ACF5F5" w14:textId="77777777" w:rsidR="00D61CA2" w:rsidRPr="00D61CA2" w:rsidRDefault="00D61CA2" w:rsidP="00D61CA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The SOC analyst correlated multiple alerts associated with the same attacker IP address. Analysis revealed a progressive attack sequence beginning with reconnaissance and ending in exploitation attempts against the vulnerable VSFTPD service.</w:t>
      </w:r>
    </w:p>
    <w:p w14:paraId="5D649703" w14:textId="77777777" w:rsidR="00D61CA2" w:rsidRPr="00D61CA2" w:rsidRDefault="00D61CA2" w:rsidP="00D61CA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Correlation factors included:</w:t>
      </w:r>
    </w:p>
    <w:p w14:paraId="77023437" w14:textId="77777777" w:rsidR="00D61CA2" w:rsidRPr="00D61CA2" w:rsidRDefault="00D61CA2" w:rsidP="00D61CA2">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 xml:space="preserve">Same source IP address </w:t>
      </w:r>
    </w:p>
    <w:p w14:paraId="2A9A11ED" w14:textId="77777777" w:rsidR="00D61CA2" w:rsidRPr="00D61CA2" w:rsidRDefault="00D61CA2" w:rsidP="00D61CA2">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 xml:space="preserve">Sequential attack progression </w:t>
      </w:r>
    </w:p>
    <w:p w14:paraId="73AE72F5" w14:textId="77777777" w:rsidR="00D61CA2" w:rsidRPr="00D61CA2" w:rsidRDefault="00D61CA2" w:rsidP="00D61CA2">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 xml:space="preserve">Authentication abuse patterns </w:t>
      </w:r>
    </w:p>
    <w:p w14:paraId="067D143F" w14:textId="77777777" w:rsidR="00D61CA2" w:rsidRPr="00D61CA2" w:rsidRDefault="00D61CA2" w:rsidP="00D61CA2">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 xml:space="preserve">Exploit behavior indicators </w:t>
      </w:r>
    </w:p>
    <w:p w14:paraId="077E7674" w14:textId="77777777" w:rsidR="00D61CA2" w:rsidRPr="00D61CA2" w:rsidRDefault="00D61CA2" w:rsidP="00D61CA2">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 xml:space="preserve">Shell access activity </w:t>
      </w:r>
    </w:p>
    <w:p w14:paraId="1992F125" w14:textId="77777777" w:rsidR="00D61CA2" w:rsidRPr="00D61CA2" w:rsidRDefault="00D61CA2" w:rsidP="00D61CA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The correlation process significantly increased analyst confidence in identifying the activity as malicious.</w:t>
      </w:r>
    </w:p>
    <w:p w14:paraId="3539EA57" w14:textId="77777777" w:rsidR="00D61CA2" w:rsidRPr="00D61CA2" w:rsidRDefault="00D61CA2" w:rsidP="00D61CA2">
      <w:pPr>
        <w:spacing w:after="0"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pict w14:anchorId="6A2A07D7">
          <v:rect id="_x0000_i1303" style="width:0;height:1.5pt" o:hralign="center" o:hrstd="t" o:hr="t" fillcolor="#a0a0a0" stroked="f"/>
        </w:pict>
      </w:r>
    </w:p>
    <w:p w14:paraId="09DFD38A" w14:textId="77777777" w:rsidR="00D61CA2" w:rsidRPr="00D61CA2" w:rsidRDefault="00D61CA2" w:rsidP="00D61C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61CA2">
        <w:rPr>
          <w:rFonts w:ascii="Times New Roman" w:eastAsia="Times New Roman" w:hAnsi="Times New Roman" w:cs="Times New Roman"/>
          <w:b/>
          <w:bCs/>
          <w:kern w:val="36"/>
          <w:sz w:val="48"/>
          <w:szCs w:val="48"/>
          <w:lang w:eastAsia="en-IN"/>
          <w14:ligatures w14:val="none"/>
        </w:rPr>
        <w:t>Threat Intelligence Validation</w:t>
      </w:r>
    </w:p>
    <w:p w14:paraId="6AC316FE" w14:textId="77777777" w:rsidR="00D61CA2" w:rsidRPr="00D61CA2" w:rsidRDefault="00D61CA2" w:rsidP="00D61CA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Threat intelligence enrichment was conducted using:</w:t>
      </w:r>
    </w:p>
    <w:p w14:paraId="59560183" w14:textId="77777777" w:rsidR="00D61CA2" w:rsidRPr="00D61CA2" w:rsidRDefault="00D61CA2" w:rsidP="00D61CA2">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 xml:space="preserve">AlienVault OTX </w:t>
      </w:r>
    </w:p>
    <w:p w14:paraId="5384E65D" w14:textId="77777777" w:rsidR="00D61CA2" w:rsidRPr="00D61CA2" w:rsidRDefault="00D61CA2" w:rsidP="00D61CA2">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lastRenderedPageBreak/>
        <w:t xml:space="preserve">VirusTotal </w:t>
      </w:r>
    </w:p>
    <w:p w14:paraId="2C866D94" w14:textId="77777777" w:rsidR="00D61CA2" w:rsidRPr="00D61CA2" w:rsidRDefault="00D61CA2" w:rsidP="00D61CA2">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 xml:space="preserve">Community IOC feeds </w:t>
      </w:r>
    </w:p>
    <w:p w14:paraId="3C26A0E8" w14:textId="77777777" w:rsidR="00D61CA2" w:rsidRPr="00D61CA2" w:rsidRDefault="00D61CA2" w:rsidP="00D61CA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The attacker IP address was associated with:</w:t>
      </w:r>
    </w:p>
    <w:p w14:paraId="30F7AB77" w14:textId="77777777" w:rsidR="00D61CA2" w:rsidRPr="00D61CA2" w:rsidRDefault="00D61CA2" w:rsidP="00D61CA2">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 xml:space="preserve">SSH brute-force campaigns </w:t>
      </w:r>
    </w:p>
    <w:p w14:paraId="2879BD23" w14:textId="77777777" w:rsidR="00D61CA2" w:rsidRPr="00D61CA2" w:rsidRDefault="00D61CA2" w:rsidP="00D61CA2">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 xml:space="preserve">Port scanning behavior </w:t>
      </w:r>
    </w:p>
    <w:p w14:paraId="6159B770" w14:textId="77777777" w:rsidR="00D61CA2" w:rsidRPr="00D61CA2" w:rsidRDefault="00D61CA2" w:rsidP="00D61CA2">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 xml:space="preserve">Exploitation attempts targeting Linux servers </w:t>
      </w:r>
    </w:p>
    <w:p w14:paraId="49DF27B7" w14:textId="77777777" w:rsidR="00D61CA2" w:rsidRPr="00D61CA2" w:rsidRDefault="00D61CA2" w:rsidP="00D61CA2">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 xml:space="preserve">Automated attack infrastructure </w:t>
      </w:r>
    </w:p>
    <w:p w14:paraId="11038421" w14:textId="77777777" w:rsidR="00D61CA2" w:rsidRPr="00D61CA2" w:rsidRDefault="00D61CA2" w:rsidP="00D61CA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IOC validation confirmed malicious intent and supported escalation decisions.</w:t>
      </w:r>
    </w:p>
    <w:p w14:paraId="4EF0A800" w14:textId="77777777" w:rsidR="00D61CA2" w:rsidRPr="00D61CA2" w:rsidRDefault="00D61CA2" w:rsidP="00D61CA2">
      <w:pPr>
        <w:spacing w:after="0"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pict w14:anchorId="697BA9AE">
          <v:rect id="_x0000_i1304" style="width:0;height:1.5pt" o:hralign="center" o:hrstd="t" o:hr="t" fillcolor="#a0a0a0" stroked="f"/>
        </w:pict>
      </w:r>
    </w:p>
    <w:p w14:paraId="0169E2D1" w14:textId="77777777" w:rsidR="00D61CA2" w:rsidRPr="00D61CA2" w:rsidRDefault="00D61CA2" w:rsidP="00D61C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61CA2">
        <w:rPr>
          <w:rFonts w:ascii="Times New Roman" w:eastAsia="Times New Roman" w:hAnsi="Times New Roman" w:cs="Times New Roman"/>
          <w:b/>
          <w:bCs/>
          <w:kern w:val="36"/>
          <w:sz w:val="48"/>
          <w:szCs w:val="48"/>
          <w:lang w:eastAsia="en-IN"/>
          <w14:ligatures w14:val="none"/>
        </w:rPr>
        <w:t>Triage Analysis</w:t>
      </w:r>
    </w:p>
    <w:p w14:paraId="562F2518" w14:textId="77777777" w:rsidR="00D61CA2" w:rsidRPr="00D61CA2" w:rsidRDefault="00D61CA2" w:rsidP="00D61CA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The triage process focused on determining:</w:t>
      </w:r>
    </w:p>
    <w:p w14:paraId="69AEFA43" w14:textId="77777777" w:rsidR="00D61CA2" w:rsidRPr="00D61CA2" w:rsidRDefault="00D61CA2" w:rsidP="00D61CA2">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 xml:space="preserve">Scope of compromise </w:t>
      </w:r>
    </w:p>
    <w:p w14:paraId="78C3BAE5" w14:textId="77777777" w:rsidR="00D61CA2" w:rsidRPr="00D61CA2" w:rsidRDefault="00D61CA2" w:rsidP="00D61CA2">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 xml:space="preserve">Severity of attack </w:t>
      </w:r>
    </w:p>
    <w:p w14:paraId="07E5EC3D" w14:textId="77777777" w:rsidR="00D61CA2" w:rsidRPr="00D61CA2" w:rsidRDefault="00D61CA2" w:rsidP="00D61CA2">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 xml:space="preserve">Impact on infrastructure </w:t>
      </w:r>
    </w:p>
    <w:p w14:paraId="1AA49C2E" w14:textId="77777777" w:rsidR="00D61CA2" w:rsidRPr="00D61CA2" w:rsidRDefault="00D61CA2" w:rsidP="00D61CA2">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 xml:space="preserve">Risk of persistence </w:t>
      </w:r>
    </w:p>
    <w:p w14:paraId="38085725" w14:textId="77777777" w:rsidR="00D61CA2" w:rsidRPr="00D61CA2" w:rsidRDefault="00D61CA2" w:rsidP="00D61CA2">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 xml:space="preserve">Need for escalation </w:t>
      </w:r>
    </w:p>
    <w:p w14:paraId="3303F664" w14:textId="77777777" w:rsidR="00D61CA2" w:rsidRPr="00D61CA2" w:rsidRDefault="00D61CA2" w:rsidP="00D61CA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The incident was classified as Critical severity because:</w:t>
      </w:r>
    </w:p>
    <w:p w14:paraId="3A102CE6" w14:textId="77777777" w:rsidR="00D61CA2" w:rsidRPr="00D61CA2" w:rsidRDefault="00D61CA2" w:rsidP="00D61CA2">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 xml:space="preserve">Exploitation activity targeted a vulnerable public-facing service </w:t>
      </w:r>
    </w:p>
    <w:p w14:paraId="199753D7" w14:textId="77777777" w:rsidR="00D61CA2" w:rsidRPr="00D61CA2" w:rsidRDefault="00D61CA2" w:rsidP="00D61CA2">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 xml:space="preserve">Unauthorized shell activity was detected </w:t>
      </w:r>
    </w:p>
    <w:p w14:paraId="5D78223D" w14:textId="77777777" w:rsidR="00D61CA2" w:rsidRPr="00D61CA2" w:rsidRDefault="00D61CA2" w:rsidP="00D61CA2">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 xml:space="preserve">Multiple attack stages were observed </w:t>
      </w:r>
    </w:p>
    <w:p w14:paraId="64C674C5" w14:textId="77777777" w:rsidR="00D61CA2" w:rsidRPr="00D61CA2" w:rsidRDefault="00D61CA2" w:rsidP="00D61CA2">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 xml:space="preserve">Threat intelligence confirmed malicious reputation </w:t>
      </w:r>
    </w:p>
    <w:p w14:paraId="2C7A9803" w14:textId="77777777" w:rsidR="00D61CA2" w:rsidRPr="00D61CA2" w:rsidRDefault="00D61CA2" w:rsidP="00D61CA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The investigation determined that immediate containment was required.</w:t>
      </w:r>
    </w:p>
    <w:p w14:paraId="76267AE3" w14:textId="77777777" w:rsidR="00D61CA2" w:rsidRPr="00D61CA2" w:rsidRDefault="00D61CA2" w:rsidP="00D61CA2">
      <w:pPr>
        <w:spacing w:after="0"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pict w14:anchorId="48296B9A">
          <v:rect id="_x0000_i1305" style="width:0;height:1.5pt" o:hralign="center" o:hrstd="t" o:hr="t" fillcolor="#a0a0a0" stroked="f"/>
        </w:pict>
      </w:r>
    </w:p>
    <w:p w14:paraId="3D454177" w14:textId="77777777" w:rsidR="00D61CA2" w:rsidRPr="00D61CA2" w:rsidRDefault="00D61CA2" w:rsidP="00D61C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61CA2">
        <w:rPr>
          <w:rFonts w:ascii="Times New Roman" w:eastAsia="Times New Roman" w:hAnsi="Times New Roman" w:cs="Times New Roman"/>
          <w:b/>
          <w:bCs/>
          <w:kern w:val="36"/>
          <w:sz w:val="48"/>
          <w:szCs w:val="48"/>
          <w:lang w:eastAsia="en-IN"/>
          <w14:ligatures w14:val="none"/>
        </w:rPr>
        <w:t>Containment Actions</w:t>
      </w:r>
    </w:p>
    <w:p w14:paraId="24ED3465" w14:textId="77777777" w:rsidR="00D61CA2" w:rsidRPr="00D61CA2" w:rsidRDefault="00D61CA2" w:rsidP="00D61CA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The SOC team performed the following containment procedures:</w:t>
      </w:r>
    </w:p>
    <w:p w14:paraId="3AFFC914" w14:textId="77777777" w:rsidR="00D61CA2" w:rsidRPr="00D61CA2" w:rsidRDefault="00D61CA2" w:rsidP="00D61CA2">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 xml:space="preserve">Isolated SERVER-X from the internal network </w:t>
      </w:r>
    </w:p>
    <w:p w14:paraId="01D1DB90" w14:textId="77777777" w:rsidR="00D61CA2" w:rsidRPr="00D61CA2" w:rsidRDefault="00D61CA2" w:rsidP="00D61CA2">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 xml:space="preserve">Blocked attacker IP address using CrowdSec </w:t>
      </w:r>
    </w:p>
    <w:p w14:paraId="6AE0C7E0" w14:textId="77777777" w:rsidR="00D61CA2" w:rsidRPr="00D61CA2" w:rsidRDefault="00D61CA2" w:rsidP="00D61CA2">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 xml:space="preserve">Restricted external SSH access </w:t>
      </w:r>
    </w:p>
    <w:p w14:paraId="4C60CECB" w14:textId="77777777" w:rsidR="00D61CA2" w:rsidRPr="00D61CA2" w:rsidRDefault="00D61CA2" w:rsidP="00D61CA2">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 xml:space="preserve">Preserved logs and volatile evidence </w:t>
      </w:r>
    </w:p>
    <w:p w14:paraId="38EA1A3D" w14:textId="77777777" w:rsidR="00D61CA2" w:rsidRPr="00D61CA2" w:rsidRDefault="00D61CA2" w:rsidP="00D61CA2">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 xml:space="preserve">Initiated forensic investigation procedures </w:t>
      </w:r>
    </w:p>
    <w:p w14:paraId="07FD5D7F" w14:textId="77777777" w:rsidR="00D61CA2" w:rsidRPr="00D61CA2" w:rsidRDefault="00D61CA2" w:rsidP="00D61CA2">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 xml:space="preserve">Escalated incident to advanced response team </w:t>
      </w:r>
    </w:p>
    <w:p w14:paraId="1DF8819E" w14:textId="77777777" w:rsidR="00D61CA2" w:rsidRPr="00D61CA2" w:rsidRDefault="00D61CA2" w:rsidP="00D61CA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These actions successfully reduced the risk of continued compromise.</w:t>
      </w:r>
    </w:p>
    <w:p w14:paraId="619151E1" w14:textId="77777777" w:rsidR="00D61CA2" w:rsidRPr="00D61CA2" w:rsidRDefault="00D61CA2" w:rsidP="00D61CA2">
      <w:pPr>
        <w:spacing w:after="0"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pict w14:anchorId="7811C24B">
          <v:rect id="_x0000_i1306" style="width:0;height:1.5pt" o:hralign="center" o:hrstd="t" o:hr="t" fillcolor="#a0a0a0" stroked="f"/>
        </w:pict>
      </w:r>
    </w:p>
    <w:p w14:paraId="1EFF0985" w14:textId="77777777" w:rsidR="00D61CA2" w:rsidRPr="00D61CA2" w:rsidRDefault="00D61CA2" w:rsidP="00D61C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61CA2">
        <w:rPr>
          <w:rFonts w:ascii="Times New Roman" w:eastAsia="Times New Roman" w:hAnsi="Times New Roman" w:cs="Times New Roman"/>
          <w:b/>
          <w:bCs/>
          <w:kern w:val="36"/>
          <w:sz w:val="48"/>
          <w:szCs w:val="48"/>
          <w:lang w:eastAsia="en-IN"/>
          <w14:ligatures w14:val="none"/>
        </w:rPr>
        <w:t>Evidence Collected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2"/>
        <w:gridCol w:w="3715"/>
      </w:tblGrid>
      <w:tr w:rsidR="00D61CA2" w:rsidRPr="00D61CA2" w14:paraId="4D8D9218" w14:textId="77777777">
        <w:trPr>
          <w:tblHeader/>
          <w:tblCellSpacing w:w="15" w:type="dxa"/>
        </w:trPr>
        <w:tc>
          <w:tcPr>
            <w:tcW w:w="0" w:type="auto"/>
            <w:vAlign w:val="center"/>
            <w:hideMark/>
          </w:tcPr>
          <w:p w14:paraId="391CF28E" w14:textId="77777777" w:rsidR="00D61CA2" w:rsidRPr="00D61CA2" w:rsidRDefault="00D61CA2" w:rsidP="00D61CA2">
            <w:pPr>
              <w:spacing w:after="0" w:line="240" w:lineRule="auto"/>
              <w:jc w:val="center"/>
              <w:rPr>
                <w:rFonts w:ascii="Times New Roman" w:eastAsia="Times New Roman" w:hAnsi="Times New Roman" w:cs="Times New Roman"/>
                <w:b/>
                <w:bCs/>
                <w:kern w:val="0"/>
                <w:sz w:val="24"/>
                <w:szCs w:val="24"/>
                <w:lang w:eastAsia="en-IN"/>
                <w14:ligatures w14:val="none"/>
              </w:rPr>
            </w:pPr>
            <w:r w:rsidRPr="00D61CA2">
              <w:rPr>
                <w:rFonts w:ascii="Times New Roman" w:eastAsia="Times New Roman" w:hAnsi="Times New Roman" w:cs="Times New Roman"/>
                <w:b/>
                <w:bCs/>
                <w:kern w:val="0"/>
                <w:sz w:val="24"/>
                <w:szCs w:val="24"/>
                <w:lang w:eastAsia="en-IN"/>
                <w14:ligatures w14:val="none"/>
              </w:rPr>
              <w:lastRenderedPageBreak/>
              <w:t>Evidence Type</w:t>
            </w:r>
          </w:p>
        </w:tc>
        <w:tc>
          <w:tcPr>
            <w:tcW w:w="0" w:type="auto"/>
            <w:vAlign w:val="center"/>
            <w:hideMark/>
          </w:tcPr>
          <w:p w14:paraId="2692171E" w14:textId="77777777" w:rsidR="00D61CA2" w:rsidRPr="00D61CA2" w:rsidRDefault="00D61CA2" w:rsidP="00D61CA2">
            <w:pPr>
              <w:spacing w:after="0" w:line="240" w:lineRule="auto"/>
              <w:jc w:val="center"/>
              <w:rPr>
                <w:rFonts w:ascii="Times New Roman" w:eastAsia="Times New Roman" w:hAnsi="Times New Roman" w:cs="Times New Roman"/>
                <w:b/>
                <w:bCs/>
                <w:kern w:val="0"/>
                <w:sz w:val="24"/>
                <w:szCs w:val="24"/>
                <w:lang w:eastAsia="en-IN"/>
                <w14:ligatures w14:val="none"/>
              </w:rPr>
            </w:pPr>
            <w:r w:rsidRPr="00D61CA2">
              <w:rPr>
                <w:rFonts w:ascii="Times New Roman" w:eastAsia="Times New Roman" w:hAnsi="Times New Roman" w:cs="Times New Roman"/>
                <w:b/>
                <w:bCs/>
                <w:kern w:val="0"/>
                <w:sz w:val="24"/>
                <w:szCs w:val="24"/>
                <w:lang w:eastAsia="en-IN"/>
                <w14:ligatures w14:val="none"/>
              </w:rPr>
              <w:t>Description</w:t>
            </w:r>
          </w:p>
        </w:tc>
      </w:tr>
      <w:tr w:rsidR="00D61CA2" w:rsidRPr="00D61CA2" w14:paraId="464BBB40" w14:textId="77777777">
        <w:trPr>
          <w:tblCellSpacing w:w="15" w:type="dxa"/>
        </w:trPr>
        <w:tc>
          <w:tcPr>
            <w:tcW w:w="0" w:type="auto"/>
            <w:vAlign w:val="center"/>
            <w:hideMark/>
          </w:tcPr>
          <w:p w14:paraId="4B2A8566" w14:textId="77777777" w:rsidR="00D61CA2" w:rsidRPr="00D61CA2" w:rsidRDefault="00D61CA2" w:rsidP="00D61CA2">
            <w:pPr>
              <w:spacing w:after="0"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Wazuh Alerts</w:t>
            </w:r>
          </w:p>
        </w:tc>
        <w:tc>
          <w:tcPr>
            <w:tcW w:w="0" w:type="auto"/>
            <w:vAlign w:val="center"/>
            <w:hideMark/>
          </w:tcPr>
          <w:p w14:paraId="394C7C5D" w14:textId="77777777" w:rsidR="00D61CA2" w:rsidRPr="00D61CA2" w:rsidRDefault="00D61CA2" w:rsidP="00D61CA2">
            <w:pPr>
              <w:spacing w:after="0"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Correlated SIEM detection logs</w:t>
            </w:r>
          </w:p>
        </w:tc>
      </w:tr>
      <w:tr w:rsidR="00D61CA2" w:rsidRPr="00D61CA2" w14:paraId="7E7F2059" w14:textId="77777777">
        <w:trPr>
          <w:tblCellSpacing w:w="15" w:type="dxa"/>
        </w:trPr>
        <w:tc>
          <w:tcPr>
            <w:tcW w:w="0" w:type="auto"/>
            <w:vAlign w:val="center"/>
            <w:hideMark/>
          </w:tcPr>
          <w:p w14:paraId="625B5A51" w14:textId="77777777" w:rsidR="00D61CA2" w:rsidRPr="00D61CA2" w:rsidRDefault="00D61CA2" w:rsidP="00D61CA2">
            <w:pPr>
              <w:spacing w:after="0"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Authentication Logs</w:t>
            </w:r>
          </w:p>
        </w:tc>
        <w:tc>
          <w:tcPr>
            <w:tcW w:w="0" w:type="auto"/>
            <w:vAlign w:val="center"/>
            <w:hideMark/>
          </w:tcPr>
          <w:p w14:paraId="65A4CDFC" w14:textId="77777777" w:rsidR="00D61CA2" w:rsidRPr="00D61CA2" w:rsidRDefault="00D61CA2" w:rsidP="00D61CA2">
            <w:pPr>
              <w:spacing w:after="0"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SSH brute-force attempts</w:t>
            </w:r>
          </w:p>
        </w:tc>
      </w:tr>
      <w:tr w:rsidR="00D61CA2" w:rsidRPr="00D61CA2" w14:paraId="66678E72" w14:textId="77777777">
        <w:trPr>
          <w:tblCellSpacing w:w="15" w:type="dxa"/>
        </w:trPr>
        <w:tc>
          <w:tcPr>
            <w:tcW w:w="0" w:type="auto"/>
            <w:vAlign w:val="center"/>
            <w:hideMark/>
          </w:tcPr>
          <w:p w14:paraId="6E08F46F" w14:textId="77777777" w:rsidR="00D61CA2" w:rsidRPr="00D61CA2" w:rsidRDefault="00D61CA2" w:rsidP="00D61CA2">
            <w:pPr>
              <w:spacing w:after="0"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Network Logs</w:t>
            </w:r>
          </w:p>
        </w:tc>
        <w:tc>
          <w:tcPr>
            <w:tcW w:w="0" w:type="auto"/>
            <w:vAlign w:val="center"/>
            <w:hideMark/>
          </w:tcPr>
          <w:p w14:paraId="68963B23" w14:textId="77777777" w:rsidR="00D61CA2" w:rsidRPr="00D61CA2" w:rsidRDefault="00D61CA2" w:rsidP="00D61CA2">
            <w:pPr>
              <w:spacing w:after="0"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Suspicious FTP and shell connections</w:t>
            </w:r>
          </w:p>
        </w:tc>
      </w:tr>
      <w:tr w:rsidR="00D61CA2" w:rsidRPr="00D61CA2" w14:paraId="4990A407" w14:textId="77777777">
        <w:trPr>
          <w:tblCellSpacing w:w="15" w:type="dxa"/>
        </w:trPr>
        <w:tc>
          <w:tcPr>
            <w:tcW w:w="0" w:type="auto"/>
            <w:vAlign w:val="center"/>
            <w:hideMark/>
          </w:tcPr>
          <w:p w14:paraId="2DD0985C" w14:textId="77777777" w:rsidR="00D61CA2" w:rsidRPr="00D61CA2" w:rsidRDefault="00D61CA2" w:rsidP="00D61CA2">
            <w:pPr>
              <w:spacing w:after="0"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Memory Dump</w:t>
            </w:r>
          </w:p>
        </w:tc>
        <w:tc>
          <w:tcPr>
            <w:tcW w:w="0" w:type="auto"/>
            <w:vAlign w:val="center"/>
            <w:hideMark/>
          </w:tcPr>
          <w:p w14:paraId="3671DF4F" w14:textId="77777777" w:rsidR="00D61CA2" w:rsidRPr="00D61CA2" w:rsidRDefault="00D61CA2" w:rsidP="00D61CA2">
            <w:pPr>
              <w:spacing w:after="0"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Volatile memory evidence</w:t>
            </w:r>
          </w:p>
        </w:tc>
      </w:tr>
      <w:tr w:rsidR="00D61CA2" w:rsidRPr="00D61CA2" w14:paraId="1A4DB353" w14:textId="77777777">
        <w:trPr>
          <w:tblCellSpacing w:w="15" w:type="dxa"/>
        </w:trPr>
        <w:tc>
          <w:tcPr>
            <w:tcW w:w="0" w:type="auto"/>
            <w:vAlign w:val="center"/>
            <w:hideMark/>
          </w:tcPr>
          <w:p w14:paraId="4CF18193" w14:textId="77777777" w:rsidR="00D61CA2" w:rsidRPr="00D61CA2" w:rsidRDefault="00D61CA2" w:rsidP="00D61CA2">
            <w:pPr>
              <w:spacing w:after="0"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Firewall Logs</w:t>
            </w:r>
          </w:p>
        </w:tc>
        <w:tc>
          <w:tcPr>
            <w:tcW w:w="0" w:type="auto"/>
            <w:vAlign w:val="center"/>
            <w:hideMark/>
          </w:tcPr>
          <w:p w14:paraId="6804C6DB" w14:textId="77777777" w:rsidR="00D61CA2" w:rsidRPr="00D61CA2" w:rsidRDefault="00D61CA2" w:rsidP="00D61CA2">
            <w:pPr>
              <w:spacing w:after="0"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CrowdSec blocking actions</w:t>
            </w:r>
          </w:p>
        </w:tc>
      </w:tr>
    </w:tbl>
    <w:p w14:paraId="31E542FB" w14:textId="77777777" w:rsidR="00D61CA2" w:rsidRPr="00D61CA2" w:rsidRDefault="00D61CA2" w:rsidP="00D61CA2">
      <w:pPr>
        <w:spacing w:after="0"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pict w14:anchorId="5C579ECC">
          <v:rect id="_x0000_i1307" style="width:0;height:1.5pt" o:hralign="center" o:hrstd="t" o:hr="t" fillcolor="#a0a0a0" stroked="f"/>
        </w:pict>
      </w:r>
    </w:p>
    <w:p w14:paraId="43476A21" w14:textId="77777777" w:rsidR="00D61CA2" w:rsidRPr="00D61CA2" w:rsidRDefault="00D61CA2" w:rsidP="00D61C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61CA2">
        <w:rPr>
          <w:rFonts w:ascii="Times New Roman" w:eastAsia="Times New Roman" w:hAnsi="Times New Roman" w:cs="Times New Roman"/>
          <w:b/>
          <w:bCs/>
          <w:kern w:val="36"/>
          <w:sz w:val="48"/>
          <w:szCs w:val="48"/>
          <w:lang w:eastAsia="en-IN"/>
          <w14:ligatures w14:val="none"/>
        </w:rPr>
        <w:t>Risk Assessment</w:t>
      </w:r>
    </w:p>
    <w:p w14:paraId="25BF50C0" w14:textId="77777777" w:rsidR="00D61CA2" w:rsidRPr="00D61CA2" w:rsidRDefault="00D61CA2" w:rsidP="00D61CA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61CA2">
        <w:rPr>
          <w:rFonts w:ascii="Times New Roman" w:eastAsia="Times New Roman" w:hAnsi="Times New Roman" w:cs="Times New Roman"/>
          <w:b/>
          <w:bCs/>
          <w:kern w:val="0"/>
          <w:sz w:val="36"/>
          <w:szCs w:val="36"/>
          <w:lang w:eastAsia="en-IN"/>
          <w14:ligatures w14:val="none"/>
        </w:rPr>
        <w:t>Threat Level</w:t>
      </w:r>
    </w:p>
    <w:p w14:paraId="3789AAA5" w14:textId="77777777" w:rsidR="00D61CA2" w:rsidRPr="00D61CA2" w:rsidRDefault="00D61CA2" w:rsidP="00D61CA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Critical</w:t>
      </w:r>
    </w:p>
    <w:p w14:paraId="37644E10" w14:textId="77777777" w:rsidR="00D61CA2" w:rsidRPr="00D61CA2" w:rsidRDefault="00D61CA2" w:rsidP="00D61CA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61CA2">
        <w:rPr>
          <w:rFonts w:ascii="Times New Roman" w:eastAsia="Times New Roman" w:hAnsi="Times New Roman" w:cs="Times New Roman"/>
          <w:b/>
          <w:bCs/>
          <w:kern w:val="0"/>
          <w:sz w:val="36"/>
          <w:szCs w:val="36"/>
          <w:lang w:eastAsia="en-IN"/>
          <w14:ligatures w14:val="none"/>
        </w:rPr>
        <w:t>Potential Risks</w:t>
      </w:r>
    </w:p>
    <w:p w14:paraId="1E1398A7" w14:textId="77777777" w:rsidR="00D61CA2" w:rsidRPr="00D61CA2" w:rsidRDefault="00D61CA2" w:rsidP="00D61CA2">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 xml:space="preserve">Unauthorized remote access </w:t>
      </w:r>
    </w:p>
    <w:p w14:paraId="70D3F42A" w14:textId="77777777" w:rsidR="00D61CA2" w:rsidRPr="00D61CA2" w:rsidRDefault="00D61CA2" w:rsidP="00D61CA2">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 xml:space="preserve">Privilege escalation </w:t>
      </w:r>
    </w:p>
    <w:p w14:paraId="0E4AE3A0" w14:textId="77777777" w:rsidR="00D61CA2" w:rsidRPr="00D61CA2" w:rsidRDefault="00D61CA2" w:rsidP="00D61CA2">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 xml:space="preserve">Malware deployment </w:t>
      </w:r>
    </w:p>
    <w:p w14:paraId="6A0B280C" w14:textId="77777777" w:rsidR="00D61CA2" w:rsidRPr="00D61CA2" w:rsidRDefault="00D61CA2" w:rsidP="00D61CA2">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 xml:space="preserve">Persistence establishment </w:t>
      </w:r>
    </w:p>
    <w:p w14:paraId="490C33AB" w14:textId="77777777" w:rsidR="00D61CA2" w:rsidRPr="00D61CA2" w:rsidRDefault="00D61CA2" w:rsidP="00D61CA2">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 xml:space="preserve">Lateral movement </w:t>
      </w:r>
    </w:p>
    <w:p w14:paraId="742702C1" w14:textId="77777777" w:rsidR="00D61CA2" w:rsidRPr="00D61CA2" w:rsidRDefault="00D61CA2" w:rsidP="00D61CA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61CA2">
        <w:rPr>
          <w:rFonts w:ascii="Times New Roman" w:eastAsia="Times New Roman" w:hAnsi="Times New Roman" w:cs="Times New Roman"/>
          <w:b/>
          <w:bCs/>
          <w:kern w:val="0"/>
          <w:sz w:val="36"/>
          <w:szCs w:val="36"/>
          <w:lang w:eastAsia="en-IN"/>
          <w14:ligatures w14:val="none"/>
        </w:rPr>
        <w:t>Business Impact</w:t>
      </w:r>
    </w:p>
    <w:p w14:paraId="17A1ABF0" w14:textId="77777777" w:rsidR="00D61CA2" w:rsidRPr="00D61CA2" w:rsidRDefault="00D61CA2" w:rsidP="00D61CA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Potential compromise of Linux server infrastructure and disruption of operational services.</w:t>
      </w:r>
    </w:p>
    <w:p w14:paraId="304DD98D" w14:textId="77777777" w:rsidR="00D61CA2" w:rsidRPr="00D61CA2" w:rsidRDefault="00D61CA2" w:rsidP="00D61CA2">
      <w:pPr>
        <w:spacing w:after="0"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pict w14:anchorId="2873D326">
          <v:rect id="_x0000_i1308" style="width:0;height:1.5pt" o:hralign="center" o:hrstd="t" o:hr="t" fillcolor="#a0a0a0" stroked="f"/>
        </w:pict>
      </w:r>
    </w:p>
    <w:p w14:paraId="359FB503" w14:textId="77777777" w:rsidR="00D61CA2" w:rsidRPr="00D61CA2" w:rsidRDefault="00D61CA2" w:rsidP="00D61C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61CA2">
        <w:rPr>
          <w:rFonts w:ascii="Times New Roman" w:eastAsia="Times New Roman" w:hAnsi="Times New Roman" w:cs="Times New Roman"/>
          <w:b/>
          <w:bCs/>
          <w:kern w:val="36"/>
          <w:sz w:val="48"/>
          <w:szCs w:val="48"/>
          <w:lang w:eastAsia="en-IN"/>
          <w14:ligatures w14:val="none"/>
        </w:rPr>
        <w:t>Lessons Learned</w:t>
      </w:r>
    </w:p>
    <w:p w14:paraId="4AF0162C" w14:textId="77777777" w:rsidR="00D61CA2" w:rsidRPr="00D61CA2" w:rsidRDefault="00D61CA2" w:rsidP="00D61CA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The investigation demonstrated the effectiveness of:</w:t>
      </w:r>
    </w:p>
    <w:p w14:paraId="778F66E7" w14:textId="77777777" w:rsidR="00D61CA2" w:rsidRPr="00D61CA2" w:rsidRDefault="00D61CA2" w:rsidP="00D61CA2">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 xml:space="preserve">Continuous SIEM monitoring </w:t>
      </w:r>
    </w:p>
    <w:p w14:paraId="536BB2B7" w14:textId="77777777" w:rsidR="00D61CA2" w:rsidRPr="00D61CA2" w:rsidRDefault="00D61CA2" w:rsidP="00D61CA2">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 xml:space="preserve">Alert correlation workflows </w:t>
      </w:r>
    </w:p>
    <w:p w14:paraId="65B3E7A0" w14:textId="77777777" w:rsidR="00D61CA2" w:rsidRPr="00D61CA2" w:rsidRDefault="00D61CA2" w:rsidP="00D61CA2">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 xml:space="preserve">Threat intelligence enrichment </w:t>
      </w:r>
    </w:p>
    <w:p w14:paraId="41C9DA77" w14:textId="77777777" w:rsidR="00D61CA2" w:rsidRPr="00D61CA2" w:rsidRDefault="00D61CA2" w:rsidP="00D61CA2">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 xml:space="preserve">Rapid containment procedures </w:t>
      </w:r>
    </w:p>
    <w:p w14:paraId="77CECBF0" w14:textId="77777777" w:rsidR="00D61CA2" w:rsidRPr="00D61CA2" w:rsidRDefault="00D61CA2" w:rsidP="00D61CA2">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 xml:space="preserve">Structured incident response operations </w:t>
      </w:r>
    </w:p>
    <w:p w14:paraId="5372A5AE" w14:textId="77777777" w:rsidR="00D61CA2" w:rsidRPr="00D61CA2" w:rsidRDefault="00D61CA2" w:rsidP="00D61CA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The incident also highlighted the importance of patch management and reducing exposure of vulnerable services.</w:t>
      </w:r>
    </w:p>
    <w:p w14:paraId="704AE8D6" w14:textId="77777777" w:rsidR="00D61CA2" w:rsidRPr="00D61CA2" w:rsidRDefault="00D61CA2" w:rsidP="00D61CA2">
      <w:pPr>
        <w:spacing w:after="0"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pict w14:anchorId="7E7826E0">
          <v:rect id="_x0000_i1309" style="width:0;height:1.5pt" o:hralign="center" o:hrstd="t" o:hr="t" fillcolor="#a0a0a0" stroked="f"/>
        </w:pict>
      </w:r>
    </w:p>
    <w:p w14:paraId="04D357C7" w14:textId="77777777" w:rsidR="00D61CA2" w:rsidRPr="00D61CA2" w:rsidRDefault="00D61CA2" w:rsidP="00D61C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61CA2">
        <w:rPr>
          <w:rFonts w:ascii="Times New Roman" w:eastAsia="Times New Roman" w:hAnsi="Times New Roman" w:cs="Times New Roman"/>
          <w:b/>
          <w:bCs/>
          <w:kern w:val="36"/>
          <w:sz w:val="48"/>
          <w:szCs w:val="48"/>
          <w:lang w:eastAsia="en-IN"/>
          <w14:ligatures w14:val="none"/>
        </w:rPr>
        <w:t>Recommendations</w:t>
      </w:r>
    </w:p>
    <w:p w14:paraId="3ADB0E7D" w14:textId="77777777" w:rsidR="00D61CA2" w:rsidRPr="00D61CA2" w:rsidRDefault="00D61CA2" w:rsidP="00D61CA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The following recommendations were identified:</w:t>
      </w:r>
    </w:p>
    <w:p w14:paraId="00C796CC" w14:textId="77777777" w:rsidR="00D61CA2" w:rsidRPr="00D61CA2" w:rsidRDefault="00D61CA2" w:rsidP="00D61CA2">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 xml:space="preserve">Disable or patch vulnerable VSFTPD services </w:t>
      </w:r>
    </w:p>
    <w:p w14:paraId="03F0CB3B" w14:textId="77777777" w:rsidR="00D61CA2" w:rsidRPr="00D61CA2" w:rsidRDefault="00D61CA2" w:rsidP="00D61CA2">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 xml:space="preserve">Restrict access to public-facing services </w:t>
      </w:r>
    </w:p>
    <w:p w14:paraId="47B155F9" w14:textId="77777777" w:rsidR="00D61CA2" w:rsidRPr="00D61CA2" w:rsidRDefault="00D61CA2" w:rsidP="00D61CA2">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 xml:space="preserve">Implement stronger authentication controls </w:t>
      </w:r>
    </w:p>
    <w:p w14:paraId="793C17FD" w14:textId="77777777" w:rsidR="00D61CA2" w:rsidRPr="00D61CA2" w:rsidRDefault="00D61CA2" w:rsidP="00D61CA2">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 xml:space="preserve">Enable MFA for remote administration </w:t>
      </w:r>
    </w:p>
    <w:p w14:paraId="11714065" w14:textId="77777777" w:rsidR="00D61CA2" w:rsidRPr="00D61CA2" w:rsidRDefault="00D61CA2" w:rsidP="00D61CA2">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 xml:space="preserve">Improve automated alert correlation </w:t>
      </w:r>
    </w:p>
    <w:p w14:paraId="40C0235B" w14:textId="77777777" w:rsidR="00D61CA2" w:rsidRPr="00D61CA2" w:rsidRDefault="00D61CA2" w:rsidP="00D61CA2">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lastRenderedPageBreak/>
        <w:t xml:space="preserve">Conduct regular vulnerability assessments </w:t>
      </w:r>
    </w:p>
    <w:p w14:paraId="26192A89" w14:textId="77777777" w:rsidR="00D61CA2" w:rsidRPr="00D61CA2" w:rsidRDefault="00D61CA2" w:rsidP="00D61CA2">
      <w:pPr>
        <w:spacing w:after="0"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pict w14:anchorId="627869EA">
          <v:rect id="_x0000_i1310" style="width:0;height:1.5pt" o:hralign="center" o:hrstd="t" o:hr="t" fillcolor="#a0a0a0" stroked="f"/>
        </w:pict>
      </w:r>
    </w:p>
    <w:p w14:paraId="2E818065" w14:textId="77777777" w:rsidR="00D61CA2" w:rsidRPr="00D61CA2" w:rsidRDefault="00D61CA2" w:rsidP="00D61C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61CA2">
        <w:rPr>
          <w:rFonts w:ascii="Times New Roman" w:eastAsia="Times New Roman" w:hAnsi="Times New Roman" w:cs="Times New Roman"/>
          <w:b/>
          <w:bCs/>
          <w:kern w:val="36"/>
          <w:sz w:val="48"/>
          <w:szCs w:val="48"/>
          <w:lang w:eastAsia="en-IN"/>
          <w14:ligatures w14:val="none"/>
        </w:rPr>
        <w:t>Conclusion</w:t>
      </w:r>
    </w:p>
    <w:p w14:paraId="39276621" w14:textId="77777777" w:rsidR="00D61CA2" w:rsidRPr="00D61CA2" w:rsidRDefault="00D61CA2" w:rsidP="00D61CA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The detection and triage investigation confirmed malicious exploitation activity targeting SERVER-X. Wazuh SIEM successfully identified suspicious behavior early in the attack lifecycle, enabling rapid containment and escalation procedures.</w:t>
      </w:r>
    </w:p>
    <w:p w14:paraId="3785C5BF" w14:textId="77777777" w:rsidR="00D61CA2" w:rsidRPr="00D61CA2" w:rsidRDefault="00D61CA2" w:rsidP="00D61CA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1CA2">
        <w:rPr>
          <w:rFonts w:ascii="Times New Roman" w:eastAsia="Times New Roman" w:hAnsi="Times New Roman" w:cs="Times New Roman"/>
          <w:kern w:val="0"/>
          <w:sz w:val="24"/>
          <w:szCs w:val="24"/>
          <w:lang w:eastAsia="en-IN"/>
          <w14:ligatures w14:val="none"/>
        </w:rPr>
        <w:t>Threat intelligence validation and effective alert correlation significantly improved investigation accuracy and helped reduce the likelihood of further compromise within the environment.</w:t>
      </w:r>
    </w:p>
    <w:p w14:paraId="74517DE2" w14:textId="77777777" w:rsidR="003A7BDF" w:rsidRDefault="003A7BDF"/>
    <w:sectPr w:rsidR="003A7BDF" w:rsidSect="00CC4CCF">
      <w:pgSz w:w="11906" w:h="16838"/>
      <w:pgMar w:top="510" w:right="510" w:bottom="510" w:left="51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31F6A"/>
    <w:multiLevelType w:val="multilevel"/>
    <w:tmpl w:val="D65C3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2D4F6F"/>
    <w:multiLevelType w:val="multilevel"/>
    <w:tmpl w:val="17660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144D4C"/>
    <w:multiLevelType w:val="multilevel"/>
    <w:tmpl w:val="49944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A368C5"/>
    <w:multiLevelType w:val="multilevel"/>
    <w:tmpl w:val="49F4A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A92EFE"/>
    <w:multiLevelType w:val="multilevel"/>
    <w:tmpl w:val="0CAA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462AA6"/>
    <w:multiLevelType w:val="multilevel"/>
    <w:tmpl w:val="C070F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546BBF"/>
    <w:multiLevelType w:val="multilevel"/>
    <w:tmpl w:val="80BC4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3E6B84"/>
    <w:multiLevelType w:val="multilevel"/>
    <w:tmpl w:val="07B62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736041"/>
    <w:multiLevelType w:val="multilevel"/>
    <w:tmpl w:val="BD864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9743E0"/>
    <w:multiLevelType w:val="multilevel"/>
    <w:tmpl w:val="4C26B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12463B"/>
    <w:multiLevelType w:val="multilevel"/>
    <w:tmpl w:val="F0F6B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4E3463"/>
    <w:multiLevelType w:val="multilevel"/>
    <w:tmpl w:val="08783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327C30"/>
    <w:multiLevelType w:val="multilevel"/>
    <w:tmpl w:val="FE665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F17FF8"/>
    <w:multiLevelType w:val="multilevel"/>
    <w:tmpl w:val="4E14C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730901"/>
    <w:multiLevelType w:val="multilevel"/>
    <w:tmpl w:val="18B08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202027"/>
    <w:multiLevelType w:val="multilevel"/>
    <w:tmpl w:val="4B5A4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233288"/>
    <w:multiLevelType w:val="multilevel"/>
    <w:tmpl w:val="875C7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592E26"/>
    <w:multiLevelType w:val="multilevel"/>
    <w:tmpl w:val="309C4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8D70FE"/>
    <w:multiLevelType w:val="multilevel"/>
    <w:tmpl w:val="12D48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681F9E"/>
    <w:multiLevelType w:val="multilevel"/>
    <w:tmpl w:val="6CAEC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670F8E"/>
    <w:multiLevelType w:val="multilevel"/>
    <w:tmpl w:val="FDEA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4122D6"/>
    <w:multiLevelType w:val="multilevel"/>
    <w:tmpl w:val="6BC27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0419587">
    <w:abstractNumId w:val="0"/>
  </w:num>
  <w:num w:numId="2" w16cid:durableId="1539931208">
    <w:abstractNumId w:val="11"/>
  </w:num>
  <w:num w:numId="3" w16cid:durableId="1018039833">
    <w:abstractNumId w:val="16"/>
  </w:num>
  <w:num w:numId="4" w16cid:durableId="1531917336">
    <w:abstractNumId w:val="20"/>
  </w:num>
  <w:num w:numId="5" w16cid:durableId="1924755237">
    <w:abstractNumId w:val="9"/>
  </w:num>
  <w:num w:numId="6" w16cid:durableId="1550410542">
    <w:abstractNumId w:val="8"/>
  </w:num>
  <w:num w:numId="7" w16cid:durableId="1422071173">
    <w:abstractNumId w:val="1"/>
  </w:num>
  <w:num w:numId="8" w16cid:durableId="1295057849">
    <w:abstractNumId w:val="12"/>
  </w:num>
  <w:num w:numId="9" w16cid:durableId="1165197021">
    <w:abstractNumId w:val="4"/>
  </w:num>
  <w:num w:numId="10" w16cid:durableId="1187594630">
    <w:abstractNumId w:val="7"/>
  </w:num>
  <w:num w:numId="11" w16cid:durableId="1287934724">
    <w:abstractNumId w:val="19"/>
  </w:num>
  <w:num w:numId="12" w16cid:durableId="1266498078">
    <w:abstractNumId w:val="17"/>
  </w:num>
  <w:num w:numId="13" w16cid:durableId="1828662962">
    <w:abstractNumId w:val="14"/>
  </w:num>
  <w:num w:numId="14" w16cid:durableId="1339383316">
    <w:abstractNumId w:val="15"/>
  </w:num>
  <w:num w:numId="15" w16cid:durableId="1685789773">
    <w:abstractNumId w:val="21"/>
  </w:num>
  <w:num w:numId="16" w16cid:durableId="210533918">
    <w:abstractNumId w:val="18"/>
  </w:num>
  <w:num w:numId="17" w16cid:durableId="1688091959">
    <w:abstractNumId w:val="3"/>
  </w:num>
  <w:num w:numId="18" w16cid:durableId="1244880252">
    <w:abstractNumId w:val="5"/>
  </w:num>
  <w:num w:numId="19" w16cid:durableId="1949002807">
    <w:abstractNumId w:val="2"/>
  </w:num>
  <w:num w:numId="20" w16cid:durableId="1672099434">
    <w:abstractNumId w:val="13"/>
  </w:num>
  <w:num w:numId="21" w16cid:durableId="1593779740">
    <w:abstractNumId w:val="6"/>
  </w:num>
  <w:num w:numId="22" w16cid:durableId="178090607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C5D"/>
    <w:rsid w:val="00124F95"/>
    <w:rsid w:val="003A7BDF"/>
    <w:rsid w:val="00562C5D"/>
    <w:rsid w:val="0066310A"/>
    <w:rsid w:val="00921697"/>
    <w:rsid w:val="00BC3893"/>
    <w:rsid w:val="00CC4CCF"/>
    <w:rsid w:val="00D61CA2"/>
    <w:rsid w:val="00D94C3E"/>
    <w:rsid w:val="00EB79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ED0D9"/>
  <w15:chartTrackingRefBased/>
  <w15:docId w15:val="{49F33E5B-11A1-412E-B2C3-A526A1B7A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2C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2C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2C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2C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2C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2C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2C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2C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2C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2C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2C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2C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2C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2C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2C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2C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2C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2C5D"/>
    <w:rPr>
      <w:rFonts w:eastAsiaTheme="majorEastAsia" w:cstheme="majorBidi"/>
      <w:color w:val="272727" w:themeColor="text1" w:themeTint="D8"/>
    </w:rPr>
  </w:style>
  <w:style w:type="paragraph" w:styleId="Title">
    <w:name w:val="Title"/>
    <w:basedOn w:val="Normal"/>
    <w:next w:val="Normal"/>
    <w:link w:val="TitleChar"/>
    <w:uiPriority w:val="10"/>
    <w:qFormat/>
    <w:rsid w:val="00562C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2C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2C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2C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2C5D"/>
    <w:pPr>
      <w:spacing w:before="160"/>
      <w:jc w:val="center"/>
    </w:pPr>
    <w:rPr>
      <w:i/>
      <w:iCs/>
      <w:color w:val="404040" w:themeColor="text1" w:themeTint="BF"/>
    </w:rPr>
  </w:style>
  <w:style w:type="character" w:customStyle="1" w:styleId="QuoteChar">
    <w:name w:val="Quote Char"/>
    <w:basedOn w:val="DefaultParagraphFont"/>
    <w:link w:val="Quote"/>
    <w:uiPriority w:val="29"/>
    <w:rsid w:val="00562C5D"/>
    <w:rPr>
      <w:i/>
      <w:iCs/>
      <w:color w:val="404040" w:themeColor="text1" w:themeTint="BF"/>
    </w:rPr>
  </w:style>
  <w:style w:type="paragraph" w:styleId="ListParagraph">
    <w:name w:val="List Paragraph"/>
    <w:basedOn w:val="Normal"/>
    <w:uiPriority w:val="34"/>
    <w:qFormat/>
    <w:rsid w:val="00562C5D"/>
    <w:pPr>
      <w:ind w:left="720"/>
      <w:contextualSpacing/>
    </w:pPr>
  </w:style>
  <w:style w:type="character" w:styleId="IntenseEmphasis">
    <w:name w:val="Intense Emphasis"/>
    <w:basedOn w:val="DefaultParagraphFont"/>
    <w:uiPriority w:val="21"/>
    <w:qFormat/>
    <w:rsid w:val="00562C5D"/>
    <w:rPr>
      <w:i/>
      <w:iCs/>
      <w:color w:val="0F4761" w:themeColor="accent1" w:themeShade="BF"/>
    </w:rPr>
  </w:style>
  <w:style w:type="paragraph" w:styleId="IntenseQuote">
    <w:name w:val="Intense Quote"/>
    <w:basedOn w:val="Normal"/>
    <w:next w:val="Normal"/>
    <w:link w:val="IntenseQuoteChar"/>
    <w:uiPriority w:val="30"/>
    <w:qFormat/>
    <w:rsid w:val="00562C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2C5D"/>
    <w:rPr>
      <w:i/>
      <w:iCs/>
      <w:color w:val="0F4761" w:themeColor="accent1" w:themeShade="BF"/>
    </w:rPr>
  </w:style>
  <w:style w:type="character" w:styleId="IntenseReference">
    <w:name w:val="Intense Reference"/>
    <w:basedOn w:val="DefaultParagraphFont"/>
    <w:uiPriority w:val="32"/>
    <w:qFormat/>
    <w:rsid w:val="00562C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872</Words>
  <Characters>4973</Characters>
  <Application>Microsoft Office Word</Application>
  <DocSecurity>0</DocSecurity>
  <Lines>41</Lines>
  <Paragraphs>11</Paragraphs>
  <ScaleCrop>false</ScaleCrop>
  <Company/>
  <LinksUpToDate>false</LinksUpToDate>
  <CharactersWithSpaces>5834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Saswati Singha</dc:creator>
  <cp:keywords/>
  <dc:description/>
  <cp:lastModifiedBy>Saswati Singha</cp:lastModifiedBy>
  <cp:revision>2</cp:revision>
  <dcterms:created xsi:type="dcterms:W3CDTF">2026-05-21T13:40:00Z</dcterms:created>
  <dcterms:modified xsi:type="dcterms:W3CDTF">2026-05-21T13:40:00Z</dcterms:modified>
</cp:coreProperties>
</file>