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B5FE" w14:textId="2294FB92" w:rsidR="00AB33C6" w:rsidRPr="0036416A" w:rsidRDefault="00D84096">
      <w:pPr>
        <w:rPr>
          <w:b/>
          <w:bCs/>
        </w:rPr>
      </w:pPr>
      <w:r w:rsidRPr="0036416A">
        <w:rPr>
          <w:b/>
          <w:bCs/>
        </w:rPr>
        <w:t xml:space="preserve">Hedge Fund_Final Exam – Review Notes </w:t>
      </w:r>
    </w:p>
    <w:p w14:paraId="77F22F47" w14:textId="4F4D4185" w:rsidR="00D84096" w:rsidRDefault="00D84096">
      <w:r>
        <w:t>Date: 21 March 2026</w:t>
      </w:r>
    </w:p>
    <w:p w14:paraId="3BBC1B57" w14:textId="77777777" w:rsidR="0036416A" w:rsidRDefault="0036416A"/>
    <w:p w14:paraId="40BAE8D7" w14:textId="77777777" w:rsidR="0036416A" w:rsidRPr="000E6BB9" w:rsidRDefault="0036416A" w:rsidP="0036416A">
      <w:pPr>
        <w:rPr>
          <w:b/>
          <w:bCs/>
        </w:rPr>
      </w:pPr>
      <w:r w:rsidRPr="000E6BB9">
        <w:rPr>
          <w:b/>
          <w:bCs/>
        </w:rPr>
        <w:t>To-Study</w:t>
      </w:r>
    </w:p>
    <w:p w14:paraId="5D8368EE" w14:textId="77777777" w:rsidR="0036416A" w:rsidRPr="00190CAB" w:rsidRDefault="0036416A" w:rsidP="0036416A">
      <w:pPr>
        <w:rPr>
          <w:b/>
          <w:bCs/>
        </w:rPr>
      </w:pPr>
      <w:r w:rsidRPr="00190CAB">
        <w:rPr>
          <w:b/>
          <w:bCs/>
        </w:rPr>
        <w:t>1)</w:t>
      </w:r>
    </w:p>
    <w:p w14:paraId="155D50B9" w14:textId="77777777" w:rsidR="0036416A" w:rsidRPr="0036416A" w:rsidRDefault="0036416A" w:rsidP="0036416A">
      <w:r w:rsidRPr="0036416A">
        <w:t>The Evolution of Hedge Fund Research</w:t>
      </w:r>
    </w:p>
    <w:p w14:paraId="37EE9004" w14:textId="77777777" w:rsidR="0036416A" w:rsidRPr="0036416A" w:rsidRDefault="0036416A" w:rsidP="0036416A">
      <w:r w:rsidRPr="0036416A">
        <w:t>Lectures by Professor Narayan Naik</w:t>
      </w:r>
    </w:p>
    <w:p w14:paraId="5617B5E1" w14:textId="77777777" w:rsidR="0036416A" w:rsidRPr="0036416A" w:rsidRDefault="0036416A" w:rsidP="0036416A">
      <w:r w:rsidRPr="0036416A">
        <w:t>Mathias Kruttli</w:t>
      </w:r>
      <w:r w:rsidRPr="0036416A">
        <w:rPr>
          <w:rFonts w:ascii="Cambria Math" w:hAnsi="Cambria Math" w:cs="Cambria Math"/>
        </w:rPr>
        <w:t>∗</w:t>
      </w:r>
    </w:p>
    <w:p w14:paraId="66A95D11" w14:textId="77777777" w:rsidR="0036416A" w:rsidRPr="0036416A" w:rsidRDefault="0036416A" w:rsidP="0036416A">
      <w:r w:rsidRPr="0036416A">
        <w:t>July 2013</w:t>
      </w:r>
    </w:p>
    <w:p w14:paraId="0A643756" w14:textId="77777777" w:rsidR="0036416A" w:rsidRPr="00190CAB" w:rsidRDefault="0036416A" w:rsidP="0036416A">
      <w:pPr>
        <w:rPr>
          <w:b/>
          <w:bCs/>
        </w:rPr>
      </w:pPr>
      <w:r w:rsidRPr="00190CAB">
        <w:rPr>
          <w:b/>
          <w:bCs/>
        </w:rPr>
        <w:t>2)</w:t>
      </w:r>
    </w:p>
    <w:p w14:paraId="41AB8FC5" w14:textId="77777777" w:rsidR="0036416A" w:rsidRPr="0036416A" w:rsidRDefault="0036416A" w:rsidP="0036416A">
      <w:r w:rsidRPr="0036416A">
        <w:t>slide covers the flagship fund and risk-return characteristics</w:t>
      </w:r>
      <w:r w:rsidRPr="0036416A">
        <w:rPr>
          <w:rFonts w:ascii="Segoe UI Emoji" w:hAnsi="Segoe UI Emoji" w:cs="Segoe UI Emoji"/>
        </w:rPr>
        <w:t>🫠</w:t>
      </w:r>
    </w:p>
    <w:p w14:paraId="6DB754E0" w14:textId="77777777" w:rsidR="0036416A" w:rsidRPr="0036416A" w:rsidRDefault="0036416A" w:rsidP="0036416A">
      <w:r w:rsidRPr="0036416A">
        <w:t>flagship fund in the context of understanding index and benchmarks.</w:t>
      </w:r>
    </w:p>
    <w:p w14:paraId="2D400D30" w14:textId="77777777" w:rsidR="0036416A" w:rsidRPr="00190CAB" w:rsidRDefault="0036416A" w:rsidP="0036416A">
      <w:pPr>
        <w:rPr>
          <w:b/>
          <w:bCs/>
        </w:rPr>
      </w:pPr>
      <w:r w:rsidRPr="00190CAB">
        <w:rPr>
          <w:b/>
          <w:bCs/>
        </w:rPr>
        <w:t>3)</w:t>
      </w:r>
    </w:p>
    <w:p w14:paraId="6BB44E31" w14:textId="2E24B134" w:rsidR="0036416A" w:rsidRPr="0036416A" w:rsidRDefault="0036416A" w:rsidP="0036416A">
      <w:r w:rsidRPr="0036416A">
        <w:t>I noted the following related to the exam</w:t>
      </w:r>
      <w:r>
        <w:t>:</w:t>
      </w:r>
    </w:p>
    <w:p w14:paraId="7F289AAB" w14:textId="77777777" w:rsidR="0036416A" w:rsidRPr="0036416A" w:rsidRDefault="0036416A" w:rsidP="0036416A">
      <w:r w:rsidRPr="0036416A">
        <w:t xml:space="preserve">1. </w:t>
      </w:r>
      <w:r w:rsidRPr="000E6BB9">
        <w:rPr>
          <w:b/>
          <w:bCs/>
        </w:rPr>
        <w:t>Data</w:t>
      </w:r>
      <w:r w:rsidRPr="0036416A">
        <w:t>. Describe the data. What do you see? What's missing in the database? What can change.</w:t>
      </w:r>
    </w:p>
    <w:p w14:paraId="53C28F7A" w14:textId="77777777" w:rsidR="0036416A" w:rsidRPr="0036416A" w:rsidRDefault="0036416A" w:rsidP="0036416A">
      <w:r w:rsidRPr="0036416A">
        <w:t xml:space="preserve">2. </w:t>
      </w:r>
      <w:r w:rsidRPr="000E6BB9">
        <w:rPr>
          <w:b/>
          <w:bCs/>
        </w:rPr>
        <w:t>Benchmark</w:t>
      </w:r>
      <w:r w:rsidRPr="0036416A">
        <w:t xml:space="preserve"> - difference between index and benchmark. What's the meaning of a flagship fund? Case study on index - what kind of rebalancing etc. What kind of finds are in the index, who is putting this together. Classification. </w:t>
      </w:r>
    </w:p>
    <w:p w14:paraId="6A0710D0" w14:textId="77777777" w:rsidR="0036416A" w:rsidRPr="0036416A" w:rsidRDefault="0036416A" w:rsidP="0036416A">
      <w:r w:rsidRPr="0036416A">
        <w:t xml:space="preserve">3. </w:t>
      </w:r>
      <w:r w:rsidRPr="000E6BB9">
        <w:rPr>
          <w:b/>
          <w:bCs/>
        </w:rPr>
        <w:t>Share restrictions</w:t>
      </w:r>
      <w:r w:rsidRPr="0036416A">
        <w:t>. Redemption conditions.</w:t>
      </w:r>
    </w:p>
    <w:p w14:paraId="2C1CDF12" w14:textId="77777777" w:rsidR="0036416A" w:rsidRPr="0036416A" w:rsidRDefault="0036416A" w:rsidP="0036416A">
      <w:r w:rsidRPr="0036416A">
        <w:t xml:space="preserve">4. </w:t>
      </w:r>
      <w:r w:rsidRPr="000E6BB9">
        <w:rPr>
          <w:b/>
          <w:bCs/>
        </w:rPr>
        <w:t>Incentives</w:t>
      </w:r>
      <w:r w:rsidRPr="0036416A">
        <w:t>. Compensation. How often reset high water mark (HWM)? Hurdles. Performance fees. </w:t>
      </w:r>
    </w:p>
    <w:p w14:paraId="6AA67168" w14:textId="77777777" w:rsidR="0036416A" w:rsidRPr="0036416A" w:rsidRDefault="0036416A" w:rsidP="0036416A">
      <w:r w:rsidRPr="0036416A">
        <w:t>5. Strategy risk factors. Go through slide on "risk return characteristics".</w:t>
      </w:r>
    </w:p>
    <w:p w14:paraId="0F3DC849" w14:textId="77777777" w:rsidR="000E6BB9" w:rsidRDefault="0036416A" w:rsidP="0055735E">
      <w:pPr>
        <w:pStyle w:val="ListParagraph"/>
        <w:numPr>
          <w:ilvl w:val="0"/>
          <w:numId w:val="1"/>
        </w:numPr>
      </w:pPr>
      <w:r w:rsidRPr="0036416A">
        <w:t>Essay based questions. Easy to pass, slightly difficult to excel. Half page answers per question are good enough. Maxm 2 pages</w:t>
      </w:r>
    </w:p>
    <w:p w14:paraId="5FEA2238" w14:textId="1558EB0B" w:rsidR="0036416A" w:rsidRDefault="0036416A">
      <w:r w:rsidRPr="0036416A">
        <w:rPr>
          <w:noProof/>
        </w:rPr>
        <w:drawing>
          <wp:inline distT="0" distB="0" distL="0" distR="0" wp14:anchorId="31BC7C1E" wp14:editId="19F68214">
            <wp:extent cx="4584700" cy="3560979"/>
            <wp:effectExtent l="0" t="0" r="6350" b="1905"/>
            <wp:docPr id="2125283516" name="Picture 1" descr="The document is a list of questions for an exam covering topics such as differences between indices and benchmarks, fund classifications, economic factors, and strategy risk factors in hedge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3516" name="Picture 1" descr="The document is a list of questions for an exam covering topics such as differences between indices and benchmarks, fund classifications, economic factors, and strategy risk factors in hedge funds.&#10;&#10;AI-generated content may be incorrect."/>
                    <pic:cNvPicPr/>
                  </pic:nvPicPr>
                  <pic:blipFill>
                    <a:blip r:embed="rId6"/>
                    <a:stretch>
                      <a:fillRect/>
                    </a:stretch>
                  </pic:blipFill>
                  <pic:spPr>
                    <a:xfrm>
                      <a:off x="0" y="0"/>
                      <a:ext cx="4599372" cy="3572375"/>
                    </a:xfrm>
                    <a:prstGeom prst="rect">
                      <a:avLst/>
                    </a:prstGeom>
                  </pic:spPr>
                </pic:pic>
              </a:graphicData>
            </a:graphic>
          </wp:inline>
        </w:drawing>
      </w:r>
    </w:p>
    <w:p w14:paraId="31489002" w14:textId="77777777" w:rsidR="00FA47AC" w:rsidRDefault="00FA47AC"/>
    <w:p w14:paraId="1532BD3B" w14:textId="77777777" w:rsidR="00FA47AC" w:rsidRDefault="00FA47AC"/>
    <w:p w14:paraId="45BB16D4" w14:textId="366BB19B" w:rsidR="00FA47AC" w:rsidRPr="00FA47AC" w:rsidRDefault="00FA47AC">
      <w:pPr>
        <w:rPr>
          <w:b/>
          <w:bCs/>
        </w:rPr>
      </w:pPr>
      <w:r w:rsidRPr="00FA47AC">
        <w:rPr>
          <w:b/>
          <w:bCs/>
        </w:rPr>
        <w:lastRenderedPageBreak/>
        <w:t>Class Review</w:t>
      </w:r>
    </w:p>
    <w:p w14:paraId="1BF970A5" w14:textId="7351972C" w:rsidR="00FA47AC" w:rsidRDefault="00FA47AC">
      <w:r>
        <w:t>Session 1</w:t>
      </w:r>
    </w:p>
    <w:p w14:paraId="471C6EEA" w14:textId="46A5CFAB" w:rsidR="00FA47AC" w:rsidRDefault="0055735E">
      <w:r w:rsidRPr="0055735E">
        <w:t>Guest Speaker: </w:t>
      </w:r>
      <w:hyperlink r:id="rId7" w:tgtFrame="_blank" w:history="1">
        <w:r w:rsidRPr="0055735E">
          <w:rPr>
            <w:rStyle w:val="Hyperlink"/>
          </w:rPr>
          <w:t>Keith Dalrymple, Dalrymple Finance</w:t>
        </w:r>
      </w:hyperlink>
    </w:p>
    <w:p w14:paraId="6A93B9A4" w14:textId="77777777" w:rsidR="0055735E" w:rsidRDefault="0055735E"/>
    <w:p w14:paraId="20DEC2A6" w14:textId="77777777" w:rsidR="00B24101" w:rsidRDefault="00B24101"/>
    <w:p w14:paraId="11109D4F" w14:textId="6873623D" w:rsidR="00B24101" w:rsidRDefault="00B24101">
      <w:r>
        <w:t>Exam Review</w:t>
      </w:r>
    </w:p>
    <w:p w14:paraId="08ED5454" w14:textId="10D46AEE" w:rsidR="00B24101" w:rsidRDefault="00B24101" w:rsidP="00B24101">
      <w:pPr>
        <w:pStyle w:val="ListParagraph"/>
        <w:numPr>
          <w:ilvl w:val="0"/>
          <w:numId w:val="2"/>
        </w:numPr>
      </w:pPr>
      <w:r>
        <w:t xml:space="preserve">Data </w:t>
      </w:r>
    </w:p>
    <w:p w14:paraId="4BA7A8AF" w14:textId="3A920855" w:rsidR="00B24101" w:rsidRDefault="007A623E" w:rsidP="00B24101">
      <w:pPr>
        <w:pStyle w:val="ListParagraph"/>
        <w:numPr>
          <w:ilvl w:val="0"/>
          <w:numId w:val="1"/>
        </w:numPr>
      </w:pPr>
      <w:r>
        <w:t>Describe the Data</w:t>
      </w:r>
    </w:p>
    <w:p w14:paraId="55E715FC" w14:textId="77777777" w:rsidR="007A623E" w:rsidRDefault="007A623E" w:rsidP="00B24101">
      <w:pPr>
        <w:pStyle w:val="ListParagraph"/>
        <w:numPr>
          <w:ilvl w:val="0"/>
          <w:numId w:val="1"/>
        </w:numPr>
      </w:pPr>
      <w:r w:rsidRPr="0036416A">
        <w:t>What do you see</w:t>
      </w:r>
      <w:r>
        <w:t xml:space="preserve"> in the data</w:t>
      </w:r>
      <w:r w:rsidRPr="0036416A">
        <w:t>?</w:t>
      </w:r>
    </w:p>
    <w:p w14:paraId="78B1BC9A" w14:textId="77777777" w:rsidR="007A623E" w:rsidRDefault="007A623E" w:rsidP="00B24101">
      <w:pPr>
        <w:pStyle w:val="ListParagraph"/>
        <w:numPr>
          <w:ilvl w:val="0"/>
          <w:numId w:val="1"/>
        </w:numPr>
      </w:pPr>
      <w:r w:rsidRPr="0036416A">
        <w:t>What's missing in the database?</w:t>
      </w:r>
    </w:p>
    <w:p w14:paraId="10FE2C66" w14:textId="7A90C8BF" w:rsidR="007A623E" w:rsidRDefault="007A623E" w:rsidP="00B24101">
      <w:pPr>
        <w:pStyle w:val="ListParagraph"/>
        <w:numPr>
          <w:ilvl w:val="0"/>
          <w:numId w:val="1"/>
        </w:numPr>
      </w:pPr>
      <w:r>
        <w:t>What’s usually wrong in the Data?</w:t>
      </w:r>
    </w:p>
    <w:p w14:paraId="02DDFAD1" w14:textId="43ADFEB8" w:rsidR="007A623E" w:rsidRDefault="007A623E" w:rsidP="00B24101">
      <w:pPr>
        <w:pStyle w:val="ListParagraph"/>
        <w:numPr>
          <w:ilvl w:val="0"/>
          <w:numId w:val="1"/>
        </w:numPr>
      </w:pPr>
      <w:r w:rsidRPr="0036416A">
        <w:t>What can change</w:t>
      </w:r>
      <w:r>
        <w:t xml:space="preserve"> in the Data?</w:t>
      </w:r>
    </w:p>
    <w:p w14:paraId="2AE7F517" w14:textId="77777777" w:rsidR="007A623E" w:rsidRDefault="007A623E" w:rsidP="007A623E"/>
    <w:p w14:paraId="42AFFFBE" w14:textId="77777777" w:rsidR="007A623E" w:rsidRDefault="007A623E" w:rsidP="007A623E"/>
    <w:p w14:paraId="2500514A" w14:textId="50825A33" w:rsidR="007A623E" w:rsidRPr="007A623E" w:rsidRDefault="007A623E" w:rsidP="007A623E">
      <w:pPr>
        <w:rPr>
          <w:b/>
          <w:bCs/>
        </w:rPr>
      </w:pPr>
      <w:r w:rsidRPr="007A623E">
        <w:rPr>
          <w:b/>
          <w:bCs/>
        </w:rPr>
        <w:t>Review Slides Review</w:t>
      </w:r>
    </w:p>
    <w:p w14:paraId="5B208323" w14:textId="77777777" w:rsidR="007A623E" w:rsidRDefault="007A623E" w:rsidP="007A623E"/>
    <w:p w14:paraId="6C6B5645" w14:textId="70ADDBEB" w:rsidR="007A623E" w:rsidRDefault="007A623E" w:rsidP="007A623E">
      <w:r>
        <w:t>1.</w:t>
      </w:r>
    </w:p>
    <w:p w14:paraId="57777B65" w14:textId="15BDB58D" w:rsidR="007A623E" w:rsidRDefault="007A623E" w:rsidP="007A623E">
      <w:r w:rsidRPr="007A623E">
        <w:rPr>
          <w:noProof/>
        </w:rPr>
        <w:drawing>
          <wp:inline distT="0" distB="0" distL="0" distR="0" wp14:anchorId="29EAA80F" wp14:editId="6AD0504C">
            <wp:extent cx="4555414" cy="2964815"/>
            <wp:effectExtent l="19050" t="19050" r="17145" b="26035"/>
            <wp:docPr id="593975074" name="Picture 1" descr="The image contains a list of influential figures and concepts related to the secret formula for hedge fund returns, including GenAl, academic founders William Fung and David Hsieh, their Seven-Factor Model, and the Factor-Based Replication approach introduced by Andrew L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5074" name="Picture 1" descr="The image contains a list of influential figures and concepts related to the secret formula for hedge fund returns, including GenAl, academic founders William Fung and David Hsieh, their Seven-Factor Model, and the Factor-Based Replication approach introduced by Andrew Lo.&#10;&#10;AI-generated content may be incorrect."/>
                    <pic:cNvPicPr/>
                  </pic:nvPicPr>
                  <pic:blipFill>
                    <a:blip r:embed="rId8"/>
                    <a:stretch>
                      <a:fillRect/>
                    </a:stretch>
                  </pic:blipFill>
                  <pic:spPr>
                    <a:xfrm>
                      <a:off x="0" y="0"/>
                      <a:ext cx="4559545" cy="2967503"/>
                    </a:xfrm>
                    <a:prstGeom prst="rect">
                      <a:avLst/>
                    </a:prstGeom>
                    <a:ln>
                      <a:solidFill>
                        <a:schemeClr val="tx2"/>
                      </a:solidFill>
                    </a:ln>
                  </pic:spPr>
                </pic:pic>
              </a:graphicData>
            </a:graphic>
          </wp:inline>
        </w:drawing>
      </w:r>
    </w:p>
    <w:p w14:paraId="57D26079" w14:textId="46394A1B" w:rsidR="00FB22A6" w:rsidRPr="00FB22A6" w:rsidRDefault="00FB22A6" w:rsidP="007A623E">
      <w:pPr>
        <w:rPr>
          <w:b/>
          <w:bCs/>
          <w:color w:val="0033CC"/>
        </w:rPr>
      </w:pPr>
      <w:r w:rsidRPr="00FB22A6">
        <w:rPr>
          <w:b/>
          <w:bCs/>
          <w:color w:val="0033CC"/>
        </w:rPr>
        <w:t>Factor-based understanding of Hedge Fund returns</w:t>
      </w:r>
    </w:p>
    <w:p w14:paraId="7684D2B5" w14:textId="326130F6" w:rsidR="00FB22A6" w:rsidRPr="009F3459" w:rsidRDefault="00B3452A" w:rsidP="007A623E">
      <w:pPr>
        <w:rPr>
          <w:b/>
          <w:bCs/>
          <w:color w:val="A02B93" w:themeColor="accent5"/>
          <w:sz w:val="28"/>
          <w:szCs w:val="28"/>
        </w:rPr>
      </w:pPr>
      <w:r w:rsidRPr="009F3459">
        <w:rPr>
          <w:b/>
          <w:bCs/>
          <w:color w:val="A02B93" w:themeColor="accent5"/>
          <w:sz w:val="28"/>
          <w:szCs w:val="28"/>
        </w:rPr>
        <w:t>1.1 Who Founded Hedge Fund Replication Theory?</w:t>
      </w:r>
    </w:p>
    <w:p w14:paraId="49BCE89A" w14:textId="6B2199B3" w:rsidR="00094A56" w:rsidRDefault="00B3452A" w:rsidP="007A623E">
      <w:r w:rsidRPr="00B3452A">
        <w:rPr>
          <w:b/>
          <w:bCs/>
        </w:rPr>
        <w:t xml:space="preserve">Hedge fund replication theory does not have a single “founder,” but emerged from two major intellectual lineages: </w:t>
      </w:r>
      <w:r w:rsidRPr="00B3452A">
        <w:rPr>
          <w:b/>
          <w:bCs/>
          <w:color w:val="BF4E14" w:themeColor="accent2" w:themeShade="BF"/>
        </w:rPr>
        <w:t>(1) academic factor</w:t>
      </w:r>
      <w:r w:rsidRPr="00B3452A">
        <w:rPr>
          <w:b/>
          <w:bCs/>
          <w:color w:val="BF4E14" w:themeColor="accent2" w:themeShade="BF"/>
        </w:rPr>
        <w:noBreakHyphen/>
        <w:t>based modeling of hedge fund returns</w:t>
      </w:r>
      <w:r w:rsidRPr="00B3452A">
        <w:rPr>
          <w:b/>
          <w:bCs/>
        </w:rPr>
        <w:t xml:space="preserve">, and </w:t>
      </w:r>
      <w:r w:rsidRPr="00B3452A">
        <w:rPr>
          <w:b/>
          <w:bCs/>
          <w:color w:val="E97132" w:themeColor="accent2"/>
        </w:rPr>
        <w:t>(2) practitioner</w:t>
      </w:r>
      <w:r w:rsidRPr="00B3452A">
        <w:rPr>
          <w:b/>
          <w:bCs/>
          <w:color w:val="E97132" w:themeColor="accent2"/>
        </w:rPr>
        <w:noBreakHyphen/>
        <w:t>driven alternative beta research</w:t>
      </w:r>
      <w:r w:rsidRPr="00B3452A">
        <w:rPr>
          <w:b/>
          <w:bCs/>
        </w:rPr>
        <w:t>.</w:t>
      </w:r>
      <w:r w:rsidRPr="00B3452A">
        <w:t xml:space="preserve"> The key early figures include </w:t>
      </w:r>
      <w:r w:rsidRPr="00094A56">
        <w:rPr>
          <w:b/>
          <w:bCs/>
          <w:color w:val="0033CC"/>
        </w:rPr>
        <w:t>William Fung &amp; David Hsieh</w:t>
      </w:r>
      <w:r w:rsidRPr="00094A56">
        <w:rPr>
          <w:color w:val="0033CC"/>
        </w:rPr>
        <w:t xml:space="preserve">, </w:t>
      </w:r>
      <w:r w:rsidRPr="00094A56">
        <w:rPr>
          <w:b/>
          <w:bCs/>
          <w:color w:val="0033CC"/>
        </w:rPr>
        <w:t>Lars Jaeger</w:t>
      </w:r>
      <w:r w:rsidRPr="00B3452A">
        <w:t xml:space="preserve">, and later </w:t>
      </w:r>
      <w:r w:rsidRPr="00094A56">
        <w:rPr>
          <w:b/>
          <w:bCs/>
          <w:color w:val="0033CC"/>
        </w:rPr>
        <w:t>Nils Tuchschmid, Erik Wallerstein, and Sassan Zaker</w:t>
      </w:r>
      <w:r w:rsidRPr="00094A56">
        <w:rPr>
          <w:color w:val="0033CC"/>
        </w:rPr>
        <w:t xml:space="preserve"> </w:t>
      </w:r>
      <w:r w:rsidRPr="00B3452A">
        <w:t>as formalizers of replication methodologies.</w:t>
      </w:r>
      <w:r w:rsidR="00094A56">
        <w:t xml:space="preserve"> [Link: </w:t>
      </w:r>
      <w:hyperlink r:id="rId9" w:history="1">
        <w:r w:rsidR="00094A56" w:rsidRPr="009467F4">
          <w:rPr>
            <w:rStyle w:val="Hyperlink"/>
          </w:rPr>
          <w:t>https://thehedgefundjournal.com/replication-of-hedge-fund-strategies/</w:t>
        </w:r>
      </w:hyperlink>
      <w:r w:rsidR="00094A56">
        <w:t>]</w:t>
      </w:r>
    </w:p>
    <w:p w14:paraId="145A5A35" w14:textId="2E5043CD" w:rsidR="00FB22A6" w:rsidRDefault="000F3DC1" w:rsidP="007A623E">
      <w:r>
        <w:t xml:space="preserve">Key Takeaways: </w:t>
      </w:r>
      <w:r w:rsidRPr="000F3DC1">
        <w:t>Replication of Hedge Fund Strategies</w:t>
      </w:r>
      <w:r>
        <w:t>, thehedgefundjournal.com</w:t>
      </w:r>
      <w:r w:rsidR="00AC66BC">
        <w:t xml:space="preserve"> [</w:t>
      </w:r>
      <w:r w:rsidR="00AC66BC" w:rsidRPr="00AC66BC">
        <w:t>Originally published in the March 2007 issue</w:t>
      </w:r>
      <w:r w:rsidR="00AC66BC">
        <w:t>]</w:t>
      </w:r>
    </w:p>
    <w:p w14:paraId="0E9FF875" w14:textId="58270638" w:rsidR="000F3DC1" w:rsidRPr="000F3DC1" w:rsidRDefault="000F3DC1" w:rsidP="000F3DC1">
      <w:pPr>
        <w:pStyle w:val="ListParagraph"/>
        <w:numPr>
          <w:ilvl w:val="0"/>
          <w:numId w:val="71"/>
        </w:numPr>
        <w:rPr>
          <w:b/>
          <w:bCs/>
        </w:rPr>
      </w:pPr>
      <w:r w:rsidRPr="000F3DC1">
        <w:rPr>
          <w:b/>
          <w:bCs/>
        </w:rPr>
        <w:t xml:space="preserve">Discussion on alpha vs beta </w:t>
      </w:r>
    </w:p>
    <w:p w14:paraId="1BC8B974" w14:textId="0F5D6AE4" w:rsidR="000F3DC1" w:rsidRDefault="000F3DC1" w:rsidP="000F3DC1">
      <w:pPr>
        <w:pStyle w:val="ListParagraph"/>
      </w:pPr>
      <w:r w:rsidRPr="000F3DC1">
        <w:lastRenderedPageBreak/>
        <w:t>The discussion on alpha versus beta in the breakdown of investment returns is as old as the capital asset pricing model which defined these terms about 40 years ago. The discussion has finally reached the hedge fund industry, an area of investing traditionally associated with ‘pure alpha’ and therefore often referred to as driven by absolute returns, and debate on sources of hedge fund returns has started to change the landscape of hedge fund investing. Academic research and investors alike have begun to realise that also for hedge funds the ‘search for alpha’ must begin with the ‘understanding of beta’.</w:t>
      </w:r>
    </w:p>
    <w:p w14:paraId="218F6625" w14:textId="77777777" w:rsidR="00B3452A" w:rsidRDefault="00B3452A" w:rsidP="007A623E"/>
    <w:p w14:paraId="47078CBE" w14:textId="7F0AC81E" w:rsidR="005E4114" w:rsidRDefault="000B3861" w:rsidP="005E4114">
      <w:pPr>
        <w:ind w:left="720"/>
      </w:pPr>
      <w:r>
        <w:t>H</w:t>
      </w:r>
      <w:r w:rsidRPr="000B3861">
        <w:t xml:space="preserve">edge fund beta is often very different from traditional beta. While both are the result of exposures to systematic risks in the global capital markets,  </w:t>
      </w:r>
      <w:r>
        <w:t>b</w:t>
      </w:r>
      <w:r w:rsidR="005E4114" w:rsidRPr="005E4114">
        <w:t>eta in hedge fund investing can be significantly more complex than traditional beta. We shall therefore refer to this beta as hedge fund beta, or synonymously alternative beta. </w:t>
      </w:r>
    </w:p>
    <w:p w14:paraId="40426406" w14:textId="77777777" w:rsidR="008F13E4" w:rsidRDefault="008F13E4" w:rsidP="005E4114">
      <w:pPr>
        <w:ind w:left="720"/>
      </w:pPr>
    </w:p>
    <w:p w14:paraId="0D9AB454" w14:textId="1DB03F90" w:rsidR="008F13E4" w:rsidRDefault="008F13E4" w:rsidP="005E4114">
      <w:pPr>
        <w:ind w:left="720"/>
      </w:pPr>
      <w:r w:rsidRPr="008F13E4">
        <w:t xml:space="preserve">The extraction of the latter requires non-conventional techniques such as short selling, leverage and the use of derivatives; techniques which are often directly used to characterise hedge funds. Examples of </w:t>
      </w:r>
      <w:r w:rsidRPr="000B3861">
        <w:rPr>
          <w:b/>
          <w:bCs/>
          <w:color w:val="E97132" w:themeColor="accent2"/>
        </w:rPr>
        <w:t>alternative betas</w:t>
      </w:r>
      <w:r w:rsidRPr="000B3861">
        <w:rPr>
          <w:color w:val="E97132" w:themeColor="accent2"/>
        </w:rPr>
        <w:t xml:space="preserve"> </w:t>
      </w:r>
      <w:r w:rsidRPr="008F13E4">
        <w:t xml:space="preserve">extracted by hedge funds include various </w:t>
      </w:r>
      <w:r w:rsidRPr="00635A8F">
        <w:rPr>
          <w:b/>
          <w:bCs/>
          <w:color w:val="0033CC"/>
        </w:rPr>
        <w:t>equity style factors</w:t>
      </w:r>
      <w:r w:rsidRPr="00635A8F">
        <w:rPr>
          <w:color w:val="0033CC"/>
        </w:rPr>
        <w:t xml:space="preserve"> </w:t>
      </w:r>
      <w:r w:rsidRPr="008F13E4">
        <w:t>(</w:t>
      </w:r>
      <w:r w:rsidRPr="00635A8F">
        <w:rPr>
          <w:b/>
          <w:bCs/>
        </w:rPr>
        <w:t xml:space="preserve">small cap versus large cap, </w:t>
      </w:r>
      <w:commentRangeStart w:id="0"/>
      <w:r w:rsidRPr="00635A8F">
        <w:rPr>
          <w:b/>
          <w:bCs/>
        </w:rPr>
        <w:t>value versus growth</w:t>
      </w:r>
      <w:commentRangeEnd w:id="0"/>
      <w:r w:rsidR="00635A8F" w:rsidRPr="00635A8F">
        <w:rPr>
          <w:rStyle w:val="CommentReference"/>
          <w:b/>
          <w:bCs/>
          <w:sz w:val="24"/>
          <w:szCs w:val="24"/>
        </w:rPr>
        <w:commentReference w:id="0"/>
      </w:r>
      <w:r w:rsidRPr="00635A8F">
        <w:rPr>
          <w:b/>
          <w:bCs/>
        </w:rPr>
        <w:t>, momentum</w:t>
      </w:r>
      <w:r w:rsidRPr="008F13E4">
        <w:t xml:space="preserve">), </w:t>
      </w:r>
      <w:r w:rsidRPr="006435F9">
        <w:rPr>
          <w:b/>
          <w:bCs/>
          <w:color w:val="0033CC"/>
        </w:rPr>
        <w:t>event risk premiums</w:t>
      </w:r>
      <w:r w:rsidRPr="008F13E4">
        <w:t xml:space="preserve">, </w:t>
      </w:r>
      <w:r w:rsidRPr="006435F9">
        <w:rPr>
          <w:b/>
          <w:bCs/>
          <w:color w:val="0033CC"/>
        </w:rPr>
        <w:t xml:space="preserve">exposure to volatility (Vega risk), commercial hedging demand premiums </w:t>
      </w:r>
      <w:r w:rsidRPr="009F3459">
        <w:t>in the</w:t>
      </w:r>
      <w:r w:rsidRPr="009F3459">
        <w:rPr>
          <w:b/>
          <w:bCs/>
        </w:rPr>
        <w:t xml:space="preserve"> </w:t>
      </w:r>
      <w:r w:rsidRPr="006435F9">
        <w:rPr>
          <w:b/>
          <w:bCs/>
          <w:color w:val="0033CC"/>
        </w:rPr>
        <w:t xml:space="preserve">global futures markets, </w:t>
      </w:r>
      <w:r w:rsidRPr="008F13E4">
        <w:t xml:space="preserve">and </w:t>
      </w:r>
      <w:r w:rsidRPr="006435F9">
        <w:rPr>
          <w:b/>
          <w:bCs/>
          <w:color w:val="0033CC"/>
        </w:rPr>
        <w:t>various types of spread positions</w:t>
      </w:r>
      <w:r w:rsidRPr="006435F9">
        <w:rPr>
          <w:color w:val="0033CC"/>
        </w:rPr>
        <w:t xml:space="preserve"> </w:t>
      </w:r>
      <w:r w:rsidRPr="008F13E4">
        <w:t xml:space="preserve">such as </w:t>
      </w:r>
      <w:r w:rsidRPr="006435F9">
        <w:rPr>
          <w:b/>
          <w:bCs/>
          <w:color w:val="E97132" w:themeColor="accent2"/>
        </w:rPr>
        <w:t>those employed in FX</w:t>
      </w:r>
      <w:r w:rsidRPr="006435F9">
        <w:rPr>
          <w:color w:val="E97132" w:themeColor="accent2"/>
        </w:rPr>
        <w:t xml:space="preserve"> </w:t>
      </w:r>
      <w:r w:rsidRPr="008F13E4">
        <w:t xml:space="preserve">and </w:t>
      </w:r>
      <w:r w:rsidRPr="006435F9">
        <w:rPr>
          <w:b/>
          <w:bCs/>
          <w:color w:val="E97132" w:themeColor="accent2"/>
        </w:rPr>
        <w:t>interest rate carry strategies.</w:t>
      </w:r>
    </w:p>
    <w:p w14:paraId="7814C31A" w14:textId="77777777" w:rsidR="00B3452A" w:rsidRDefault="00B3452A" w:rsidP="007A623E"/>
    <w:p w14:paraId="3045B29A" w14:textId="0D2CFC68" w:rsidR="009F3459" w:rsidRDefault="009F3459" w:rsidP="009F3459">
      <w:pPr>
        <w:ind w:left="720"/>
      </w:pPr>
      <w:r>
        <w:t>S</w:t>
      </w:r>
      <w:r w:rsidRPr="009F3459">
        <w:t xml:space="preserve">everal product providers have recently announced their intention to launch so-called </w:t>
      </w:r>
      <w:r w:rsidRPr="005002A0">
        <w:rPr>
          <w:b/>
          <w:bCs/>
          <w:color w:val="EE0000"/>
        </w:rPr>
        <w:t>passive hedge fund products</w:t>
      </w:r>
      <w:r w:rsidRPr="005002A0">
        <w:rPr>
          <w:color w:val="EE0000"/>
        </w:rPr>
        <w:t xml:space="preserve"> </w:t>
      </w:r>
      <w:r w:rsidRPr="009F3459">
        <w:t>or, as they have more recently been referred to, ‘</w:t>
      </w:r>
      <w:r w:rsidRPr="005002A0">
        <w:rPr>
          <w:b/>
          <w:bCs/>
          <w:color w:val="EE0000"/>
        </w:rPr>
        <w:t>hedge fund clones’</w:t>
      </w:r>
      <w:r w:rsidRPr="009F3459">
        <w:t xml:space="preserve">. The underlying claim is that </w:t>
      </w:r>
      <w:r w:rsidRPr="00E052B6">
        <w:rPr>
          <w:b/>
          <w:bCs/>
          <w:color w:val="A02B93" w:themeColor="accent5"/>
        </w:rPr>
        <w:t>we can represent hedge fund-like returns at significantly lower fee levels</w:t>
      </w:r>
      <w:r w:rsidRPr="00E052B6">
        <w:rPr>
          <w:color w:val="A02B93" w:themeColor="accent5"/>
        </w:rPr>
        <w:t xml:space="preserve"> </w:t>
      </w:r>
      <w:r w:rsidRPr="009F3459">
        <w:t xml:space="preserve">to the investors. In fact, a new buzzword is out: </w:t>
      </w:r>
      <w:r w:rsidRPr="005002A0">
        <w:rPr>
          <w:b/>
          <w:bCs/>
          <w:color w:val="EE0000"/>
        </w:rPr>
        <w:t>hedge fund replication</w:t>
      </w:r>
      <w:r w:rsidRPr="009F3459">
        <w:t>.</w:t>
      </w:r>
    </w:p>
    <w:p w14:paraId="1AD8DB76" w14:textId="77777777" w:rsidR="009F3459" w:rsidRDefault="009F3459" w:rsidP="009F3459">
      <w:pPr>
        <w:ind w:left="720"/>
      </w:pPr>
    </w:p>
    <w:p w14:paraId="686379CE" w14:textId="77777777" w:rsidR="00E052B6" w:rsidRPr="00E052B6" w:rsidRDefault="00E052B6" w:rsidP="00E052B6">
      <w:pPr>
        <w:ind w:left="720"/>
        <w:rPr>
          <w:b/>
          <w:bCs/>
        </w:rPr>
      </w:pPr>
      <w:r w:rsidRPr="00E052B6">
        <w:rPr>
          <w:b/>
          <w:bCs/>
        </w:rPr>
        <w:t>Where did the alpha go?</w:t>
      </w:r>
    </w:p>
    <w:p w14:paraId="4B44B578" w14:textId="77777777" w:rsidR="00E052B6" w:rsidRPr="00E052B6" w:rsidRDefault="00E052B6" w:rsidP="00E052B6">
      <w:pPr>
        <w:ind w:left="720"/>
      </w:pPr>
      <w:r w:rsidRPr="00E052B6">
        <w:t xml:space="preserve">There is good reason to believe that the </w:t>
      </w:r>
      <w:r w:rsidRPr="008268A3">
        <w:rPr>
          <w:b/>
          <w:bCs/>
          <w:color w:val="3A7C22" w:themeColor="accent6" w:themeShade="BF"/>
        </w:rPr>
        <w:t>average alpha extracted by hedge fund managers is destined to decline</w:t>
      </w:r>
      <w:r w:rsidRPr="00E052B6">
        <w:t xml:space="preserve">. As a matter of fact, we can already observe today that </w:t>
      </w:r>
      <w:commentRangeStart w:id="1"/>
      <w:r w:rsidRPr="008268A3">
        <w:rPr>
          <w:b/>
          <w:bCs/>
          <w:color w:val="D86DCB" w:themeColor="accent5" w:themeTint="99"/>
        </w:rPr>
        <w:t>alpha has decreased in recent years</w:t>
      </w:r>
      <w:commentRangeEnd w:id="1"/>
      <w:r w:rsidR="00AC66BC" w:rsidRPr="00E052B6">
        <w:rPr>
          <w:rStyle w:val="CommentReference"/>
          <w:sz w:val="24"/>
          <w:szCs w:val="24"/>
        </w:rPr>
        <w:commentReference w:id="1"/>
      </w:r>
      <w:r w:rsidRPr="00E052B6">
        <w:t xml:space="preserve">. Independent of our research, diminishing alpha has been observed elsewhere and Fung et al report on this same phenomenon in one of their later research papers. </w:t>
      </w:r>
      <w:commentRangeStart w:id="2"/>
      <w:r w:rsidRPr="00E052B6">
        <w:t>Will the alpha in hedge funds disappear entirely?</w:t>
      </w:r>
      <w:commentRangeEnd w:id="2"/>
      <w:r w:rsidR="00C10705" w:rsidRPr="00E052B6">
        <w:rPr>
          <w:rStyle w:val="CommentReference"/>
          <w:sz w:val="24"/>
          <w:szCs w:val="24"/>
        </w:rPr>
        <w:commentReference w:id="2"/>
      </w:r>
      <w:r w:rsidRPr="00E052B6">
        <w:t xml:space="preserve"> Probably not, but it will certainly become harder to identify and isolate in the growing jungle of </w:t>
      </w:r>
      <w:commentRangeStart w:id="3"/>
      <w:r w:rsidRPr="00E052B6">
        <w:t>hedge funds.</w:t>
      </w:r>
      <w:commentRangeEnd w:id="3"/>
      <w:r w:rsidR="00C10705" w:rsidRPr="00E052B6">
        <w:rPr>
          <w:rStyle w:val="CommentReference"/>
          <w:sz w:val="24"/>
          <w:szCs w:val="24"/>
        </w:rPr>
        <w:commentReference w:id="3"/>
      </w:r>
    </w:p>
    <w:p w14:paraId="09DC3791" w14:textId="77777777" w:rsidR="009F3459" w:rsidRDefault="009F3459" w:rsidP="009F3459">
      <w:pPr>
        <w:ind w:left="720"/>
      </w:pPr>
    </w:p>
    <w:p w14:paraId="79F6C23C" w14:textId="7B8D817D" w:rsidR="00C10705" w:rsidRPr="00C10705" w:rsidRDefault="00C10705" w:rsidP="00C10705">
      <w:pPr>
        <w:ind w:left="720"/>
        <w:rPr>
          <w:b/>
          <w:bCs/>
        </w:rPr>
      </w:pPr>
      <w:r w:rsidRPr="00C10705">
        <w:rPr>
          <w:rFonts w:ascii="Segoe UI Emoji" w:hAnsi="Segoe UI Emoji" w:cs="Segoe UI Emoji"/>
          <w:b/>
          <w:bCs/>
        </w:rPr>
        <w:t>📊</w:t>
      </w:r>
      <w:r w:rsidRPr="00C10705">
        <w:rPr>
          <w:b/>
          <w:bCs/>
        </w:rPr>
        <w:t xml:space="preserve"> Link to your article (important concept)</w:t>
      </w:r>
    </w:p>
    <w:p w14:paraId="0A86784D" w14:textId="77777777" w:rsidR="00C10705" w:rsidRPr="00C10705" w:rsidRDefault="00C10705" w:rsidP="00C10705">
      <w:pPr>
        <w:ind w:left="720"/>
      </w:pPr>
      <w:r w:rsidRPr="00C10705">
        <w:t xml:space="preserve">The article on </w:t>
      </w:r>
      <w:r w:rsidRPr="00C10705">
        <w:rPr>
          <w:b/>
          <w:bCs/>
        </w:rPr>
        <w:t>hedge fund replication</w:t>
      </w:r>
      <w:r w:rsidRPr="00C10705">
        <w:t xml:space="preserve"> argues:</w:t>
      </w:r>
    </w:p>
    <w:p w14:paraId="63C1E93A" w14:textId="77777777" w:rsidR="00C10705" w:rsidRPr="00C10705" w:rsidRDefault="00C10705" w:rsidP="00C10705">
      <w:pPr>
        <w:numPr>
          <w:ilvl w:val="0"/>
          <w:numId w:val="85"/>
        </w:numPr>
      </w:pPr>
      <w:r w:rsidRPr="00C10705">
        <w:t>If alpha is declining…</w:t>
      </w:r>
    </w:p>
    <w:p w14:paraId="211D4C4F" w14:textId="77777777" w:rsidR="00C10705" w:rsidRPr="00C10705" w:rsidRDefault="00C10705" w:rsidP="00C10705">
      <w:pPr>
        <w:numPr>
          <w:ilvl w:val="0"/>
          <w:numId w:val="85"/>
        </w:numPr>
      </w:pPr>
      <w:r w:rsidRPr="00C10705">
        <w:t xml:space="preserve">And many returns come from </w:t>
      </w:r>
      <w:r w:rsidRPr="00C10705">
        <w:rPr>
          <w:b/>
          <w:bCs/>
        </w:rPr>
        <w:t>systematic exposures (beta)</w:t>
      </w:r>
      <w:r w:rsidRPr="00C10705">
        <w:t>…</w:t>
      </w:r>
    </w:p>
    <w:p w14:paraId="7C053E4C" w14:textId="77777777" w:rsidR="00C10705" w:rsidRPr="00C10705" w:rsidRDefault="00C10705" w:rsidP="00C10705">
      <w:pPr>
        <w:ind w:left="720"/>
      </w:pPr>
      <w:r w:rsidRPr="00C10705">
        <w:rPr>
          <w:rFonts w:ascii="Segoe UI Emoji" w:hAnsi="Segoe UI Emoji" w:cs="Segoe UI Emoji"/>
        </w:rPr>
        <w:t>👉</w:t>
      </w:r>
      <w:r w:rsidRPr="00C10705">
        <w:t xml:space="preserve"> Then investors might:</w:t>
      </w:r>
    </w:p>
    <w:p w14:paraId="7033F460" w14:textId="77777777" w:rsidR="00C10705" w:rsidRPr="00C10705" w:rsidRDefault="00C10705" w:rsidP="00C10705">
      <w:pPr>
        <w:numPr>
          <w:ilvl w:val="0"/>
          <w:numId w:val="86"/>
        </w:numPr>
      </w:pPr>
      <w:r w:rsidRPr="00C10705">
        <w:t>Replicate hedge fund returns cheaply (using factor models)</w:t>
      </w:r>
    </w:p>
    <w:p w14:paraId="1432F001" w14:textId="77777777" w:rsidR="00C10705" w:rsidRDefault="00C10705" w:rsidP="00C10705">
      <w:pPr>
        <w:numPr>
          <w:ilvl w:val="0"/>
          <w:numId w:val="86"/>
        </w:numPr>
      </w:pPr>
      <w:r w:rsidRPr="00C10705">
        <w:t>Avoid paying high fees (2 &amp; 20)</w:t>
      </w:r>
    </w:p>
    <w:p w14:paraId="3D15C259" w14:textId="77777777" w:rsidR="007E36A0" w:rsidRDefault="007E36A0" w:rsidP="007E36A0"/>
    <w:p w14:paraId="1990D704" w14:textId="77777777" w:rsidR="007E36A0" w:rsidRPr="007E36A0" w:rsidRDefault="007E36A0" w:rsidP="007E36A0">
      <w:pPr>
        <w:rPr>
          <w:b/>
          <w:bCs/>
        </w:rPr>
      </w:pPr>
      <w:r w:rsidRPr="007E36A0">
        <w:rPr>
          <w:rFonts w:ascii="Segoe UI Emoji" w:hAnsi="Segoe UI Emoji" w:cs="Segoe UI Emoji"/>
          <w:b/>
          <w:bCs/>
        </w:rPr>
        <w:lastRenderedPageBreak/>
        <w:t>💡</w:t>
      </w:r>
      <w:r w:rsidRPr="007E36A0">
        <w:rPr>
          <w:b/>
          <w:bCs/>
        </w:rPr>
        <w:t xml:space="preserve"> One-line exam answer</w:t>
      </w:r>
    </w:p>
    <w:p w14:paraId="64958333" w14:textId="77777777" w:rsidR="007E36A0" w:rsidRPr="007E36A0" w:rsidRDefault="007E36A0" w:rsidP="007E36A0">
      <w:r w:rsidRPr="007E36A0">
        <w:t xml:space="preserve">The paragraph argues that </w:t>
      </w:r>
      <w:r w:rsidRPr="009B2572">
        <w:rPr>
          <w:b/>
          <w:bCs/>
          <w:color w:val="0033CC"/>
        </w:rPr>
        <w:t>increasing competition</w:t>
      </w:r>
      <w:r w:rsidRPr="009B2572">
        <w:rPr>
          <w:color w:val="0033CC"/>
        </w:rPr>
        <w:t xml:space="preserve"> </w:t>
      </w:r>
      <w:r w:rsidRPr="007E36A0">
        <w:t xml:space="preserve">and </w:t>
      </w:r>
      <w:r w:rsidRPr="009B2572">
        <w:rPr>
          <w:b/>
          <w:bCs/>
          <w:color w:val="0033CC"/>
        </w:rPr>
        <w:t>market efficiency</w:t>
      </w:r>
      <w:r w:rsidRPr="009B2572">
        <w:rPr>
          <w:color w:val="0033CC"/>
        </w:rPr>
        <w:t xml:space="preserve"> </w:t>
      </w:r>
      <w:r w:rsidRPr="007E36A0">
        <w:t xml:space="preserve">are </w:t>
      </w:r>
      <w:r w:rsidRPr="009B2572">
        <w:rPr>
          <w:b/>
          <w:bCs/>
          <w:color w:val="BF4E14" w:themeColor="accent2" w:themeShade="BF"/>
        </w:rPr>
        <w:t>reducing the average alpha generated by hedge funds</w:t>
      </w:r>
      <w:r w:rsidRPr="007E36A0">
        <w:t xml:space="preserve">, making </w:t>
      </w:r>
      <w:r w:rsidRPr="009B2572">
        <w:rPr>
          <w:b/>
          <w:bCs/>
          <w:color w:val="EE0000"/>
        </w:rPr>
        <w:t>true skill-based returns rarer</w:t>
      </w:r>
      <w:r w:rsidRPr="009B2572">
        <w:rPr>
          <w:color w:val="EE0000"/>
        </w:rPr>
        <w:t xml:space="preserve"> </w:t>
      </w:r>
      <w:r w:rsidRPr="007E36A0">
        <w:t xml:space="preserve">and </w:t>
      </w:r>
      <w:r w:rsidRPr="009B2572">
        <w:rPr>
          <w:b/>
          <w:bCs/>
          <w:color w:val="EE0000"/>
        </w:rPr>
        <w:t>harder to identify</w:t>
      </w:r>
      <w:r w:rsidRPr="007E36A0">
        <w:t>, though not completely disappearing.</w:t>
      </w:r>
    </w:p>
    <w:p w14:paraId="17D8B042" w14:textId="77777777" w:rsidR="007E36A0" w:rsidRPr="00C10705" w:rsidRDefault="007E36A0" w:rsidP="007E36A0"/>
    <w:p w14:paraId="6569A6B1" w14:textId="77777777" w:rsidR="00C61C4E" w:rsidRPr="00C61C4E" w:rsidRDefault="00C61C4E" w:rsidP="00C61C4E">
      <w:pPr>
        <w:rPr>
          <w:b/>
          <w:bCs/>
        </w:rPr>
      </w:pPr>
      <w:r w:rsidRPr="00C61C4E">
        <w:rPr>
          <w:b/>
          <w:bCs/>
        </w:rPr>
        <w:t>Why hedge fund replication is attractive: The charm of saving fees</w:t>
      </w:r>
    </w:p>
    <w:p w14:paraId="0A0BA0A0" w14:textId="212CC106" w:rsidR="00C10705" w:rsidRDefault="00C61C4E" w:rsidP="00C61C4E">
      <w:r w:rsidRPr="00C61C4E">
        <w:t xml:space="preserve">The beauty of beta – be it </w:t>
      </w:r>
      <w:r w:rsidRPr="00051071">
        <w:rPr>
          <w:b/>
          <w:bCs/>
          <w:color w:val="215E99" w:themeColor="text2" w:themeTint="BF"/>
        </w:rPr>
        <w:t>traditional or alternative</w:t>
      </w:r>
      <w:r w:rsidRPr="00051071">
        <w:rPr>
          <w:color w:val="215E99" w:themeColor="text2" w:themeTint="BF"/>
        </w:rPr>
        <w:t xml:space="preserve"> </w:t>
      </w:r>
      <w:r w:rsidRPr="00C61C4E">
        <w:t xml:space="preserve">– is that it can be </w:t>
      </w:r>
      <w:r w:rsidRPr="00896954">
        <w:rPr>
          <w:b/>
          <w:bCs/>
          <w:color w:val="0B769F" w:themeColor="accent4" w:themeShade="BF"/>
        </w:rPr>
        <w:t>systematically described, modelled</w:t>
      </w:r>
      <w:r w:rsidRPr="00896954">
        <w:rPr>
          <w:color w:val="0B769F" w:themeColor="accent4" w:themeShade="BF"/>
        </w:rPr>
        <w:t xml:space="preserve"> </w:t>
      </w:r>
      <w:r w:rsidRPr="00C61C4E">
        <w:t xml:space="preserve">and – replicated! And the </w:t>
      </w:r>
      <w:r w:rsidRPr="007A019C">
        <w:rPr>
          <w:b/>
          <w:bCs/>
          <w:color w:val="E97132" w:themeColor="accent2"/>
        </w:rPr>
        <w:t>biggest attraction</w:t>
      </w:r>
      <w:r w:rsidRPr="00C61C4E">
        <w:t xml:space="preserve"> in replicating hedge fund return profiles is simply described: </w:t>
      </w:r>
      <w:commentRangeStart w:id="4"/>
      <w:r w:rsidRPr="007A019C">
        <w:rPr>
          <w:b/>
          <w:bCs/>
          <w:color w:val="E97132" w:themeColor="accent2"/>
        </w:rPr>
        <w:t>fees</w:t>
      </w:r>
      <w:commentRangeEnd w:id="4"/>
      <w:r w:rsidR="00D417F0" w:rsidRPr="00C61C4E">
        <w:rPr>
          <w:rStyle w:val="CommentReference"/>
          <w:sz w:val="24"/>
          <w:szCs w:val="24"/>
        </w:rPr>
        <w:commentReference w:id="4"/>
      </w:r>
      <w:r w:rsidRPr="00C61C4E">
        <w:t xml:space="preserve">. If beta (in alternative form) accounts for </w:t>
      </w:r>
      <w:commentRangeStart w:id="5"/>
      <w:r w:rsidRPr="007A019C">
        <w:rPr>
          <w:b/>
          <w:bCs/>
        </w:rPr>
        <w:t>80% of hedge fund returns</w:t>
      </w:r>
      <w:commentRangeEnd w:id="5"/>
      <w:r w:rsidR="00D417F0" w:rsidRPr="00C61C4E">
        <w:rPr>
          <w:rStyle w:val="CommentReference"/>
          <w:sz w:val="24"/>
          <w:szCs w:val="24"/>
        </w:rPr>
        <w:commentReference w:id="5"/>
      </w:r>
      <w:r w:rsidRPr="00C61C4E">
        <w:t xml:space="preserve"> and savings of 2% management fee and 20% performance fee can be achieved on these returns, </w:t>
      </w:r>
      <w:commentRangeStart w:id="6"/>
      <w:r w:rsidRPr="00C61C4E">
        <w:t xml:space="preserve">approximately 2.5 to 3.5% </w:t>
      </w:r>
      <w:commentRangeEnd w:id="6"/>
      <w:r w:rsidR="00D417F0" w:rsidRPr="00C61C4E">
        <w:rPr>
          <w:rStyle w:val="CommentReference"/>
          <w:sz w:val="24"/>
          <w:szCs w:val="24"/>
        </w:rPr>
        <w:commentReference w:id="6"/>
      </w:r>
      <w:r w:rsidRPr="00C61C4E">
        <w:t xml:space="preserve">pa of total fees can be eliminated compared to a </w:t>
      </w:r>
      <w:commentRangeStart w:id="7"/>
      <w:r w:rsidRPr="00C61C4E">
        <w:t>fund of funds</w:t>
      </w:r>
      <w:commentRangeEnd w:id="7"/>
      <w:r w:rsidR="00D417F0" w:rsidRPr="00C61C4E">
        <w:rPr>
          <w:rStyle w:val="CommentReference"/>
          <w:sz w:val="24"/>
          <w:szCs w:val="24"/>
        </w:rPr>
        <w:commentReference w:id="7"/>
      </w:r>
      <w:r w:rsidRPr="00C61C4E">
        <w:t xml:space="preserve">. Furthermore, the investor saves an additional ‘fee level’ avoiding asymmetric performance fees charged in a fund of fund’s portfolio. Our estimates for this additional fee layer range from 0.4% to 0.8% per annum. </w:t>
      </w:r>
      <w:commentRangeStart w:id="8"/>
      <w:r w:rsidRPr="00C61C4E">
        <w:t xml:space="preserve">Financing costs for leverage represent </w:t>
      </w:r>
      <w:commentRangeEnd w:id="8"/>
      <w:r w:rsidR="00D417F0" w:rsidRPr="00C61C4E">
        <w:rPr>
          <w:rStyle w:val="CommentReference"/>
          <w:sz w:val="24"/>
          <w:szCs w:val="24"/>
        </w:rPr>
        <w:commentReference w:id="8"/>
      </w:r>
      <w:r w:rsidRPr="00C61C4E">
        <w:t xml:space="preserve">a third, even less transparent, additional fee level that replication strategies avoid by trading futures and options on margin. We can summarise that replication approaches potentially offer significant fee savings of around </w:t>
      </w:r>
      <w:commentRangeStart w:id="9"/>
      <w:r w:rsidRPr="00C61C4E">
        <w:t>350-575 bps pa</w:t>
      </w:r>
      <w:commentRangeEnd w:id="9"/>
      <w:r w:rsidR="00D417F0" w:rsidRPr="00C61C4E">
        <w:rPr>
          <w:rStyle w:val="CommentReference"/>
          <w:sz w:val="24"/>
          <w:szCs w:val="24"/>
        </w:rPr>
        <w:commentReference w:id="9"/>
      </w:r>
      <w:r w:rsidRPr="00C61C4E">
        <w:t xml:space="preserve">, an advantage that conventional managers of broad hedge fund portfolios will find it hard to </w:t>
      </w:r>
      <w:commentRangeStart w:id="10"/>
      <w:r w:rsidRPr="00C61C4E">
        <w:t>compete with.</w:t>
      </w:r>
      <w:commentRangeEnd w:id="10"/>
      <w:r w:rsidR="00D417F0">
        <w:rPr>
          <w:rStyle w:val="CommentReference"/>
          <w:sz w:val="24"/>
          <w:szCs w:val="24"/>
        </w:rPr>
        <w:commentReference w:id="10"/>
      </w:r>
    </w:p>
    <w:p w14:paraId="63814CE7" w14:textId="77777777" w:rsidR="007A019C" w:rsidRDefault="007A019C" w:rsidP="00C61C4E"/>
    <w:p w14:paraId="49E88F31" w14:textId="77777777" w:rsidR="00C77300" w:rsidRPr="00C77300" w:rsidRDefault="00C77300" w:rsidP="00C77300">
      <w:pPr>
        <w:rPr>
          <w:b/>
          <w:bCs/>
        </w:rPr>
      </w:pPr>
      <w:r w:rsidRPr="00C77300">
        <w:rPr>
          <w:b/>
          <w:bCs/>
        </w:rPr>
        <w:t xml:space="preserve">Linear factor models and </w:t>
      </w:r>
      <w:commentRangeStart w:id="11"/>
      <w:r w:rsidRPr="00C77300">
        <w:rPr>
          <w:b/>
          <w:bCs/>
        </w:rPr>
        <w:t>where they fail</w:t>
      </w:r>
      <w:commentRangeEnd w:id="11"/>
      <w:r w:rsidRPr="00C77300">
        <w:rPr>
          <w:rStyle w:val="CommentReference"/>
          <w:b/>
          <w:bCs/>
          <w:sz w:val="24"/>
          <w:szCs w:val="24"/>
        </w:rPr>
        <w:commentReference w:id="11"/>
      </w:r>
    </w:p>
    <w:p w14:paraId="79CA1B1F" w14:textId="77777777" w:rsidR="00C77300" w:rsidRDefault="00C77300" w:rsidP="00C77300">
      <w:r w:rsidRPr="00C77300">
        <w:t xml:space="preserve">The basic approach to modelling alternative betas follows along the lines of the various asset pricing models in standard finance. Indeed, a growing amount of academic literature on (linear) systematic risk factors and hedge funds’ exposure to these exists by now. However, the quality of the offered models differs strongly for different hedge fund styles. In other words, the underlying factor models for the different strategy sectors offer a variable degree of explanatory power for hedge fund returns. While </w:t>
      </w:r>
      <w:commentRangeStart w:id="12"/>
      <w:r w:rsidRPr="00C77300">
        <w:t xml:space="preserve">long/short equity </w:t>
      </w:r>
      <w:commentRangeEnd w:id="12"/>
      <w:r w:rsidR="00CE11A8" w:rsidRPr="00C77300">
        <w:rPr>
          <w:rStyle w:val="CommentReference"/>
          <w:sz w:val="24"/>
          <w:szCs w:val="24"/>
        </w:rPr>
        <w:commentReference w:id="12"/>
      </w:r>
      <w:r w:rsidRPr="00C77300">
        <w:t xml:space="preserve">has been well modelled in academic research, models for strategies such as </w:t>
      </w:r>
      <w:r w:rsidRPr="00CE11A8">
        <w:rPr>
          <w:b/>
          <w:bCs/>
          <w:color w:val="BF4E14" w:themeColor="accent2" w:themeShade="BF"/>
        </w:rPr>
        <w:t xml:space="preserve">arbitrage strategies (equity market neutral, convertible </w:t>
      </w:r>
      <w:commentRangeStart w:id="13"/>
      <w:r w:rsidRPr="00CE11A8">
        <w:rPr>
          <w:b/>
          <w:bCs/>
          <w:color w:val="BF4E14" w:themeColor="accent2" w:themeShade="BF"/>
        </w:rPr>
        <w:t>arbitrage</w:t>
      </w:r>
      <w:commentRangeEnd w:id="13"/>
      <w:r w:rsidR="00CE11A8" w:rsidRPr="00C77300">
        <w:rPr>
          <w:rStyle w:val="CommentReference"/>
          <w:sz w:val="24"/>
          <w:szCs w:val="24"/>
        </w:rPr>
        <w:commentReference w:id="13"/>
      </w:r>
      <w:r w:rsidRPr="00C77300">
        <w:t xml:space="preserve">) display rather limited explanatory power (ie low R-squared values in </w:t>
      </w:r>
      <w:commentRangeStart w:id="14"/>
      <w:r w:rsidRPr="00C77300">
        <w:t>linear factor models</w:t>
      </w:r>
      <w:commentRangeEnd w:id="14"/>
      <w:r w:rsidRPr="00C77300">
        <w:rPr>
          <w:rStyle w:val="CommentReference"/>
          <w:sz w:val="24"/>
          <w:szCs w:val="24"/>
        </w:rPr>
        <w:commentReference w:id="14"/>
      </w:r>
      <w:r w:rsidRPr="00C77300">
        <w:t>).</w:t>
      </w:r>
    </w:p>
    <w:p w14:paraId="1858E2CB" w14:textId="77777777" w:rsidR="00C77300" w:rsidRPr="00C77300" w:rsidRDefault="00C77300" w:rsidP="00C77300"/>
    <w:p w14:paraId="597F69AC" w14:textId="77777777" w:rsidR="00C77300" w:rsidRPr="00C77300" w:rsidRDefault="00C77300" w:rsidP="00C77300">
      <w:r w:rsidRPr="00C77300">
        <w:t>Many of the recently announced efforts on ‘</w:t>
      </w:r>
      <w:commentRangeStart w:id="15"/>
      <w:r w:rsidRPr="00C77300">
        <w:t xml:space="preserve">passive hedge fund replication’ </w:t>
      </w:r>
      <w:commentRangeEnd w:id="15"/>
      <w:r w:rsidR="00CE11A8" w:rsidRPr="00C77300">
        <w:rPr>
          <w:rStyle w:val="CommentReference"/>
          <w:sz w:val="24"/>
          <w:szCs w:val="24"/>
        </w:rPr>
        <w:commentReference w:id="15"/>
      </w:r>
      <w:r w:rsidRPr="00C77300">
        <w:t xml:space="preserve">are based in one form or another on these linear factor models. However, such a ‘passive’ hedge fund investing approach has well-known pitfalls and </w:t>
      </w:r>
      <w:commentRangeStart w:id="16"/>
      <w:r w:rsidRPr="00C77300">
        <w:t>limitations:</w:t>
      </w:r>
      <w:commentRangeEnd w:id="16"/>
      <w:r w:rsidR="00922A50" w:rsidRPr="00C77300">
        <w:rPr>
          <w:rStyle w:val="CommentReference"/>
          <w:sz w:val="24"/>
          <w:szCs w:val="24"/>
        </w:rPr>
        <w:commentReference w:id="16"/>
      </w:r>
    </w:p>
    <w:p w14:paraId="03B5B0AF" w14:textId="77777777" w:rsidR="00922A50" w:rsidRPr="00922A50" w:rsidRDefault="00922A50" w:rsidP="00922A50">
      <w:pPr>
        <w:numPr>
          <w:ilvl w:val="0"/>
          <w:numId w:val="94"/>
        </w:numPr>
        <w:tabs>
          <w:tab w:val="num" w:pos="720"/>
        </w:tabs>
      </w:pPr>
      <w:r w:rsidRPr="00922A50">
        <w:t xml:space="preserve">Hedge fund exposure cannot be conclusively described in a </w:t>
      </w:r>
      <w:commentRangeStart w:id="17"/>
      <w:r w:rsidRPr="00922A50">
        <w:t>stationary linear modelling context</w:t>
      </w:r>
      <w:commentRangeEnd w:id="17"/>
      <w:r w:rsidRPr="00922A50">
        <w:rPr>
          <w:rStyle w:val="CommentReference"/>
          <w:sz w:val="24"/>
          <w:szCs w:val="24"/>
        </w:rPr>
        <w:commentReference w:id="17"/>
      </w:r>
      <w:r w:rsidRPr="00922A50">
        <w:t xml:space="preserve">. In fact, we see plenty of evidence confirming that </w:t>
      </w:r>
      <w:r w:rsidRPr="00922A50">
        <w:rPr>
          <w:color w:val="BF4E14" w:themeColor="accent2" w:themeShade="BF"/>
        </w:rPr>
        <w:t>significant deviations from the linear risk exposures are typical</w:t>
      </w:r>
      <w:r w:rsidRPr="00922A50">
        <w:t xml:space="preserve"> for hedge funds. Where do the non-linear profiles in hedge funds come from?</w:t>
      </w:r>
    </w:p>
    <w:p w14:paraId="7D784601" w14:textId="77777777" w:rsidR="00922A50" w:rsidRDefault="00922A50" w:rsidP="00922A50">
      <w:pPr>
        <w:ind w:left="360"/>
      </w:pPr>
      <w:r w:rsidRPr="00922A50">
        <w:t xml:space="preserve">a. Hedge funds </w:t>
      </w:r>
      <w:commentRangeStart w:id="18"/>
      <w:r w:rsidRPr="00922A50">
        <w:t>contain contingent payout profiles</w:t>
      </w:r>
      <w:commentRangeEnd w:id="18"/>
      <w:r w:rsidRPr="00922A50">
        <w:rPr>
          <w:rStyle w:val="CommentReference"/>
          <w:sz w:val="24"/>
          <w:szCs w:val="24"/>
        </w:rPr>
        <w:commentReference w:id="18"/>
      </w:r>
      <w:r w:rsidRPr="00922A50">
        <w:t>, imposed either explicitly through the inclusion of options into a typical hedge fund portfolio, or implicitly through managers employing conditional rule-based trading strategies.</w:t>
      </w:r>
    </w:p>
    <w:p w14:paraId="6C47DBD9" w14:textId="42F649C1" w:rsidR="00922A50" w:rsidRPr="00922A50" w:rsidRDefault="00922A50" w:rsidP="00922A50">
      <w:pPr>
        <w:ind w:left="360"/>
      </w:pPr>
      <w:r w:rsidRPr="00922A50">
        <w:t xml:space="preserve">b. The beta exposure of hedge funds is not stationary. Most hedge fund strategies involve active trading in response to opportunities and changing market environments. In other words, hedge fund managers react </w:t>
      </w:r>
      <w:commentRangeStart w:id="19"/>
      <w:r w:rsidRPr="00922A50">
        <w:t xml:space="preserve">dynamically </w:t>
      </w:r>
      <w:commentRangeEnd w:id="19"/>
      <w:r w:rsidRPr="00922A50">
        <w:rPr>
          <w:rStyle w:val="CommentReference"/>
          <w:sz w:val="24"/>
          <w:szCs w:val="24"/>
        </w:rPr>
        <w:commentReference w:id="19"/>
      </w:r>
      <w:r w:rsidRPr="00922A50">
        <w:t>to changing market conditions with shifts in their exposure profile.</w:t>
      </w:r>
    </w:p>
    <w:p w14:paraId="1BCA0F77" w14:textId="77777777" w:rsidR="00922A50" w:rsidRPr="00922A50" w:rsidRDefault="00922A50" w:rsidP="00922A50">
      <w:pPr>
        <w:numPr>
          <w:ilvl w:val="0"/>
          <w:numId w:val="94"/>
        </w:numPr>
        <w:tabs>
          <w:tab w:val="num" w:pos="720"/>
        </w:tabs>
      </w:pPr>
      <w:r w:rsidRPr="00922A50">
        <w:t xml:space="preserve">Factor models are based on </w:t>
      </w:r>
      <w:commentRangeStart w:id="20"/>
      <w:r w:rsidRPr="00922A50">
        <w:t>past data only</w:t>
      </w:r>
      <w:commentRangeEnd w:id="20"/>
      <w:r w:rsidRPr="00922A50">
        <w:rPr>
          <w:rStyle w:val="CommentReference"/>
          <w:sz w:val="24"/>
          <w:szCs w:val="24"/>
        </w:rPr>
        <w:commentReference w:id="20"/>
      </w:r>
      <w:r w:rsidRPr="00922A50">
        <w:t xml:space="preserve">. In contrast, hedge fund managers base their decisions on more recent and current data and developments in the financial markets. Consequently, linear factor </w:t>
      </w:r>
      <w:r w:rsidRPr="00922A50">
        <w:lastRenderedPageBreak/>
        <w:t>models bear a significant time lag in adjusting their risk exposures. Replicating hedge funds based on estimating the parameters of the linear regression factors relying on past data is similar to driving a car and only looking into the rear mirror.</w:t>
      </w:r>
    </w:p>
    <w:p w14:paraId="31C016FB" w14:textId="77777777" w:rsidR="00922A50" w:rsidRDefault="00922A50" w:rsidP="00922A50">
      <w:pPr>
        <w:numPr>
          <w:ilvl w:val="0"/>
          <w:numId w:val="94"/>
        </w:numPr>
        <w:tabs>
          <w:tab w:val="num" w:pos="720"/>
        </w:tabs>
      </w:pPr>
      <w:r w:rsidRPr="00922A50">
        <w:t xml:space="preserve">A systematic (and even passive) approach to modelling and investing into individual hedge fund strategies leaves </w:t>
      </w:r>
      <w:r w:rsidRPr="000C5E47">
        <w:rPr>
          <w:b/>
          <w:bCs/>
          <w:color w:val="C00000"/>
        </w:rPr>
        <w:t>the problem of asset allocation</w:t>
      </w:r>
      <w:r w:rsidRPr="000C5E47">
        <w:rPr>
          <w:color w:val="C00000"/>
        </w:rPr>
        <w:t xml:space="preserve"> </w:t>
      </w:r>
      <w:r w:rsidRPr="00922A50">
        <w:t xml:space="preserve">across the different strategy sectors wide open. Quite simply, a passive method of </w:t>
      </w:r>
      <w:commentRangeStart w:id="21"/>
      <w:r w:rsidRPr="00922A50">
        <w:t xml:space="preserve">creating an optimal hedge fund allocation </w:t>
      </w:r>
      <w:commentRangeEnd w:id="21"/>
      <w:r w:rsidRPr="00922A50">
        <w:rPr>
          <w:rStyle w:val="CommentReference"/>
          <w:sz w:val="24"/>
          <w:szCs w:val="24"/>
        </w:rPr>
        <w:commentReference w:id="21"/>
      </w:r>
      <w:r w:rsidRPr="00922A50">
        <w:t>does not exist, due to the fact that there is no market proxy for the global hedge fund industry. The process of asset allocation is one of the key elements of added value of a portfolio manager and is active by its very nature.</w:t>
      </w:r>
    </w:p>
    <w:p w14:paraId="3E182A25" w14:textId="1B4EDDD1" w:rsidR="000C5E47" w:rsidRDefault="000C5E47" w:rsidP="000C5E47">
      <w:r w:rsidRPr="000C5E47">
        <w:rPr>
          <w:noProof/>
        </w:rPr>
        <w:drawing>
          <wp:inline distT="0" distB="0" distL="0" distR="0" wp14:anchorId="3BA05419" wp14:editId="42595B48">
            <wp:extent cx="4578350" cy="1728327"/>
            <wp:effectExtent l="0" t="0" r="0" b="5715"/>
            <wp:docPr id="1311802804" name="Picture 1" descr="The image presents a critical analysis of passive replication in trading, highlighting issues such as non-linearity, time lag, and the inability to combine strategies, emphasizing the limitations of linear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2804" name="Picture 1" descr="The image presents a critical analysis of passive replication in trading, highlighting issues such as non-linearity, time lag, and the inability to combine strategies, emphasizing the limitations of linear models.&#10;&#10;AI-generated content may be incorrect."/>
                    <pic:cNvPicPr/>
                  </pic:nvPicPr>
                  <pic:blipFill>
                    <a:blip r:embed="rId14"/>
                    <a:stretch>
                      <a:fillRect/>
                    </a:stretch>
                  </pic:blipFill>
                  <pic:spPr>
                    <a:xfrm>
                      <a:off x="0" y="0"/>
                      <a:ext cx="4593284" cy="1733965"/>
                    </a:xfrm>
                    <a:prstGeom prst="rect">
                      <a:avLst/>
                    </a:prstGeom>
                  </pic:spPr>
                </pic:pic>
              </a:graphicData>
            </a:graphic>
          </wp:inline>
        </w:drawing>
      </w:r>
    </w:p>
    <w:p w14:paraId="6C9FE2F6" w14:textId="2B9E7C51" w:rsidR="000C5E47" w:rsidRDefault="000C5E47" w:rsidP="000C5E47">
      <w:r w:rsidRPr="000C5E47">
        <w:t xml:space="preserve">The article isn't saying replication is useless — it's saying </w:t>
      </w:r>
      <w:r w:rsidRPr="000C5E47">
        <w:rPr>
          <w:b/>
          <w:bCs/>
        </w:rPr>
        <w:t>naive, passive, linear replication is fundamentally inadequate</w:t>
      </w:r>
      <w:r w:rsidRPr="000C5E47">
        <w:t>. What's needed is a smarter, more dynamic approach. That's what the rest of the article likely builds toward.</w:t>
      </w:r>
    </w:p>
    <w:p w14:paraId="64991F6D" w14:textId="77777777" w:rsidR="000C5E47" w:rsidRDefault="000C5E47" w:rsidP="000C5E47"/>
    <w:p w14:paraId="65A08941" w14:textId="77777777" w:rsidR="00883D13" w:rsidRDefault="00883D13" w:rsidP="00883D13">
      <w:r w:rsidRPr="00883D13">
        <w:t>We are of the opinion that the various passive hedge fund products that have recently emerged should be discussed in light of these points.</w:t>
      </w:r>
    </w:p>
    <w:p w14:paraId="5E0640DE" w14:textId="77777777" w:rsidR="00883D13" w:rsidRPr="00883D13" w:rsidRDefault="00883D13" w:rsidP="00883D13"/>
    <w:p w14:paraId="5ABE6A03" w14:textId="77777777" w:rsidR="00883D13" w:rsidRPr="00883D13" w:rsidRDefault="00883D13" w:rsidP="00883D13">
      <w:r w:rsidRPr="00883D13">
        <w:t xml:space="preserve">The path to full hedge fund replication: how can we overcome the first challenge? By explicitly including </w:t>
      </w:r>
      <w:r w:rsidRPr="00950974">
        <w:rPr>
          <w:b/>
          <w:bCs/>
          <w:color w:val="C00000"/>
        </w:rPr>
        <w:t>the non-linear and contingent return profiles of hedge funds</w:t>
      </w:r>
      <w:r w:rsidRPr="00883D13">
        <w:t xml:space="preserve">! This sounds simpler than it actually is in practice: </w:t>
      </w:r>
      <w:r w:rsidRPr="00950974">
        <w:rPr>
          <w:b/>
          <w:bCs/>
          <w:color w:val="196B24" w:themeColor="accent3"/>
        </w:rPr>
        <w:t>the inclusion of non-linearity in the models</w:t>
      </w:r>
      <w:r w:rsidRPr="00950974">
        <w:rPr>
          <w:color w:val="196B24" w:themeColor="accent3"/>
        </w:rPr>
        <w:t xml:space="preserve"> </w:t>
      </w:r>
      <w:r w:rsidRPr="00883D13">
        <w:t>results in far greater mathematical intricacies. There are two methods of executing this task:</w:t>
      </w:r>
    </w:p>
    <w:p w14:paraId="24E5159B" w14:textId="77777777" w:rsidR="00883D13" w:rsidRDefault="00883D13" w:rsidP="000C5E47"/>
    <w:p w14:paraId="3F499E4C" w14:textId="77777777" w:rsidR="00883D13" w:rsidRPr="00883D13" w:rsidRDefault="00883D13" w:rsidP="00883D13">
      <w:pPr>
        <w:numPr>
          <w:ilvl w:val="0"/>
          <w:numId w:val="96"/>
        </w:numPr>
      </w:pPr>
      <w:r w:rsidRPr="00477228">
        <w:rPr>
          <w:color w:val="0033CC"/>
        </w:rPr>
        <w:t xml:space="preserve">The explicit incorporation of options </w:t>
      </w:r>
      <w:r w:rsidRPr="00883D13">
        <w:t>into the model.</w:t>
      </w:r>
    </w:p>
    <w:p w14:paraId="064AA51A" w14:textId="77777777" w:rsidR="00883D13" w:rsidRDefault="00883D13" w:rsidP="00883D13">
      <w:pPr>
        <w:numPr>
          <w:ilvl w:val="0"/>
          <w:numId w:val="96"/>
        </w:numPr>
      </w:pPr>
      <w:r w:rsidRPr="00477228">
        <w:rPr>
          <w:color w:val="BF4E14" w:themeColor="accent2" w:themeShade="BF"/>
        </w:rPr>
        <w:t xml:space="preserve">The development of rule-based models of hedge fund strategies </w:t>
      </w:r>
      <w:r w:rsidRPr="00883D13">
        <w:t>which implicitly consider the non-linear exposure.</w:t>
      </w:r>
    </w:p>
    <w:p w14:paraId="119EF67E" w14:textId="77777777" w:rsidR="00E16AA4" w:rsidRPr="00883D13" w:rsidRDefault="00E16AA4" w:rsidP="00E16AA4">
      <w:pPr>
        <w:ind w:left="360"/>
      </w:pPr>
    </w:p>
    <w:p w14:paraId="78AC819A" w14:textId="77777777" w:rsidR="00883D13" w:rsidRPr="00883D13" w:rsidRDefault="00883D13" w:rsidP="00883D13">
      <w:commentRangeStart w:id="22"/>
      <w:r w:rsidRPr="00883D13">
        <w:t xml:space="preserve">We prefer </w:t>
      </w:r>
      <w:commentRangeEnd w:id="22"/>
      <w:r w:rsidR="00F26CDB" w:rsidRPr="00883D13">
        <w:rPr>
          <w:rStyle w:val="CommentReference"/>
          <w:sz w:val="24"/>
          <w:szCs w:val="24"/>
        </w:rPr>
        <w:commentReference w:id="22"/>
      </w:r>
      <w:r w:rsidRPr="00883D13">
        <w:t xml:space="preserve">the </w:t>
      </w:r>
      <w:r w:rsidRPr="00477228">
        <w:rPr>
          <w:b/>
          <w:bCs/>
          <w:color w:val="EE0000"/>
        </w:rPr>
        <w:t>second route</w:t>
      </w:r>
      <w:r w:rsidRPr="00477228">
        <w:rPr>
          <w:color w:val="EE0000"/>
        </w:rPr>
        <w:t xml:space="preserve"> </w:t>
      </w:r>
      <w:r w:rsidRPr="00883D13">
        <w:t xml:space="preserve">as it allows </w:t>
      </w:r>
      <w:r w:rsidRPr="00477228">
        <w:rPr>
          <w:color w:val="C00000"/>
        </w:rPr>
        <w:t>a more flexible adaptation to the dynamic nature of hedge fund strategies</w:t>
      </w:r>
      <w:r w:rsidRPr="00883D13">
        <w:t xml:space="preserve">. For this we need to </w:t>
      </w:r>
      <w:r w:rsidRPr="00477228">
        <w:rPr>
          <w:b/>
          <w:bCs/>
        </w:rPr>
        <w:t>establish</w:t>
      </w:r>
      <w:r w:rsidRPr="00883D13">
        <w:t xml:space="preserve"> </w:t>
      </w:r>
      <w:r w:rsidRPr="00477228">
        <w:rPr>
          <w:color w:val="0070C0"/>
        </w:rPr>
        <w:t xml:space="preserve">a set of transparent, </w:t>
      </w:r>
      <w:commentRangeStart w:id="23"/>
      <w:r w:rsidRPr="00477228">
        <w:rPr>
          <w:color w:val="0070C0"/>
        </w:rPr>
        <w:t xml:space="preserve">rule-based strategies </w:t>
      </w:r>
      <w:commentRangeEnd w:id="23"/>
      <w:r w:rsidR="00F26CDB" w:rsidRPr="00883D13">
        <w:rPr>
          <w:rStyle w:val="CommentReference"/>
          <w:sz w:val="24"/>
          <w:szCs w:val="24"/>
        </w:rPr>
        <w:commentReference w:id="23"/>
      </w:r>
      <w:r w:rsidRPr="00883D13">
        <w:t xml:space="preserve">that </w:t>
      </w:r>
      <w:r w:rsidRPr="00477228">
        <w:rPr>
          <w:color w:val="0070C0"/>
        </w:rPr>
        <w:t>mimic the hedge fund strategies</w:t>
      </w:r>
      <w:r w:rsidRPr="00883D13">
        <w:t xml:space="preserve"> and </w:t>
      </w:r>
      <w:r w:rsidRPr="00477228">
        <w:rPr>
          <w:color w:val="0070C0"/>
        </w:rPr>
        <w:t>their (non-linear) risk exposures</w:t>
      </w:r>
      <w:r w:rsidRPr="00883D13">
        <w:t xml:space="preserve">. This approach is by no means new, and the authors claim no intellectual property rights in this regard. In fact, to our knowledge, </w:t>
      </w:r>
      <w:r w:rsidRPr="00F26CDB">
        <w:rPr>
          <w:color w:val="A02B93" w:themeColor="accent5"/>
        </w:rPr>
        <w:t xml:space="preserve">the idea of using strategy replications to model hedge fund returns </w:t>
      </w:r>
      <w:r w:rsidRPr="00883D13">
        <w:t xml:space="preserve">was first developed in a 2001 academic paper by </w:t>
      </w:r>
      <w:commentRangeStart w:id="24"/>
      <w:r w:rsidRPr="00F26CDB">
        <w:rPr>
          <w:b/>
          <w:bCs/>
        </w:rPr>
        <w:t>Fung and Hsieh</w:t>
      </w:r>
      <w:r w:rsidRPr="00883D13">
        <w:t xml:space="preserve"> </w:t>
      </w:r>
      <w:commentRangeEnd w:id="24"/>
      <w:r w:rsidR="00F26CDB" w:rsidRPr="00883D13">
        <w:rPr>
          <w:rStyle w:val="CommentReference"/>
          <w:sz w:val="24"/>
          <w:szCs w:val="24"/>
        </w:rPr>
        <w:commentReference w:id="24"/>
      </w:r>
      <w:r w:rsidRPr="00883D13">
        <w:t xml:space="preserve">for </w:t>
      </w:r>
      <w:r w:rsidRPr="00F26CDB">
        <w:rPr>
          <w:b/>
          <w:bCs/>
          <w:color w:val="002060"/>
        </w:rPr>
        <w:t>managed futures strategies</w:t>
      </w:r>
      <w:r w:rsidRPr="00883D13">
        <w:t xml:space="preserve">, wherein </w:t>
      </w:r>
      <w:r w:rsidRPr="00F26CDB">
        <w:rPr>
          <w:i/>
          <w:iCs/>
          <w:color w:val="BF4E14" w:themeColor="accent2" w:themeShade="BF"/>
        </w:rPr>
        <w:t>the authors modelled the performance of a generic trend-following strategy using look-back straddle options</w:t>
      </w:r>
      <w:r w:rsidRPr="00883D13">
        <w:t xml:space="preserve">. Since that date, they and others have applied this type of modelling to a variety of other hedge fund styles including </w:t>
      </w:r>
      <w:r w:rsidRPr="00F26CDB">
        <w:rPr>
          <w:b/>
          <w:bCs/>
          <w:color w:val="A02B93" w:themeColor="accent5"/>
        </w:rPr>
        <w:t xml:space="preserve">merger arbitrage, fixed income arbitrage, and </w:t>
      </w:r>
      <w:commentRangeStart w:id="25"/>
      <w:r w:rsidRPr="00F26CDB">
        <w:rPr>
          <w:b/>
          <w:bCs/>
          <w:color w:val="A02B93" w:themeColor="accent5"/>
        </w:rPr>
        <w:t>long/short equity</w:t>
      </w:r>
      <w:commentRangeEnd w:id="25"/>
      <w:r w:rsidR="00F26CDB" w:rsidRPr="00883D13">
        <w:rPr>
          <w:rStyle w:val="CommentReference"/>
          <w:sz w:val="24"/>
          <w:szCs w:val="24"/>
        </w:rPr>
        <w:commentReference w:id="25"/>
      </w:r>
      <w:r w:rsidRPr="00883D13">
        <w:t xml:space="preserve">. In </w:t>
      </w:r>
      <w:commentRangeStart w:id="26"/>
      <w:r w:rsidRPr="00883D13">
        <w:t xml:space="preserve">most of these studies </w:t>
      </w:r>
      <w:commentRangeEnd w:id="26"/>
      <w:r w:rsidR="00F26CDB" w:rsidRPr="00883D13">
        <w:rPr>
          <w:rStyle w:val="CommentReference"/>
          <w:sz w:val="24"/>
          <w:szCs w:val="24"/>
        </w:rPr>
        <w:commentReference w:id="26"/>
      </w:r>
      <w:r w:rsidRPr="00883D13">
        <w:t>the employed trading strategies generally reached a good correspondence with the performance of the respective hedge fund strategy sector.</w:t>
      </w:r>
    </w:p>
    <w:p w14:paraId="073CDE20" w14:textId="6D8F92EE" w:rsidR="00F26CDB" w:rsidRPr="00F26CDB" w:rsidRDefault="00F26CDB" w:rsidP="00F26CDB">
      <w:pPr>
        <w:rPr>
          <w:b/>
          <w:bCs/>
        </w:rPr>
      </w:pPr>
      <w:r>
        <w:lastRenderedPageBreak/>
        <w:t>[</w:t>
      </w:r>
      <w:r w:rsidRPr="00F26CDB">
        <w:rPr>
          <w:b/>
          <w:bCs/>
        </w:rPr>
        <w:t>The Key Insight for Your Exam</w:t>
      </w:r>
      <w:r>
        <w:rPr>
          <w:b/>
          <w:bCs/>
        </w:rPr>
        <w:t>]</w:t>
      </w:r>
    </w:p>
    <w:p w14:paraId="45222E2B" w14:textId="77777777" w:rsidR="00F26CDB" w:rsidRPr="00F26CDB" w:rsidRDefault="00F26CDB" w:rsidP="00F26CDB">
      <w:r w:rsidRPr="00F26CDB">
        <w:t>The distinction being drawn is:</w:t>
      </w:r>
    </w:p>
    <w:p w14:paraId="1C9BCF15" w14:textId="08B01F9E" w:rsidR="00883D13" w:rsidRPr="00922A50" w:rsidRDefault="00F26CDB" w:rsidP="000C5E47">
      <w:r w:rsidRPr="00F26CDB">
        <w:rPr>
          <w:noProof/>
        </w:rPr>
        <w:drawing>
          <wp:inline distT="0" distB="0" distL="0" distR="0" wp14:anchorId="67B9A346" wp14:editId="09822424">
            <wp:extent cx="5689600" cy="1818038"/>
            <wp:effectExtent l="0" t="0" r="6350" b="0"/>
            <wp:docPr id="1227202508" name="Picture 1" descr="The image compares passive linear replication to a rule-based strategy, emphasizing the limitations of linear models in capturing non-linear payoffs and the importance of understanding the underlying logic of a trading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2508" name="Picture 1" descr="The image compares passive linear replication to a rule-based strategy, emphasizing the limitations of linear models in capturing non-linear payoffs and the importance of understanding the underlying logic of a trading strategy.&#10;&#10;AI-generated content may be incorrect."/>
                    <pic:cNvPicPr/>
                  </pic:nvPicPr>
                  <pic:blipFill>
                    <a:blip r:embed="rId15"/>
                    <a:stretch>
                      <a:fillRect/>
                    </a:stretch>
                  </pic:blipFill>
                  <pic:spPr>
                    <a:xfrm>
                      <a:off x="0" y="0"/>
                      <a:ext cx="5696369" cy="1820201"/>
                    </a:xfrm>
                    <a:prstGeom prst="rect">
                      <a:avLst/>
                    </a:prstGeom>
                  </pic:spPr>
                </pic:pic>
              </a:graphicData>
            </a:graphic>
          </wp:inline>
        </w:drawing>
      </w:r>
    </w:p>
    <w:p w14:paraId="51F79C89" w14:textId="13B5515B" w:rsidR="007A019C" w:rsidRDefault="00F26CDB" w:rsidP="00C61C4E">
      <w:r w:rsidRPr="00F26CDB">
        <w:t xml:space="preserve">The punchline is that </w:t>
      </w:r>
      <w:r w:rsidRPr="00F26CDB">
        <w:rPr>
          <w:b/>
          <w:bCs/>
        </w:rPr>
        <w:t>good replication requires understanding what a strategy actually does</w:t>
      </w:r>
      <w:r w:rsidRPr="00F26CDB">
        <w:t>, not just what its historical returns looked like. That's a much more powerful and honest approach.</w:t>
      </w:r>
    </w:p>
    <w:p w14:paraId="07774BA2" w14:textId="77777777" w:rsidR="00922A50" w:rsidRDefault="00922A50" w:rsidP="00C61C4E"/>
    <w:p w14:paraId="2B8BB4BB" w14:textId="3D3DBA75" w:rsidR="00197FE2" w:rsidRDefault="00197FE2" w:rsidP="00C61C4E">
      <w:commentRangeStart w:id="27"/>
      <w:r>
        <w:t>[Further]</w:t>
      </w:r>
      <w:commentRangeEnd w:id="27"/>
      <w:r>
        <w:rPr>
          <w:rStyle w:val="CommentReference"/>
          <w:sz w:val="24"/>
          <w:szCs w:val="24"/>
        </w:rPr>
        <w:commentReference w:id="27"/>
      </w:r>
    </w:p>
    <w:p w14:paraId="749A366C" w14:textId="77777777" w:rsidR="009F3459" w:rsidRDefault="009F3459" w:rsidP="007A623E"/>
    <w:p w14:paraId="1846231E" w14:textId="77777777" w:rsidR="00FB22A6" w:rsidRPr="00FB22A6" w:rsidRDefault="00FB22A6" w:rsidP="00FB22A6">
      <w:pPr>
        <w:rPr>
          <w:b/>
          <w:bCs/>
        </w:rPr>
      </w:pPr>
      <w:r w:rsidRPr="00FB22A6">
        <w:rPr>
          <w:rFonts w:ascii="Segoe UI Emoji" w:hAnsi="Segoe UI Emoji" w:cs="Segoe UI Emoji"/>
          <w:b/>
          <w:bCs/>
        </w:rPr>
        <w:t>🏛️</w:t>
      </w:r>
      <w:r w:rsidRPr="00FB22A6">
        <w:rPr>
          <w:b/>
          <w:bCs/>
        </w:rPr>
        <w:t xml:space="preserve"> 1. Academic Founders: Fung &amp; Hsieh</w:t>
      </w:r>
    </w:p>
    <w:p w14:paraId="55BDF596" w14:textId="77777777" w:rsidR="00FB22A6" w:rsidRPr="00FB22A6" w:rsidRDefault="00FB22A6" w:rsidP="00FB22A6">
      <w:r w:rsidRPr="00FB22A6">
        <w:t xml:space="preserve">These two scholars are widely regarded as the intellectual originators of the </w:t>
      </w:r>
      <w:r w:rsidRPr="00C61C4E">
        <w:rPr>
          <w:b/>
          <w:bCs/>
          <w:color w:val="4EA72E" w:themeColor="accent6"/>
        </w:rPr>
        <w:t>factor</w:t>
      </w:r>
      <w:r w:rsidRPr="00C61C4E">
        <w:rPr>
          <w:b/>
          <w:bCs/>
          <w:color w:val="4EA72E" w:themeColor="accent6"/>
        </w:rPr>
        <w:noBreakHyphen/>
        <w:t>based understanding of hedge fund returns</w:t>
      </w:r>
      <w:r w:rsidRPr="00FB22A6">
        <w:t>, which is the backbone of modern replication.</w:t>
      </w:r>
    </w:p>
    <w:p w14:paraId="73836477" w14:textId="77777777" w:rsidR="00FB22A6" w:rsidRPr="00FB22A6" w:rsidRDefault="00FB22A6" w:rsidP="00FB22A6">
      <w:pPr>
        <w:rPr>
          <w:b/>
          <w:bCs/>
        </w:rPr>
      </w:pPr>
      <w:r w:rsidRPr="00FB22A6">
        <w:rPr>
          <w:rFonts w:ascii="Segoe UI Emoji" w:hAnsi="Segoe UI Emoji" w:cs="Segoe UI Emoji"/>
          <w:b/>
          <w:bCs/>
        </w:rPr>
        <w:t>🔑</w:t>
      </w:r>
      <w:r w:rsidRPr="00FB22A6">
        <w:rPr>
          <w:b/>
          <w:bCs/>
        </w:rPr>
        <w:t xml:space="preserve"> Contributions</w:t>
      </w:r>
    </w:p>
    <w:p w14:paraId="12B2156E" w14:textId="77777777" w:rsidR="00FB22A6" w:rsidRPr="00FB22A6" w:rsidRDefault="00FB22A6" w:rsidP="00FB22A6">
      <w:pPr>
        <w:numPr>
          <w:ilvl w:val="0"/>
          <w:numId w:val="70"/>
        </w:numPr>
      </w:pPr>
      <w:r w:rsidRPr="00FB22A6">
        <w:t xml:space="preserve">Developed </w:t>
      </w:r>
      <w:r w:rsidRPr="003B1A3E">
        <w:rPr>
          <w:b/>
          <w:bCs/>
          <w:color w:val="0070C0"/>
        </w:rPr>
        <w:t>style factor models</w:t>
      </w:r>
      <w:r w:rsidRPr="003B1A3E">
        <w:rPr>
          <w:color w:val="0070C0"/>
        </w:rPr>
        <w:t xml:space="preserve"> </w:t>
      </w:r>
      <w:r w:rsidRPr="00FB22A6">
        <w:t>explaining hedge fund returns.</w:t>
      </w:r>
    </w:p>
    <w:p w14:paraId="54ECDB86" w14:textId="77777777" w:rsidR="00FB22A6" w:rsidRPr="00FB22A6" w:rsidRDefault="00FB22A6" w:rsidP="00FB22A6">
      <w:pPr>
        <w:numPr>
          <w:ilvl w:val="0"/>
          <w:numId w:val="70"/>
        </w:numPr>
      </w:pPr>
      <w:r w:rsidRPr="00FB22A6">
        <w:t xml:space="preserve">Demonstrated that much of hedge fund performance is </w:t>
      </w:r>
      <w:r w:rsidRPr="00FB22A6">
        <w:rPr>
          <w:b/>
          <w:bCs/>
        </w:rPr>
        <w:t>systematic exposure</w:t>
      </w:r>
      <w:r w:rsidRPr="00FB22A6">
        <w:t>, not pure alpha.</w:t>
      </w:r>
    </w:p>
    <w:p w14:paraId="1DAE9739" w14:textId="77777777" w:rsidR="00FB22A6" w:rsidRPr="00FB22A6" w:rsidRDefault="00FB22A6" w:rsidP="00FB22A6">
      <w:pPr>
        <w:numPr>
          <w:ilvl w:val="0"/>
          <w:numId w:val="70"/>
        </w:numPr>
      </w:pPr>
      <w:r w:rsidRPr="00FB22A6">
        <w:t xml:space="preserve">Their work directly inspired the idea that hedge fund returns could be </w:t>
      </w:r>
      <w:r w:rsidRPr="00FB22A6">
        <w:rPr>
          <w:b/>
          <w:bCs/>
        </w:rPr>
        <w:t xml:space="preserve">replicated using </w:t>
      </w:r>
      <w:r w:rsidRPr="003B1A3E">
        <w:rPr>
          <w:b/>
          <w:bCs/>
          <w:color w:val="BF4E14" w:themeColor="accent2" w:themeShade="BF"/>
        </w:rPr>
        <w:t>liquid factors</w:t>
      </w:r>
      <w:r w:rsidRPr="00FB22A6">
        <w:t>.</w:t>
      </w:r>
    </w:p>
    <w:p w14:paraId="7825ED36" w14:textId="77777777" w:rsidR="003B1A3E" w:rsidRPr="003B1A3E" w:rsidRDefault="003B1A3E" w:rsidP="003B1A3E">
      <w:pPr>
        <w:rPr>
          <w:b/>
          <w:bCs/>
        </w:rPr>
      </w:pPr>
      <w:r w:rsidRPr="003B1A3E">
        <w:rPr>
          <w:b/>
          <w:bCs/>
        </w:rPr>
        <w:t>Why they matter</w:t>
      </w:r>
    </w:p>
    <w:p w14:paraId="58EA0404" w14:textId="620A1D69" w:rsidR="00FB22A6" w:rsidRDefault="003B1A3E" w:rsidP="003B1A3E">
      <w:r>
        <w:t xml:space="preserve">Their research is explicitly cited in later replication literature as foundational to the “alternative beta” </w:t>
      </w:r>
      <w:commentRangeStart w:id="28"/>
      <w:r>
        <w:t>movement</w:t>
      </w:r>
      <w:commentRangeEnd w:id="28"/>
      <w:r>
        <w:rPr>
          <w:rStyle w:val="CommentReference"/>
          <w:sz w:val="24"/>
          <w:szCs w:val="24"/>
        </w:rPr>
        <w:commentReference w:id="28"/>
      </w:r>
      <w:r>
        <w:t>.</w:t>
      </w:r>
    </w:p>
    <w:p w14:paraId="59535EA0" w14:textId="77777777" w:rsidR="003B1A3E" w:rsidRDefault="003B1A3E" w:rsidP="007A623E"/>
    <w:p w14:paraId="20C72259" w14:textId="77777777" w:rsidR="003B1A3E" w:rsidRPr="003B1A3E" w:rsidRDefault="003B1A3E" w:rsidP="003B1A3E">
      <w:pPr>
        <w:rPr>
          <w:b/>
          <w:bCs/>
        </w:rPr>
      </w:pPr>
      <w:r w:rsidRPr="003B1A3E">
        <w:rPr>
          <w:rFonts w:ascii="Segoe UI Emoji" w:hAnsi="Segoe UI Emoji" w:cs="Segoe UI Emoji"/>
          <w:b/>
          <w:bCs/>
        </w:rPr>
        <w:t>🧪</w:t>
      </w:r>
      <w:r w:rsidRPr="003B1A3E">
        <w:rPr>
          <w:b/>
          <w:bCs/>
        </w:rPr>
        <w:t xml:space="preserve"> 2. Practitioner Founder: Dr. Lars Jaeger (Partners Group)</w:t>
      </w:r>
    </w:p>
    <w:p w14:paraId="127D853B" w14:textId="77777777" w:rsidR="003B1A3E" w:rsidRPr="003B1A3E" w:rsidRDefault="003B1A3E" w:rsidP="003B1A3E">
      <w:r w:rsidRPr="003B1A3E">
        <w:t xml:space="preserve">Lars Jaeger is the most prominent </w:t>
      </w:r>
      <w:r w:rsidRPr="003B1A3E">
        <w:rPr>
          <w:i/>
          <w:iCs/>
        </w:rPr>
        <w:t>practitioner</w:t>
      </w:r>
      <w:r w:rsidRPr="003B1A3E">
        <w:t xml:space="preserve"> associated with formalizing and popularizing </w:t>
      </w:r>
      <w:r w:rsidRPr="003B1A3E">
        <w:rPr>
          <w:b/>
          <w:bCs/>
        </w:rPr>
        <w:t>hedge fund replication</w:t>
      </w:r>
      <w:r w:rsidRPr="003B1A3E">
        <w:t xml:space="preserve"> in the mid</w:t>
      </w:r>
      <w:r w:rsidRPr="003B1A3E">
        <w:noBreakHyphen/>
        <w:t>2000s.</w:t>
      </w:r>
    </w:p>
    <w:p w14:paraId="746CD430" w14:textId="77777777" w:rsidR="003B1A3E" w:rsidRPr="003B1A3E" w:rsidRDefault="003B1A3E" w:rsidP="003B1A3E">
      <w:pPr>
        <w:rPr>
          <w:b/>
          <w:bCs/>
        </w:rPr>
      </w:pPr>
      <w:r w:rsidRPr="003B1A3E">
        <w:rPr>
          <w:rFonts w:ascii="Segoe UI Emoji" w:hAnsi="Segoe UI Emoji" w:cs="Segoe UI Emoji"/>
          <w:b/>
          <w:bCs/>
        </w:rPr>
        <w:t>🔑</w:t>
      </w:r>
      <w:r w:rsidRPr="003B1A3E">
        <w:rPr>
          <w:b/>
          <w:bCs/>
        </w:rPr>
        <w:t xml:space="preserve"> Contributions</w:t>
      </w:r>
    </w:p>
    <w:p w14:paraId="0E1538A4" w14:textId="77777777" w:rsidR="003B1A3E" w:rsidRPr="003B1A3E" w:rsidRDefault="003B1A3E" w:rsidP="003B1A3E">
      <w:pPr>
        <w:numPr>
          <w:ilvl w:val="0"/>
          <w:numId w:val="99"/>
        </w:numPr>
      </w:pPr>
      <w:r w:rsidRPr="003B1A3E">
        <w:t xml:space="preserve">Coined and promoted the concept of </w:t>
      </w:r>
      <w:r w:rsidRPr="003B1A3E">
        <w:rPr>
          <w:b/>
          <w:bCs/>
        </w:rPr>
        <w:t>“alternative beta”</w:t>
      </w:r>
      <w:r w:rsidRPr="003B1A3E">
        <w:t>.</w:t>
      </w:r>
    </w:p>
    <w:p w14:paraId="5F2AA126" w14:textId="77777777" w:rsidR="003B1A3E" w:rsidRPr="003B1A3E" w:rsidRDefault="003B1A3E" w:rsidP="003B1A3E">
      <w:pPr>
        <w:numPr>
          <w:ilvl w:val="0"/>
          <w:numId w:val="99"/>
        </w:numPr>
      </w:pPr>
      <w:r w:rsidRPr="003B1A3E">
        <w:t>Argued that hedge fund returns could be decomposed and replicated using systematic exposures.</w:t>
      </w:r>
    </w:p>
    <w:p w14:paraId="01752A24" w14:textId="77777777" w:rsidR="003B1A3E" w:rsidRPr="003B1A3E" w:rsidRDefault="003B1A3E" w:rsidP="003B1A3E">
      <w:pPr>
        <w:numPr>
          <w:ilvl w:val="0"/>
          <w:numId w:val="99"/>
        </w:numPr>
      </w:pPr>
      <w:r w:rsidRPr="003B1A3E">
        <w:t xml:space="preserve">Published widely and influenced the launch of early </w:t>
      </w:r>
      <w:r w:rsidRPr="003B1A3E">
        <w:rPr>
          <w:b/>
          <w:bCs/>
        </w:rPr>
        <w:t>hedge fund clone products</w:t>
      </w:r>
      <w:r w:rsidRPr="003B1A3E">
        <w:t xml:space="preserve"> on Wall Stree</w:t>
      </w:r>
      <w:commentRangeStart w:id="29"/>
      <w:r w:rsidRPr="003B1A3E">
        <w:t>t.</w:t>
      </w:r>
      <w:commentRangeEnd w:id="29"/>
      <w:r w:rsidRPr="003B1A3E">
        <w:rPr>
          <w:rStyle w:val="CommentReference"/>
          <w:sz w:val="24"/>
          <w:szCs w:val="24"/>
        </w:rPr>
        <w:commentReference w:id="29"/>
      </w:r>
    </w:p>
    <w:p w14:paraId="1FB9B7EF" w14:textId="77777777" w:rsidR="003B1A3E" w:rsidRDefault="003B1A3E" w:rsidP="007A623E"/>
    <w:p w14:paraId="4E685B77" w14:textId="77777777" w:rsidR="003B1A3E" w:rsidRPr="003B1A3E" w:rsidRDefault="003B1A3E" w:rsidP="003B1A3E">
      <w:pPr>
        <w:rPr>
          <w:b/>
          <w:bCs/>
        </w:rPr>
      </w:pPr>
      <w:r w:rsidRPr="003B1A3E">
        <w:rPr>
          <w:b/>
          <w:bCs/>
        </w:rPr>
        <w:t>Why he matters</w:t>
      </w:r>
    </w:p>
    <w:p w14:paraId="1489CBA2" w14:textId="77777777" w:rsidR="003B1A3E" w:rsidRPr="003B1A3E" w:rsidRDefault="003B1A3E" w:rsidP="003B1A3E">
      <w:r w:rsidRPr="003B1A3E">
        <w:t xml:space="preserve">Jaeger is often considered the </w:t>
      </w:r>
      <w:r w:rsidRPr="003B1A3E">
        <w:rPr>
          <w:b/>
          <w:bCs/>
        </w:rPr>
        <w:t>public face</w:t>
      </w:r>
      <w:r w:rsidRPr="003B1A3E">
        <w:t xml:space="preserve"> of hedge fund replication during its commercial emergence.</w:t>
      </w:r>
    </w:p>
    <w:p w14:paraId="06AF9980" w14:textId="77777777" w:rsidR="003B1A3E" w:rsidRDefault="003B1A3E" w:rsidP="007A623E"/>
    <w:p w14:paraId="2DC1B106" w14:textId="77777777" w:rsidR="003B1A3E" w:rsidRPr="003B1A3E" w:rsidRDefault="003B1A3E" w:rsidP="003B1A3E">
      <w:pPr>
        <w:rPr>
          <w:b/>
          <w:bCs/>
        </w:rPr>
      </w:pPr>
      <w:r w:rsidRPr="003B1A3E">
        <w:rPr>
          <w:rFonts w:ascii="Segoe UI Emoji" w:hAnsi="Segoe UI Emoji" w:cs="Segoe UI Emoji"/>
          <w:b/>
          <w:bCs/>
        </w:rPr>
        <w:t>📘</w:t>
      </w:r>
      <w:r w:rsidRPr="003B1A3E">
        <w:rPr>
          <w:b/>
          <w:bCs/>
        </w:rPr>
        <w:t xml:space="preserve"> 3. Formalization in Quantitative Finance: Tuchschmid, Wallerstein &amp; Zaker</w:t>
      </w:r>
    </w:p>
    <w:p w14:paraId="7AB1066C" w14:textId="77777777" w:rsidR="003B1A3E" w:rsidRPr="003B1A3E" w:rsidRDefault="003B1A3E" w:rsidP="003B1A3E">
      <w:r w:rsidRPr="003B1A3E">
        <w:t xml:space="preserve">These authors contributed the </w:t>
      </w:r>
      <w:r w:rsidRPr="003B1A3E">
        <w:rPr>
          <w:b/>
          <w:bCs/>
          <w:color w:val="D86DCB" w:themeColor="accent5" w:themeTint="99"/>
        </w:rPr>
        <w:t>most comprehensive academic treatment of replication methods</w:t>
      </w:r>
      <w:r w:rsidRPr="003B1A3E">
        <w:rPr>
          <w:color w:val="D86DCB" w:themeColor="accent5" w:themeTint="99"/>
        </w:rPr>
        <w:t xml:space="preserve"> </w:t>
      </w:r>
      <w:r w:rsidRPr="003B1A3E">
        <w:t xml:space="preserve">in </w:t>
      </w:r>
      <w:r w:rsidRPr="003B1A3E">
        <w:rPr>
          <w:i/>
          <w:iCs/>
        </w:rPr>
        <w:t xml:space="preserve">The Oxford Handbook of Quantitative Asset </w:t>
      </w:r>
      <w:commentRangeStart w:id="30"/>
      <w:r w:rsidRPr="003B1A3E">
        <w:rPr>
          <w:i/>
          <w:iCs/>
        </w:rPr>
        <w:t>Management</w:t>
      </w:r>
      <w:r w:rsidRPr="003B1A3E">
        <w:t>.</w:t>
      </w:r>
      <w:commentRangeEnd w:id="30"/>
      <w:r w:rsidR="00B56AA4" w:rsidRPr="003B1A3E">
        <w:rPr>
          <w:rStyle w:val="CommentReference"/>
          <w:sz w:val="24"/>
          <w:szCs w:val="24"/>
        </w:rPr>
        <w:commentReference w:id="30"/>
      </w:r>
    </w:p>
    <w:p w14:paraId="745055DE" w14:textId="77777777" w:rsidR="003B1A3E" w:rsidRPr="003B1A3E" w:rsidRDefault="003B1A3E" w:rsidP="003B1A3E">
      <w:pPr>
        <w:rPr>
          <w:b/>
          <w:bCs/>
        </w:rPr>
      </w:pPr>
      <w:r w:rsidRPr="003B1A3E">
        <w:rPr>
          <w:rFonts w:ascii="Segoe UI Emoji" w:hAnsi="Segoe UI Emoji" w:cs="Segoe UI Emoji"/>
          <w:b/>
          <w:bCs/>
        </w:rPr>
        <w:lastRenderedPageBreak/>
        <w:t>🔑</w:t>
      </w:r>
      <w:r w:rsidRPr="003B1A3E">
        <w:rPr>
          <w:b/>
          <w:bCs/>
        </w:rPr>
        <w:t xml:space="preserve"> Contributions</w:t>
      </w:r>
    </w:p>
    <w:p w14:paraId="48FB1092" w14:textId="77777777" w:rsidR="003B1A3E" w:rsidRPr="003B1A3E" w:rsidRDefault="003B1A3E" w:rsidP="003B1A3E">
      <w:pPr>
        <w:numPr>
          <w:ilvl w:val="0"/>
          <w:numId w:val="100"/>
        </w:numPr>
      </w:pPr>
      <w:r w:rsidRPr="003B1A3E">
        <w:t xml:space="preserve">Classified replication into </w:t>
      </w:r>
      <w:r w:rsidRPr="003B1A3E">
        <w:rPr>
          <w:b/>
          <w:bCs/>
        </w:rPr>
        <w:t>three canonical approaches</w:t>
      </w:r>
      <w:r w:rsidRPr="003B1A3E">
        <w:t>:</w:t>
      </w:r>
    </w:p>
    <w:p w14:paraId="62B792AB" w14:textId="77777777" w:rsidR="003B1A3E" w:rsidRPr="003B1A3E" w:rsidRDefault="003B1A3E" w:rsidP="003B1A3E">
      <w:pPr>
        <w:numPr>
          <w:ilvl w:val="1"/>
          <w:numId w:val="100"/>
        </w:numPr>
      </w:pPr>
      <w:r w:rsidRPr="003B1A3E">
        <w:rPr>
          <w:b/>
          <w:bCs/>
        </w:rPr>
        <w:t>Factor replication</w:t>
      </w:r>
      <w:r w:rsidRPr="003B1A3E">
        <w:t xml:space="preserve"> (top</w:t>
      </w:r>
      <w:r w:rsidRPr="003B1A3E">
        <w:noBreakHyphen/>
        <w:t>down)</w:t>
      </w:r>
    </w:p>
    <w:p w14:paraId="37829DF6" w14:textId="77777777" w:rsidR="003B1A3E" w:rsidRPr="003B1A3E" w:rsidRDefault="003B1A3E" w:rsidP="003B1A3E">
      <w:pPr>
        <w:numPr>
          <w:ilvl w:val="1"/>
          <w:numId w:val="100"/>
        </w:numPr>
      </w:pPr>
      <w:r w:rsidRPr="003B1A3E">
        <w:rPr>
          <w:b/>
          <w:bCs/>
        </w:rPr>
        <w:t>Rule</w:t>
      </w:r>
      <w:r w:rsidRPr="003B1A3E">
        <w:rPr>
          <w:b/>
          <w:bCs/>
        </w:rPr>
        <w:noBreakHyphen/>
        <w:t>based replication</w:t>
      </w:r>
      <w:r w:rsidRPr="003B1A3E">
        <w:t xml:space="preserve"> (bottom</w:t>
      </w:r>
      <w:r w:rsidRPr="003B1A3E">
        <w:noBreakHyphen/>
        <w:t>up)</w:t>
      </w:r>
    </w:p>
    <w:p w14:paraId="28F2B92A" w14:textId="77777777" w:rsidR="003B1A3E" w:rsidRPr="003B1A3E" w:rsidRDefault="003B1A3E" w:rsidP="003B1A3E">
      <w:pPr>
        <w:numPr>
          <w:ilvl w:val="1"/>
          <w:numId w:val="100"/>
        </w:numPr>
      </w:pPr>
      <w:r w:rsidRPr="003B1A3E">
        <w:rPr>
          <w:b/>
          <w:bCs/>
        </w:rPr>
        <w:t>Dynamic trading replication</w:t>
      </w:r>
      <w:r w:rsidRPr="003B1A3E">
        <w:t xml:space="preserve"> (distributional matching)</w:t>
      </w:r>
    </w:p>
    <w:p w14:paraId="02B64F16" w14:textId="77777777" w:rsidR="003B1A3E" w:rsidRPr="003B1A3E" w:rsidRDefault="003B1A3E" w:rsidP="003B1A3E">
      <w:pPr>
        <w:numPr>
          <w:ilvl w:val="0"/>
          <w:numId w:val="100"/>
        </w:numPr>
      </w:pPr>
      <w:r w:rsidRPr="003B1A3E">
        <w:t>Provided rigorous frameworks for algorithmic replication.</w:t>
      </w:r>
    </w:p>
    <w:p w14:paraId="00EBA0D5" w14:textId="77777777" w:rsidR="00FB22A6" w:rsidRDefault="00FB22A6" w:rsidP="007A623E"/>
    <w:p w14:paraId="76020972" w14:textId="77777777" w:rsidR="00B56AA4" w:rsidRPr="00B56AA4" w:rsidRDefault="00B56AA4" w:rsidP="00B56AA4">
      <w:pPr>
        <w:rPr>
          <w:b/>
          <w:bCs/>
        </w:rPr>
      </w:pPr>
      <w:r w:rsidRPr="00B56AA4">
        <w:rPr>
          <w:b/>
          <w:bCs/>
        </w:rPr>
        <w:t>Why they matter</w:t>
      </w:r>
    </w:p>
    <w:p w14:paraId="2E739544" w14:textId="47315FB6" w:rsidR="00B56AA4" w:rsidRDefault="00B56AA4" w:rsidP="00B56AA4">
      <w:r w:rsidRPr="00B56AA4">
        <w:t>They systematized the field and provided the taxonomy still used today.</w:t>
      </w:r>
    </w:p>
    <w:p w14:paraId="58EA0C57" w14:textId="77777777" w:rsidR="00B56AA4" w:rsidRDefault="00B56AA4" w:rsidP="00B56AA4"/>
    <w:p w14:paraId="7F552F09" w14:textId="77777777" w:rsidR="00B56AA4" w:rsidRPr="00B56AA4" w:rsidRDefault="00B56AA4" w:rsidP="00B56AA4">
      <w:pPr>
        <w:rPr>
          <w:b/>
          <w:bCs/>
        </w:rPr>
      </w:pPr>
      <w:r w:rsidRPr="00B56AA4">
        <w:rPr>
          <w:rFonts w:ascii="Segoe UI Emoji" w:hAnsi="Segoe UI Emoji" w:cs="Segoe UI Emoji"/>
          <w:b/>
          <w:bCs/>
        </w:rPr>
        <w:t>🧩</w:t>
      </w:r>
      <w:r w:rsidRPr="00B56AA4">
        <w:rPr>
          <w:b/>
          <w:bCs/>
        </w:rPr>
        <w:t xml:space="preserve"> 4. Additional Intellectual Roots</w:t>
      </w:r>
    </w:p>
    <w:p w14:paraId="01FA6056" w14:textId="77777777" w:rsidR="00B56AA4" w:rsidRPr="00B56AA4" w:rsidRDefault="00B56AA4" w:rsidP="00B56AA4">
      <w:r w:rsidRPr="00B56AA4">
        <w:t xml:space="preserve">While not “founders,” several strands of research fed into </w:t>
      </w:r>
      <w:commentRangeStart w:id="31"/>
      <w:r w:rsidRPr="00B56AA4">
        <w:t xml:space="preserve">replication </w:t>
      </w:r>
      <w:commentRangeEnd w:id="31"/>
      <w:r w:rsidR="00DE0CD2" w:rsidRPr="00B56AA4">
        <w:rPr>
          <w:rStyle w:val="CommentReference"/>
          <w:sz w:val="24"/>
          <w:szCs w:val="24"/>
        </w:rPr>
        <w:commentReference w:id="31"/>
      </w:r>
      <w:r w:rsidRPr="00B56AA4">
        <w:t>theory:</w:t>
      </w:r>
    </w:p>
    <w:p w14:paraId="7D4E84A7" w14:textId="77777777" w:rsidR="00B56AA4" w:rsidRPr="00B56AA4" w:rsidRDefault="00B56AA4" w:rsidP="00B56AA4">
      <w:pPr>
        <w:rPr>
          <w:b/>
          <w:bCs/>
        </w:rPr>
      </w:pPr>
      <w:r w:rsidRPr="00B56AA4">
        <w:rPr>
          <w:b/>
          <w:bCs/>
        </w:rPr>
        <w:t>Mechanical / strategy</w:t>
      </w:r>
      <w:r w:rsidRPr="00B56AA4">
        <w:rPr>
          <w:b/>
          <w:bCs/>
        </w:rPr>
        <w:noBreakHyphen/>
        <w:t>based replication</w:t>
      </w:r>
    </w:p>
    <w:p w14:paraId="4843EA77" w14:textId="77777777" w:rsidR="00B56AA4" w:rsidRDefault="00B56AA4" w:rsidP="00B56AA4">
      <w:pPr>
        <w:numPr>
          <w:ilvl w:val="0"/>
          <w:numId w:val="101"/>
        </w:numPr>
      </w:pPr>
      <w:r w:rsidRPr="00B56AA4">
        <w:t xml:space="preserve">Emerged from qualitative analysis of what hedge fund managers </w:t>
      </w:r>
      <w:r w:rsidRPr="00B56AA4">
        <w:rPr>
          <w:i/>
          <w:iCs/>
        </w:rPr>
        <w:t>actually do</w:t>
      </w:r>
      <w:r w:rsidRPr="00B56AA4">
        <w:t xml:space="preserve"> (e.g., merger arb, CTA trend following). </w:t>
      </w:r>
    </w:p>
    <w:p w14:paraId="5D0F08C5" w14:textId="77777777" w:rsidR="00DE0CD2" w:rsidRPr="00DE0CD2" w:rsidRDefault="00DE0CD2" w:rsidP="00DE0CD2">
      <w:pPr>
        <w:rPr>
          <w:b/>
          <w:bCs/>
        </w:rPr>
      </w:pPr>
      <w:r w:rsidRPr="00DE0CD2">
        <w:rPr>
          <w:b/>
          <w:bCs/>
        </w:rPr>
        <w:t>Trading strategy indices</w:t>
      </w:r>
    </w:p>
    <w:p w14:paraId="24D04383" w14:textId="77777777" w:rsidR="00DE0CD2" w:rsidRPr="00DE0CD2" w:rsidRDefault="00DE0CD2" w:rsidP="00DE0CD2">
      <w:pPr>
        <w:numPr>
          <w:ilvl w:val="0"/>
          <w:numId w:val="102"/>
        </w:numPr>
      </w:pPr>
      <w:r w:rsidRPr="00DE0CD2">
        <w:t>Banks developed systematic trading indices as liquid alternatives to hedge funds, further pushing replication concepts.</w:t>
      </w:r>
    </w:p>
    <w:p w14:paraId="43DD3DE2" w14:textId="77777777" w:rsidR="00DE0CD2" w:rsidRDefault="00DE0CD2" w:rsidP="00DE0CD2"/>
    <w:p w14:paraId="1705DD25" w14:textId="40D181F0" w:rsidR="00B56AA4" w:rsidRPr="00294E3E" w:rsidRDefault="00DE0CD2" w:rsidP="00B56AA4">
      <w:pPr>
        <w:rPr>
          <w:b/>
          <w:bCs/>
        </w:rPr>
      </w:pPr>
      <w:r w:rsidRPr="00DE0CD2">
        <w:rPr>
          <w:b/>
          <w:bCs/>
        </w:rPr>
        <w:t>Summary Table: Key Figures in Hedge Fund Replication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2005"/>
        <w:gridCol w:w="5991"/>
      </w:tblGrid>
      <w:tr w:rsidR="00294E3E" w:rsidRPr="00294E3E" w14:paraId="62728864" w14:textId="77777777">
        <w:trPr>
          <w:tblHeader/>
          <w:tblCellSpacing w:w="15" w:type="dxa"/>
        </w:trPr>
        <w:tc>
          <w:tcPr>
            <w:tcW w:w="0" w:type="auto"/>
            <w:vAlign w:val="center"/>
            <w:hideMark/>
          </w:tcPr>
          <w:p w14:paraId="41223367" w14:textId="77777777" w:rsidR="00294E3E" w:rsidRPr="00294E3E" w:rsidRDefault="00294E3E" w:rsidP="00294E3E">
            <w:pPr>
              <w:rPr>
                <w:b/>
                <w:bCs/>
              </w:rPr>
            </w:pPr>
            <w:r w:rsidRPr="00294E3E">
              <w:rPr>
                <w:b/>
                <w:bCs/>
              </w:rPr>
              <w:t>Contributor</w:t>
            </w:r>
          </w:p>
        </w:tc>
        <w:tc>
          <w:tcPr>
            <w:tcW w:w="0" w:type="auto"/>
            <w:vAlign w:val="center"/>
            <w:hideMark/>
          </w:tcPr>
          <w:p w14:paraId="581AC83D" w14:textId="77777777" w:rsidR="00294E3E" w:rsidRPr="00294E3E" w:rsidRDefault="00294E3E" w:rsidP="00294E3E">
            <w:pPr>
              <w:rPr>
                <w:b/>
                <w:bCs/>
              </w:rPr>
            </w:pPr>
            <w:r w:rsidRPr="00294E3E">
              <w:rPr>
                <w:b/>
                <w:bCs/>
              </w:rPr>
              <w:t>Role</w:t>
            </w:r>
          </w:p>
        </w:tc>
        <w:tc>
          <w:tcPr>
            <w:tcW w:w="0" w:type="auto"/>
            <w:vAlign w:val="center"/>
            <w:hideMark/>
          </w:tcPr>
          <w:p w14:paraId="1680B37D" w14:textId="77777777" w:rsidR="00294E3E" w:rsidRPr="00294E3E" w:rsidRDefault="00294E3E" w:rsidP="00294E3E">
            <w:pPr>
              <w:rPr>
                <w:b/>
                <w:bCs/>
              </w:rPr>
            </w:pPr>
            <w:r w:rsidRPr="00294E3E">
              <w:rPr>
                <w:b/>
                <w:bCs/>
              </w:rPr>
              <w:t>Key Contribution</w:t>
            </w:r>
          </w:p>
        </w:tc>
      </w:tr>
      <w:tr w:rsidR="00294E3E" w:rsidRPr="00294E3E" w14:paraId="6844AE3D" w14:textId="77777777">
        <w:trPr>
          <w:tblCellSpacing w:w="15" w:type="dxa"/>
        </w:trPr>
        <w:tc>
          <w:tcPr>
            <w:tcW w:w="0" w:type="auto"/>
            <w:vAlign w:val="center"/>
            <w:hideMark/>
          </w:tcPr>
          <w:p w14:paraId="5EE75731" w14:textId="77777777" w:rsidR="00294E3E" w:rsidRPr="00294E3E" w:rsidRDefault="00294E3E" w:rsidP="00294E3E">
            <w:r w:rsidRPr="00294E3E">
              <w:rPr>
                <w:b/>
                <w:bCs/>
              </w:rPr>
              <w:t>William Fung &amp; David Hsieh</w:t>
            </w:r>
          </w:p>
        </w:tc>
        <w:tc>
          <w:tcPr>
            <w:tcW w:w="0" w:type="auto"/>
            <w:vAlign w:val="center"/>
            <w:hideMark/>
          </w:tcPr>
          <w:p w14:paraId="6C08DE19" w14:textId="77777777" w:rsidR="00294E3E" w:rsidRPr="00294E3E" w:rsidRDefault="00294E3E" w:rsidP="00294E3E">
            <w:r w:rsidRPr="00294E3E">
              <w:t>Academic founders</w:t>
            </w:r>
          </w:p>
        </w:tc>
        <w:tc>
          <w:tcPr>
            <w:tcW w:w="0" w:type="auto"/>
            <w:vAlign w:val="center"/>
            <w:hideMark/>
          </w:tcPr>
          <w:p w14:paraId="2B3D431E" w14:textId="77777777" w:rsidR="00294E3E" w:rsidRPr="00294E3E" w:rsidRDefault="00294E3E" w:rsidP="00294E3E">
            <w:r w:rsidRPr="00294E3E">
              <w:t>Style</w:t>
            </w:r>
            <w:r w:rsidRPr="00294E3E">
              <w:noBreakHyphen/>
              <w:t>factor models; decomposition of hedge fund returns into systematic exposures</w:t>
            </w:r>
          </w:p>
        </w:tc>
      </w:tr>
      <w:tr w:rsidR="00294E3E" w:rsidRPr="00294E3E" w14:paraId="6CABFF9E" w14:textId="77777777">
        <w:trPr>
          <w:tblCellSpacing w:w="15" w:type="dxa"/>
        </w:trPr>
        <w:tc>
          <w:tcPr>
            <w:tcW w:w="0" w:type="auto"/>
            <w:vAlign w:val="center"/>
            <w:hideMark/>
          </w:tcPr>
          <w:p w14:paraId="2DDD39EC" w14:textId="77777777" w:rsidR="00294E3E" w:rsidRPr="00294E3E" w:rsidRDefault="00294E3E" w:rsidP="00294E3E">
            <w:r w:rsidRPr="00294E3E">
              <w:rPr>
                <w:b/>
                <w:bCs/>
              </w:rPr>
              <w:t>Dr. Lars Jaeger</w:t>
            </w:r>
          </w:p>
        </w:tc>
        <w:tc>
          <w:tcPr>
            <w:tcW w:w="0" w:type="auto"/>
            <w:vAlign w:val="center"/>
            <w:hideMark/>
          </w:tcPr>
          <w:p w14:paraId="1B03CB75" w14:textId="77777777" w:rsidR="00294E3E" w:rsidRPr="00294E3E" w:rsidRDefault="00294E3E" w:rsidP="00294E3E">
            <w:r w:rsidRPr="00294E3E">
              <w:t>Practitioner founder</w:t>
            </w:r>
          </w:p>
        </w:tc>
        <w:tc>
          <w:tcPr>
            <w:tcW w:w="0" w:type="auto"/>
            <w:vAlign w:val="center"/>
            <w:hideMark/>
          </w:tcPr>
          <w:p w14:paraId="7BA10E3C" w14:textId="77777777" w:rsidR="00294E3E" w:rsidRPr="00294E3E" w:rsidRDefault="00294E3E" w:rsidP="00294E3E">
            <w:r w:rsidRPr="00294E3E">
              <w:t>Popularized “alternative beta”; drove early hedge fund clone products</w:t>
            </w:r>
          </w:p>
        </w:tc>
      </w:tr>
      <w:tr w:rsidR="00294E3E" w:rsidRPr="00294E3E" w14:paraId="7B8A8892" w14:textId="77777777">
        <w:trPr>
          <w:tblCellSpacing w:w="15" w:type="dxa"/>
        </w:trPr>
        <w:tc>
          <w:tcPr>
            <w:tcW w:w="0" w:type="auto"/>
            <w:vAlign w:val="center"/>
            <w:hideMark/>
          </w:tcPr>
          <w:p w14:paraId="1D7A38ED" w14:textId="77777777" w:rsidR="00294E3E" w:rsidRPr="00294E3E" w:rsidRDefault="00294E3E" w:rsidP="00294E3E">
            <w:r w:rsidRPr="00294E3E">
              <w:rPr>
                <w:b/>
                <w:bCs/>
              </w:rPr>
              <w:t>Tuchschmid, Wallerstein &amp; Zaker</w:t>
            </w:r>
          </w:p>
        </w:tc>
        <w:tc>
          <w:tcPr>
            <w:tcW w:w="0" w:type="auto"/>
            <w:vAlign w:val="center"/>
            <w:hideMark/>
          </w:tcPr>
          <w:p w14:paraId="74E69E8E" w14:textId="77777777" w:rsidR="00294E3E" w:rsidRPr="00294E3E" w:rsidRDefault="00294E3E" w:rsidP="00294E3E">
            <w:r w:rsidRPr="00294E3E">
              <w:t>Formalizers</w:t>
            </w:r>
          </w:p>
        </w:tc>
        <w:tc>
          <w:tcPr>
            <w:tcW w:w="0" w:type="auto"/>
            <w:vAlign w:val="center"/>
            <w:hideMark/>
          </w:tcPr>
          <w:p w14:paraId="4E5DB235" w14:textId="77777777" w:rsidR="00294E3E" w:rsidRPr="00294E3E" w:rsidRDefault="00294E3E" w:rsidP="00294E3E">
            <w:r w:rsidRPr="00294E3E">
              <w:t>Defined the three replication approaches; academic codification</w:t>
            </w:r>
          </w:p>
        </w:tc>
      </w:tr>
      <w:tr w:rsidR="00294E3E" w:rsidRPr="00294E3E" w14:paraId="38621F03" w14:textId="77777777">
        <w:trPr>
          <w:tblCellSpacing w:w="15" w:type="dxa"/>
        </w:trPr>
        <w:tc>
          <w:tcPr>
            <w:tcW w:w="0" w:type="auto"/>
            <w:vAlign w:val="center"/>
            <w:hideMark/>
          </w:tcPr>
          <w:p w14:paraId="0CA649C5" w14:textId="77777777" w:rsidR="00294E3E" w:rsidRPr="00294E3E" w:rsidRDefault="00294E3E" w:rsidP="00294E3E">
            <w:r w:rsidRPr="00294E3E">
              <w:rPr>
                <w:b/>
                <w:bCs/>
              </w:rPr>
              <w:t>Investment banks (mid</w:t>
            </w:r>
            <w:r w:rsidRPr="00294E3E">
              <w:rPr>
                <w:b/>
                <w:bCs/>
              </w:rPr>
              <w:noBreakHyphen/>
              <w:t>2000s)</w:t>
            </w:r>
          </w:p>
        </w:tc>
        <w:tc>
          <w:tcPr>
            <w:tcW w:w="0" w:type="auto"/>
            <w:vAlign w:val="center"/>
            <w:hideMark/>
          </w:tcPr>
          <w:p w14:paraId="6268C070" w14:textId="77777777" w:rsidR="00294E3E" w:rsidRPr="00294E3E" w:rsidRDefault="00294E3E" w:rsidP="00294E3E">
            <w:r w:rsidRPr="00294E3E">
              <w:t>Commercializers</w:t>
            </w:r>
          </w:p>
        </w:tc>
        <w:tc>
          <w:tcPr>
            <w:tcW w:w="0" w:type="auto"/>
            <w:vAlign w:val="center"/>
            <w:hideMark/>
          </w:tcPr>
          <w:p w14:paraId="67AB7987" w14:textId="77777777" w:rsidR="00294E3E" w:rsidRPr="00294E3E" w:rsidRDefault="00294E3E" w:rsidP="00294E3E">
            <w:r w:rsidRPr="00294E3E">
              <w:t>Launched early replication products and trading strategy indices</w:t>
            </w:r>
          </w:p>
        </w:tc>
      </w:tr>
    </w:tbl>
    <w:p w14:paraId="7406CEAA" w14:textId="77777777" w:rsidR="00B56AA4" w:rsidRDefault="00B56AA4" w:rsidP="00B56AA4"/>
    <w:p w14:paraId="101DF18E" w14:textId="77777777" w:rsidR="00F04CB5" w:rsidRPr="00F04CB5" w:rsidRDefault="00F04CB5" w:rsidP="00F04CB5">
      <w:pPr>
        <w:rPr>
          <w:b/>
          <w:bCs/>
        </w:rPr>
      </w:pPr>
      <w:r w:rsidRPr="00F04CB5">
        <w:rPr>
          <w:b/>
          <w:bCs/>
        </w:rPr>
        <w:t>1. The Intellectual Architects</w:t>
      </w:r>
    </w:p>
    <w:p w14:paraId="67C898B2" w14:textId="77777777" w:rsidR="00F04CB5" w:rsidRPr="00F04CB5" w:rsidRDefault="00F04CB5" w:rsidP="00F04CB5">
      <w:r w:rsidRPr="00F04CB5">
        <w:t>These academics provided the statistical proof that hedge fund returns could be “cloned” using liquid, public assets.</w:t>
      </w:r>
    </w:p>
    <w:p w14:paraId="1596C2C7" w14:textId="77777777" w:rsidR="00F04CB5" w:rsidRPr="00F04CB5" w:rsidRDefault="00F04CB5" w:rsidP="00F04CB5">
      <w:pPr>
        <w:numPr>
          <w:ilvl w:val="0"/>
          <w:numId w:val="103"/>
        </w:numPr>
      </w:pPr>
      <w:r w:rsidRPr="00F04CB5">
        <w:rPr>
          <w:b/>
          <w:bCs/>
        </w:rPr>
        <w:t>William Fung and David Hsieh</w:t>
      </w:r>
      <w:r w:rsidRPr="00F04CB5">
        <w:t>:</w:t>
      </w:r>
      <w:r w:rsidRPr="00F04CB5">
        <w:br/>
        <w:t xml:space="preserve">Often cited as the “fathers” of the field. In the late 1990s and early 2000s, they developed the </w:t>
      </w:r>
      <w:r w:rsidRPr="00F04CB5">
        <w:rPr>
          <w:b/>
          <w:bCs/>
        </w:rPr>
        <w:t>Seven-Factor Model</w:t>
      </w:r>
      <w:r w:rsidRPr="00F04CB5">
        <w:t>. They proved that the majority of hedge fund returns were not due to “alpha” (pure manager skill) but to “alternative beta” (market factors like trend-following, credit spreads, and equity volatility).</w:t>
      </w:r>
    </w:p>
    <w:p w14:paraId="53BB052A" w14:textId="77777777" w:rsidR="00F04CB5" w:rsidRPr="00F04CB5" w:rsidRDefault="00F04CB5" w:rsidP="00F04CB5">
      <w:pPr>
        <w:numPr>
          <w:ilvl w:val="0"/>
          <w:numId w:val="103"/>
        </w:numPr>
      </w:pPr>
      <w:r w:rsidRPr="00F04CB5">
        <w:rPr>
          <w:b/>
          <w:bCs/>
        </w:rPr>
        <w:t>Andrew Lo (MIT)</w:t>
      </w:r>
      <w:r w:rsidRPr="00F04CB5">
        <w:t>:</w:t>
      </w:r>
      <w:r w:rsidRPr="00F04CB5">
        <w:br/>
        <w:t xml:space="preserve">A titan in the space who published </w:t>
      </w:r>
      <w:r w:rsidRPr="00F04CB5">
        <w:rPr>
          <w:i/>
          <w:iCs/>
        </w:rPr>
        <w:t>“Can Hedge Fund Returns Be Replicated?”</w:t>
      </w:r>
      <w:r w:rsidRPr="00F04CB5">
        <w:t xml:space="preserve"> (2007). He introduced the </w:t>
      </w:r>
      <w:r w:rsidRPr="00F04CB5">
        <w:rPr>
          <w:b/>
          <w:bCs/>
        </w:rPr>
        <w:t>Factor-Based Replication</w:t>
      </w:r>
      <w:r w:rsidRPr="00F04CB5">
        <w:t xml:space="preserve"> approach, using mathematical </w:t>
      </w:r>
      <w:r w:rsidRPr="00F04CB5">
        <w:rPr>
          <w:b/>
          <w:bCs/>
        </w:rPr>
        <w:t>linear regressions</w:t>
      </w:r>
      <w:r w:rsidRPr="00F04CB5">
        <w:t xml:space="preserve"> to </w:t>
      </w:r>
      <w:r w:rsidRPr="00F04CB5">
        <w:lastRenderedPageBreak/>
        <w:t>figure out how much of a fund's performance came from simple market movements versus unique trading.</w:t>
      </w:r>
    </w:p>
    <w:p w14:paraId="48C1F0ED" w14:textId="77777777" w:rsidR="00F04CB5" w:rsidRPr="00F04CB5" w:rsidRDefault="00F04CB5" w:rsidP="00F04CB5">
      <w:pPr>
        <w:numPr>
          <w:ilvl w:val="0"/>
          <w:numId w:val="103"/>
        </w:numPr>
      </w:pPr>
      <w:r w:rsidRPr="00F04CB5">
        <w:rPr>
          <w:b/>
          <w:bCs/>
        </w:rPr>
        <w:t>Jasmina Hasanhodzic</w:t>
      </w:r>
      <w:r w:rsidRPr="00F04CB5">
        <w:t>:</w:t>
      </w:r>
      <w:r w:rsidRPr="00F04CB5">
        <w:br/>
        <w:t xml:space="preserve">Collaborated with Andrew Lo to demonstrate that a significant portion of the risk/return profile of a diversified portfolio of hedge funds could be captured using </w:t>
      </w:r>
      <w:r w:rsidRPr="00F04CB5">
        <w:rPr>
          <w:b/>
          <w:bCs/>
        </w:rPr>
        <w:t>exchange-traded instruments</w:t>
      </w:r>
      <w:r w:rsidRPr="00F04CB5">
        <w:t>.</w:t>
      </w:r>
    </w:p>
    <w:p w14:paraId="56220C27" w14:textId="77777777" w:rsidR="00B56AA4" w:rsidRDefault="00B56AA4" w:rsidP="007A623E"/>
    <w:p w14:paraId="560A535B" w14:textId="0953BC4C" w:rsidR="007A623E" w:rsidRPr="007A623E" w:rsidRDefault="007A623E" w:rsidP="007A623E">
      <w:r w:rsidRPr="007A623E">
        <w:t>Below is a clear, evidence</w:t>
      </w:r>
      <w:r w:rsidRPr="007A623E">
        <w:noBreakHyphen/>
        <w:t xml:space="preserve">based overview of the </w:t>
      </w:r>
      <w:r w:rsidRPr="007A623E">
        <w:rPr>
          <w:b/>
          <w:bCs/>
        </w:rPr>
        <w:t>founders and intellectual origins of hedge fund replication theory</w:t>
      </w:r>
      <w:r w:rsidRPr="007A623E">
        <w:t>, drawing directly from the most authoritative sources available.</w:t>
      </w:r>
    </w:p>
    <w:p w14:paraId="652CA1CC"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Who Founded Hedge Fund Replication Theory?</w:t>
      </w:r>
    </w:p>
    <w:p w14:paraId="7C4803D8" w14:textId="43562427" w:rsidR="007A623E" w:rsidRPr="007A623E" w:rsidRDefault="007A623E" w:rsidP="007A623E">
      <w:r w:rsidRPr="007A623E">
        <w:rPr>
          <w:b/>
          <w:bCs/>
        </w:rPr>
        <w:t xml:space="preserve">Hedge fund replication theory </w:t>
      </w:r>
      <w:r w:rsidR="00846D8A" w:rsidRPr="00846D8A">
        <w:rPr>
          <w:vertAlign w:val="superscript"/>
        </w:rPr>
        <w:t>#1.1</w:t>
      </w:r>
      <w:r w:rsidR="00846D8A">
        <w:rPr>
          <w:b/>
          <w:bCs/>
        </w:rPr>
        <w:t xml:space="preserve"> </w:t>
      </w:r>
      <w:r w:rsidRPr="007A623E">
        <w:rPr>
          <w:b/>
          <w:bCs/>
        </w:rPr>
        <w:t>does not have a single “founder,” but emerged from two major intellectual lineages: (1) academic factor</w:t>
      </w:r>
      <w:r w:rsidRPr="007A623E">
        <w:rPr>
          <w:b/>
          <w:bCs/>
        </w:rPr>
        <w:noBreakHyphen/>
        <w:t>based modeling of hedge fund returns, and (2) practitioner</w:t>
      </w:r>
      <w:r w:rsidRPr="007A623E">
        <w:rPr>
          <w:b/>
          <w:bCs/>
        </w:rPr>
        <w:noBreakHyphen/>
        <w:t>driven alternative beta research.</w:t>
      </w:r>
      <w:r w:rsidRPr="007A623E">
        <w:t xml:space="preserve"> The key early figures include </w:t>
      </w:r>
      <w:r w:rsidRPr="007A623E">
        <w:rPr>
          <w:b/>
          <w:bCs/>
        </w:rPr>
        <w:t>William Fung &amp; David Hsieh</w:t>
      </w:r>
      <w:r w:rsidRPr="007A623E">
        <w:t xml:space="preserve">, </w:t>
      </w:r>
      <w:r w:rsidRPr="007A623E">
        <w:rPr>
          <w:b/>
          <w:bCs/>
        </w:rPr>
        <w:t>Lars Jaeger</w:t>
      </w:r>
      <w:r w:rsidRPr="007A623E">
        <w:t xml:space="preserve">, and later </w:t>
      </w:r>
      <w:r w:rsidRPr="007A623E">
        <w:rPr>
          <w:b/>
          <w:bCs/>
        </w:rPr>
        <w:t>Nils Tuchschmid, Erik Wallerstein, and Sassan Zaker</w:t>
      </w:r>
      <w:r w:rsidRPr="007A623E">
        <w:t xml:space="preserve"> as formalizers of replication methodologies. </w:t>
      </w:r>
    </w:p>
    <w:p w14:paraId="71C87585"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1. Academic Founders: Fung &amp; Hsieh</w:t>
      </w:r>
    </w:p>
    <w:p w14:paraId="3251597E" w14:textId="77777777" w:rsidR="007A623E" w:rsidRPr="007A623E" w:rsidRDefault="007A623E" w:rsidP="007A623E">
      <w:r w:rsidRPr="007A623E">
        <w:t xml:space="preserve">These two scholars are widely regarded as the intellectual originators of the </w:t>
      </w:r>
      <w:r w:rsidRPr="007A623E">
        <w:rPr>
          <w:b/>
          <w:bCs/>
        </w:rPr>
        <w:t>factor</w:t>
      </w:r>
      <w:r w:rsidRPr="007A623E">
        <w:rPr>
          <w:b/>
          <w:bCs/>
        </w:rPr>
        <w:noBreakHyphen/>
        <w:t>based understanding of hedge fund returns</w:t>
      </w:r>
      <w:r w:rsidRPr="007A623E">
        <w:t>, which is the backbone of modern replication.</w:t>
      </w:r>
    </w:p>
    <w:p w14:paraId="75E2F915"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Contributions</w:t>
      </w:r>
    </w:p>
    <w:p w14:paraId="1F7A9151" w14:textId="77777777" w:rsidR="007A623E" w:rsidRPr="007A623E" w:rsidRDefault="007A623E" w:rsidP="007A623E">
      <w:pPr>
        <w:numPr>
          <w:ilvl w:val="0"/>
          <w:numId w:val="3"/>
        </w:numPr>
      </w:pPr>
      <w:r w:rsidRPr="007A623E">
        <w:t xml:space="preserve">Developed </w:t>
      </w:r>
      <w:r w:rsidRPr="007A623E">
        <w:rPr>
          <w:b/>
          <w:bCs/>
        </w:rPr>
        <w:t>style factor models</w:t>
      </w:r>
      <w:r w:rsidRPr="007A623E">
        <w:t xml:space="preserve"> explaining hedge fund returns.</w:t>
      </w:r>
    </w:p>
    <w:p w14:paraId="3C259F7A" w14:textId="77777777" w:rsidR="007A623E" w:rsidRPr="007A623E" w:rsidRDefault="007A623E" w:rsidP="007A623E">
      <w:pPr>
        <w:numPr>
          <w:ilvl w:val="0"/>
          <w:numId w:val="3"/>
        </w:numPr>
      </w:pPr>
      <w:r w:rsidRPr="007A623E">
        <w:t xml:space="preserve">Demonstrated that much of hedge fund performance is </w:t>
      </w:r>
      <w:r w:rsidRPr="007A623E">
        <w:rPr>
          <w:b/>
          <w:bCs/>
        </w:rPr>
        <w:t>systematic exposure</w:t>
      </w:r>
      <w:r w:rsidRPr="007A623E">
        <w:t>, not pure alpha.</w:t>
      </w:r>
    </w:p>
    <w:p w14:paraId="0A63D700" w14:textId="77777777" w:rsidR="007A623E" w:rsidRPr="007A623E" w:rsidRDefault="007A623E" w:rsidP="007A623E">
      <w:pPr>
        <w:numPr>
          <w:ilvl w:val="0"/>
          <w:numId w:val="3"/>
        </w:numPr>
      </w:pPr>
      <w:r w:rsidRPr="007A623E">
        <w:t xml:space="preserve">Their work directly inspired the idea that hedge fund returns could be </w:t>
      </w:r>
      <w:r w:rsidRPr="007A623E">
        <w:rPr>
          <w:b/>
          <w:bCs/>
        </w:rPr>
        <w:t>replicated using liquid factors</w:t>
      </w:r>
      <w:r w:rsidRPr="007A623E">
        <w:t>.</w:t>
      </w:r>
    </w:p>
    <w:p w14:paraId="333BE003" w14:textId="77777777" w:rsidR="007A623E" w:rsidRPr="007A623E" w:rsidRDefault="007A623E" w:rsidP="007A623E">
      <w:pPr>
        <w:rPr>
          <w:b/>
          <w:bCs/>
        </w:rPr>
      </w:pPr>
      <w:r w:rsidRPr="007A623E">
        <w:rPr>
          <w:b/>
          <w:bCs/>
        </w:rPr>
        <w:t>Why they matter</w:t>
      </w:r>
    </w:p>
    <w:p w14:paraId="1B0D91BC" w14:textId="77777777" w:rsidR="007A623E" w:rsidRPr="007A623E" w:rsidRDefault="007A623E" w:rsidP="007A623E">
      <w:r w:rsidRPr="007A623E">
        <w:t xml:space="preserve">Their research is explicitly cited in later replication literature as foundational to the “alternative beta” movement. </w:t>
      </w:r>
    </w:p>
    <w:p w14:paraId="729C8713"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2. Practitioner Founder: Dr. Lars Jaeger (Partners Group)</w:t>
      </w:r>
    </w:p>
    <w:p w14:paraId="79F6E36D" w14:textId="77777777" w:rsidR="007A623E" w:rsidRPr="007A623E" w:rsidRDefault="007A623E" w:rsidP="007A623E">
      <w:r w:rsidRPr="007A623E">
        <w:t xml:space="preserve">Lars Jaeger is the most prominent </w:t>
      </w:r>
      <w:r w:rsidRPr="007A623E">
        <w:rPr>
          <w:i/>
          <w:iCs/>
        </w:rPr>
        <w:t>practitioner</w:t>
      </w:r>
      <w:r w:rsidRPr="007A623E">
        <w:t xml:space="preserve"> associated with formalizing and popularizing </w:t>
      </w:r>
      <w:r w:rsidRPr="007A623E">
        <w:rPr>
          <w:b/>
          <w:bCs/>
        </w:rPr>
        <w:t>hedge fund replication</w:t>
      </w:r>
      <w:r w:rsidRPr="007A623E">
        <w:t xml:space="preserve"> in the mid</w:t>
      </w:r>
      <w:r w:rsidRPr="007A623E">
        <w:noBreakHyphen/>
        <w:t>2000s.</w:t>
      </w:r>
    </w:p>
    <w:p w14:paraId="0F7FD2CC"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Contributions</w:t>
      </w:r>
    </w:p>
    <w:p w14:paraId="35C69BE0" w14:textId="77777777" w:rsidR="007A623E" w:rsidRPr="007A623E" w:rsidRDefault="007A623E" w:rsidP="007A623E">
      <w:pPr>
        <w:numPr>
          <w:ilvl w:val="0"/>
          <w:numId w:val="4"/>
        </w:numPr>
      </w:pPr>
      <w:r w:rsidRPr="007A623E">
        <w:t xml:space="preserve">Coined and promoted the concept of </w:t>
      </w:r>
      <w:r w:rsidRPr="007A623E">
        <w:rPr>
          <w:b/>
          <w:bCs/>
        </w:rPr>
        <w:t>“alternative beta”</w:t>
      </w:r>
      <w:r w:rsidRPr="007A623E">
        <w:t>.</w:t>
      </w:r>
    </w:p>
    <w:p w14:paraId="1F56A9F5" w14:textId="77777777" w:rsidR="007A623E" w:rsidRPr="007A623E" w:rsidRDefault="007A623E" w:rsidP="007A623E">
      <w:pPr>
        <w:numPr>
          <w:ilvl w:val="0"/>
          <w:numId w:val="4"/>
        </w:numPr>
      </w:pPr>
      <w:r w:rsidRPr="007A623E">
        <w:t>Argued that hedge fund returns could be decomposed and replicated using systematic exposures.</w:t>
      </w:r>
    </w:p>
    <w:p w14:paraId="5AC2DDB7" w14:textId="77777777" w:rsidR="007A623E" w:rsidRPr="007A623E" w:rsidRDefault="007A623E" w:rsidP="007A623E">
      <w:pPr>
        <w:numPr>
          <w:ilvl w:val="0"/>
          <w:numId w:val="4"/>
        </w:numPr>
      </w:pPr>
      <w:r w:rsidRPr="007A623E">
        <w:t xml:space="preserve">Published widely and influenced the launch of early </w:t>
      </w:r>
      <w:r w:rsidRPr="007A623E">
        <w:rPr>
          <w:b/>
          <w:bCs/>
        </w:rPr>
        <w:t>hedge fund clone products</w:t>
      </w:r>
      <w:r w:rsidRPr="007A623E">
        <w:t xml:space="preserve"> on Wall Street. </w:t>
      </w:r>
    </w:p>
    <w:p w14:paraId="00C09ACA" w14:textId="77777777" w:rsidR="007A623E" w:rsidRPr="007A623E" w:rsidRDefault="007A623E" w:rsidP="007A623E">
      <w:pPr>
        <w:rPr>
          <w:b/>
          <w:bCs/>
        </w:rPr>
      </w:pPr>
      <w:r w:rsidRPr="007A623E">
        <w:rPr>
          <w:b/>
          <w:bCs/>
        </w:rPr>
        <w:t>Why he matters</w:t>
      </w:r>
    </w:p>
    <w:p w14:paraId="77FEDAAC" w14:textId="77777777" w:rsidR="007A623E" w:rsidRPr="007A623E" w:rsidRDefault="007A623E" w:rsidP="007A623E">
      <w:r w:rsidRPr="007A623E">
        <w:t xml:space="preserve">Jaeger is often considered the </w:t>
      </w:r>
      <w:r w:rsidRPr="007A623E">
        <w:rPr>
          <w:b/>
          <w:bCs/>
        </w:rPr>
        <w:t>public face</w:t>
      </w:r>
      <w:r w:rsidRPr="007A623E">
        <w:t xml:space="preserve"> of hedge fund replication during its commercial emergence.</w:t>
      </w:r>
    </w:p>
    <w:p w14:paraId="0717E788"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3. Formalization in Quantitative Finance: Tuchschmid, Wallerstein &amp; Zaker</w:t>
      </w:r>
    </w:p>
    <w:p w14:paraId="3B1A12C4" w14:textId="77777777" w:rsidR="007A623E" w:rsidRPr="007A623E" w:rsidRDefault="007A623E" w:rsidP="007A623E">
      <w:r w:rsidRPr="007A623E">
        <w:t xml:space="preserve">These authors contributed the most comprehensive academic treatment of replication methods in </w:t>
      </w:r>
      <w:r w:rsidRPr="007A623E">
        <w:rPr>
          <w:i/>
          <w:iCs/>
        </w:rPr>
        <w:t>The Oxford Handbook of Quantitative Asset Management</w:t>
      </w:r>
      <w:r w:rsidRPr="007A623E">
        <w:t>.</w:t>
      </w:r>
    </w:p>
    <w:p w14:paraId="724EB22E"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Contributions</w:t>
      </w:r>
    </w:p>
    <w:p w14:paraId="50168BC4" w14:textId="77777777" w:rsidR="007A623E" w:rsidRPr="007A623E" w:rsidRDefault="007A623E" w:rsidP="007A623E">
      <w:pPr>
        <w:numPr>
          <w:ilvl w:val="0"/>
          <w:numId w:val="5"/>
        </w:numPr>
      </w:pPr>
      <w:r w:rsidRPr="007A623E">
        <w:t xml:space="preserve">Classified replication into </w:t>
      </w:r>
      <w:r w:rsidRPr="007A623E">
        <w:rPr>
          <w:b/>
          <w:bCs/>
        </w:rPr>
        <w:t>three canonical approaches</w:t>
      </w:r>
      <w:r w:rsidRPr="007A623E">
        <w:t>:</w:t>
      </w:r>
    </w:p>
    <w:p w14:paraId="0BFCBE31" w14:textId="77777777" w:rsidR="007A623E" w:rsidRPr="007A623E" w:rsidRDefault="007A623E" w:rsidP="007A623E">
      <w:pPr>
        <w:numPr>
          <w:ilvl w:val="1"/>
          <w:numId w:val="5"/>
        </w:numPr>
        <w:tabs>
          <w:tab w:val="clear" w:pos="360"/>
          <w:tab w:val="num" w:pos="1440"/>
        </w:tabs>
      </w:pPr>
      <w:r w:rsidRPr="007A623E">
        <w:rPr>
          <w:b/>
          <w:bCs/>
        </w:rPr>
        <w:t>Factor replication</w:t>
      </w:r>
      <w:r w:rsidRPr="007A623E">
        <w:t xml:space="preserve"> (top</w:t>
      </w:r>
      <w:r w:rsidRPr="007A623E">
        <w:noBreakHyphen/>
        <w:t>down)</w:t>
      </w:r>
    </w:p>
    <w:p w14:paraId="7A19050F" w14:textId="77777777" w:rsidR="007A623E" w:rsidRPr="007A623E" w:rsidRDefault="007A623E" w:rsidP="007A623E">
      <w:pPr>
        <w:numPr>
          <w:ilvl w:val="1"/>
          <w:numId w:val="5"/>
        </w:numPr>
        <w:tabs>
          <w:tab w:val="clear" w:pos="360"/>
          <w:tab w:val="num" w:pos="1440"/>
        </w:tabs>
      </w:pPr>
      <w:r w:rsidRPr="007A623E">
        <w:rPr>
          <w:b/>
          <w:bCs/>
        </w:rPr>
        <w:t>Rule</w:t>
      </w:r>
      <w:r w:rsidRPr="007A623E">
        <w:rPr>
          <w:b/>
          <w:bCs/>
        </w:rPr>
        <w:noBreakHyphen/>
        <w:t>based replication</w:t>
      </w:r>
      <w:r w:rsidRPr="007A623E">
        <w:t xml:space="preserve"> (bottom</w:t>
      </w:r>
      <w:r w:rsidRPr="007A623E">
        <w:noBreakHyphen/>
        <w:t>up)</w:t>
      </w:r>
    </w:p>
    <w:p w14:paraId="2CE4178C" w14:textId="77777777" w:rsidR="007A623E" w:rsidRPr="007A623E" w:rsidRDefault="007A623E" w:rsidP="007A623E">
      <w:pPr>
        <w:numPr>
          <w:ilvl w:val="1"/>
          <w:numId w:val="5"/>
        </w:numPr>
        <w:tabs>
          <w:tab w:val="clear" w:pos="360"/>
          <w:tab w:val="num" w:pos="1440"/>
        </w:tabs>
      </w:pPr>
      <w:r w:rsidRPr="007A623E">
        <w:rPr>
          <w:b/>
          <w:bCs/>
        </w:rPr>
        <w:lastRenderedPageBreak/>
        <w:t>Dynamic trading replication</w:t>
      </w:r>
      <w:r w:rsidRPr="007A623E">
        <w:t xml:space="preserve"> (distributional matching)</w:t>
      </w:r>
    </w:p>
    <w:p w14:paraId="45681C84" w14:textId="77777777" w:rsidR="007A623E" w:rsidRPr="007A623E" w:rsidRDefault="007A623E" w:rsidP="007A623E">
      <w:pPr>
        <w:numPr>
          <w:ilvl w:val="0"/>
          <w:numId w:val="5"/>
        </w:numPr>
      </w:pPr>
      <w:r w:rsidRPr="007A623E">
        <w:t xml:space="preserve">Provided rigorous frameworks for algorithmic replication. </w:t>
      </w:r>
    </w:p>
    <w:p w14:paraId="461AD8CE" w14:textId="77777777" w:rsidR="007A623E" w:rsidRPr="007A623E" w:rsidRDefault="007A623E" w:rsidP="007A623E">
      <w:pPr>
        <w:rPr>
          <w:b/>
          <w:bCs/>
        </w:rPr>
      </w:pPr>
      <w:r w:rsidRPr="007A623E">
        <w:rPr>
          <w:b/>
          <w:bCs/>
        </w:rPr>
        <w:t>Why they matter</w:t>
      </w:r>
    </w:p>
    <w:p w14:paraId="0EFC4369" w14:textId="77777777" w:rsidR="007A623E" w:rsidRPr="007A623E" w:rsidRDefault="007A623E" w:rsidP="007A623E">
      <w:r w:rsidRPr="007A623E">
        <w:t>They systematized the field and provided the taxonomy still used today.</w:t>
      </w:r>
    </w:p>
    <w:p w14:paraId="7EB2CE2F"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4. Additional Intellectual Roots</w:t>
      </w:r>
    </w:p>
    <w:p w14:paraId="2C9CE660" w14:textId="77777777" w:rsidR="007A623E" w:rsidRPr="007A623E" w:rsidRDefault="007A623E" w:rsidP="007A623E">
      <w:r w:rsidRPr="007A623E">
        <w:t>While not “founders,” several strands of research fed into replication theory:</w:t>
      </w:r>
    </w:p>
    <w:p w14:paraId="1A3EA9C0" w14:textId="77777777" w:rsidR="007A623E" w:rsidRPr="007A623E" w:rsidRDefault="007A623E" w:rsidP="007A623E">
      <w:pPr>
        <w:rPr>
          <w:b/>
          <w:bCs/>
        </w:rPr>
      </w:pPr>
      <w:r w:rsidRPr="007A623E">
        <w:rPr>
          <w:b/>
          <w:bCs/>
        </w:rPr>
        <w:t>Mechanical / strategy</w:t>
      </w:r>
      <w:r w:rsidRPr="007A623E">
        <w:rPr>
          <w:b/>
          <w:bCs/>
        </w:rPr>
        <w:noBreakHyphen/>
        <w:t>based replication</w:t>
      </w:r>
    </w:p>
    <w:p w14:paraId="7102D90E" w14:textId="77777777" w:rsidR="007A623E" w:rsidRPr="007A623E" w:rsidRDefault="007A623E" w:rsidP="007A623E">
      <w:pPr>
        <w:numPr>
          <w:ilvl w:val="0"/>
          <w:numId w:val="6"/>
        </w:numPr>
      </w:pPr>
      <w:r w:rsidRPr="007A623E">
        <w:t xml:space="preserve">Emerged from qualitative analysis of what hedge fund managers </w:t>
      </w:r>
      <w:r w:rsidRPr="007A623E">
        <w:rPr>
          <w:i/>
          <w:iCs/>
        </w:rPr>
        <w:t>actually do</w:t>
      </w:r>
      <w:r w:rsidRPr="007A623E">
        <w:t xml:space="preserve"> (e.g., merger arb, CTA trend following). </w:t>
      </w:r>
    </w:p>
    <w:p w14:paraId="154DD1AB" w14:textId="77777777" w:rsidR="007A623E" w:rsidRPr="007A623E" w:rsidRDefault="007A623E" w:rsidP="007A623E">
      <w:pPr>
        <w:rPr>
          <w:b/>
          <w:bCs/>
        </w:rPr>
      </w:pPr>
      <w:r w:rsidRPr="007A623E">
        <w:rPr>
          <w:b/>
          <w:bCs/>
        </w:rPr>
        <w:t>Trading strategy indices</w:t>
      </w:r>
    </w:p>
    <w:p w14:paraId="65715008" w14:textId="77777777" w:rsidR="007A623E" w:rsidRPr="007A623E" w:rsidRDefault="007A623E" w:rsidP="007A623E">
      <w:pPr>
        <w:numPr>
          <w:ilvl w:val="0"/>
          <w:numId w:val="7"/>
        </w:numPr>
      </w:pPr>
      <w:r w:rsidRPr="007A623E">
        <w:t xml:space="preserve">Banks developed systematic trading indices as liquid alternatives to hedge funds, further pushing replication concepts. </w:t>
      </w:r>
    </w:p>
    <w:p w14:paraId="4718249D"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Summary Table: Key Figures in Hedge Fund Replication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2005"/>
        <w:gridCol w:w="5991"/>
      </w:tblGrid>
      <w:tr w:rsidR="007A623E" w:rsidRPr="007A623E" w14:paraId="75ECF55F" w14:textId="77777777">
        <w:trPr>
          <w:tblHeader/>
          <w:tblCellSpacing w:w="15" w:type="dxa"/>
        </w:trPr>
        <w:tc>
          <w:tcPr>
            <w:tcW w:w="0" w:type="auto"/>
            <w:vAlign w:val="center"/>
            <w:hideMark/>
          </w:tcPr>
          <w:p w14:paraId="04416F7C" w14:textId="77777777" w:rsidR="007A623E" w:rsidRPr="007A623E" w:rsidRDefault="007A623E" w:rsidP="007A623E">
            <w:pPr>
              <w:rPr>
                <w:b/>
                <w:bCs/>
              </w:rPr>
            </w:pPr>
            <w:r w:rsidRPr="007A623E">
              <w:rPr>
                <w:b/>
                <w:bCs/>
              </w:rPr>
              <w:t>Contributor</w:t>
            </w:r>
          </w:p>
        </w:tc>
        <w:tc>
          <w:tcPr>
            <w:tcW w:w="0" w:type="auto"/>
            <w:vAlign w:val="center"/>
            <w:hideMark/>
          </w:tcPr>
          <w:p w14:paraId="5D5E905B" w14:textId="77777777" w:rsidR="007A623E" w:rsidRPr="007A623E" w:rsidRDefault="007A623E" w:rsidP="007A623E">
            <w:pPr>
              <w:rPr>
                <w:b/>
                <w:bCs/>
              </w:rPr>
            </w:pPr>
            <w:r w:rsidRPr="007A623E">
              <w:rPr>
                <w:b/>
                <w:bCs/>
              </w:rPr>
              <w:t>Role</w:t>
            </w:r>
          </w:p>
        </w:tc>
        <w:tc>
          <w:tcPr>
            <w:tcW w:w="0" w:type="auto"/>
            <w:vAlign w:val="center"/>
            <w:hideMark/>
          </w:tcPr>
          <w:p w14:paraId="0FD4E8A0" w14:textId="77777777" w:rsidR="007A623E" w:rsidRPr="007A623E" w:rsidRDefault="007A623E" w:rsidP="007A623E">
            <w:pPr>
              <w:rPr>
                <w:b/>
                <w:bCs/>
              </w:rPr>
            </w:pPr>
            <w:r w:rsidRPr="007A623E">
              <w:rPr>
                <w:b/>
                <w:bCs/>
              </w:rPr>
              <w:t>Key Contribution</w:t>
            </w:r>
          </w:p>
        </w:tc>
      </w:tr>
      <w:tr w:rsidR="007A623E" w:rsidRPr="007A623E" w14:paraId="083DAB36" w14:textId="77777777">
        <w:trPr>
          <w:tblCellSpacing w:w="15" w:type="dxa"/>
        </w:trPr>
        <w:tc>
          <w:tcPr>
            <w:tcW w:w="0" w:type="auto"/>
            <w:vAlign w:val="center"/>
            <w:hideMark/>
          </w:tcPr>
          <w:p w14:paraId="1E8E4702" w14:textId="77777777" w:rsidR="007A623E" w:rsidRPr="007A623E" w:rsidRDefault="007A623E" w:rsidP="007A623E">
            <w:r w:rsidRPr="007A623E">
              <w:rPr>
                <w:b/>
                <w:bCs/>
              </w:rPr>
              <w:t>William Fung &amp; David Hsieh</w:t>
            </w:r>
          </w:p>
        </w:tc>
        <w:tc>
          <w:tcPr>
            <w:tcW w:w="0" w:type="auto"/>
            <w:vAlign w:val="center"/>
            <w:hideMark/>
          </w:tcPr>
          <w:p w14:paraId="5346D731" w14:textId="77777777" w:rsidR="007A623E" w:rsidRPr="007A623E" w:rsidRDefault="007A623E" w:rsidP="007A623E">
            <w:r w:rsidRPr="007A623E">
              <w:t>Academic founders</w:t>
            </w:r>
          </w:p>
        </w:tc>
        <w:tc>
          <w:tcPr>
            <w:tcW w:w="0" w:type="auto"/>
            <w:vAlign w:val="center"/>
            <w:hideMark/>
          </w:tcPr>
          <w:p w14:paraId="5FBA46DE" w14:textId="77777777" w:rsidR="007A623E" w:rsidRPr="007A623E" w:rsidRDefault="007A623E" w:rsidP="007A623E">
            <w:r w:rsidRPr="007A623E">
              <w:t>Style</w:t>
            </w:r>
            <w:r w:rsidRPr="007A623E">
              <w:noBreakHyphen/>
              <w:t>factor models; decomposition of hedge fund returns into systematic exposures</w:t>
            </w:r>
          </w:p>
        </w:tc>
      </w:tr>
      <w:tr w:rsidR="007A623E" w:rsidRPr="007A623E" w14:paraId="41D33909" w14:textId="77777777">
        <w:trPr>
          <w:tblCellSpacing w:w="15" w:type="dxa"/>
        </w:trPr>
        <w:tc>
          <w:tcPr>
            <w:tcW w:w="0" w:type="auto"/>
            <w:vAlign w:val="center"/>
            <w:hideMark/>
          </w:tcPr>
          <w:p w14:paraId="40DDF40F" w14:textId="77777777" w:rsidR="007A623E" w:rsidRPr="007A623E" w:rsidRDefault="007A623E" w:rsidP="007A623E">
            <w:r w:rsidRPr="007A623E">
              <w:rPr>
                <w:b/>
                <w:bCs/>
              </w:rPr>
              <w:t>Dr. Lars Jaeger</w:t>
            </w:r>
          </w:p>
        </w:tc>
        <w:tc>
          <w:tcPr>
            <w:tcW w:w="0" w:type="auto"/>
            <w:vAlign w:val="center"/>
            <w:hideMark/>
          </w:tcPr>
          <w:p w14:paraId="1DE8BB31" w14:textId="77777777" w:rsidR="007A623E" w:rsidRPr="007A623E" w:rsidRDefault="007A623E" w:rsidP="007A623E">
            <w:r w:rsidRPr="007A623E">
              <w:t>Practitioner founder</w:t>
            </w:r>
          </w:p>
        </w:tc>
        <w:tc>
          <w:tcPr>
            <w:tcW w:w="0" w:type="auto"/>
            <w:vAlign w:val="center"/>
            <w:hideMark/>
          </w:tcPr>
          <w:p w14:paraId="0462152E" w14:textId="77777777" w:rsidR="007A623E" w:rsidRPr="007A623E" w:rsidRDefault="007A623E" w:rsidP="007A623E">
            <w:r w:rsidRPr="007A623E">
              <w:t>Popularized “alternative beta”; drove early hedge fund clone products</w:t>
            </w:r>
          </w:p>
        </w:tc>
      </w:tr>
      <w:tr w:rsidR="007A623E" w:rsidRPr="007A623E" w14:paraId="0A86A027" w14:textId="77777777">
        <w:trPr>
          <w:tblCellSpacing w:w="15" w:type="dxa"/>
        </w:trPr>
        <w:tc>
          <w:tcPr>
            <w:tcW w:w="0" w:type="auto"/>
            <w:vAlign w:val="center"/>
            <w:hideMark/>
          </w:tcPr>
          <w:p w14:paraId="5F3FF85E" w14:textId="77777777" w:rsidR="007A623E" w:rsidRPr="007A623E" w:rsidRDefault="007A623E" w:rsidP="007A623E">
            <w:r w:rsidRPr="007A623E">
              <w:rPr>
                <w:b/>
                <w:bCs/>
              </w:rPr>
              <w:t>Tuchschmid, Wallerstein &amp; Zaker</w:t>
            </w:r>
          </w:p>
        </w:tc>
        <w:tc>
          <w:tcPr>
            <w:tcW w:w="0" w:type="auto"/>
            <w:vAlign w:val="center"/>
            <w:hideMark/>
          </w:tcPr>
          <w:p w14:paraId="34280FC8" w14:textId="77777777" w:rsidR="007A623E" w:rsidRPr="007A623E" w:rsidRDefault="007A623E" w:rsidP="007A623E">
            <w:r w:rsidRPr="007A623E">
              <w:t>Formalizers</w:t>
            </w:r>
          </w:p>
        </w:tc>
        <w:tc>
          <w:tcPr>
            <w:tcW w:w="0" w:type="auto"/>
            <w:vAlign w:val="center"/>
            <w:hideMark/>
          </w:tcPr>
          <w:p w14:paraId="7FF23921" w14:textId="77777777" w:rsidR="007A623E" w:rsidRPr="007A623E" w:rsidRDefault="007A623E" w:rsidP="007A623E">
            <w:r w:rsidRPr="007A623E">
              <w:t>Defined the three replication approaches; academic codification</w:t>
            </w:r>
          </w:p>
        </w:tc>
      </w:tr>
      <w:tr w:rsidR="007A623E" w:rsidRPr="007A623E" w14:paraId="1064C039" w14:textId="77777777">
        <w:trPr>
          <w:tblCellSpacing w:w="15" w:type="dxa"/>
        </w:trPr>
        <w:tc>
          <w:tcPr>
            <w:tcW w:w="0" w:type="auto"/>
            <w:vAlign w:val="center"/>
            <w:hideMark/>
          </w:tcPr>
          <w:p w14:paraId="69BAA0B4" w14:textId="77777777" w:rsidR="007A623E" w:rsidRPr="007A623E" w:rsidRDefault="007A623E" w:rsidP="007A623E">
            <w:r w:rsidRPr="007A623E">
              <w:rPr>
                <w:b/>
                <w:bCs/>
              </w:rPr>
              <w:t>Investment banks (mid</w:t>
            </w:r>
            <w:r w:rsidRPr="007A623E">
              <w:rPr>
                <w:b/>
                <w:bCs/>
              </w:rPr>
              <w:noBreakHyphen/>
              <w:t>2000s)</w:t>
            </w:r>
          </w:p>
        </w:tc>
        <w:tc>
          <w:tcPr>
            <w:tcW w:w="0" w:type="auto"/>
            <w:vAlign w:val="center"/>
            <w:hideMark/>
          </w:tcPr>
          <w:p w14:paraId="37B3FD7F" w14:textId="77777777" w:rsidR="007A623E" w:rsidRPr="007A623E" w:rsidRDefault="007A623E" w:rsidP="007A623E">
            <w:r w:rsidRPr="007A623E">
              <w:t>Commercializers</w:t>
            </w:r>
          </w:p>
        </w:tc>
        <w:tc>
          <w:tcPr>
            <w:tcW w:w="0" w:type="auto"/>
            <w:vAlign w:val="center"/>
            <w:hideMark/>
          </w:tcPr>
          <w:p w14:paraId="0F10BE64" w14:textId="77777777" w:rsidR="007A623E" w:rsidRPr="007A623E" w:rsidRDefault="007A623E" w:rsidP="007A623E">
            <w:r w:rsidRPr="007A623E">
              <w:t>Launched early replication products and trading strategy indices</w:t>
            </w:r>
          </w:p>
        </w:tc>
      </w:tr>
    </w:tbl>
    <w:p w14:paraId="042EFF89" w14:textId="77777777" w:rsidR="007A623E" w:rsidRPr="007A623E" w:rsidRDefault="007A623E" w:rsidP="007A623E">
      <w:pPr>
        <w:rPr>
          <w:b/>
          <w:bCs/>
        </w:rPr>
      </w:pPr>
      <w:r w:rsidRPr="007A623E">
        <w:rPr>
          <w:rFonts w:ascii="Segoe UI Emoji" w:hAnsi="Segoe UI Emoji" w:cs="Segoe UI Emoji"/>
          <w:b/>
          <w:bCs/>
        </w:rPr>
        <w:t>🔍</w:t>
      </w:r>
      <w:r w:rsidRPr="007A623E">
        <w:rPr>
          <w:b/>
          <w:bCs/>
        </w:rPr>
        <w:t xml:space="preserve"> If you want, I can also map:</w:t>
      </w:r>
    </w:p>
    <w:p w14:paraId="1A0DE06C" w14:textId="77777777" w:rsidR="007A623E" w:rsidRPr="007A623E" w:rsidRDefault="007A623E" w:rsidP="007A623E">
      <w:pPr>
        <w:numPr>
          <w:ilvl w:val="0"/>
          <w:numId w:val="8"/>
        </w:numPr>
      </w:pPr>
      <w:r w:rsidRPr="007A623E">
        <w:t xml:space="preserve">The </w:t>
      </w:r>
      <w:r w:rsidRPr="007A623E">
        <w:rPr>
          <w:b/>
          <w:bCs/>
        </w:rPr>
        <w:t>timeline</w:t>
      </w:r>
      <w:r w:rsidRPr="007A623E">
        <w:t xml:space="preserve"> of replication theory (1997 → 2007 → 2012 → today)</w:t>
      </w:r>
    </w:p>
    <w:p w14:paraId="216744CF" w14:textId="77777777" w:rsidR="007A623E" w:rsidRPr="007A623E" w:rsidRDefault="007A623E" w:rsidP="007A623E">
      <w:pPr>
        <w:numPr>
          <w:ilvl w:val="0"/>
          <w:numId w:val="8"/>
        </w:numPr>
      </w:pPr>
      <w:r w:rsidRPr="007A623E">
        <w:t xml:space="preserve">The </w:t>
      </w:r>
      <w:r w:rsidRPr="007A623E">
        <w:rPr>
          <w:b/>
          <w:bCs/>
        </w:rPr>
        <w:t>mathematical foundations</w:t>
      </w:r>
      <w:r w:rsidRPr="007A623E">
        <w:t xml:space="preserve"> (factor regressions, Kalman filters, dynamic replication)</w:t>
      </w:r>
    </w:p>
    <w:p w14:paraId="11C78E2C" w14:textId="77777777" w:rsidR="007A623E" w:rsidRPr="007A623E" w:rsidRDefault="007A623E" w:rsidP="007A623E">
      <w:pPr>
        <w:numPr>
          <w:ilvl w:val="0"/>
          <w:numId w:val="8"/>
        </w:numPr>
      </w:pPr>
      <w:r w:rsidRPr="007A623E">
        <w:t xml:space="preserve">The </w:t>
      </w:r>
      <w:r w:rsidRPr="007A623E">
        <w:rPr>
          <w:b/>
          <w:bCs/>
        </w:rPr>
        <w:t>major replication products</w:t>
      </w:r>
      <w:r w:rsidRPr="007A623E">
        <w:t xml:space="preserve"> launched by banks (GS, Merrill, JPM, Société Générale)</w:t>
      </w:r>
    </w:p>
    <w:p w14:paraId="2FA5E0B6" w14:textId="77777777" w:rsidR="007A623E" w:rsidRPr="007A623E" w:rsidRDefault="007A623E" w:rsidP="007A623E">
      <w:pPr>
        <w:numPr>
          <w:ilvl w:val="0"/>
          <w:numId w:val="8"/>
        </w:numPr>
      </w:pPr>
      <w:r w:rsidRPr="007A623E">
        <w:t xml:space="preserve">How replication compares to </w:t>
      </w:r>
      <w:r w:rsidRPr="007A623E">
        <w:rPr>
          <w:b/>
          <w:bCs/>
        </w:rPr>
        <w:t>liquid alternatives</w:t>
      </w:r>
      <w:r w:rsidRPr="007A623E">
        <w:t xml:space="preserve"> and </w:t>
      </w:r>
      <w:r w:rsidRPr="007A623E">
        <w:rPr>
          <w:b/>
          <w:bCs/>
        </w:rPr>
        <w:t>multi</w:t>
      </w:r>
      <w:r w:rsidRPr="007A623E">
        <w:rPr>
          <w:b/>
          <w:bCs/>
        </w:rPr>
        <w:noBreakHyphen/>
        <w:t>strategy funds</w:t>
      </w:r>
    </w:p>
    <w:p w14:paraId="09AA7ED6" w14:textId="77777777" w:rsidR="007A623E" w:rsidRDefault="007A623E" w:rsidP="007A623E">
      <w:r w:rsidRPr="007A623E">
        <w:t>Just tell me which angle you want to explore next.</w:t>
      </w:r>
    </w:p>
    <w:p w14:paraId="2F3FD728" w14:textId="77777777" w:rsidR="00846D8A" w:rsidRPr="007A623E" w:rsidRDefault="00846D8A" w:rsidP="007A623E"/>
    <w:p w14:paraId="15CECF07" w14:textId="74B80A72" w:rsidR="007A623E" w:rsidRDefault="00846D8A" w:rsidP="007A623E">
      <w:r>
        <w:t xml:space="preserve">#1.1 </w:t>
      </w:r>
      <w:r w:rsidRPr="00846D8A">
        <w:rPr>
          <w:b/>
          <w:bCs/>
        </w:rPr>
        <w:t>What is Hedge Fund Replication Theory?</w:t>
      </w:r>
    </w:p>
    <w:p w14:paraId="621038EE" w14:textId="77777777" w:rsidR="00846D8A" w:rsidRPr="00846D8A" w:rsidRDefault="00846D8A" w:rsidP="00846D8A">
      <w:r w:rsidRPr="00846D8A">
        <w:rPr>
          <w:b/>
          <w:bCs/>
        </w:rPr>
        <w:t>Hedge fund replication theory</w:t>
      </w:r>
      <w:r w:rsidRPr="00846D8A">
        <w:t xml:space="preserve"> is the idea that you can reproduce the </w:t>
      </w:r>
      <w:r w:rsidRPr="00846D8A">
        <w:rPr>
          <w:i/>
          <w:iCs/>
        </w:rPr>
        <w:t>returns</w:t>
      </w:r>
      <w:r w:rsidRPr="00846D8A">
        <w:t xml:space="preserve"> of hedge funds using </w:t>
      </w:r>
      <w:r w:rsidRPr="00846D8A">
        <w:rPr>
          <w:b/>
          <w:bCs/>
        </w:rPr>
        <w:t>transparent, liquid, rules</w:t>
      </w:r>
      <w:r w:rsidRPr="00846D8A">
        <w:rPr>
          <w:b/>
          <w:bCs/>
        </w:rPr>
        <w:noBreakHyphen/>
        <w:t>based strategies</w:t>
      </w:r>
      <w:r w:rsidRPr="00846D8A">
        <w:t>—instead of paying hedge funds high fees for the same exposures.</w:t>
      </w:r>
    </w:p>
    <w:p w14:paraId="2364F88D" w14:textId="77777777" w:rsidR="00846D8A" w:rsidRPr="00846D8A" w:rsidRDefault="00846D8A" w:rsidP="00846D8A">
      <w:r w:rsidRPr="00846D8A">
        <w:t>Think of it as asking:</w:t>
      </w:r>
    </w:p>
    <w:p w14:paraId="739FF6E3" w14:textId="77777777" w:rsidR="00846D8A" w:rsidRPr="00846D8A" w:rsidRDefault="00846D8A" w:rsidP="00846D8A">
      <w:pPr>
        <w:rPr>
          <w:i/>
          <w:iCs/>
          <w:color w:val="D86DCB" w:themeColor="accent5" w:themeTint="99"/>
        </w:rPr>
      </w:pPr>
      <w:r w:rsidRPr="00846D8A">
        <w:rPr>
          <w:i/>
          <w:iCs/>
          <w:color w:val="D86DCB" w:themeColor="accent5" w:themeTint="99"/>
        </w:rPr>
        <w:t>“If hedge funds mostly earn returns from systematic factors, can we copy those factors cheaply and transparently?”</w:t>
      </w:r>
    </w:p>
    <w:p w14:paraId="5ACF4F1C" w14:textId="77777777" w:rsidR="00846D8A" w:rsidRPr="00846D8A" w:rsidRDefault="00846D8A" w:rsidP="00846D8A">
      <w:r w:rsidRPr="00846D8A">
        <w:t xml:space="preserve">Replication theory says </w:t>
      </w:r>
      <w:r w:rsidRPr="00846D8A">
        <w:rPr>
          <w:b/>
          <w:bCs/>
        </w:rPr>
        <w:t>yes</w:t>
      </w:r>
      <w:r w:rsidRPr="00846D8A">
        <w:t>, at least for a large portion of hedge fund performance.</w:t>
      </w:r>
    </w:p>
    <w:p w14:paraId="5E1ACDB2" w14:textId="77777777" w:rsidR="00846D8A" w:rsidRPr="00846D8A" w:rsidRDefault="00846D8A" w:rsidP="00846D8A">
      <w:pPr>
        <w:rPr>
          <w:b/>
          <w:bCs/>
        </w:rPr>
      </w:pPr>
      <w:r w:rsidRPr="00846D8A">
        <w:rPr>
          <w:rFonts w:ascii="Segoe UI Emoji" w:hAnsi="Segoe UI Emoji" w:cs="Segoe UI Emoji"/>
          <w:b/>
          <w:bCs/>
        </w:rPr>
        <w:t>🔍</w:t>
      </w:r>
      <w:r w:rsidRPr="00846D8A">
        <w:rPr>
          <w:b/>
          <w:bCs/>
        </w:rPr>
        <w:t xml:space="preserve"> Why Would Anyone Want to Replicate Hedge Funds?</w:t>
      </w:r>
    </w:p>
    <w:p w14:paraId="45520E6A" w14:textId="77777777" w:rsidR="00846D8A" w:rsidRPr="00846D8A" w:rsidRDefault="00846D8A" w:rsidP="00846D8A">
      <w:r w:rsidRPr="00846D8A">
        <w:t>There are three big reasons, and they’re surprisingly practical.</w:t>
      </w:r>
    </w:p>
    <w:p w14:paraId="77FFCFCC" w14:textId="77777777" w:rsidR="00846D8A" w:rsidRPr="00846D8A" w:rsidRDefault="00846D8A" w:rsidP="00846D8A">
      <w:pPr>
        <w:rPr>
          <w:b/>
          <w:bCs/>
        </w:rPr>
      </w:pPr>
      <w:r w:rsidRPr="00846D8A">
        <w:rPr>
          <w:b/>
          <w:bCs/>
        </w:rPr>
        <w:t xml:space="preserve">1. </w:t>
      </w:r>
      <w:r w:rsidRPr="00846D8A">
        <w:rPr>
          <w:rFonts w:ascii="Segoe UI Emoji" w:hAnsi="Segoe UI Emoji" w:cs="Segoe UI Emoji"/>
          <w:b/>
          <w:bCs/>
        </w:rPr>
        <w:t>💸</w:t>
      </w:r>
      <w:r w:rsidRPr="00846D8A">
        <w:rPr>
          <w:b/>
          <w:bCs/>
        </w:rPr>
        <w:t xml:space="preserve"> Hedge funds are extremely expensive</w:t>
      </w:r>
    </w:p>
    <w:p w14:paraId="2BD3B667" w14:textId="77777777" w:rsidR="00846D8A" w:rsidRPr="00846D8A" w:rsidRDefault="00846D8A" w:rsidP="00846D8A">
      <w:r w:rsidRPr="00846D8A">
        <w:t>Typical hedge fund fees:</w:t>
      </w:r>
    </w:p>
    <w:p w14:paraId="74095978" w14:textId="77777777" w:rsidR="00846D8A" w:rsidRPr="00846D8A" w:rsidRDefault="00846D8A" w:rsidP="00846D8A">
      <w:pPr>
        <w:numPr>
          <w:ilvl w:val="0"/>
          <w:numId w:val="9"/>
        </w:numPr>
      </w:pPr>
      <w:r w:rsidRPr="00846D8A">
        <w:rPr>
          <w:b/>
          <w:bCs/>
        </w:rPr>
        <w:lastRenderedPageBreak/>
        <w:t>2% management fee</w:t>
      </w:r>
    </w:p>
    <w:p w14:paraId="25BA3872" w14:textId="77777777" w:rsidR="00846D8A" w:rsidRPr="00846D8A" w:rsidRDefault="00846D8A" w:rsidP="00846D8A">
      <w:pPr>
        <w:numPr>
          <w:ilvl w:val="0"/>
          <w:numId w:val="9"/>
        </w:numPr>
      </w:pPr>
      <w:r w:rsidRPr="00846D8A">
        <w:rPr>
          <w:b/>
          <w:bCs/>
        </w:rPr>
        <w:t>20% performance fee</w:t>
      </w:r>
    </w:p>
    <w:p w14:paraId="74143DF6" w14:textId="77777777" w:rsidR="00846D8A" w:rsidRPr="00846D8A" w:rsidRDefault="00846D8A" w:rsidP="00846D8A">
      <w:r w:rsidRPr="00846D8A">
        <w:t xml:space="preserve">Replication strategies often cost </w:t>
      </w:r>
      <w:r w:rsidRPr="00846D8A">
        <w:rPr>
          <w:b/>
          <w:bCs/>
        </w:rPr>
        <w:t>0.5% or less</w:t>
      </w:r>
      <w:r w:rsidRPr="00846D8A">
        <w:t>.</w:t>
      </w:r>
    </w:p>
    <w:p w14:paraId="4799EA52" w14:textId="77777777" w:rsidR="00846D8A" w:rsidRPr="00846D8A" w:rsidRDefault="00846D8A" w:rsidP="00846D8A">
      <w:r w:rsidRPr="00846D8A">
        <w:t xml:space="preserve">If you can get </w:t>
      </w:r>
      <w:r w:rsidRPr="00846D8A">
        <w:rPr>
          <w:i/>
          <w:iCs/>
        </w:rPr>
        <w:t>similar</w:t>
      </w:r>
      <w:r w:rsidRPr="00846D8A">
        <w:t xml:space="preserve"> returns with a fraction of the cost, that’s a compelling proposition.</w:t>
      </w:r>
    </w:p>
    <w:p w14:paraId="76BF319D" w14:textId="77777777" w:rsidR="00846D8A" w:rsidRPr="00846D8A" w:rsidRDefault="00846D8A" w:rsidP="00846D8A">
      <w:pPr>
        <w:rPr>
          <w:b/>
          <w:bCs/>
        </w:rPr>
      </w:pPr>
      <w:r w:rsidRPr="00846D8A">
        <w:rPr>
          <w:b/>
          <w:bCs/>
        </w:rPr>
        <w:t xml:space="preserve">2. </w:t>
      </w:r>
      <w:r w:rsidRPr="00846D8A">
        <w:rPr>
          <w:rFonts w:ascii="Segoe UI Emoji" w:hAnsi="Segoe UI Emoji" w:cs="Segoe UI Emoji"/>
          <w:b/>
          <w:bCs/>
        </w:rPr>
        <w:t>🔒</w:t>
      </w:r>
      <w:r w:rsidRPr="00846D8A">
        <w:rPr>
          <w:b/>
          <w:bCs/>
        </w:rPr>
        <w:t xml:space="preserve"> Hedge funds are opaque and illiquid</w:t>
      </w:r>
    </w:p>
    <w:p w14:paraId="1FDF4E78" w14:textId="77777777" w:rsidR="00846D8A" w:rsidRPr="00846D8A" w:rsidRDefault="00846D8A" w:rsidP="00846D8A">
      <w:r w:rsidRPr="00846D8A">
        <w:t>Hedge funds don’t disclose:</w:t>
      </w:r>
    </w:p>
    <w:p w14:paraId="54D223F0" w14:textId="77777777" w:rsidR="00846D8A" w:rsidRPr="00846D8A" w:rsidRDefault="00846D8A" w:rsidP="00846D8A">
      <w:pPr>
        <w:numPr>
          <w:ilvl w:val="0"/>
          <w:numId w:val="10"/>
        </w:numPr>
      </w:pPr>
      <w:r w:rsidRPr="00846D8A">
        <w:t>their positions</w:t>
      </w:r>
    </w:p>
    <w:p w14:paraId="1CB99FEE" w14:textId="77777777" w:rsidR="00846D8A" w:rsidRPr="00846D8A" w:rsidRDefault="00846D8A" w:rsidP="00846D8A">
      <w:pPr>
        <w:numPr>
          <w:ilvl w:val="0"/>
          <w:numId w:val="10"/>
        </w:numPr>
      </w:pPr>
      <w:r w:rsidRPr="00846D8A">
        <w:t>their leverage</w:t>
      </w:r>
    </w:p>
    <w:p w14:paraId="18393CF6" w14:textId="77777777" w:rsidR="00846D8A" w:rsidRPr="00846D8A" w:rsidRDefault="00846D8A" w:rsidP="00846D8A">
      <w:pPr>
        <w:numPr>
          <w:ilvl w:val="0"/>
          <w:numId w:val="10"/>
        </w:numPr>
      </w:pPr>
      <w:r w:rsidRPr="00846D8A">
        <w:t>their risk exposures</w:t>
      </w:r>
    </w:p>
    <w:p w14:paraId="66E4787D" w14:textId="77777777" w:rsidR="00846D8A" w:rsidRPr="00846D8A" w:rsidRDefault="00846D8A" w:rsidP="00846D8A">
      <w:pPr>
        <w:numPr>
          <w:ilvl w:val="0"/>
          <w:numId w:val="10"/>
        </w:numPr>
      </w:pPr>
      <w:r w:rsidRPr="00846D8A">
        <w:t>their trading rules</w:t>
      </w:r>
    </w:p>
    <w:p w14:paraId="65EF4C6B" w14:textId="77777777" w:rsidR="00846D8A" w:rsidRPr="00846D8A" w:rsidRDefault="00846D8A" w:rsidP="00846D8A">
      <w:r w:rsidRPr="00846D8A">
        <w:t xml:space="preserve">Replication uses </w:t>
      </w:r>
      <w:r w:rsidRPr="00846D8A">
        <w:rPr>
          <w:b/>
          <w:bCs/>
        </w:rPr>
        <w:t>liquid instruments</w:t>
      </w:r>
      <w:r w:rsidRPr="00846D8A">
        <w:t xml:space="preserve"> (futures, ETFs, swaps) and </w:t>
      </w:r>
      <w:r w:rsidRPr="00846D8A">
        <w:rPr>
          <w:b/>
          <w:bCs/>
        </w:rPr>
        <w:t>transparent rules</w:t>
      </w:r>
      <w:r w:rsidRPr="00846D8A">
        <w:t>, so investors get:</w:t>
      </w:r>
    </w:p>
    <w:p w14:paraId="28538C20" w14:textId="77777777" w:rsidR="00846D8A" w:rsidRPr="00846D8A" w:rsidRDefault="00846D8A" w:rsidP="00846D8A">
      <w:pPr>
        <w:numPr>
          <w:ilvl w:val="0"/>
          <w:numId w:val="11"/>
        </w:numPr>
      </w:pPr>
      <w:r w:rsidRPr="00846D8A">
        <w:t>daily liquidity</w:t>
      </w:r>
    </w:p>
    <w:p w14:paraId="283366A4" w14:textId="77777777" w:rsidR="00846D8A" w:rsidRPr="00846D8A" w:rsidRDefault="00846D8A" w:rsidP="00846D8A">
      <w:pPr>
        <w:numPr>
          <w:ilvl w:val="0"/>
          <w:numId w:val="11"/>
        </w:numPr>
      </w:pPr>
      <w:r w:rsidRPr="00846D8A">
        <w:t>clear risk exposures</w:t>
      </w:r>
    </w:p>
    <w:p w14:paraId="56F57233" w14:textId="77777777" w:rsidR="00846D8A" w:rsidRPr="00846D8A" w:rsidRDefault="00846D8A" w:rsidP="00846D8A">
      <w:pPr>
        <w:numPr>
          <w:ilvl w:val="0"/>
          <w:numId w:val="11"/>
        </w:numPr>
      </w:pPr>
      <w:r w:rsidRPr="00846D8A">
        <w:t>no lockups</w:t>
      </w:r>
    </w:p>
    <w:p w14:paraId="212AF974" w14:textId="77777777" w:rsidR="00846D8A" w:rsidRPr="00846D8A" w:rsidRDefault="00846D8A" w:rsidP="00846D8A">
      <w:r w:rsidRPr="00846D8A">
        <w:t>This is especially attractive to institutions that need liquidity (pensions, endowments, insurers).</w:t>
      </w:r>
    </w:p>
    <w:p w14:paraId="08B09256" w14:textId="77777777" w:rsidR="00846D8A" w:rsidRPr="00846D8A" w:rsidRDefault="00846D8A" w:rsidP="00846D8A">
      <w:pPr>
        <w:rPr>
          <w:b/>
          <w:bCs/>
        </w:rPr>
      </w:pPr>
      <w:r w:rsidRPr="00846D8A">
        <w:rPr>
          <w:b/>
          <w:bCs/>
        </w:rPr>
        <w:t xml:space="preserve">3. </w:t>
      </w:r>
      <w:r w:rsidRPr="00846D8A">
        <w:rPr>
          <w:rFonts w:ascii="Segoe UI Emoji" w:hAnsi="Segoe UI Emoji" w:cs="Segoe UI Emoji"/>
          <w:b/>
          <w:bCs/>
        </w:rPr>
        <w:t>📉</w:t>
      </w:r>
      <w:r w:rsidRPr="00846D8A">
        <w:rPr>
          <w:b/>
          <w:bCs/>
        </w:rPr>
        <w:t xml:space="preserve"> Most hedge fund returns come from systematic factors</w:t>
      </w:r>
    </w:p>
    <w:p w14:paraId="78EAB3BF" w14:textId="77777777" w:rsidR="00846D8A" w:rsidRPr="00846D8A" w:rsidRDefault="00846D8A" w:rsidP="00846D8A">
      <w:r w:rsidRPr="00846D8A">
        <w:t>This is the core insight from the academic research.</w:t>
      </w:r>
    </w:p>
    <w:p w14:paraId="5EFEA3AA" w14:textId="77777777" w:rsidR="00846D8A" w:rsidRPr="00846D8A" w:rsidRDefault="00846D8A" w:rsidP="00846D8A">
      <w:r w:rsidRPr="00846D8A">
        <w:t xml:space="preserve">Many hedge fund strategies—especially </w:t>
      </w:r>
      <w:r w:rsidRPr="00846D8A">
        <w:rPr>
          <w:color w:val="C00000"/>
        </w:rPr>
        <w:t>macro, CTA, equity long/short, event</w:t>
      </w:r>
      <w:r w:rsidRPr="00846D8A">
        <w:rPr>
          <w:color w:val="C00000"/>
        </w:rPr>
        <w:noBreakHyphen/>
        <w:t>driven</w:t>
      </w:r>
      <w:r w:rsidRPr="00846D8A">
        <w:t>—derive returns from:</w:t>
      </w:r>
    </w:p>
    <w:p w14:paraId="69D9A592" w14:textId="77777777" w:rsidR="00846D8A" w:rsidRPr="00846D8A" w:rsidRDefault="00846D8A" w:rsidP="00846D8A">
      <w:pPr>
        <w:numPr>
          <w:ilvl w:val="0"/>
          <w:numId w:val="12"/>
        </w:numPr>
      </w:pPr>
      <w:r w:rsidRPr="00846D8A">
        <w:rPr>
          <w:b/>
          <w:bCs/>
        </w:rPr>
        <w:t>market beta</w:t>
      </w:r>
    </w:p>
    <w:p w14:paraId="5DB1B2B2" w14:textId="77777777" w:rsidR="00846D8A" w:rsidRPr="00846D8A" w:rsidRDefault="00846D8A" w:rsidP="00846D8A">
      <w:pPr>
        <w:numPr>
          <w:ilvl w:val="0"/>
          <w:numId w:val="12"/>
        </w:numPr>
      </w:pPr>
      <w:r w:rsidRPr="00846D8A">
        <w:rPr>
          <w:b/>
          <w:bCs/>
        </w:rPr>
        <w:t>value</w:t>
      </w:r>
    </w:p>
    <w:p w14:paraId="05213CA5" w14:textId="77777777" w:rsidR="00846D8A" w:rsidRPr="00846D8A" w:rsidRDefault="00846D8A" w:rsidP="00846D8A">
      <w:pPr>
        <w:numPr>
          <w:ilvl w:val="0"/>
          <w:numId w:val="12"/>
        </w:numPr>
      </w:pPr>
      <w:r w:rsidRPr="00846D8A">
        <w:rPr>
          <w:b/>
          <w:bCs/>
        </w:rPr>
        <w:t>momentum</w:t>
      </w:r>
    </w:p>
    <w:p w14:paraId="67204195" w14:textId="77777777" w:rsidR="00846D8A" w:rsidRPr="00846D8A" w:rsidRDefault="00846D8A" w:rsidP="00846D8A">
      <w:pPr>
        <w:numPr>
          <w:ilvl w:val="0"/>
          <w:numId w:val="12"/>
        </w:numPr>
      </w:pPr>
      <w:r w:rsidRPr="00846D8A">
        <w:rPr>
          <w:b/>
          <w:bCs/>
        </w:rPr>
        <w:t>carry</w:t>
      </w:r>
    </w:p>
    <w:p w14:paraId="5B80E172" w14:textId="77777777" w:rsidR="00846D8A" w:rsidRPr="00846D8A" w:rsidRDefault="00846D8A" w:rsidP="00846D8A">
      <w:pPr>
        <w:numPr>
          <w:ilvl w:val="0"/>
          <w:numId w:val="12"/>
        </w:numPr>
      </w:pPr>
      <w:r w:rsidRPr="00846D8A">
        <w:rPr>
          <w:b/>
          <w:bCs/>
        </w:rPr>
        <w:t>volatility selling</w:t>
      </w:r>
    </w:p>
    <w:p w14:paraId="7A55B6F7" w14:textId="4AA71639" w:rsidR="00846D8A" w:rsidRPr="00846D8A" w:rsidRDefault="00846D8A" w:rsidP="00846D8A">
      <w:pPr>
        <w:numPr>
          <w:ilvl w:val="0"/>
          <w:numId w:val="12"/>
        </w:numPr>
      </w:pPr>
      <w:r w:rsidRPr="00846D8A">
        <w:rPr>
          <w:b/>
          <w:bCs/>
        </w:rPr>
        <w:t>trend following</w:t>
      </w:r>
      <w:r w:rsidR="00714D06">
        <w:rPr>
          <w:b/>
          <w:bCs/>
        </w:rPr>
        <w:t xml:space="preserve"> </w:t>
      </w:r>
      <w:r w:rsidR="00714D06" w:rsidRPr="00714D06">
        <w:rPr>
          <w:vertAlign w:val="superscript"/>
        </w:rPr>
        <w:t>#1.1.1</w:t>
      </w:r>
    </w:p>
    <w:p w14:paraId="455918CB" w14:textId="77777777" w:rsidR="00846D8A" w:rsidRPr="00846D8A" w:rsidRDefault="00846D8A" w:rsidP="00846D8A">
      <w:r w:rsidRPr="00846D8A">
        <w:t xml:space="preserve">If these exposures can be identified, they can be </w:t>
      </w:r>
      <w:r w:rsidRPr="00846D8A">
        <w:rPr>
          <w:b/>
          <w:bCs/>
        </w:rPr>
        <w:t>replicated mechanically</w:t>
      </w:r>
      <w:r w:rsidRPr="00846D8A">
        <w:t>.</w:t>
      </w:r>
    </w:p>
    <w:p w14:paraId="0618EF5A" w14:textId="77777777" w:rsidR="00846D8A" w:rsidRPr="00846D8A" w:rsidRDefault="00846D8A" w:rsidP="00846D8A">
      <w:r w:rsidRPr="00846D8A">
        <w:t>Replication theory argues:</w:t>
      </w:r>
    </w:p>
    <w:p w14:paraId="05A30DBD" w14:textId="50415F28" w:rsidR="00846D8A" w:rsidRPr="00846D8A" w:rsidRDefault="00714D06" w:rsidP="00846D8A">
      <w:r>
        <w:rPr>
          <w:rFonts w:ascii="Arial" w:hAnsi="Arial" w:cs="Arial"/>
        </w:rPr>
        <w:t>▲</w:t>
      </w:r>
      <w:r w:rsidR="00846D8A" w:rsidRPr="00846D8A">
        <w:t>Hedge funds are not magical. They are bundles of alternative betas.</w:t>
      </w:r>
    </w:p>
    <w:p w14:paraId="5B52CE6C" w14:textId="77777777" w:rsidR="00846D8A" w:rsidRPr="00846D8A" w:rsidRDefault="00846D8A" w:rsidP="00846D8A">
      <w:r w:rsidRPr="00846D8A">
        <w:t>And alternative betas can be reproduced.</w:t>
      </w:r>
    </w:p>
    <w:p w14:paraId="12C5D902" w14:textId="77777777" w:rsidR="00846D8A" w:rsidRPr="00846D8A" w:rsidRDefault="00846D8A" w:rsidP="00846D8A">
      <w:pPr>
        <w:rPr>
          <w:b/>
          <w:bCs/>
        </w:rPr>
      </w:pPr>
      <w:r w:rsidRPr="00846D8A">
        <w:rPr>
          <w:rFonts w:ascii="Segoe UI Emoji" w:hAnsi="Segoe UI Emoji" w:cs="Segoe UI Emoji"/>
          <w:b/>
          <w:bCs/>
        </w:rPr>
        <w:t>🧪</w:t>
      </w:r>
      <w:r w:rsidRPr="00846D8A">
        <w:rPr>
          <w:b/>
          <w:bCs/>
        </w:rPr>
        <w:t xml:space="preserve"> How Does Replication Actually Work?</w:t>
      </w:r>
    </w:p>
    <w:p w14:paraId="4B22D80D" w14:textId="77777777" w:rsidR="00846D8A" w:rsidRPr="00846D8A" w:rsidRDefault="00846D8A" w:rsidP="00846D8A">
      <w:r w:rsidRPr="00846D8A">
        <w:t>There are three main approaches:</w:t>
      </w:r>
    </w:p>
    <w:p w14:paraId="12C738A7" w14:textId="77777777" w:rsidR="00846D8A" w:rsidRPr="00846D8A" w:rsidRDefault="00846D8A" w:rsidP="00846D8A">
      <w:pPr>
        <w:rPr>
          <w:b/>
          <w:bCs/>
        </w:rPr>
      </w:pPr>
      <w:r w:rsidRPr="00846D8A">
        <w:rPr>
          <w:b/>
          <w:bCs/>
        </w:rPr>
        <w:t>1. Factor</w:t>
      </w:r>
      <w:r w:rsidRPr="00846D8A">
        <w:rPr>
          <w:b/>
          <w:bCs/>
        </w:rPr>
        <w:noBreakHyphen/>
        <w:t>based (top</w:t>
      </w:r>
      <w:r w:rsidRPr="00846D8A">
        <w:rPr>
          <w:b/>
          <w:bCs/>
        </w:rPr>
        <w:noBreakHyphen/>
        <w:t>down)</w:t>
      </w:r>
    </w:p>
    <w:p w14:paraId="7FD50E8B" w14:textId="77777777" w:rsidR="00846D8A" w:rsidRPr="00846D8A" w:rsidRDefault="00846D8A" w:rsidP="00846D8A">
      <w:r w:rsidRPr="00846D8A">
        <w:t>Use statistical models to estimate what factors drive hedge fund returns, then recreate those exposures.</w:t>
      </w:r>
    </w:p>
    <w:p w14:paraId="2B9BED53" w14:textId="77777777" w:rsidR="00846D8A" w:rsidRPr="00846D8A" w:rsidRDefault="00846D8A" w:rsidP="00846D8A">
      <w:pPr>
        <w:rPr>
          <w:b/>
          <w:bCs/>
        </w:rPr>
      </w:pPr>
      <w:r w:rsidRPr="00846D8A">
        <w:rPr>
          <w:b/>
          <w:bCs/>
        </w:rPr>
        <w:t>2. Rule</w:t>
      </w:r>
      <w:r w:rsidRPr="00846D8A">
        <w:rPr>
          <w:b/>
          <w:bCs/>
        </w:rPr>
        <w:noBreakHyphen/>
        <w:t>based (bottom</w:t>
      </w:r>
      <w:r w:rsidRPr="00846D8A">
        <w:rPr>
          <w:b/>
          <w:bCs/>
        </w:rPr>
        <w:noBreakHyphen/>
        <w:t>up)</w:t>
      </w:r>
    </w:p>
    <w:p w14:paraId="17EC4253" w14:textId="77777777" w:rsidR="00846D8A" w:rsidRPr="00846D8A" w:rsidRDefault="00846D8A" w:rsidP="00846D8A">
      <w:r w:rsidRPr="00846D8A">
        <w:t>Rebuild the strategy itself (e.g., trend following, merger arbitrage) using transparent rules.</w:t>
      </w:r>
    </w:p>
    <w:p w14:paraId="5DB93454" w14:textId="77777777" w:rsidR="00846D8A" w:rsidRPr="00846D8A" w:rsidRDefault="00846D8A" w:rsidP="00846D8A">
      <w:pPr>
        <w:rPr>
          <w:b/>
          <w:bCs/>
        </w:rPr>
      </w:pPr>
      <w:r w:rsidRPr="00846D8A">
        <w:rPr>
          <w:b/>
          <w:bCs/>
        </w:rPr>
        <w:t>3. Distributional / dynamic replication</w:t>
      </w:r>
    </w:p>
    <w:p w14:paraId="251973FA" w14:textId="77777777" w:rsidR="00846D8A" w:rsidRPr="00846D8A" w:rsidRDefault="00846D8A" w:rsidP="00846D8A">
      <w:r w:rsidRPr="00846D8A">
        <w:t>Use derivatives to match the payoff distribution of hedge funds.</w:t>
      </w:r>
    </w:p>
    <w:p w14:paraId="5C830227" w14:textId="77777777" w:rsidR="00846D8A" w:rsidRPr="00846D8A" w:rsidRDefault="00846D8A" w:rsidP="00846D8A">
      <w:r w:rsidRPr="00846D8A">
        <w:t xml:space="preserve">Each approach has strengths and weaknesses, but all aim to deliver </w:t>
      </w:r>
      <w:r w:rsidRPr="00846D8A">
        <w:rPr>
          <w:b/>
          <w:bCs/>
        </w:rPr>
        <w:t>hedge</w:t>
      </w:r>
      <w:r w:rsidRPr="00846D8A">
        <w:rPr>
          <w:b/>
          <w:bCs/>
        </w:rPr>
        <w:noBreakHyphen/>
        <w:t>fund</w:t>
      </w:r>
      <w:r w:rsidRPr="00846D8A">
        <w:rPr>
          <w:b/>
          <w:bCs/>
        </w:rPr>
        <w:noBreakHyphen/>
        <w:t>like returns without hedge</w:t>
      </w:r>
      <w:r w:rsidRPr="00846D8A">
        <w:rPr>
          <w:b/>
          <w:bCs/>
        </w:rPr>
        <w:noBreakHyphen/>
        <w:t>fund</w:t>
      </w:r>
      <w:r w:rsidRPr="00846D8A">
        <w:rPr>
          <w:b/>
          <w:bCs/>
        </w:rPr>
        <w:noBreakHyphen/>
        <w:t>like costs</w:t>
      </w:r>
      <w:r w:rsidRPr="00846D8A">
        <w:t>.</w:t>
      </w:r>
    </w:p>
    <w:p w14:paraId="28F6852F" w14:textId="77777777" w:rsidR="00846D8A" w:rsidRPr="00846D8A" w:rsidRDefault="00846D8A" w:rsidP="00846D8A">
      <w:pPr>
        <w:rPr>
          <w:b/>
          <w:bCs/>
        </w:rPr>
      </w:pPr>
      <w:r w:rsidRPr="00846D8A">
        <w:rPr>
          <w:rFonts w:ascii="Segoe UI Emoji" w:hAnsi="Segoe UI Emoji" w:cs="Segoe UI Emoji"/>
          <w:b/>
          <w:bCs/>
        </w:rPr>
        <w:t>🧱</w:t>
      </w:r>
      <w:r w:rsidRPr="00846D8A">
        <w:rPr>
          <w:b/>
          <w:bCs/>
        </w:rPr>
        <w:t xml:space="preserve"> So What’s the Point?</w:t>
      </w:r>
    </w:p>
    <w:p w14:paraId="14602EF3" w14:textId="77777777" w:rsidR="00846D8A" w:rsidRPr="00846D8A" w:rsidRDefault="00846D8A" w:rsidP="00846D8A">
      <w:r w:rsidRPr="00846D8A">
        <w:t>In one sentence:</w:t>
      </w:r>
    </w:p>
    <w:p w14:paraId="48F5CFB5" w14:textId="77777777" w:rsidR="00846D8A" w:rsidRPr="00846D8A" w:rsidRDefault="00846D8A" w:rsidP="00846D8A">
      <w:r w:rsidRPr="00846D8A">
        <w:lastRenderedPageBreak/>
        <w:t>Hedge fund replication exists because investors want hedge</w:t>
      </w:r>
      <w:r w:rsidRPr="00846D8A">
        <w:noBreakHyphen/>
        <w:t>fund</w:t>
      </w:r>
      <w:r w:rsidRPr="00846D8A">
        <w:noBreakHyphen/>
        <w:t>style returns, but without the fees, opacity, and illiquidity of actual hedge funds.</w:t>
      </w:r>
    </w:p>
    <w:p w14:paraId="192E2BC5" w14:textId="77777777" w:rsidR="00846D8A" w:rsidRPr="00846D8A" w:rsidRDefault="00846D8A" w:rsidP="00846D8A">
      <w:r w:rsidRPr="00846D8A">
        <w:t xml:space="preserve">It’s not about replacing the very best hedge funds. It’s about replacing the </w:t>
      </w:r>
      <w:r w:rsidRPr="00846D8A">
        <w:rPr>
          <w:i/>
          <w:iCs/>
        </w:rPr>
        <w:t>average</w:t>
      </w:r>
      <w:r w:rsidRPr="00846D8A">
        <w:t xml:space="preserve"> hedge fund—because the average hedge fund is expensive beta in disguise.</w:t>
      </w:r>
    </w:p>
    <w:p w14:paraId="1B51F651" w14:textId="77777777" w:rsidR="00846D8A" w:rsidRPr="00846D8A" w:rsidRDefault="00846D8A" w:rsidP="00846D8A">
      <w:r w:rsidRPr="00846D8A">
        <w:t>If you want, I can also break down:</w:t>
      </w:r>
    </w:p>
    <w:p w14:paraId="32633B6C" w14:textId="77777777" w:rsidR="00846D8A" w:rsidRPr="00846D8A" w:rsidRDefault="00846D8A" w:rsidP="00846D8A">
      <w:pPr>
        <w:numPr>
          <w:ilvl w:val="0"/>
          <w:numId w:val="13"/>
        </w:numPr>
      </w:pPr>
      <w:r w:rsidRPr="00846D8A">
        <w:t xml:space="preserve">the </w:t>
      </w:r>
      <w:r w:rsidRPr="00846D8A">
        <w:rPr>
          <w:b/>
          <w:bCs/>
        </w:rPr>
        <w:t>math</w:t>
      </w:r>
      <w:r w:rsidRPr="00846D8A">
        <w:t xml:space="preserve"> behind replication</w:t>
      </w:r>
    </w:p>
    <w:p w14:paraId="23EB6857" w14:textId="77777777" w:rsidR="00846D8A" w:rsidRPr="00846D8A" w:rsidRDefault="00846D8A" w:rsidP="00846D8A">
      <w:pPr>
        <w:numPr>
          <w:ilvl w:val="0"/>
          <w:numId w:val="13"/>
        </w:numPr>
      </w:pPr>
      <w:r w:rsidRPr="00846D8A">
        <w:t>which hedge fund strategies are easiest/hardest to replicate</w:t>
      </w:r>
    </w:p>
    <w:p w14:paraId="190E9DBC" w14:textId="77777777" w:rsidR="00846D8A" w:rsidRPr="00846D8A" w:rsidRDefault="00846D8A" w:rsidP="00846D8A">
      <w:pPr>
        <w:numPr>
          <w:ilvl w:val="0"/>
          <w:numId w:val="13"/>
        </w:numPr>
      </w:pPr>
      <w:r w:rsidRPr="00846D8A">
        <w:t>whether replication actually works in practice</w:t>
      </w:r>
    </w:p>
    <w:p w14:paraId="60C5FDC0" w14:textId="77777777" w:rsidR="00846D8A" w:rsidRPr="00846D8A" w:rsidRDefault="00846D8A" w:rsidP="00846D8A">
      <w:pPr>
        <w:numPr>
          <w:ilvl w:val="0"/>
          <w:numId w:val="13"/>
        </w:numPr>
      </w:pPr>
      <w:r w:rsidRPr="00846D8A">
        <w:t>how banks build replication products</w:t>
      </w:r>
    </w:p>
    <w:p w14:paraId="26A4A164" w14:textId="77777777" w:rsidR="00846D8A" w:rsidRDefault="00846D8A" w:rsidP="00846D8A">
      <w:r w:rsidRPr="00846D8A">
        <w:t>Just tell me where you want to go next.</w:t>
      </w:r>
    </w:p>
    <w:p w14:paraId="52A373A7" w14:textId="77777777" w:rsidR="00714D06" w:rsidRPr="00846D8A" w:rsidRDefault="00714D06" w:rsidP="00846D8A"/>
    <w:p w14:paraId="1BC7404B" w14:textId="0B1713E6" w:rsidR="00714D06" w:rsidRDefault="00714D06" w:rsidP="00714D06">
      <w:r w:rsidRPr="00714D06">
        <w:rPr>
          <w:b/>
          <w:bCs/>
        </w:rPr>
        <w:t>#1.1.1</w:t>
      </w:r>
      <w:r w:rsidRPr="00714D06">
        <w:t xml:space="preserve"> </w:t>
      </w:r>
      <w:r>
        <w:t>Absolutely — these six “</w:t>
      </w:r>
      <w:r w:rsidRPr="006A039B">
        <w:rPr>
          <w:b/>
          <w:bCs/>
        </w:rPr>
        <w:t>return sources</w:t>
      </w:r>
      <w:r>
        <w:t>” are the building blocks of many hedge fund strategies. Once you understand them, hedge fund behavior becomes much less mysterious.</w:t>
      </w:r>
    </w:p>
    <w:p w14:paraId="45FA5117" w14:textId="77777777" w:rsidR="00714D06" w:rsidRDefault="00714D06" w:rsidP="00714D06"/>
    <w:p w14:paraId="6642D7DF" w14:textId="2F05C303" w:rsidR="00846D8A" w:rsidRDefault="00714D06" w:rsidP="00714D06">
      <w:r>
        <w:t>I’ll break each one down in a way that’s intuitive, concrete, and connected to how hedge funds actually make money.</w:t>
      </w:r>
    </w:p>
    <w:p w14:paraId="0105E7B4" w14:textId="77777777" w:rsidR="00714D06" w:rsidRPr="00714D06" w:rsidRDefault="00714D06" w:rsidP="00714D06">
      <w:r w:rsidRPr="00714D06">
        <w:rPr>
          <w:rFonts w:ascii="Segoe UI Emoji" w:hAnsi="Segoe UI Emoji" w:cs="Segoe UI Emoji"/>
        </w:rPr>
        <w:t>📈</w:t>
      </w:r>
      <w:r w:rsidRPr="00714D06">
        <w:t xml:space="preserve"> </w:t>
      </w:r>
      <w:r w:rsidRPr="00714D06">
        <w:rPr>
          <w:b/>
          <w:bCs/>
        </w:rPr>
        <w:t>1. Market Beta</w:t>
      </w:r>
    </w:p>
    <w:p w14:paraId="5A96976A" w14:textId="77777777" w:rsidR="00714D06" w:rsidRPr="00714D06" w:rsidRDefault="00714D06" w:rsidP="00714D06">
      <w:r w:rsidRPr="00714D06">
        <w:t xml:space="preserve">What it is:  </w:t>
      </w:r>
    </w:p>
    <w:p w14:paraId="5E3BB219" w14:textId="77777777" w:rsidR="00714D06" w:rsidRPr="00714D06" w:rsidRDefault="00714D06" w:rsidP="00714D06">
      <w:r w:rsidRPr="00714D06">
        <w:t>The return you get simply from being exposed to the overall market.</w:t>
      </w:r>
    </w:p>
    <w:p w14:paraId="332C404D" w14:textId="77777777" w:rsidR="00714D06" w:rsidRPr="00714D06" w:rsidRDefault="00714D06" w:rsidP="00714D06"/>
    <w:p w14:paraId="535C8F16" w14:textId="77777777" w:rsidR="00714D06" w:rsidRDefault="00714D06" w:rsidP="00714D06">
      <w:pPr>
        <w:pStyle w:val="ListParagraph"/>
        <w:numPr>
          <w:ilvl w:val="0"/>
          <w:numId w:val="14"/>
        </w:numPr>
      </w:pPr>
      <w:r w:rsidRPr="00714D06">
        <w:t>If you own stocks, you have equity beta.</w:t>
      </w:r>
    </w:p>
    <w:p w14:paraId="2F67F31D" w14:textId="0D355DCF" w:rsidR="00714D06" w:rsidRPr="00714D06" w:rsidRDefault="00714D06" w:rsidP="00714D06">
      <w:pPr>
        <w:pStyle w:val="ListParagraph"/>
        <w:numPr>
          <w:ilvl w:val="0"/>
          <w:numId w:val="14"/>
        </w:numPr>
      </w:pPr>
      <w:r w:rsidRPr="00714D06">
        <w:t>If you own bonds, you have interest</w:t>
      </w:r>
      <w:r w:rsidRPr="00714D06">
        <w:rPr>
          <w:rFonts w:ascii="Cambria Math" w:hAnsi="Cambria Math" w:cs="Cambria Math"/>
        </w:rPr>
        <w:t>‑</w:t>
      </w:r>
      <w:r w:rsidRPr="00714D06">
        <w:t>rate beta.</w:t>
      </w:r>
    </w:p>
    <w:p w14:paraId="41E67374" w14:textId="77777777" w:rsidR="00714D06" w:rsidRPr="00714D06" w:rsidRDefault="00714D06" w:rsidP="00714D06"/>
    <w:p w14:paraId="40E813C4" w14:textId="77777777" w:rsidR="00714D06" w:rsidRPr="00714D06" w:rsidRDefault="00714D06" w:rsidP="00714D06">
      <w:pPr>
        <w:rPr>
          <w:b/>
          <w:bCs/>
        </w:rPr>
      </w:pPr>
      <w:r w:rsidRPr="00714D06">
        <w:rPr>
          <w:b/>
          <w:bCs/>
        </w:rPr>
        <w:t xml:space="preserve">Why it matters:  </w:t>
      </w:r>
    </w:p>
    <w:p w14:paraId="224B0BE3" w14:textId="77777777" w:rsidR="00714D06" w:rsidRPr="00714D06" w:rsidRDefault="00714D06" w:rsidP="00714D06">
      <w:r w:rsidRPr="00714D06">
        <w:t>Many hedge funds (especially equity long/short) secretly earn a lot of their returns just by being long the market, even if they claim to be “market neutral.”</w:t>
      </w:r>
    </w:p>
    <w:p w14:paraId="3413DA75" w14:textId="77777777" w:rsidR="00714D06" w:rsidRPr="00714D06" w:rsidRDefault="00714D06" w:rsidP="00714D06"/>
    <w:p w14:paraId="78B08FEB" w14:textId="77777777" w:rsidR="00714D06" w:rsidRPr="00714D06" w:rsidRDefault="00714D06" w:rsidP="00714D06">
      <w:r w:rsidRPr="00714D06">
        <w:t xml:space="preserve">Example:  </w:t>
      </w:r>
    </w:p>
    <w:p w14:paraId="288E2D46" w14:textId="77777777" w:rsidR="00714D06" w:rsidRPr="00714D06" w:rsidRDefault="00714D06" w:rsidP="00714D06">
      <w:r w:rsidRPr="00714D06">
        <w:t>If the S&amp;P 500 rises 10% and a hedge fund rises 8%, a big chunk of that 8% may just be beta.</w:t>
      </w:r>
    </w:p>
    <w:p w14:paraId="716B967E" w14:textId="77777777" w:rsidR="00714D06" w:rsidRPr="00714D06" w:rsidRDefault="00714D06" w:rsidP="00714D06"/>
    <w:p w14:paraId="4779453A" w14:textId="77777777" w:rsidR="00714D06" w:rsidRPr="00714D06" w:rsidRDefault="00714D06" w:rsidP="00714D06">
      <w:r w:rsidRPr="00714D06">
        <w:rPr>
          <w:rFonts w:ascii="Segoe UI Emoji" w:hAnsi="Segoe UI Emoji" w:cs="Segoe UI Emoji"/>
        </w:rPr>
        <w:t>💎</w:t>
      </w:r>
      <w:r w:rsidRPr="00714D06">
        <w:t xml:space="preserve"> </w:t>
      </w:r>
      <w:r w:rsidRPr="00714D06">
        <w:rPr>
          <w:b/>
          <w:bCs/>
        </w:rPr>
        <w:t>2. Value</w:t>
      </w:r>
    </w:p>
    <w:p w14:paraId="126199D0" w14:textId="77777777" w:rsidR="00714D06" w:rsidRPr="00714D06" w:rsidRDefault="00714D06" w:rsidP="00714D06">
      <w:pPr>
        <w:rPr>
          <w:b/>
          <w:bCs/>
        </w:rPr>
      </w:pPr>
      <w:r w:rsidRPr="00714D06">
        <w:rPr>
          <w:b/>
          <w:bCs/>
        </w:rPr>
        <w:t xml:space="preserve">What it is:  </w:t>
      </w:r>
    </w:p>
    <w:p w14:paraId="45568EF0" w14:textId="77777777" w:rsidR="00714D06" w:rsidRPr="00714D06" w:rsidRDefault="00714D06" w:rsidP="00714D06">
      <w:r w:rsidRPr="00714D06">
        <w:t>Buying cheap assets and selling expensive ones.</w:t>
      </w:r>
    </w:p>
    <w:p w14:paraId="3695B397" w14:textId="77777777" w:rsidR="00714D06" w:rsidRDefault="00714D06" w:rsidP="00714D06">
      <w:pPr>
        <w:pStyle w:val="ListParagraph"/>
        <w:numPr>
          <w:ilvl w:val="0"/>
          <w:numId w:val="15"/>
        </w:numPr>
      </w:pPr>
      <w:r w:rsidRPr="00714D06">
        <w:t>Cheap = low price relative to earnings, cash flow, book value, etc.</w:t>
      </w:r>
    </w:p>
    <w:p w14:paraId="46671655" w14:textId="68BD05D5" w:rsidR="00714D06" w:rsidRPr="00714D06" w:rsidRDefault="00714D06" w:rsidP="00714D06">
      <w:pPr>
        <w:pStyle w:val="ListParagraph"/>
        <w:numPr>
          <w:ilvl w:val="0"/>
          <w:numId w:val="15"/>
        </w:numPr>
      </w:pPr>
      <w:r w:rsidRPr="00714D06">
        <w:t>Expensive = high price relative to fundamentals.</w:t>
      </w:r>
    </w:p>
    <w:p w14:paraId="7BD08DD2" w14:textId="77777777" w:rsidR="00714D06" w:rsidRPr="00714D06" w:rsidRDefault="00714D06" w:rsidP="00714D06"/>
    <w:p w14:paraId="0ADDB46B" w14:textId="77777777" w:rsidR="00714D06" w:rsidRPr="00714D06" w:rsidRDefault="00714D06" w:rsidP="00714D06">
      <w:pPr>
        <w:rPr>
          <w:b/>
          <w:bCs/>
        </w:rPr>
      </w:pPr>
      <w:r w:rsidRPr="00714D06">
        <w:rPr>
          <w:b/>
          <w:bCs/>
        </w:rPr>
        <w:t xml:space="preserve">Why hedge funds use it:  </w:t>
      </w:r>
    </w:p>
    <w:p w14:paraId="765F1B8C" w14:textId="77777777" w:rsidR="00714D06" w:rsidRPr="00714D06" w:rsidRDefault="00714D06" w:rsidP="00714D06">
      <w:r w:rsidRPr="00714D06">
        <w:t xml:space="preserve">Value has historically delivered </w:t>
      </w:r>
      <w:r w:rsidRPr="00714D06">
        <w:rPr>
          <w:color w:val="C00000"/>
        </w:rPr>
        <w:t>long</w:t>
      </w:r>
      <w:r w:rsidRPr="00714D06">
        <w:rPr>
          <w:rFonts w:ascii="Cambria Math" w:hAnsi="Cambria Math" w:cs="Cambria Math"/>
          <w:color w:val="C00000"/>
        </w:rPr>
        <w:t>‑</w:t>
      </w:r>
      <w:r w:rsidRPr="00714D06">
        <w:rPr>
          <w:color w:val="C00000"/>
        </w:rPr>
        <w:t xml:space="preserve">term excess returns </w:t>
      </w:r>
      <w:r w:rsidRPr="00714D06">
        <w:t>because markets overreact to bad news.</w:t>
      </w:r>
    </w:p>
    <w:p w14:paraId="39B0D048" w14:textId="77777777" w:rsidR="00714D06" w:rsidRPr="00714D06" w:rsidRDefault="00714D06" w:rsidP="00714D06"/>
    <w:p w14:paraId="4F332EE6" w14:textId="77777777" w:rsidR="00714D06" w:rsidRPr="00714D06" w:rsidRDefault="00714D06" w:rsidP="00714D06">
      <w:pPr>
        <w:rPr>
          <w:b/>
          <w:bCs/>
        </w:rPr>
      </w:pPr>
      <w:r w:rsidRPr="00714D06">
        <w:rPr>
          <w:b/>
          <w:bCs/>
        </w:rPr>
        <w:t xml:space="preserve">Example:  </w:t>
      </w:r>
    </w:p>
    <w:p w14:paraId="799B1819" w14:textId="77777777" w:rsidR="00714D06" w:rsidRPr="00714D06" w:rsidRDefault="00714D06" w:rsidP="00714D06">
      <w:r w:rsidRPr="00714D06">
        <w:t>Long undervalued banks, short overpriced tech stocks.</w:t>
      </w:r>
    </w:p>
    <w:p w14:paraId="4DF88286" w14:textId="77777777" w:rsidR="00714D06" w:rsidRPr="00714D06" w:rsidRDefault="00714D06" w:rsidP="00714D06"/>
    <w:p w14:paraId="51B429DE" w14:textId="77777777" w:rsidR="00714D06" w:rsidRPr="00714D06" w:rsidRDefault="00714D06" w:rsidP="00714D06">
      <w:r w:rsidRPr="00714D06">
        <w:rPr>
          <w:rFonts w:ascii="Segoe UI Emoji" w:hAnsi="Segoe UI Emoji" w:cs="Segoe UI Emoji"/>
        </w:rPr>
        <w:lastRenderedPageBreak/>
        <w:t>⚡</w:t>
      </w:r>
      <w:r w:rsidRPr="00714D06">
        <w:t xml:space="preserve"> </w:t>
      </w:r>
      <w:r w:rsidRPr="00714D06">
        <w:rPr>
          <w:b/>
          <w:bCs/>
        </w:rPr>
        <w:t>3. Momentum</w:t>
      </w:r>
    </w:p>
    <w:p w14:paraId="07B705AA" w14:textId="77777777" w:rsidR="00714D06" w:rsidRPr="00614321" w:rsidRDefault="00714D06" w:rsidP="00714D06">
      <w:pPr>
        <w:rPr>
          <w:b/>
          <w:bCs/>
        </w:rPr>
      </w:pPr>
      <w:r w:rsidRPr="00614321">
        <w:rPr>
          <w:b/>
          <w:bCs/>
        </w:rPr>
        <w:t xml:space="preserve">What it is:  </w:t>
      </w:r>
    </w:p>
    <w:p w14:paraId="13610056" w14:textId="77777777" w:rsidR="00714D06" w:rsidRPr="00714D06" w:rsidRDefault="00714D06" w:rsidP="00714D06">
      <w:r w:rsidRPr="00714D06">
        <w:t>Buying assets that have been going up and selling assets that have been going down.</w:t>
      </w:r>
    </w:p>
    <w:p w14:paraId="0B5691DA" w14:textId="77777777" w:rsidR="00714D06" w:rsidRPr="00714D06" w:rsidRDefault="00714D06" w:rsidP="00714D06"/>
    <w:p w14:paraId="13260AED" w14:textId="77777777" w:rsidR="00714D06" w:rsidRPr="00614321" w:rsidRDefault="00714D06" w:rsidP="00714D06">
      <w:pPr>
        <w:rPr>
          <w:b/>
          <w:bCs/>
        </w:rPr>
      </w:pPr>
      <w:r w:rsidRPr="00614321">
        <w:rPr>
          <w:b/>
          <w:bCs/>
        </w:rPr>
        <w:t xml:space="preserve">Why it works:  </w:t>
      </w:r>
    </w:p>
    <w:p w14:paraId="357DD873" w14:textId="77777777" w:rsidR="00714D06" w:rsidRPr="00714D06" w:rsidRDefault="00714D06" w:rsidP="00714D06">
      <w:r w:rsidRPr="00714D06">
        <w:t>Markets tend to trend because investors underreact to new information.</w:t>
      </w:r>
    </w:p>
    <w:p w14:paraId="37E59004" w14:textId="77777777" w:rsidR="00714D06" w:rsidRPr="00714D06" w:rsidRDefault="00714D06" w:rsidP="00714D06"/>
    <w:p w14:paraId="7CD2B3EE" w14:textId="77777777" w:rsidR="00714D06" w:rsidRPr="00614321" w:rsidRDefault="00714D06" w:rsidP="00714D06">
      <w:pPr>
        <w:rPr>
          <w:b/>
          <w:bCs/>
        </w:rPr>
      </w:pPr>
      <w:r w:rsidRPr="00614321">
        <w:rPr>
          <w:b/>
          <w:bCs/>
        </w:rPr>
        <w:t xml:space="preserve">Example:  </w:t>
      </w:r>
    </w:p>
    <w:p w14:paraId="3A4DA06E" w14:textId="77777777" w:rsidR="00714D06" w:rsidRPr="00714D06" w:rsidRDefault="00714D06" w:rsidP="00714D06">
      <w:r w:rsidRPr="00714D06">
        <w:t>If crude oil has been rising for 6 months, a momentum strategy might go long crude futures.</w:t>
      </w:r>
    </w:p>
    <w:p w14:paraId="4F107640" w14:textId="77777777" w:rsidR="00714D06" w:rsidRPr="00714D06" w:rsidRDefault="00714D06" w:rsidP="00714D06"/>
    <w:p w14:paraId="45954A5E" w14:textId="77777777" w:rsidR="00714D06" w:rsidRPr="00614321" w:rsidRDefault="00714D06" w:rsidP="00714D06">
      <w:pPr>
        <w:rPr>
          <w:b/>
          <w:bCs/>
        </w:rPr>
      </w:pPr>
      <w:r w:rsidRPr="00614321">
        <w:rPr>
          <w:b/>
          <w:bCs/>
        </w:rPr>
        <w:t xml:space="preserve">Hedge fund connection:  </w:t>
      </w:r>
    </w:p>
    <w:p w14:paraId="0B52DF2E" w14:textId="77777777" w:rsidR="00714D06" w:rsidRPr="00714D06" w:rsidRDefault="00714D06" w:rsidP="00714D06">
      <w:r w:rsidRPr="00714D06">
        <w:t>Trend</w:t>
      </w:r>
      <w:r w:rsidRPr="00714D06">
        <w:rPr>
          <w:rFonts w:ascii="Cambria Math" w:hAnsi="Cambria Math" w:cs="Cambria Math"/>
        </w:rPr>
        <w:t>‑</w:t>
      </w:r>
      <w:r w:rsidRPr="00714D06">
        <w:t xml:space="preserve">following </w:t>
      </w:r>
      <w:commentRangeStart w:id="32"/>
      <w:r w:rsidRPr="00714D06">
        <w:t>CTAs (Commodity Trading Advisors)</w:t>
      </w:r>
      <w:commentRangeEnd w:id="32"/>
      <w:r w:rsidR="00F05F34" w:rsidRPr="00714D06">
        <w:rPr>
          <w:rStyle w:val="CommentReference"/>
          <w:sz w:val="24"/>
          <w:szCs w:val="24"/>
        </w:rPr>
        <w:commentReference w:id="32"/>
      </w:r>
      <w:r w:rsidRPr="00714D06">
        <w:t xml:space="preserve"> are basically </w:t>
      </w:r>
      <w:r w:rsidRPr="003E4605">
        <w:rPr>
          <w:b/>
          <w:bCs/>
        </w:rPr>
        <w:t>momentum machines</w:t>
      </w:r>
      <w:r w:rsidRPr="00714D06">
        <w:t>.</w:t>
      </w:r>
    </w:p>
    <w:p w14:paraId="054891D3" w14:textId="77777777" w:rsidR="00714D06" w:rsidRPr="00714D06" w:rsidRDefault="00714D06" w:rsidP="00714D06"/>
    <w:p w14:paraId="4C0F0246" w14:textId="77777777" w:rsidR="00714D06" w:rsidRPr="003E4605" w:rsidRDefault="00714D06" w:rsidP="00714D06">
      <w:pPr>
        <w:rPr>
          <w:b/>
          <w:bCs/>
        </w:rPr>
      </w:pPr>
      <w:r w:rsidRPr="00714D06">
        <w:rPr>
          <w:rFonts w:ascii="Segoe UI Emoji" w:hAnsi="Segoe UI Emoji" w:cs="Segoe UI Emoji"/>
        </w:rPr>
        <w:t>💰</w:t>
      </w:r>
      <w:r w:rsidRPr="00714D06">
        <w:t xml:space="preserve"> </w:t>
      </w:r>
      <w:r w:rsidRPr="003E4605">
        <w:rPr>
          <w:b/>
          <w:bCs/>
        </w:rPr>
        <w:t>4. Carry</w:t>
      </w:r>
    </w:p>
    <w:p w14:paraId="76D7213A" w14:textId="77777777" w:rsidR="00714D06" w:rsidRPr="00CE4831" w:rsidRDefault="00714D06" w:rsidP="00714D06">
      <w:pPr>
        <w:rPr>
          <w:b/>
          <w:bCs/>
        </w:rPr>
      </w:pPr>
      <w:r w:rsidRPr="00CE4831">
        <w:rPr>
          <w:b/>
          <w:bCs/>
        </w:rPr>
        <w:t xml:space="preserve">What it is:  </w:t>
      </w:r>
    </w:p>
    <w:p w14:paraId="36229A31" w14:textId="77777777" w:rsidR="00714D06" w:rsidRPr="00714D06" w:rsidRDefault="00714D06" w:rsidP="00CE4831">
      <w:pPr>
        <w:pStyle w:val="ListParagraph"/>
        <w:numPr>
          <w:ilvl w:val="0"/>
          <w:numId w:val="24"/>
        </w:numPr>
      </w:pPr>
      <w:r w:rsidRPr="00714D06">
        <w:t xml:space="preserve">Earning the </w:t>
      </w:r>
      <w:r w:rsidRPr="00CE4831">
        <w:rPr>
          <w:b/>
          <w:bCs/>
          <w:color w:val="A02B93" w:themeColor="accent5"/>
        </w:rPr>
        <w:t>yield or income</w:t>
      </w:r>
      <w:r w:rsidRPr="00CE4831">
        <w:rPr>
          <w:color w:val="A02B93" w:themeColor="accent5"/>
        </w:rPr>
        <w:t xml:space="preserve"> </w:t>
      </w:r>
      <w:r w:rsidRPr="00714D06">
        <w:t>from holding an asset.</w:t>
      </w:r>
    </w:p>
    <w:p w14:paraId="688227D5" w14:textId="77777777" w:rsidR="00714D06" w:rsidRPr="00714D06" w:rsidRDefault="00714D06" w:rsidP="00714D06"/>
    <w:p w14:paraId="643F1501" w14:textId="77777777" w:rsidR="00714D06" w:rsidRPr="00714D06" w:rsidRDefault="00714D06" w:rsidP="00714D06">
      <w:r w:rsidRPr="00714D06">
        <w:t>Carry exists everywhere:</w:t>
      </w:r>
    </w:p>
    <w:p w14:paraId="4B790D66" w14:textId="77777777" w:rsidR="00CE4831" w:rsidRDefault="00714D06" w:rsidP="00714D06">
      <w:pPr>
        <w:pStyle w:val="ListParagraph"/>
        <w:numPr>
          <w:ilvl w:val="0"/>
          <w:numId w:val="23"/>
        </w:numPr>
      </w:pPr>
      <w:r w:rsidRPr="00CE4831">
        <w:rPr>
          <w:b/>
          <w:bCs/>
        </w:rPr>
        <w:t>FX carry:</w:t>
      </w:r>
      <w:r w:rsidRPr="00714D06">
        <w:t xml:space="preserve"> Borrow in low</w:t>
      </w:r>
      <w:r w:rsidRPr="00CE4831">
        <w:rPr>
          <w:rFonts w:ascii="Cambria Math" w:hAnsi="Cambria Math" w:cs="Cambria Math"/>
        </w:rPr>
        <w:t>‑</w:t>
      </w:r>
      <w:r w:rsidRPr="00714D06">
        <w:t>interest currencies, invest in high</w:t>
      </w:r>
      <w:r w:rsidRPr="00CE4831">
        <w:rPr>
          <w:rFonts w:ascii="Cambria Math" w:hAnsi="Cambria Math" w:cs="Cambria Math"/>
        </w:rPr>
        <w:t>‑</w:t>
      </w:r>
      <w:r w:rsidRPr="00714D06">
        <w:t>interest currencies.</w:t>
      </w:r>
    </w:p>
    <w:p w14:paraId="1AEB2ED7" w14:textId="77777777" w:rsidR="00CE4831" w:rsidRDefault="00714D06" w:rsidP="00714D06">
      <w:pPr>
        <w:pStyle w:val="ListParagraph"/>
        <w:numPr>
          <w:ilvl w:val="0"/>
          <w:numId w:val="23"/>
        </w:numPr>
      </w:pPr>
      <w:r w:rsidRPr="00CE4831">
        <w:rPr>
          <w:b/>
          <w:bCs/>
        </w:rPr>
        <w:t>Bond carry</w:t>
      </w:r>
      <w:r w:rsidRPr="00714D06">
        <w:t>: Earn yield from higher</w:t>
      </w:r>
      <w:r w:rsidRPr="00CE4831">
        <w:rPr>
          <w:rFonts w:ascii="Cambria Math" w:hAnsi="Cambria Math" w:cs="Cambria Math"/>
        </w:rPr>
        <w:t>‑</w:t>
      </w:r>
      <w:r w:rsidRPr="00714D06">
        <w:t>yielding bonds.</w:t>
      </w:r>
    </w:p>
    <w:p w14:paraId="3BB1BE07" w14:textId="77777777" w:rsidR="00CE4831" w:rsidRDefault="00714D06" w:rsidP="00714D06">
      <w:pPr>
        <w:pStyle w:val="ListParagraph"/>
        <w:numPr>
          <w:ilvl w:val="0"/>
          <w:numId w:val="23"/>
        </w:numPr>
      </w:pPr>
      <w:r w:rsidRPr="00CE4831">
        <w:rPr>
          <w:b/>
          <w:bCs/>
        </w:rPr>
        <w:t>Equity carry</w:t>
      </w:r>
      <w:r w:rsidRPr="00714D06">
        <w:t>: Dividends.</w:t>
      </w:r>
    </w:p>
    <w:p w14:paraId="19F3D661" w14:textId="3F04F181" w:rsidR="00714D06" w:rsidRPr="00714D06" w:rsidRDefault="00714D06" w:rsidP="00714D06">
      <w:pPr>
        <w:pStyle w:val="ListParagraph"/>
        <w:numPr>
          <w:ilvl w:val="0"/>
          <w:numId w:val="23"/>
        </w:numPr>
      </w:pPr>
      <w:r w:rsidRPr="00F07323">
        <w:rPr>
          <w:b/>
          <w:bCs/>
        </w:rPr>
        <w:t>Volatility carry:</w:t>
      </w:r>
      <w:r w:rsidRPr="00714D06">
        <w:t xml:space="preserve"> Selling options and collecting premium.</w:t>
      </w:r>
    </w:p>
    <w:p w14:paraId="3A740D72" w14:textId="77777777" w:rsidR="00714D06" w:rsidRPr="00714D06" w:rsidRDefault="00714D06" w:rsidP="00714D06"/>
    <w:p w14:paraId="1134AFD3" w14:textId="77777777" w:rsidR="00714D06" w:rsidRPr="0061337E" w:rsidRDefault="00714D06" w:rsidP="00714D06">
      <w:pPr>
        <w:rPr>
          <w:b/>
          <w:bCs/>
        </w:rPr>
      </w:pPr>
      <w:r w:rsidRPr="0061337E">
        <w:rPr>
          <w:b/>
          <w:bCs/>
        </w:rPr>
        <w:t xml:space="preserve">Why it works:  </w:t>
      </w:r>
    </w:p>
    <w:p w14:paraId="2D49EA3A" w14:textId="77777777" w:rsidR="00714D06" w:rsidRPr="00714D06" w:rsidRDefault="00714D06" w:rsidP="00714D06">
      <w:r w:rsidRPr="00714D06">
        <w:t xml:space="preserve">Investors </w:t>
      </w:r>
      <w:r w:rsidRPr="00C55BE7">
        <w:rPr>
          <w:b/>
          <w:bCs/>
          <w:color w:val="0033CC"/>
        </w:rPr>
        <w:t>demand extra return</w:t>
      </w:r>
      <w:r w:rsidRPr="00714D06">
        <w:t xml:space="preserve"> for </w:t>
      </w:r>
      <w:r w:rsidRPr="00C55BE7">
        <w:rPr>
          <w:b/>
          <w:bCs/>
          <w:color w:val="EE0000"/>
        </w:rPr>
        <w:t>holding “risky”</w:t>
      </w:r>
      <w:r w:rsidRPr="00714D06">
        <w:t xml:space="preserve"> income streams.</w:t>
      </w:r>
    </w:p>
    <w:p w14:paraId="07AB6BDF" w14:textId="77777777" w:rsidR="00714D06" w:rsidRPr="00714D06" w:rsidRDefault="00714D06" w:rsidP="00714D06"/>
    <w:p w14:paraId="5655F159" w14:textId="77777777" w:rsidR="00714D06" w:rsidRPr="00625871" w:rsidRDefault="00714D06" w:rsidP="00714D06">
      <w:pPr>
        <w:rPr>
          <w:b/>
          <w:bCs/>
          <w:i/>
          <w:iCs/>
        </w:rPr>
      </w:pPr>
      <w:r w:rsidRPr="00625871">
        <w:rPr>
          <w:b/>
          <w:bCs/>
          <w:i/>
          <w:iCs/>
        </w:rPr>
        <w:t xml:space="preserve">Example:  </w:t>
      </w:r>
    </w:p>
    <w:p w14:paraId="3A18CB09" w14:textId="77777777" w:rsidR="00714D06" w:rsidRPr="00714D06" w:rsidRDefault="00714D06" w:rsidP="00714D06">
      <w:r w:rsidRPr="00714D06">
        <w:t>Long emerging</w:t>
      </w:r>
      <w:r w:rsidRPr="00714D06">
        <w:rPr>
          <w:rFonts w:ascii="Cambria Math" w:hAnsi="Cambria Math" w:cs="Cambria Math"/>
        </w:rPr>
        <w:t>‑</w:t>
      </w:r>
      <w:r w:rsidRPr="00714D06">
        <w:t>market bonds (high yield), short U.S. Treasuries (low yield).</w:t>
      </w:r>
    </w:p>
    <w:p w14:paraId="6431DABB" w14:textId="77777777" w:rsidR="00714D06" w:rsidRPr="00714D06" w:rsidRDefault="00714D06" w:rsidP="00714D06"/>
    <w:p w14:paraId="67A11631" w14:textId="77777777" w:rsidR="00714D06" w:rsidRPr="0061337E" w:rsidRDefault="00714D06" w:rsidP="00714D06">
      <w:pPr>
        <w:rPr>
          <w:b/>
          <w:bCs/>
        </w:rPr>
      </w:pPr>
      <w:r w:rsidRPr="00714D06">
        <w:rPr>
          <w:rFonts w:ascii="Segoe UI Emoji" w:hAnsi="Segoe UI Emoji" w:cs="Segoe UI Emoji"/>
        </w:rPr>
        <w:t>🌪️</w:t>
      </w:r>
      <w:r w:rsidRPr="00714D06">
        <w:t xml:space="preserve"> </w:t>
      </w:r>
      <w:r w:rsidRPr="0061337E">
        <w:rPr>
          <w:b/>
          <w:bCs/>
        </w:rPr>
        <w:t>5. Volatility Selling</w:t>
      </w:r>
    </w:p>
    <w:p w14:paraId="29DD42F9" w14:textId="77777777" w:rsidR="00714D06" w:rsidRPr="0061337E" w:rsidRDefault="00714D06" w:rsidP="00714D06">
      <w:pPr>
        <w:rPr>
          <w:b/>
          <w:bCs/>
        </w:rPr>
      </w:pPr>
      <w:r w:rsidRPr="0061337E">
        <w:rPr>
          <w:b/>
          <w:bCs/>
        </w:rPr>
        <w:t xml:space="preserve">What it is:  </w:t>
      </w:r>
    </w:p>
    <w:p w14:paraId="285F16E3" w14:textId="77777777" w:rsidR="00714D06" w:rsidRPr="00714D06" w:rsidRDefault="00714D06" w:rsidP="002366EB">
      <w:pPr>
        <w:pStyle w:val="ListParagraph"/>
        <w:numPr>
          <w:ilvl w:val="0"/>
          <w:numId w:val="25"/>
        </w:numPr>
      </w:pPr>
      <w:r w:rsidRPr="00714D06">
        <w:t>Selling insurance against market moves —</w:t>
      </w:r>
      <w:commentRangeStart w:id="33"/>
      <w:r w:rsidRPr="00714D06">
        <w:t xml:space="preserve"> usually by selling options.</w:t>
      </w:r>
      <w:commentRangeEnd w:id="33"/>
      <w:r w:rsidR="00D74E52" w:rsidRPr="00714D06">
        <w:rPr>
          <w:rStyle w:val="CommentReference"/>
          <w:sz w:val="24"/>
          <w:szCs w:val="24"/>
        </w:rPr>
        <w:commentReference w:id="33"/>
      </w:r>
    </w:p>
    <w:p w14:paraId="62FDC06E" w14:textId="736F7640" w:rsidR="00714D06" w:rsidRDefault="005A23D9" w:rsidP="00714D06">
      <w:r>
        <w:t xml:space="preserve">[Q: What if I want to profit when the market moves a lot? </w:t>
      </w:r>
      <w:commentRangeStart w:id="34"/>
      <w:r>
        <w:t>How can I trade with options?]</w:t>
      </w:r>
      <w:commentRangeEnd w:id="34"/>
      <w:r>
        <w:rPr>
          <w:rStyle w:val="CommentReference"/>
          <w:sz w:val="24"/>
          <w:szCs w:val="24"/>
        </w:rPr>
        <w:commentReference w:id="34"/>
      </w:r>
    </w:p>
    <w:p w14:paraId="41D4E6AE" w14:textId="77777777" w:rsidR="005A23D9" w:rsidRPr="00714D06" w:rsidRDefault="005A23D9" w:rsidP="00714D06"/>
    <w:p w14:paraId="3BCC1E1E" w14:textId="77777777" w:rsidR="00714D06" w:rsidRPr="00714D06" w:rsidRDefault="00714D06" w:rsidP="00714D06">
      <w:r w:rsidRPr="00714D06">
        <w:t>When you sell options, you collect premium.</w:t>
      </w:r>
    </w:p>
    <w:p w14:paraId="20AC3CCB" w14:textId="77777777" w:rsidR="00714D06" w:rsidRPr="00714D06" w:rsidRDefault="00714D06" w:rsidP="00714D06">
      <w:r w:rsidRPr="00714D06">
        <w:t>If markets stay calm, you keep the premium.</w:t>
      </w:r>
    </w:p>
    <w:p w14:paraId="0AA4EDB3" w14:textId="77777777" w:rsidR="00714D06" w:rsidRPr="00714D06" w:rsidRDefault="00714D06" w:rsidP="00714D06"/>
    <w:p w14:paraId="743F971C" w14:textId="77777777" w:rsidR="00714D06" w:rsidRPr="002366EB" w:rsidRDefault="00714D06" w:rsidP="00714D06">
      <w:pPr>
        <w:rPr>
          <w:b/>
          <w:bCs/>
        </w:rPr>
      </w:pPr>
      <w:r w:rsidRPr="002366EB">
        <w:rPr>
          <w:b/>
          <w:bCs/>
        </w:rPr>
        <w:t xml:space="preserve">Why hedge funds do it:  </w:t>
      </w:r>
    </w:p>
    <w:p w14:paraId="4694F805" w14:textId="77777777" w:rsidR="00714D06" w:rsidRPr="00714D06" w:rsidRDefault="00714D06" w:rsidP="002366EB">
      <w:pPr>
        <w:pStyle w:val="ListParagraph"/>
        <w:numPr>
          <w:ilvl w:val="0"/>
          <w:numId w:val="25"/>
        </w:numPr>
      </w:pPr>
      <w:r w:rsidRPr="00714D06">
        <w:t xml:space="preserve">Volatility is often </w:t>
      </w:r>
      <w:r w:rsidRPr="002366EB">
        <w:rPr>
          <w:b/>
          <w:bCs/>
        </w:rPr>
        <w:t>overpriced</w:t>
      </w:r>
      <w:r w:rsidRPr="00714D06">
        <w:t xml:space="preserve"> because investors fear crashes.</w:t>
      </w:r>
    </w:p>
    <w:p w14:paraId="5BFBB28E" w14:textId="77777777" w:rsidR="00714D06" w:rsidRPr="00714D06" w:rsidRDefault="00714D06" w:rsidP="00714D06"/>
    <w:p w14:paraId="61FDCA26" w14:textId="77777777" w:rsidR="00714D06" w:rsidRPr="002366EB" w:rsidRDefault="00714D06" w:rsidP="00714D06">
      <w:pPr>
        <w:rPr>
          <w:b/>
          <w:bCs/>
        </w:rPr>
      </w:pPr>
      <w:r w:rsidRPr="002366EB">
        <w:rPr>
          <w:b/>
          <w:bCs/>
        </w:rPr>
        <w:t xml:space="preserve">Example:  </w:t>
      </w:r>
    </w:p>
    <w:p w14:paraId="60410877" w14:textId="77777777" w:rsidR="00714D06" w:rsidRPr="00714D06" w:rsidRDefault="00714D06" w:rsidP="00714D06">
      <w:r w:rsidRPr="00714D06">
        <w:lastRenderedPageBreak/>
        <w:t>Selling S&amp;P 500 put options every month.</w:t>
      </w:r>
    </w:p>
    <w:p w14:paraId="39EEB651" w14:textId="77777777" w:rsidR="00714D06" w:rsidRPr="00714D06" w:rsidRDefault="00714D06" w:rsidP="00714D06"/>
    <w:p w14:paraId="15D50949" w14:textId="77777777" w:rsidR="00714D06" w:rsidRPr="002366EB" w:rsidRDefault="00714D06" w:rsidP="00714D06">
      <w:pPr>
        <w:rPr>
          <w:b/>
          <w:bCs/>
        </w:rPr>
      </w:pPr>
      <w:r w:rsidRPr="002366EB">
        <w:rPr>
          <w:b/>
          <w:bCs/>
        </w:rPr>
        <w:t xml:space="preserve">Risk:  </w:t>
      </w:r>
    </w:p>
    <w:p w14:paraId="28D1F06A" w14:textId="77777777" w:rsidR="00714D06" w:rsidRPr="00714D06" w:rsidRDefault="00714D06" w:rsidP="00714D06">
      <w:r w:rsidRPr="00714D06">
        <w:t>This strategy makes small steady gains… until a big market crash wipes out months or years of profits.</w:t>
      </w:r>
    </w:p>
    <w:p w14:paraId="1900E382" w14:textId="77777777" w:rsidR="00714D06" w:rsidRPr="00714D06" w:rsidRDefault="00714D06" w:rsidP="00714D06"/>
    <w:p w14:paraId="5224B343" w14:textId="77777777" w:rsidR="00714D06" w:rsidRPr="002366EB" w:rsidRDefault="00714D06" w:rsidP="00714D06">
      <w:pPr>
        <w:rPr>
          <w:b/>
          <w:bCs/>
        </w:rPr>
      </w:pPr>
      <w:r w:rsidRPr="002366EB">
        <w:rPr>
          <w:rFonts w:ascii="Segoe UI Emoji" w:hAnsi="Segoe UI Emoji" w:cs="Segoe UI Emoji"/>
          <w:b/>
          <w:bCs/>
        </w:rPr>
        <w:t>📉</w:t>
      </w:r>
      <w:r w:rsidRPr="002366EB">
        <w:rPr>
          <w:b/>
          <w:bCs/>
        </w:rPr>
        <w:t xml:space="preserve"> 6. </w:t>
      </w:r>
      <w:commentRangeStart w:id="35"/>
      <w:r w:rsidRPr="002366EB">
        <w:rPr>
          <w:b/>
          <w:bCs/>
        </w:rPr>
        <w:t>Trend Following</w:t>
      </w:r>
      <w:commentRangeEnd w:id="35"/>
      <w:r w:rsidR="00D74E52" w:rsidRPr="002366EB">
        <w:rPr>
          <w:rStyle w:val="CommentReference"/>
          <w:b/>
          <w:bCs/>
          <w:sz w:val="24"/>
          <w:szCs w:val="24"/>
        </w:rPr>
        <w:commentReference w:id="35"/>
      </w:r>
    </w:p>
    <w:p w14:paraId="64FE04A7" w14:textId="77777777" w:rsidR="00714D06" w:rsidRPr="00362E5B" w:rsidRDefault="00714D06" w:rsidP="00714D06">
      <w:pPr>
        <w:rPr>
          <w:b/>
          <w:bCs/>
        </w:rPr>
      </w:pPr>
      <w:r w:rsidRPr="00362E5B">
        <w:rPr>
          <w:b/>
          <w:bCs/>
        </w:rPr>
        <w:t xml:space="preserve">What it is:  </w:t>
      </w:r>
    </w:p>
    <w:p w14:paraId="0005696B" w14:textId="77777777" w:rsidR="00714D06" w:rsidRPr="00714D06" w:rsidRDefault="00714D06" w:rsidP="00D74E52">
      <w:pPr>
        <w:pStyle w:val="ListParagraph"/>
        <w:numPr>
          <w:ilvl w:val="0"/>
          <w:numId w:val="25"/>
        </w:numPr>
      </w:pPr>
      <w:r w:rsidRPr="00714D06">
        <w:t xml:space="preserve">A systematic strategy that buys assets going up and sells assets </w:t>
      </w:r>
      <w:commentRangeStart w:id="36"/>
      <w:r w:rsidRPr="00714D06">
        <w:t xml:space="preserve">going down </w:t>
      </w:r>
      <w:commentRangeEnd w:id="36"/>
      <w:r w:rsidR="00D74E52" w:rsidRPr="00714D06">
        <w:rPr>
          <w:rStyle w:val="CommentReference"/>
          <w:sz w:val="24"/>
          <w:szCs w:val="24"/>
        </w:rPr>
        <w:commentReference w:id="36"/>
      </w:r>
      <w:r w:rsidRPr="00714D06">
        <w:t>— across many markets.</w:t>
      </w:r>
    </w:p>
    <w:p w14:paraId="6AA9CCD0" w14:textId="77777777" w:rsidR="00714D06" w:rsidRPr="00714D06" w:rsidRDefault="00714D06" w:rsidP="00714D06"/>
    <w:p w14:paraId="0F234872" w14:textId="77777777" w:rsidR="00714D06" w:rsidRPr="00714D06" w:rsidRDefault="00714D06" w:rsidP="00714D06">
      <w:r w:rsidRPr="00714D06">
        <w:t>It’s momentum, but applied:</w:t>
      </w:r>
    </w:p>
    <w:p w14:paraId="36106580" w14:textId="77777777" w:rsidR="00D74E52" w:rsidRDefault="00714D06" w:rsidP="00714D06">
      <w:pPr>
        <w:pStyle w:val="ListParagraph"/>
        <w:numPr>
          <w:ilvl w:val="0"/>
          <w:numId w:val="25"/>
        </w:numPr>
      </w:pPr>
      <w:r w:rsidRPr="00714D06">
        <w:t>across asset classes</w:t>
      </w:r>
    </w:p>
    <w:p w14:paraId="04AFBF43" w14:textId="77777777" w:rsidR="00D74E52" w:rsidRDefault="00714D06" w:rsidP="00714D06">
      <w:pPr>
        <w:pStyle w:val="ListParagraph"/>
        <w:numPr>
          <w:ilvl w:val="0"/>
          <w:numId w:val="25"/>
        </w:numPr>
      </w:pPr>
      <w:r w:rsidRPr="00714D06">
        <w:t>with strict rules</w:t>
      </w:r>
    </w:p>
    <w:p w14:paraId="6F096577" w14:textId="7A8CC007" w:rsidR="00714D06" w:rsidRPr="00714D06" w:rsidRDefault="00714D06" w:rsidP="00714D06">
      <w:pPr>
        <w:pStyle w:val="ListParagraph"/>
        <w:numPr>
          <w:ilvl w:val="0"/>
          <w:numId w:val="25"/>
        </w:numPr>
      </w:pPr>
      <w:r w:rsidRPr="00714D06">
        <w:t>often using futures</w:t>
      </w:r>
    </w:p>
    <w:p w14:paraId="56867D5E" w14:textId="77777777" w:rsidR="00714D06" w:rsidRPr="00714D06" w:rsidRDefault="00714D06" w:rsidP="00714D06"/>
    <w:p w14:paraId="008451CC" w14:textId="77777777" w:rsidR="00714D06" w:rsidRPr="00D74E52" w:rsidRDefault="00714D06" w:rsidP="00714D06">
      <w:pPr>
        <w:rPr>
          <w:b/>
          <w:bCs/>
        </w:rPr>
      </w:pPr>
      <w:r w:rsidRPr="00D74E52">
        <w:rPr>
          <w:b/>
          <w:bCs/>
        </w:rPr>
        <w:t xml:space="preserve">Why it works:  </w:t>
      </w:r>
    </w:p>
    <w:p w14:paraId="6F42BFFF" w14:textId="77777777" w:rsidR="00714D06" w:rsidRPr="00714D06" w:rsidRDefault="00714D06" w:rsidP="00714D06">
      <w:r w:rsidRPr="00714D06">
        <w:t>Markets exhibit long, persistent trends driven by macro cycles, central banks, and investor herding.</w:t>
      </w:r>
    </w:p>
    <w:p w14:paraId="363198B1" w14:textId="77777777" w:rsidR="00714D06" w:rsidRPr="00D74E52" w:rsidRDefault="00714D06" w:rsidP="00714D06">
      <w:pPr>
        <w:rPr>
          <w:b/>
          <w:bCs/>
        </w:rPr>
      </w:pPr>
      <w:r w:rsidRPr="00D74E52">
        <w:rPr>
          <w:b/>
          <w:bCs/>
        </w:rPr>
        <w:t xml:space="preserve">Example:  </w:t>
      </w:r>
    </w:p>
    <w:p w14:paraId="27BB88DB" w14:textId="77777777" w:rsidR="00714D06" w:rsidRPr="00714D06" w:rsidRDefault="00714D06" w:rsidP="00714D06">
      <w:r w:rsidRPr="00714D06">
        <w:t>A CTA might be:</w:t>
      </w:r>
    </w:p>
    <w:p w14:paraId="0542DCA0" w14:textId="77777777" w:rsidR="00D74E52" w:rsidRDefault="00714D06" w:rsidP="00714D06">
      <w:pPr>
        <w:pStyle w:val="ListParagraph"/>
        <w:numPr>
          <w:ilvl w:val="0"/>
          <w:numId w:val="49"/>
        </w:numPr>
      </w:pPr>
      <w:r w:rsidRPr="00714D06">
        <w:t>Long gold</w:t>
      </w:r>
    </w:p>
    <w:p w14:paraId="3FAA51AA" w14:textId="77777777" w:rsidR="00D74E52" w:rsidRDefault="00714D06" w:rsidP="00714D06">
      <w:pPr>
        <w:pStyle w:val="ListParagraph"/>
        <w:numPr>
          <w:ilvl w:val="0"/>
          <w:numId w:val="49"/>
        </w:numPr>
      </w:pPr>
      <w:r w:rsidRPr="00714D06">
        <w:t>Short Japanese yen</w:t>
      </w:r>
    </w:p>
    <w:p w14:paraId="0BA7F5BB" w14:textId="77777777" w:rsidR="00C644EB" w:rsidRDefault="00714D06" w:rsidP="00714D06">
      <w:pPr>
        <w:pStyle w:val="ListParagraph"/>
        <w:numPr>
          <w:ilvl w:val="0"/>
          <w:numId w:val="49"/>
        </w:numPr>
      </w:pPr>
      <w:r w:rsidRPr="00714D06">
        <w:t>Long U.S. equities</w:t>
      </w:r>
    </w:p>
    <w:p w14:paraId="09E0B450" w14:textId="5C2ED4D6" w:rsidR="00714D06" w:rsidRPr="00714D06" w:rsidRDefault="00714D06" w:rsidP="00714D06">
      <w:pPr>
        <w:pStyle w:val="ListParagraph"/>
        <w:numPr>
          <w:ilvl w:val="0"/>
          <w:numId w:val="49"/>
        </w:numPr>
      </w:pPr>
      <w:r w:rsidRPr="00714D06">
        <w:t>Short natural gas</w:t>
      </w:r>
    </w:p>
    <w:p w14:paraId="0E73F05A" w14:textId="77777777" w:rsidR="00714D06" w:rsidRPr="00714D06" w:rsidRDefault="00714D06" w:rsidP="00714D06">
      <w:r w:rsidRPr="00714D06">
        <w:t>…all based on multi</w:t>
      </w:r>
      <w:r w:rsidRPr="00714D06">
        <w:rPr>
          <w:rFonts w:ascii="Cambria Math" w:hAnsi="Cambria Math" w:cs="Cambria Math"/>
        </w:rPr>
        <w:t>‑</w:t>
      </w:r>
      <w:r w:rsidRPr="00714D06">
        <w:t>month price trends.</w:t>
      </w:r>
    </w:p>
    <w:p w14:paraId="10D86FD6" w14:textId="77777777" w:rsidR="00714D06" w:rsidRPr="00714D06" w:rsidRDefault="00714D06" w:rsidP="00714D06"/>
    <w:p w14:paraId="5A470EA0" w14:textId="77777777" w:rsidR="00714D06" w:rsidRPr="00714D06" w:rsidRDefault="00714D06" w:rsidP="00714D06">
      <w:r w:rsidRPr="00714D06">
        <w:rPr>
          <w:rFonts w:ascii="Segoe UI Emoji" w:hAnsi="Segoe UI Emoji" w:cs="Segoe UI Emoji"/>
        </w:rPr>
        <w:t>🧩</w:t>
      </w:r>
      <w:r w:rsidRPr="00714D06">
        <w:t xml:space="preserve"> </w:t>
      </w:r>
      <w:r w:rsidRPr="00C644EB">
        <w:rPr>
          <w:b/>
          <w:bCs/>
        </w:rPr>
        <w:t>Why These Six Matter</w:t>
      </w:r>
    </w:p>
    <w:p w14:paraId="7308FE91" w14:textId="77777777" w:rsidR="00714D06" w:rsidRPr="00714D06" w:rsidRDefault="00714D06" w:rsidP="00714D06">
      <w:r w:rsidRPr="00714D06">
        <w:t>These six return sources are the “alternative betas” that explain a huge portion of hedge fund performance.</w:t>
      </w:r>
    </w:p>
    <w:p w14:paraId="3B1AF6D7" w14:textId="77777777" w:rsidR="00714D06" w:rsidRPr="00714D06" w:rsidRDefault="00714D06" w:rsidP="00714D06"/>
    <w:p w14:paraId="147C5AD1" w14:textId="77777777" w:rsidR="00714D06" w:rsidRPr="00714D06" w:rsidRDefault="00714D06" w:rsidP="00714D06">
      <w:r w:rsidRPr="00714D06">
        <w:t>Most hedge funds are not generating mysterious alpha.</w:t>
      </w:r>
    </w:p>
    <w:p w14:paraId="01B4CD0F" w14:textId="77777777" w:rsidR="00714D06" w:rsidRPr="00714D06" w:rsidRDefault="00714D06" w:rsidP="00714D06">
      <w:r w:rsidRPr="00714D06">
        <w:t>They are combining:</w:t>
      </w:r>
    </w:p>
    <w:p w14:paraId="75D95FE3" w14:textId="77777777" w:rsidR="00682D3A" w:rsidRDefault="00714D06" w:rsidP="00714D06">
      <w:pPr>
        <w:pStyle w:val="ListParagraph"/>
        <w:numPr>
          <w:ilvl w:val="0"/>
          <w:numId w:val="50"/>
        </w:numPr>
      </w:pPr>
      <w:r w:rsidRPr="00714D06">
        <w:t>market exposure</w:t>
      </w:r>
    </w:p>
    <w:p w14:paraId="04BB6B56" w14:textId="77777777" w:rsidR="00682D3A" w:rsidRDefault="00714D06" w:rsidP="00714D06">
      <w:pPr>
        <w:pStyle w:val="ListParagraph"/>
        <w:numPr>
          <w:ilvl w:val="0"/>
          <w:numId w:val="50"/>
        </w:numPr>
      </w:pPr>
      <w:r w:rsidRPr="00714D06">
        <w:t>value</w:t>
      </w:r>
    </w:p>
    <w:p w14:paraId="7E4BE2A6" w14:textId="77777777" w:rsidR="00682D3A" w:rsidRDefault="00714D06" w:rsidP="00714D06">
      <w:pPr>
        <w:pStyle w:val="ListParagraph"/>
        <w:numPr>
          <w:ilvl w:val="0"/>
          <w:numId w:val="50"/>
        </w:numPr>
      </w:pPr>
      <w:r w:rsidRPr="00714D06">
        <w:t>momentum</w:t>
      </w:r>
    </w:p>
    <w:p w14:paraId="1AE737FE" w14:textId="77777777" w:rsidR="00682D3A" w:rsidRDefault="00714D06" w:rsidP="00714D06">
      <w:pPr>
        <w:pStyle w:val="ListParagraph"/>
        <w:numPr>
          <w:ilvl w:val="0"/>
          <w:numId w:val="50"/>
        </w:numPr>
      </w:pPr>
      <w:r w:rsidRPr="00714D06">
        <w:t>carry</w:t>
      </w:r>
    </w:p>
    <w:p w14:paraId="76866E24" w14:textId="77777777" w:rsidR="00682D3A" w:rsidRDefault="00714D06" w:rsidP="00714D06">
      <w:pPr>
        <w:pStyle w:val="ListParagraph"/>
        <w:numPr>
          <w:ilvl w:val="0"/>
          <w:numId w:val="50"/>
        </w:numPr>
      </w:pPr>
      <w:r w:rsidRPr="00714D06">
        <w:t>volatility premia</w:t>
      </w:r>
    </w:p>
    <w:p w14:paraId="674A465A" w14:textId="48B8D9C0" w:rsidR="00714D06" w:rsidRPr="00714D06" w:rsidRDefault="00714D06" w:rsidP="00714D06">
      <w:pPr>
        <w:pStyle w:val="ListParagraph"/>
        <w:numPr>
          <w:ilvl w:val="0"/>
          <w:numId w:val="50"/>
        </w:numPr>
      </w:pPr>
      <w:r w:rsidRPr="00714D06">
        <w:t>trend following</w:t>
      </w:r>
    </w:p>
    <w:p w14:paraId="2779CE6D" w14:textId="77777777" w:rsidR="00714D06" w:rsidRPr="00714D06" w:rsidRDefault="00714D06" w:rsidP="00714D06"/>
    <w:p w14:paraId="06F0FC60" w14:textId="77777777" w:rsidR="00714D06" w:rsidRPr="00714D06" w:rsidRDefault="00714D06" w:rsidP="00714D06">
      <w:r w:rsidRPr="00714D06">
        <w:t>…in different proportions.</w:t>
      </w:r>
    </w:p>
    <w:p w14:paraId="660E9B01" w14:textId="77777777" w:rsidR="00714D06" w:rsidRPr="00714D06" w:rsidRDefault="00714D06" w:rsidP="00714D06"/>
    <w:p w14:paraId="595D750A" w14:textId="77777777" w:rsidR="00714D06" w:rsidRPr="00714D06" w:rsidRDefault="00714D06" w:rsidP="00714D06">
      <w:r w:rsidRPr="00714D06">
        <w:t>Replication theory says:</w:t>
      </w:r>
    </w:p>
    <w:p w14:paraId="1D2B2B43" w14:textId="0844037E" w:rsidR="00846D8A" w:rsidRDefault="00714D06" w:rsidP="00714D06">
      <w:r w:rsidRPr="00714D06">
        <w:t>If we can identify these exposures, we can rebuild them cheaply and transparently.</w:t>
      </w:r>
    </w:p>
    <w:p w14:paraId="356F14D4" w14:textId="77777777" w:rsidR="00307F40" w:rsidRDefault="00307F40" w:rsidP="00714D06"/>
    <w:p w14:paraId="57BC83B3" w14:textId="77777777" w:rsidR="00307F40" w:rsidRPr="007A623E" w:rsidRDefault="00307F40" w:rsidP="00307F40">
      <w:pPr>
        <w:rPr>
          <w:b/>
          <w:bCs/>
        </w:rPr>
      </w:pPr>
      <w:r w:rsidRPr="007A623E">
        <w:rPr>
          <w:b/>
          <w:bCs/>
        </w:rPr>
        <w:t>Review Slides Review</w:t>
      </w:r>
    </w:p>
    <w:p w14:paraId="2BFE491C" w14:textId="17415433" w:rsidR="00307F40" w:rsidRDefault="00DC5508" w:rsidP="00714D06">
      <w:r>
        <w:t>#2</w:t>
      </w:r>
    </w:p>
    <w:p w14:paraId="02389FBE" w14:textId="7419CFD9" w:rsidR="00307F40" w:rsidRDefault="00FB22A6" w:rsidP="00714D06">
      <w:r w:rsidRPr="00FB22A6">
        <w:rPr>
          <w:noProof/>
        </w:rPr>
        <w:drawing>
          <wp:inline distT="0" distB="0" distL="0" distR="0" wp14:anchorId="1D47A0E2" wp14:editId="358AF1AF">
            <wp:extent cx="3734259" cy="2466340"/>
            <wp:effectExtent l="19050" t="19050" r="19050" b="10160"/>
            <wp:docPr id="238680308" name="Picture 1" descr="The image likely illustrates the growth and evolution of the hedge fund industry, featuring key partners like Dr. N Naik &amp; Fauchier Partners and institutions such as the LBS Hedge Fund Centre and CISDM, alongside the increase in assets under management and the focus on systematic risk factors in hedge fund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0308" name="Picture 1" descr="The image likely illustrates the growth and evolution of the hedge fund industry, featuring key partners like Dr. N Naik &amp; Fauchier Partners and institutions such as the LBS Hedge Fund Centre and CISDM, alongside the increase in assets under management and the focus on systematic risk factors in hedge fund strategies.&#10;&#10;AI-generated content may be incorrect."/>
                    <pic:cNvPicPr/>
                  </pic:nvPicPr>
                  <pic:blipFill>
                    <a:blip r:embed="rId16"/>
                    <a:stretch>
                      <a:fillRect/>
                    </a:stretch>
                  </pic:blipFill>
                  <pic:spPr>
                    <a:xfrm>
                      <a:off x="0" y="0"/>
                      <a:ext cx="3742505" cy="2471786"/>
                    </a:xfrm>
                    <a:prstGeom prst="rect">
                      <a:avLst/>
                    </a:prstGeom>
                    <a:ln>
                      <a:solidFill>
                        <a:schemeClr val="tx2"/>
                      </a:solidFill>
                    </a:ln>
                  </pic:spPr>
                </pic:pic>
              </a:graphicData>
            </a:graphic>
          </wp:inline>
        </w:drawing>
      </w:r>
    </w:p>
    <w:p w14:paraId="31E2CE29" w14:textId="4A74CC4D" w:rsidR="006F60CE" w:rsidRDefault="00560B92" w:rsidP="00714D06">
      <w:r w:rsidRPr="00560B92">
        <w:t>The LBS Hedge Fund Centre</w:t>
      </w:r>
    </w:p>
    <w:p w14:paraId="5F3CB8D0" w14:textId="77777777" w:rsidR="00560B92" w:rsidRPr="00560B92" w:rsidRDefault="00560B92" w:rsidP="00560B92">
      <w:pPr>
        <w:numPr>
          <w:ilvl w:val="0"/>
          <w:numId w:val="104"/>
        </w:numPr>
      </w:pPr>
      <w:r w:rsidRPr="00560B92">
        <w:rPr>
          <w:b/>
          <w:bCs/>
        </w:rPr>
        <w:t>1999</w:t>
      </w:r>
      <w:r w:rsidRPr="00560B92">
        <w:t xml:space="preserve"> — Dr N. Naik &amp; Fauchier Partners</w:t>
      </w:r>
    </w:p>
    <w:p w14:paraId="378ADED3" w14:textId="77777777" w:rsidR="00560B92" w:rsidRPr="00560B92" w:rsidRDefault="00560B92" w:rsidP="00560B92">
      <w:pPr>
        <w:numPr>
          <w:ilvl w:val="0"/>
          <w:numId w:val="104"/>
        </w:numPr>
      </w:pPr>
      <w:r w:rsidRPr="00560B92">
        <w:rPr>
          <w:b/>
          <w:bCs/>
        </w:rPr>
        <w:t>2001</w:t>
      </w:r>
      <w:r w:rsidRPr="00560B92">
        <w:t xml:space="preserve"> — Hedge Fund Centre</w:t>
      </w:r>
    </w:p>
    <w:p w14:paraId="659327A1" w14:textId="77777777" w:rsidR="00560B92" w:rsidRPr="00560B92" w:rsidRDefault="00560B92" w:rsidP="00560B92">
      <w:pPr>
        <w:numPr>
          <w:ilvl w:val="0"/>
          <w:numId w:val="104"/>
        </w:numPr>
      </w:pPr>
      <w:r w:rsidRPr="00560B92">
        <w:rPr>
          <w:b/>
          <w:bCs/>
        </w:rPr>
        <w:t>2000s</w:t>
      </w:r>
      <w:r w:rsidRPr="00560B92">
        <w:t xml:space="preserve"> — Factor Replication Powerhouse</w:t>
      </w:r>
    </w:p>
    <w:p w14:paraId="314E1D0E" w14:textId="77777777" w:rsidR="00560B92" w:rsidRPr="00560B92" w:rsidRDefault="00560B92" w:rsidP="00560B92">
      <w:pPr>
        <w:shd w:val="clear" w:color="auto" w:fill="FFFFFF"/>
        <w:spacing w:line="264" w:lineRule="atLeast"/>
        <w:rPr>
          <w:rFonts w:ascii="roboto_slabregular" w:eastAsia="Times New Roman" w:hAnsi="roboto_slabregular" w:cs="Times New Roman"/>
          <w:color w:val="555555"/>
          <w:kern w:val="36"/>
          <w14:ligatures w14:val="none"/>
        </w:rPr>
      </w:pPr>
    </w:p>
    <w:p w14:paraId="15EA46F6" w14:textId="1121EAE4" w:rsidR="00560B92" w:rsidRDefault="00560B92" w:rsidP="00560B92">
      <w:pPr>
        <w:shd w:val="clear" w:color="auto" w:fill="FFFFFF"/>
        <w:spacing w:line="264" w:lineRule="atLeast"/>
        <w:rPr>
          <w:rFonts w:ascii="roboto_slabregular" w:eastAsia="Times New Roman" w:hAnsi="roboto_slabregular" w:cs="Times New Roman"/>
          <w:color w:val="555555"/>
          <w:kern w:val="36"/>
          <w14:ligatures w14:val="none"/>
        </w:rPr>
      </w:pPr>
      <w:r w:rsidRPr="00560B92">
        <w:rPr>
          <w:rFonts w:ascii="roboto_slabregular" w:eastAsia="Times New Roman" w:hAnsi="roboto_slabregular" w:cs="Times New Roman"/>
          <w:color w:val="555555"/>
          <w:kern w:val="36"/>
          <w14:ligatures w14:val="none"/>
        </w:rPr>
        <w:t>Hedge Funds: An Industry in Its Adolescence</w:t>
      </w:r>
      <w:r>
        <w:rPr>
          <w:rFonts w:ascii="roboto_slabregular" w:eastAsia="Times New Roman" w:hAnsi="roboto_slabregular" w:cs="Times New Roman"/>
          <w:color w:val="555555"/>
          <w:kern w:val="36"/>
          <w14:ligatures w14:val="none"/>
        </w:rPr>
        <w:t xml:space="preserve"> (</w:t>
      </w:r>
      <w:hyperlink r:id="rId17" w:history="1">
        <w:r w:rsidRPr="00560B92">
          <w:rPr>
            <w:color w:val="555555"/>
          </w:rPr>
          <w:t>Fung, William K H</w:t>
        </w:r>
      </w:hyperlink>
      <w:r>
        <w:rPr>
          <w:rFonts w:ascii="roboto_slabregular" w:eastAsia="Times New Roman" w:hAnsi="roboto_slabregular" w:cs="Times New Roman"/>
          <w:color w:val="555555"/>
          <w:kern w:val="36"/>
          <w14:ligatures w14:val="none"/>
        </w:rPr>
        <w:t xml:space="preserve"> </w:t>
      </w:r>
      <w:r w:rsidRPr="00560B92">
        <w:rPr>
          <w:rFonts w:ascii="roboto_slabregular" w:eastAsia="Times New Roman" w:hAnsi="roboto_slabregular" w:cs="Times New Roman"/>
          <w:color w:val="555555"/>
          <w:kern w:val="36"/>
          <w14:ligatures w14:val="none"/>
        </w:rPr>
        <w:t>; </w:t>
      </w:r>
      <w:r w:rsidRPr="00560B92">
        <w:rPr>
          <w:color w:val="555555"/>
        </w:rPr>
        <w:t>Hsieh, David A</w:t>
      </w:r>
      <w:r w:rsidRPr="00560B92">
        <w:rPr>
          <w:rFonts w:ascii="roboto_slabregular" w:eastAsia="Times New Roman" w:hAnsi="roboto_slabregular" w:cs="Times New Roman"/>
          <w:color w:val="555555"/>
          <w:kern w:val="36"/>
          <w14:ligatures w14:val="none"/>
        </w:rPr>
        <w:t>.  </w:t>
      </w:r>
      <w:hyperlink r:id="rId18" w:history="1">
        <w:r w:rsidRPr="00560B92">
          <w:rPr>
            <w:color w:val="555555"/>
          </w:rPr>
          <w:t>Economic Review - Federal Reserve Bank of Atlanta</w:t>
        </w:r>
      </w:hyperlink>
      <w:r>
        <w:rPr>
          <w:rFonts w:ascii="roboto_slabregular" w:eastAsia="Times New Roman" w:hAnsi="roboto_slabregular" w:cs="Times New Roman"/>
          <w:color w:val="555555"/>
          <w:kern w:val="36"/>
          <w14:ligatures w14:val="none"/>
        </w:rPr>
        <w:t>)</w:t>
      </w:r>
    </w:p>
    <w:p w14:paraId="05786ADD" w14:textId="26DC8D32" w:rsidR="00560B92" w:rsidRDefault="00560B92" w:rsidP="00560B92">
      <w:pPr>
        <w:shd w:val="clear" w:color="auto" w:fill="FFFFFF"/>
        <w:spacing w:line="264" w:lineRule="atLeast"/>
        <w:rPr>
          <w:rFonts w:ascii="roboto_slabregular" w:eastAsia="Times New Roman" w:hAnsi="roboto_slabregular" w:cs="Times New Roman"/>
          <w:color w:val="555555"/>
          <w:kern w:val="36"/>
          <w14:ligatures w14:val="none"/>
        </w:rPr>
      </w:pPr>
      <w:hyperlink r:id="rId19" w:history="1">
        <w:r w:rsidRPr="009467F4">
          <w:rPr>
            <w:rStyle w:val="Hyperlink"/>
            <w:rFonts w:ascii="roboto_slabregular" w:eastAsia="Times New Roman" w:hAnsi="roboto_slabregular" w:cs="Times New Roman"/>
            <w:kern w:val="36"/>
            <w14:ligatures w14:val="none"/>
          </w:rPr>
          <w:t>https://www.proquest.com/docview/200415719/fulltext/A2F564BA8D3F46FCPQ/1?accountid=16482&amp;sourcetype=Scholarly%20Journals</w:t>
        </w:r>
      </w:hyperlink>
    </w:p>
    <w:p w14:paraId="37D43107" w14:textId="77777777" w:rsidR="00560B92" w:rsidRPr="00560B92" w:rsidRDefault="00560B92" w:rsidP="00560B92">
      <w:pPr>
        <w:shd w:val="clear" w:color="auto" w:fill="FFFFFF"/>
        <w:spacing w:line="264" w:lineRule="atLeast"/>
        <w:rPr>
          <w:rFonts w:ascii="roboto_slabregular" w:eastAsia="Times New Roman" w:hAnsi="roboto_slabregular" w:cs="Times New Roman"/>
          <w:color w:val="555555"/>
          <w:kern w:val="36"/>
          <w14:ligatures w14:val="none"/>
        </w:rPr>
      </w:pPr>
    </w:p>
    <w:p w14:paraId="0652D53C" w14:textId="77777777" w:rsidR="00560B92" w:rsidRPr="00560B92" w:rsidRDefault="00560B92" w:rsidP="00560B92">
      <w:pPr>
        <w:rPr>
          <w:b/>
          <w:bCs/>
        </w:rPr>
      </w:pPr>
      <w:r w:rsidRPr="00560B92">
        <w:rPr>
          <w:rFonts w:ascii="Segoe UI Emoji" w:hAnsi="Segoe UI Emoji" w:cs="Segoe UI Emoji"/>
          <w:b/>
          <w:bCs/>
        </w:rPr>
        <w:t>🏢</w:t>
      </w:r>
      <w:r w:rsidRPr="00560B92">
        <w:rPr>
          <w:b/>
          <w:bCs/>
        </w:rPr>
        <w:t xml:space="preserve"> Industry Adoption</w:t>
      </w:r>
    </w:p>
    <w:p w14:paraId="32CB0BD4" w14:textId="77777777" w:rsidR="00560B92" w:rsidRPr="00560B92" w:rsidRDefault="00560B92" w:rsidP="00560B92">
      <w:pPr>
        <w:numPr>
          <w:ilvl w:val="0"/>
          <w:numId w:val="105"/>
        </w:numPr>
      </w:pPr>
      <w:r w:rsidRPr="00560B92">
        <w:rPr>
          <w:b/>
          <w:bCs/>
        </w:rPr>
        <w:t>IP powered:</w:t>
      </w:r>
    </w:p>
    <w:p w14:paraId="3291A43A" w14:textId="77777777" w:rsidR="00560B92" w:rsidRPr="00560B92" w:rsidRDefault="00560B92" w:rsidP="00560B92">
      <w:pPr>
        <w:numPr>
          <w:ilvl w:val="1"/>
          <w:numId w:val="105"/>
        </w:numPr>
      </w:pPr>
      <w:r w:rsidRPr="00560B92">
        <w:t>JPMorgan Chase</w:t>
      </w:r>
    </w:p>
    <w:p w14:paraId="1856013E" w14:textId="77777777" w:rsidR="00560B92" w:rsidRPr="00560B92" w:rsidRDefault="00560B92" w:rsidP="00560B92">
      <w:pPr>
        <w:numPr>
          <w:ilvl w:val="1"/>
          <w:numId w:val="105"/>
        </w:numPr>
      </w:pPr>
      <w:r w:rsidRPr="00560B92">
        <w:t>Credit Suisse</w:t>
      </w:r>
    </w:p>
    <w:p w14:paraId="367A5588" w14:textId="77777777" w:rsidR="00560B92" w:rsidRPr="00560B92" w:rsidRDefault="00560B92" w:rsidP="00560B92">
      <w:pPr>
        <w:numPr>
          <w:ilvl w:val="1"/>
          <w:numId w:val="105"/>
        </w:numPr>
      </w:pPr>
      <w:r w:rsidRPr="00560B92">
        <w:t>State Street Global Advisors</w:t>
      </w:r>
    </w:p>
    <w:p w14:paraId="0E300A1E" w14:textId="77777777" w:rsidR="00560B92" w:rsidRPr="00560B92" w:rsidRDefault="00560B92" w:rsidP="00560B92">
      <w:pPr>
        <w:numPr>
          <w:ilvl w:val="1"/>
          <w:numId w:val="105"/>
        </w:numPr>
      </w:pPr>
      <w:r w:rsidRPr="00560B92">
        <w:t>European Securities and Markets Authority</w:t>
      </w:r>
    </w:p>
    <w:p w14:paraId="6400CDDB" w14:textId="77777777" w:rsidR="00560B92" w:rsidRDefault="00560B92" w:rsidP="00560B92">
      <w:pPr>
        <w:numPr>
          <w:ilvl w:val="1"/>
          <w:numId w:val="105"/>
        </w:numPr>
      </w:pPr>
      <w:r w:rsidRPr="00560B92">
        <w:t>BlueWhite</w:t>
      </w:r>
    </w:p>
    <w:p w14:paraId="543E19EA" w14:textId="77777777" w:rsidR="001D7055" w:rsidRDefault="001D7055" w:rsidP="001D7055"/>
    <w:p w14:paraId="3F289B3E" w14:textId="77777777" w:rsidR="001D7055" w:rsidRDefault="001D7055" w:rsidP="001D7055"/>
    <w:p w14:paraId="70F41248" w14:textId="77777777" w:rsidR="001D7055" w:rsidRDefault="001D7055" w:rsidP="001D7055"/>
    <w:p w14:paraId="4A875515" w14:textId="77777777" w:rsidR="001D7055" w:rsidRDefault="001D7055" w:rsidP="001D7055"/>
    <w:p w14:paraId="27979B1B" w14:textId="2225C923" w:rsidR="001D7055" w:rsidRPr="00560B92" w:rsidRDefault="001D7055" w:rsidP="001D7055">
      <w:r>
        <w:t>#</w:t>
      </w:r>
      <w:r w:rsidR="00DC5508">
        <w:t>3.1</w:t>
      </w:r>
    </w:p>
    <w:p w14:paraId="194CDA37" w14:textId="5D9C0E11" w:rsidR="00560B92" w:rsidRDefault="00185030" w:rsidP="00714D06">
      <w:r w:rsidRPr="00185030">
        <w:rPr>
          <w:noProof/>
        </w:rPr>
        <w:lastRenderedPageBreak/>
        <w:drawing>
          <wp:inline distT="0" distB="0" distL="0" distR="0" wp14:anchorId="46D49497" wp14:editId="5F507287">
            <wp:extent cx="4400550" cy="2769902"/>
            <wp:effectExtent l="19050" t="19050" r="19050" b="11430"/>
            <wp:docPr id="53302956" name="Picture 1" descr="The image presents a table with various statistics related to Hedge Funds and CTA (Commodity Trading Advisor) Funds, including numbers, mean values, and asset management data categorized by different types of funds and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2956" name="Picture 1" descr="The image presents a table with various statistics related to Hedge Funds and CTA (Commodity Trading Advisor) Funds, including numbers, mean values, and asset management data categorized by different types of funds and strategies.&#10;&#10;AI-generated content may be incorrect."/>
                    <pic:cNvPicPr/>
                  </pic:nvPicPr>
                  <pic:blipFill>
                    <a:blip r:embed="rId20"/>
                    <a:stretch>
                      <a:fillRect/>
                    </a:stretch>
                  </pic:blipFill>
                  <pic:spPr>
                    <a:xfrm>
                      <a:off x="0" y="0"/>
                      <a:ext cx="4404018" cy="2772085"/>
                    </a:xfrm>
                    <a:prstGeom prst="rect">
                      <a:avLst/>
                    </a:prstGeom>
                    <a:ln>
                      <a:solidFill>
                        <a:schemeClr val="tx2"/>
                      </a:solidFill>
                    </a:ln>
                  </pic:spPr>
                </pic:pic>
              </a:graphicData>
            </a:graphic>
          </wp:inline>
        </w:drawing>
      </w:r>
    </w:p>
    <w:p w14:paraId="0B0C9A3D" w14:textId="77777777" w:rsidR="00C835C8" w:rsidRPr="00C835C8" w:rsidRDefault="00C835C8" w:rsidP="00C835C8">
      <w:pPr>
        <w:rPr>
          <w:b/>
          <w:bCs/>
        </w:rPr>
      </w:pPr>
      <w:r w:rsidRPr="00C835C8">
        <w:rPr>
          <w:b/>
          <w:bCs/>
        </w:rPr>
        <w:t>Summary of the Slide (Paragraph Form)</w:t>
      </w:r>
    </w:p>
    <w:p w14:paraId="7D85C00B" w14:textId="449551C2" w:rsidR="00C835C8" w:rsidRDefault="00D330EA" w:rsidP="00C835C8">
      <w:r>
        <w:t>{</w:t>
      </w:r>
      <w:r w:rsidRPr="00D330EA">
        <w:t>Fung &amp; Hsieh (1999)</w:t>
      </w:r>
      <w:r>
        <w:t>}</w:t>
      </w:r>
    </w:p>
    <w:p w14:paraId="0F255472" w14:textId="32FD6E5A" w:rsidR="00C835C8" w:rsidRDefault="00E043A1" w:rsidP="00C835C8">
      <w:r>
        <w:t>In Fung &amp; Hsieh paper “A premier on hedge funds”, it</w:t>
      </w:r>
      <w:r w:rsidR="00C835C8">
        <w:t xml:space="preserve"> illustrates the evolution of the hedge fund industry from 1985 to 1997, highlighting rapid growth in both the </w:t>
      </w:r>
      <w:r w:rsidR="00C835C8" w:rsidRPr="00D330EA">
        <w:rPr>
          <w:b/>
          <w:bCs/>
        </w:rPr>
        <w:t>number of funds</w:t>
      </w:r>
      <w:r w:rsidR="00C835C8">
        <w:t xml:space="preserve"> and </w:t>
      </w:r>
      <w:r w:rsidR="00C835C8" w:rsidRPr="00D330EA">
        <w:rPr>
          <w:b/>
          <w:bCs/>
        </w:rPr>
        <w:t>assets under management (AUM)</w:t>
      </w:r>
      <w:r w:rsidR="00C835C8">
        <w:t xml:space="preserve">. Hedge funds expanded significantly, increasing from 37 funds in 1985 to a peak of 1,076 in 1996 before slightly declining to 987 in 1997. In contrast, CTA (Commodity Trading Advisor) funds initially grew </w:t>
      </w:r>
      <w:r w:rsidR="00D330EA">
        <w:t>(</w:t>
      </w:r>
      <w:r w:rsidR="00D330EA" w:rsidRPr="00D330EA">
        <w:t>from 114 to a peak of 488</w:t>
      </w:r>
      <w:r w:rsidR="00D330EA">
        <w:t xml:space="preserve">) </w:t>
      </w:r>
      <w:r w:rsidR="00C835C8">
        <w:t>but then declined in number after the mid-1990s. In terms of assets</w:t>
      </w:r>
      <w:r w:rsidR="00D330EA">
        <w:t xml:space="preserve"> under management</w:t>
      </w:r>
      <w:r w:rsidR="00C835C8">
        <w:t xml:space="preserve">, hedge funds experienced strong and consistent growth, rising from negligible levels </w:t>
      </w:r>
      <w:r w:rsidR="00D330EA">
        <w:t xml:space="preserve">(6.5 billion) </w:t>
      </w:r>
      <w:r w:rsidR="00C835C8">
        <w:t>in 19</w:t>
      </w:r>
      <w:r w:rsidR="00D330EA">
        <w:t>90</w:t>
      </w:r>
      <w:r w:rsidR="00C835C8">
        <w:t xml:space="preserve"> to $64.6 billion by 1997, while CTA </w:t>
      </w:r>
      <w:r w:rsidR="00D330EA">
        <w:t xml:space="preserve">AUM </w:t>
      </w:r>
      <w:r w:rsidR="00D330EA" w:rsidRPr="00D330EA">
        <w:t>fluctuated more erratically.</w:t>
      </w:r>
      <w:r w:rsidR="00C835C8">
        <w:t xml:space="preserve"> </w:t>
      </w:r>
      <w:r w:rsidR="00D330EA" w:rsidRPr="00D330EA">
        <w:t>This explosive growth reflects the increasing institutionalization of alternative investing through the 1990s.</w:t>
      </w:r>
    </w:p>
    <w:p w14:paraId="26254300" w14:textId="77777777" w:rsidR="00C835C8" w:rsidRDefault="00C835C8" w:rsidP="00C835C8"/>
    <w:p w14:paraId="133674E6" w14:textId="492EA0FB" w:rsidR="00C835C8" w:rsidRDefault="00E043A1" w:rsidP="00C835C8">
      <w:r>
        <w:t xml:space="preserve">In </w:t>
      </w:r>
      <w:r w:rsidR="00D330EA">
        <w:t>table 4</w:t>
      </w:r>
      <w:r>
        <w:t>, it</w:t>
      </w:r>
      <w:r w:rsidR="00C835C8">
        <w:t xml:space="preserve"> also presents a breakdown of hedge fund strategies as of December 1997, showing that “Global”</w:t>
      </w:r>
      <w:r w:rsidR="00D330EA">
        <w:t xml:space="preserve"> funds were the largest by number (334) and assets ($30.9 billion), while </w:t>
      </w:r>
      <w:r w:rsidR="00C835C8">
        <w:t xml:space="preserve">“Global/Macro” </w:t>
      </w:r>
      <w:r w:rsidR="00D330EA">
        <w:t xml:space="preserve">despite being fewer in number (61) </w:t>
      </w:r>
      <w:r w:rsidR="00D330EA" w:rsidRPr="00D330EA">
        <w:t>had strong assets ($29.8 billion)</w:t>
      </w:r>
      <w:r w:rsidR="005E2E6B">
        <w:t xml:space="preserve"> </w:t>
      </w:r>
      <w:r w:rsidR="005E2E6B" w:rsidRPr="005E2E6B">
        <w:t>and the second-highest mean return of 28.1% from 1990 onward.</w:t>
      </w:r>
      <w:r w:rsidR="00C835C8">
        <w:t xml:space="preserve"> “Event-driven” and “Market Neutral” strategies also represent significant portions of the industry. Performance data from 1990–1997 indicates that strategies such as Global/Macro, Sector funds, and Long-Only funds delivered relatively high average returns (around 27–29%), while Market Neutral and Short-Selling strategies produced lower returns</w:t>
      </w:r>
      <w:r w:rsidR="005E2E6B">
        <w:t xml:space="preserve"> (Market Neutral: 8.6% while Short-Selling: 7%)</w:t>
      </w:r>
      <w:r w:rsidR="00C835C8">
        <w:t xml:space="preserve">. Overall, the </w:t>
      </w:r>
      <w:r w:rsidR="005E2E6B">
        <w:t>paper</w:t>
      </w:r>
      <w:r w:rsidR="00C835C8">
        <w:t xml:space="preserve"> demonstrates both the rapid institutionalization of hedge funds and the diversification of strategies, setting the foundation for modern hedge fund industry structure.</w:t>
      </w:r>
    </w:p>
    <w:p w14:paraId="0B5EFD7D" w14:textId="77777777" w:rsidR="00DC5508" w:rsidRDefault="00DC5508" w:rsidP="00C835C8"/>
    <w:p w14:paraId="4FB3E964" w14:textId="4A4979CB" w:rsidR="00185030" w:rsidRDefault="00DC5508" w:rsidP="00714D06">
      <w:r>
        <w:t>#3.2</w:t>
      </w:r>
    </w:p>
    <w:p w14:paraId="033EF7D5" w14:textId="3735D994" w:rsidR="00037786" w:rsidRPr="00037786" w:rsidRDefault="00037786" w:rsidP="00714D06">
      <w:pPr>
        <w:rPr>
          <w:b/>
          <w:bCs/>
        </w:rPr>
      </w:pPr>
      <w:r w:rsidRPr="00037786">
        <w:rPr>
          <w:b/>
          <w:bCs/>
        </w:rPr>
        <w:t xml:space="preserve">HFR Data, </w:t>
      </w:r>
      <w:r>
        <w:rPr>
          <w:b/>
          <w:bCs/>
        </w:rPr>
        <w:t xml:space="preserve">Video &amp; </w:t>
      </w:r>
      <w:r w:rsidRPr="00037786">
        <w:rPr>
          <w:b/>
          <w:bCs/>
        </w:rPr>
        <w:t xml:space="preserve">Industry Performance Report </w:t>
      </w:r>
    </w:p>
    <w:p w14:paraId="19D91225" w14:textId="1F6A37B3" w:rsidR="00037786" w:rsidRPr="00037786" w:rsidRDefault="00037786" w:rsidP="00037786">
      <w:pPr>
        <w:pStyle w:val="ListParagraph"/>
        <w:numPr>
          <w:ilvl w:val="1"/>
          <w:numId w:val="5"/>
        </w:numPr>
        <w:rPr>
          <w:lang w:val="pt-BR"/>
        </w:rPr>
      </w:pPr>
      <w:r w:rsidRPr="00037786">
        <w:rPr>
          <w:lang w:val="pt-BR"/>
        </w:rPr>
        <w:t>Video (</w:t>
      </w:r>
      <w:hyperlink r:id="rId21" w:history="1">
        <w:r w:rsidRPr="009467F4">
          <w:rPr>
            <w:rStyle w:val="Hyperlink"/>
            <w:lang w:val="pt-BR"/>
          </w:rPr>
          <w:t>https://www.youtube.com/watch?v=TvnBg3yGKYo</w:t>
        </w:r>
      </w:hyperlink>
      <w:r>
        <w:rPr>
          <w:lang w:val="pt-BR"/>
        </w:rPr>
        <w:t xml:space="preserve">) </w:t>
      </w:r>
    </w:p>
    <w:p w14:paraId="3EB3EC0E" w14:textId="669744E3" w:rsidR="009B48A2" w:rsidRPr="009B48A2"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T</w:t>
      </w:r>
      <w:r w:rsidR="009B48A2" w:rsidRPr="009B48A2">
        <w:rPr>
          <w:rFonts w:ascii="Times New Roman" w:eastAsia="Times New Roman" w:hAnsi="Times New Roman" w:cs="Times New Roman"/>
          <w:kern w:val="0"/>
          <w:bdr w:val="none" w:sz="0" w:space="0" w:color="auto" w:frame="1"/>
          <w14:ligatures w14:val="none"/>
        </w:rPr>
        <w:t xml:space="preserve">he hfr industry performance report analyzes hedge fund performance against </w:t>
      </w:r>
      <w:r>
        <w:rPr>
          <w:rFonts w:ascii="Times New Roman" w:eastAsia="Times New Roman" w:hAnsi="Times New Roman" w:cs="Times New Roman"/>
          <w:kern w:val="0"/>
          <w:bdr w:val="none" w:sz="0" w:space="0" w:color="auto" w:frame="1"/>
          <w14:ligatures w14:val="none"/>
        </w:rPr>
        <w:t>US</w:t>
      </w:r>
      <w:r w:rsidR="009B48A2" w:rsidRPr="009B48A2">
        <w:rPr>
          <w:rFonts w:ascii="Times New Roman" w:eastAsia="Times New Roman" w:hAnsi="Times New Roman" w:cs="Times New Roman"/>
          <w:kern w:val="0"/>
          <w:bdr w:val="none" w:sz="0" w:space="0" w:color="auto" w:frame="1"/>
          <w14:ligatures w14:val="none"/>
        </w:rPr>
        <w:t xml:space="preserve"> equities from 2000 to</w:t>
      </w:r>
    </w:p>
    <w:p w14:paraId="7AF93F9B" w14:textId="543AB7B1" w:rsidR="005502C0" w:rsidRPr="005502C0" w:rsidRDefault="009B48A2" w:rsidP="005502C0">
      <w:pPr>
        <w:pStyle w:val="ListParagraph"/>
        <w:spacing w:line="240" w:lineRule="auto"/>
        <w:rPr>
          <w:rFonts w:ascii="Times New Roman" w:eastAsia="Times New Roman" w:hAnsi="Times New Roman" w:cs="Times New Roman"/>
          <w:kern w:val="0"/>
          <w14:ligatures w14:val="none"/>
        </w:rPr>
      </w:pPr>
      <w:r w:rsidRPr="009B48A2">
        <w:rPr>
          <w:rFonts w:ascii="Times New Roman" w:eastAsia="Times New Roman" w:hAnsi="Times New Roman" w:cs="Times New Roman"/>
          <w:kern w:val="0"/>
          <w:bdr w:val="none" w:sz="0" w:space="0" w:color="auto" w:frame="1"/>
          <w14:ligatures w14:val="none"/>
        </w:rPr>
        <w:t>2024</w:t>
      </w:r>
      <w:r w:rsidR="005502C0">
        <w:rPr>
          <w:rFonts w:ascii="Times New Roman" w:eastAsia="Times New Roman" w:hAnsi="Times New Roman" w:cs="Times New Roman"/>
          <w:kern w:val="0"/>
          <w:bdr w:val="none" w:sz="0" w:space="0" w:color="auto" w:frame="1"/>
          <w14:ligatures w14:val="none"/>
        </w:rPr>
        <w:t>.</w:t>
      </w:r>
    </w:p>
    <w:p w14:paraId="21A60952" w14:textId="77777777" w:rsidR="005502C0" w:rsidRPr="005502C0"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I</w:t>
      </w:r>
      <w:r w:rsidR="009B48A2" w:rsidRPr="009B48A2">
        <w:rPr>
          <w:rFonts w:ascii="Times New Roman" w:eastAsia="Times New Roman" w:hAnsi="Times New Roman" w:cs="Times New Roman"/>
          <w:kern w:val="0"/>
          <w:bdr w:val="none" w:sz="0" w:space="0" w:color="auto" w:frame="1"/>
          <w14:ligatures w14:val="none"/>
        </w:rPr>
        <w:t>n 2014</w:t>
      </w:r>
      <w:r>
        <w:rPr>
          <w:rFonts w:ascii="Times New Roman" w:eastAsia="Times New Roman" w:hAnsi="Times New Roman" w:cs="Times New Roman"/>
          <w:kern w:val="0"/>
          <w:bdr w:val="none" w:sz="0" w:space="0" w:color="auto" w:frame="1"/>
          <w14:ligatures w14:val="none"/>
        </w:rPr>
        <w:t>.</w:t>
      </w:r>
      <w:r w:rsidR="009B48A2" w:rsidRPr="009B48A2">
        <w:rPr>
          <w:rFonts w:ascii="Times New Roman" w:eastAsia="Times New Roman" w:hAnsi="Times New Roman" w:cs="Times New Roman"/>
          <w:kern w:val="0"/>
          <w:bdr w:val="none" w:sz="0" w:space="0" w:color="auto" w:frame="1"/>
          <w14:ligatures w14:val="none"/>
        </w:rPr>
        <w:t xml:space="preserve"> the </w:t>
      </w:r>
      <w:r>
        <w:rPr>
          <w:rFonts w:ascii="Times New Roman" w:eastAsia="Times New Roman" w:hAnsi="Times New Roman" w:cs="Times New Roman"/>
          <w:kern w:val="0"/>
          <w:bdr w:val="none" w:sz="0" w:space="0" w:color="auto" w:frame="1"/>
          <w14:ligatures w14:val="none"/>
        </w:rPr>
        <w:t>HFRI</w:t>
      </w:r>
      <w:r w:rsidR="009B48A2" w:rsidRPr="009B48A2">
        <w:rPr>
          <w:rFonts w:ascii="Times New Roman" w:eastAsia="Times New Roman" w:hAnsi="Times New Roman" w:cs="Times New Roman"/>
          <w:kern w:val="0"/>
          <w:bdr w:val="none" w:sz="0" w:space="0" w:color="auto" w:frame="1"/>
          <w14:ligatures w14:val="none"/>
        </w:rPr>
        <w:t xml:space="preserve"> fund weighted Composite Index achieved a gain of 9.83% making it the ninth highest</w:t>
      </w:r>
      <w:r w:rsidR="009B48A2">
        <w:rPr>
          <w:rFonts w:ascii="Times New Roman" w:eastAsia="Times New Roman" w:hAnsi="Times New Roman" w:cs="Times New Roman"/>
          <w:kern w:val="0"/>
          <w:bdr w:val="none" w:sz="0" w:space="0" w:color="auto" w:frame="1"/>
          <w14:ligatures w14:val="none"/>
        </w:rPr>
        <w:t xml:space="preserve"> </w:t>
      </w:r>
      <w:r w:rsidR="009B48A2" w:rsidRPr="009B48A2">
        <w:rPr>
          <w:rFonts w:ascii="Times New Roman" w:eastAsia="Times New Roman" w:hAnsi="Times New Roman" w:cs="Times New Roman"/>
          <w:kern w:val="0"/>
          <w:bdr w:val="none" w:sz="0" w:space="0" w:color="auto" w:frame="1"/>
          <w14:ligatures w14:val="none"/>
        </w:rPr>
        <w:t>performance year since 2000</w:t>
      </w:r>
      <w:r>
        <w:rPr>
          <w:rFonts w:ascii="Times New Roman" w:eastAsia="Times New Roman" w:hAnsi="Times New Roman" w:cs="Times New Roman"/>
          <w:kern w:val="0"/>
          <w:bdr w:val="none" w:sz="0" w:space="0" w:color="auto" w:frame="1"/>
          <w14:ligatures w14:val="none"/>
        </w:rPr>
        <w:t>.</w:t>
      </w:r>
    </w:p>
    <w:p w14:paraId="6E1633C4" w14:textId="77777777" w:rsidR="005502C0" w:rsidRPr="005502C0"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lastRenderedPageBreak/>
        <w:t>B</w:t>
      </w:r>
      <w:r w:rsidR="009B48A2" w:rsidRPr="009B48A2">
        <w:rPr>
          <w:rFonts w:ascii="Times New Roman" w:eastAsia="Times New Roman" w:hAnsi="Times New Roman" w:cs="Times New Roman"/>
          <w:kern w:val="0"/>
          <w:bdr w:val="none" w:sz="0" w:space="0" w:color="auto" w:frame="1"/>
          <w14:ligatures w14:val="none"/>
        </w:rPr>
        <w:t>ut against the strong returns posted by the S&amp;P 500 Composite Index net returns are negative</w:t>
      </w:r>
      <w:r w:rsidR="009B48A2">
        <w:rPr>
          <w:rFonts w:ascii="Times New Roman" w:eastAsia="Times New Roman" w:hAnsi="Times New Roman" w:cs="Times New Roman"/>
          <w:kern w:val="0"/>
          <w:bdr w:val="none" w:sz="0" w:space="0" w:color="auto" w:frame="1"/>
          <w14:ligatures w14:val="none"/>
        </w:rPr>
        <w:t xml:space="preserve"> </w:t>
      </w:r>
      <w:r w:rsidR="009B48A2" w:rsidRPr="009B48A2">
        <w:rPr>
          <w:rFonts w:ascii="Times New Roman" w:eastAsia="Times New Roman" w:hAnsi="Times New Roman" w:cs="Times New Roman"/>
          <w:kern w:val="0"/>
          <w:bdr w:val="none" w:sz="0" w:space="0" w:color="auto" w:frame="1"/>
          <w14:ligatures w14:val="none"/>
        </w:rPr>
        <w:t>13.02% the composite index did exceed the risk-free rate by a healthy 4.44%</w:t>
      </w:r>
      <w:r>
        <w:rPr>
          <w:rFonts w:ascii="Times New Roman" w:eastAsia="Times New Roman" w:hAnsi="Times New Roman" w:cs="Times New Roman"/>
          <w:kern w:val="0"/>
          <w:bdr w:val="none" w:sz="0" w:space="0" w:color="auto" w:frame="1"/>
          <w14:ligatures w14:val="none"/>
        </w:rPr>
        <w:t>.</w:t>
      </w:r>
    </w:p>
    <w:p w14:paraId="14A86C0A" w14:textId="77777777" w:rsidR="005502C0" w:rsidRPr="005502C0"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N</w:t>
      </w:r>
      <w:r w:rsidR="009B48A2" w:rsidRPr="009B48A2">
        <w:rPr>
          <w:rFonts w:ascii="Times New Roman" w:eastAsia="Times New Roman" w:hAnsi="Times New Roman" w:cs="Times New Roman"/>
          <w:kern w:val="0"/>
          <w:bdr w:val="none" w:sz="0" w:space="0" w:color="auto" w:frame="1"/>
          <w14:ligatures w14:val="none"/>
        </w:rPr>
        <w:t>on-directional strategies were impacted by elections interest rate uncertainty and geopolitics</w:t>
      </w:r>
      <w:r>
        <w:rPr>
          <w:rFonts w:ascii="Times New Roman" w:eastAsia="Times New Roman" w:hAnsi="Times New Roman" w:cs="Times New Roman"/>
          <w:kern w:val="0"/>
          <w:bdr w:val="none" w:sz="0" w:space="0" w:color="auto" w:frame="1"/>
          <w14:ligatures w14:val="none"/>
        </w:rPr>
        <w:t>,</w:t>
      </w:r>
    </w:p>
    <w:p w14:paraId="68DF70FD" w14:textId="77777777" w:rsidR="005502C0" w:rsidRPr="005502C0"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T</w:t>
      </w:r>
      <w:r w:rsidR="009B48A2" w:rsidRPr="009B48A2">
        <w:rPr>
          <w:rFonts w:ascii="Times New Roman" w:eastAsia="Times New Roman" w:hAnsi="Times New Roman" w:cs="Times New Roman"/>
          <w:kern w:val="0"/>
          <w:bdr w:val="none" w:sz="0" w:space="0" w:color="auto" w:frame="1"/>
          <w14:ligatures w14:val="none"/>
        </w:rPr>
        <w:t xml:space="preserve">he </w:t>
      </w:r>
      <w:r>
        <w:rPr>
          <w:rFonts w:ascii="Times New Roman" w:eastAsia="Times New Roman" w:hAnsi="Times New Roman" w:cs="Times New Roman"/>
          <w:kern w:val="0"/>
          <w:bdr w:val="none" w:sz="0" w:space="0" w:color="auto" w:frame="1"/>
          <w14:ligatures w14:val="none"/>
        </w:rPr>
        <w:t>HFRI</w:t>
      </w:r>
      <w:r w:rsidR="009B48A2" w:rsidRPr="009B48A2">
        <w:rPr>
          <w:rFonts w:ascii="Times New Roman" w:eastAsia="Times New Roman" w:hAnsi="Times New Roman" w:cs="Times New Roman"/>
          <w:kern w:val="0"/>
          <w:bdr w:val="none" w:sz="0" w:space="0" w:color="auto" w:frame="1"/>
          <w14:ligatures w14:val="none"/>
        </w:rPr>
        <w:t xml:space="preserve"> equity hedge index saw an impressive gain of 11.97%</w:t>
      </w:r>
      <w:r w:rsidR="009B48A2">
        <w:rPr>
          <w:rFonts w:ascii="Times New Roman" w:eastAsia="Times New Roman" w:hAnsi="Times New Roman" w:cs="Times New Roman"/>
          <w:kern w:val="0"/>
          <w:bdr w:val="none" w:sz="0" w:space="0" w:color="auto" w:frame="1"/>
          <w14:ligatures w14:val="none"/>
        </w:rPr>
        <w:t xml:space="preserve"> </w:t>
      </w:r>
      <w:r w:rsidR="009B48A2" w:rsidRPr="009B48A2">
        <w:rPr>
          <w:rFonts w:ascii="Times New Roman" w:eastAsia="Times New Roman" w:hAnsi="Times New Roman" w:cs="Times New Roman"/>
          <w:kern w:val="0"/>
          <w:bdr w:val="none" w:sz="0" w:space="0" w:color="auto" w:frame="1"/>
          <w14:ligatures w14:val="none"/>
        </w:rPr>
        <w:t>in absolute returns with an excess return over the risk-free rate of 6.49%</w:t>
      </w:r>
      <w:r>
        <w:rPr>
          <w:rFonts w:ascii="Times New Roman" w:eastAsia="Times New Roman" w:hAnsi="Times New Roman" w:cs="Times New Roman"/>
          <w:kern w:val="0"/>
          <w:bdr w:val="none" w:sz="0" w:space="0" w:color="auto" w:frame="1"/>
          <w14:ligatures w14:val="none"/>
        </w:rPr>
        <w:t>.</w:t>
      </w:r>
    </w:p>
    <w:p w14:paraId="75542610" w14:textId="77777777" w:rsidR="005502C0" w:rsidRPr="005502C0"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E</w:t>
      </w:r>
      <w:r w:rsidR="009B48A2" w:rsidRPr="009B48A2">
        <w:rPr>
          <w:rFonts w:ascii="Times New Roman" w:eastAsia="Times New Roman" w:hAnsi="Times New Roman" w:cs="Times New Roman"/>
          <w:kern w:val="0"/>
          <w:bdr w:val="none" w:sz="0" w:space="0" w:color="auto" w:frame="1"/>
          <w14:ligatures w14:val="none"/>
        </w:rPr>
        <w:t>vent-driven</w:t>
      </w:r>
      <w:r>
        <w:rPr>
          <w:rFonts w:ascii="Times New Roman" w:eastAsia="Times New Roman" w:hAnsi="Times New Roman" w:cs="Times New Roman"/>
          <w:kern w:val="0"/>
          <w:bdr w:val="none" w:sz="0" w:space="0" w:color="auto" w:frame="1"/>
          <w14:ligatures w14:val="none"/>
        </w:rPr>
        <w:t>,</w:t>
      </w:r>
      <w:r w:rsidR="009B48A2" w:rsidRPr="009B48A2">
        <w:rPr>
          <w:rFonts w:ascii="Times New Roman" w:eastAsia="Times New Roman" w:hAnsi="Times New Roman" w:cs="Times New Roman"/>
          <w:kern w:val="0"/>
          <w:bdr w:val="none" w:sz="0" w:space="0" w:color="auto" w:frame="1"/>
          <w14:ligatures w14:val="none"/>
        </w:rPr>
        <w:t xml:space="preserve"> relative value</w:t>
      </w:r>
      <w:r>
        <w:rPr>
          <w:rFonts w:ascii="Times New Roman" w:eastAsia="Times New Roman" w:hAnsi="Times New Roman" w:cs="Times New Roman"/>
          <w:kern w:val="0"/>
          <w:bdr w:val="none" w:sz="0" w:space="0" w:color="auto" w:frame="1"/>
          <w14:ligatures w14:val="none"/>
        </w:rPr>
        <w:t xml:space="preserve"> a</w:t>
      </w:r>
      <w:r w:rsidR="009B48A2" w:rsidRPr="009B48A2">
        <w:rPr>
          <w:rFonts w:ascii="Times New Roman" w:eastAsia="Times New Roman" w:hAnsi="Times New Roman" w:cs="Times New Roman"/>
          <w:kern w:val="0"/>
          <w:bdr w:val="none" w:sz="0" w:space="0" w:color="auto" w:frame="1"/>
          <w14:ligatures w14:val="none"/>
        </w:rPr>
        <w:t>rbitrage and macro strategies also did well in the uncertain economy last year</w:t>
      </w:r>
      <w:r>
        <w:rPr>
          <w:rFonts w:ascii="Times New Roman" w:eastAsia="Times New Roman" w:hAnsi="Times New Roman" w:cs="Times New Roman"/>
          <w:kern w:val="0"/>
          <w:bdr w:val="none" w:sz="0" w:space="0" w:color="auto" w:frame="1"/>
          <w14:ligatures w14:val="none"/>
        </w:rPr>
        <w:t>. E</w:t>
      </w:r>
      <w:r w:rsidR="009B48A2" w:rsidRPr="009B48A2">
        <w:rPr>
          <w:rFonts w:ascii="Times New Roman" w:eastAsia="Times New Roman" w:hAnsi="Times New Roman" w:cs="Times New Roman"/>
          <w:kern w:val="0"/>
          <w:bdr w:val="none" w:sz="0" w:space="0" w:color="auto" w:frame="1"/>
          <w14:ligatures w14:val="none"/>
        </w:rPr>
        <w:t xml:space="preserve">ach posting </w:t>
      </w:r>
      <w:r>
        <w:rPr>
          <w:rFonts w:ascii="Times New Roman" w:eastAsia="Times New Roman" w:hAnsi="Times New Roman" w:cs="Times New Roman"/>
          <w:kern w:val="0"/>
          <w:bdr w:val="none" w:sz="0" w:space="0" w:color="auto" w:frame="1"/>
          <w14:ligatures w14:val="none"/>
        </w:rPr>
        <w:t>h</w:t>
      </w:r>
      <w:r w:rsidR="009B48A2" w:rsidRPr="009B48A2">
        <w:rPr>
          <w:rFonts w:ascii="Times New Roman" w:eastAsia="Times New Roman" w:hAnsi="Times New Roman" w:cs="Times New Roman"/>
          <w:kern w:val="0"/>
          <w:bdr w:val="none" w:sz="0" w:space="0" w:color="auto" w:frame="1"/>
          <w14:ligatures w14:val="none"/>
        </w:rPr>
        <w:t>igh absolute gains</w:t>
      </w:r>
      <w:r>
        <w:rPr>
          <w:rFonts w:ascii="Times New Roman" w:eastAsia="Times New Roman" w:hAnsi="Times New Roman" w:cs="Times New Roman"/>
          <w:kern w:val="0"/>
          <w:bdr w:val="none" w:sz="0" w:space="0" w:color="auto" w:frame="1"/>
          <w14:ligatures w14:val="none"/>
        </w:rPr>
        <w:t xml:space="preserve">. </w:t>
      </w:r>
    </w:p>
    <w:p w14:paraId="0DBAC7CC" w14:textId="2E99AF6D" w:rsidR="009B48A2" w:rsidRPr="009B48A2" w:rsidRDefault="005502C0" w:rsidP="009B48A2">
      <w:pPr>
        <w:pStyle w:val="ListParagraph"/>
        <w:numPr>
          <w:ilvl w:val="0"/>
          <w:numId w:val="5"/>
        </w:num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bdr w:val="none" w:sz="0" w:space="0" w:color="auto" w:frame="1"/>
          <w14:ligatures w14:val="none"/>
        </w:rPr>
        <w:t>F</w:t>
      </w:r>
      <w:r w:rsidR="009B48A2" w:rsidRPr="009B48A2">
        <w:rPr>
          <w:rFonts w:ascii="Times New Roman" w:eastAsia="Times New Roman" w:hAnsi="Times New Roman" w:cs="Times New Roman"/>
          <w:kern w:val="0"/>
          <w:bdr w:val="none" w:sz="0" w:space="0" w:color="auto" w:frame="1"/>
          <w14:ligatures w14:val="none"/>
        </w:rPr>
        <w:t>or</w:t>
      </w:r>
      <w:r w:rsidR="009B48A2">
        <w:rPr>
          <w:rFonts w:ascii="Times New Roman" w:eastAsia="Times New Roman" w:hAnsi="Times New Roman" w:cs="Times New Roman"/>
          <w:kern w:val="0"/>
          <w:bdr w:val="none" w:sz="0" w:space="0" w:color="auto" w:frame="1"/>
          <w14:ligatures w14:val="none"/>
        </w:rPr>
        <w:t xml:space="preserve"> </w:t>
      </w:r>
      <w:r w:rsidR="009B48A2" w:rsidRPr="009B48A2">
        <w:rPr>
          <w:rFonts w:ascii="Times New Roman" w:eastAsia="Times New Roman" w:hAnsi="Times New Roman" w:cs="Times New Roman"/>
          <w:kern w:val="0"/>
          <w:bdr w:val="none" w:sz="0" w:space="0" w:color="auto" w:frame="1"/>
          <w14:ligatures w14:val="none"/>
        </w:rPr>
        <w:t>greater nuance and insight</w:t>
      </w:r>
      <w:r>
        <w:rPr>
          <w:rFonts w:ascii="Times New Roman" w:eastAsia="Times New Roman" w:hAnsi="Times New Roman" w:cs="Times New Roman"/>
          <w:kern w:val="0"/>
          <w:bdr w:val="none" w:sz="0" w:space="0" w:color="auto" w:frame="1"/>
          <w14:ligatures w14:val="none"/>
        </w:rPr>
        <w:t xml:space="preserve">, </w:t>
      </w:r>
      <w:r w:rsidR="009B48A2" w:rsidRPr="009B48A2">
        <w:rPr>
          <w:rFonts w:ascii="Times New Roman" w:eastAsia="Times New Roman" w:hAnsi="Times New Roman" w:cs="Times New Roman"/>
          <w:kern w:val="0"/>
          <w:bdr w:val="none" w:sz="0" w:space="0" w:color="auto" w:frame="1"/>
          <w14:ligatures w14:val="none"/>
        </w:rPr>
        <w:t>go to the full hfri industry performance report available as a free download on our website</w:t>
      </w:r>
      <w:r w:rsidR="009B48A2">
        <w:rPr>
          <w:rFonts w:ascii="Times New Roman" w:eastAsia="Times New Roman" w:hAnsi="Times New Roman" w:cs="Times New Roman"/>
          <w:kern w:val="0"/>
          <w:bdr w:val="none" w:sz="0" w:space="0" w:color="auto" w:frame="1"/>
          <w14:ligatures w14:val="none"/>
        </w:rPr>
        <w:t>.</w:t>
      </w:r>
    </w:p>
    <w:p w14:paraId="6C7C6E67" w14:textId="77777777" w:rsidR="00037786" w:rsidRDefault="00037786" w:rsidP="00714D06"/>
    <w:p w14:paraId="13C6D311" w14:textId="403D82EF" w:rsidR="008507F9" w:rsidRDefault="00DC5508" w:rsidP="008507F9">
      <w:r>
        <w:t>#3.3</w:t>
      </w:r>
      <w:hyperlink r:id="rId22" w:history="1">
        <w:r w:rsidR="008507F9" w:rsidRPr="009467F4">
          <w:rPr>
            <w:rStyle w:val="Hyperlink"/>
          </w:rPr>
          <w:t>https://www.hfr.com/media/market-commentary/global-hedge-fund-industry-capital-surges-past-historic-5-trillion-milestone/</w:t>
        </w:r>
      </w:hyperlink>
    </w:p>
    <w:p w14:paraId="1D463BC1" w14:textId="77777777" w:rsidR="008507F9" w:rsidRPr="008507F9" w:rsidRDefault="008507F9" w:rsidP="008507F9">
      <w:pPr>
        <w:rPr>
          <w:b/>
          <w:bCs/>
        </w:rPr>
      </w:pPr>
      <w:r w:rsidRPr="008507F9">
        <w:rPr>
          <w:b/>
          <w:bCs/>
        </w:rPr>
        <w:t>GLOBAL HEDGE FUND INDUSTRY CAPITAL SURGES PAST HISTORIC $5 TRILLION MILESTONE</w:t>
      </w:r>
    </w:p>
    <w:p w14:paraId="54311D9A" w14:textId="77777777" w:rsidR="008507F9" w:rsidRPr="008507F9" w:rsidRDefault="008507F9" w:rsidP="008507F9">
      <w:pPr>
        <w:rPr>
          <w:sz w:val="22"/>
          <w:szCs w:val="22"/>
        </w:rPr>
      </w:pPr>
      <w:r w:rsidRPr="008507F9">
        <w:rPr>
          <w:b/>
          <w:bCs/>
          <w:i/>
          <w:iCs/>
          <w:sz w:val="22"/>
          <w:szCs w:val="22"/>
        </w:rPr>
        <w:t>HFRI records best annual performance since 2009</w:t>
      </w:r>
    </w:p>
    <w:p w14:paraId="7B497D86" w14:textId="77777777" w:rsidR="008507F9" w:rsidRPr="008507F9" w:rsidRDefault="008507F9" w:rsidP="008507F9">
      <w:pPr>
        <w:rPr>
          <w:sz w:val="22"/>
          <w:szCs w:val="22"/>
        </w:rPr>
      </w:pPr>
      <w:r w:rsidRPr="008507F9">
        <w:rPr>
          <w:b/>
          <w:bCs/>
          <w:i/>
          <w:iCs/>
          <w:sz w:val="22"/>
          <w:szCs w:val="22"/>
        </w:rPr>
        <w:t>Industry capital grows by record $642.8 billion in 2025;</w:t>
      </w:r>
    </w:p>
    <w:p w14:paraId="4D61830D" w14:textId="77777777" w:rsidR="008507F9" w:rsidRPr="008507F9" w:rsidRDefault="008507F9" w:rsidP="008507F9">
      <w:pPr>
        <w:rPr>
          <w:sz w:val="22"/>
          <w:szCs w:val="22"/>
        </w:rPr>
      </w:pPr>
      <w:r w:rsidRPr="008507F9">
        <w:rPr>
          <w:b/>
          <w:bCs/>
          <w:i/>
          <w:iCs/>
          <w:sz w:val="22"/>
          <w:szCs w:val="22"/>
        </w:rPr>
        <w:t>Healthcare funds drive Equity Hedge to lead HFRI strategy gains for the year</w:t>
      </w:r>
    </w:p>
    <w:p w14:paraId="64F86F23" w14:textId="5EA2D9E3" w:rsidR="008507F9" w:rsidRDefault="00DC5508" w:rsidP="00DC5508">
      <w:r>
        <w:rPr>
          <w:b/>
          <w:bCs/>
        </w:rPr>
        <w:t xml:space="preserve">#3.4 </w:t>
      </w:r>
      <w:r w:rsidR="00745AF6" w:rsidRPr="00DC5508">
        <w:rPr>
          <w:b/>
          <w:bCs/>
        </w:rPr>
        <w:t>HFRX Indices Mid-March 2026 Performance Update</w:t>
      </w:r>
      <w:r w:rsidR="00745AF6">
        <w:t xml:space="preserve"> | HFR (Hedge Fund Research, Inc.)</w:t>
      </w:r>
      <w:r w:rsidR="00745AF6">
        <w:t xml:space="preserve"> (</w:t>
      </w:r>
      <w:hyperlink r:id="rId23" w:history="1">
        <w:r w:rsidR="00745AF6" w:rsidRPr="009467F4">
          <w:rPr>
            <w:rStyle w:val="Hyperlink"/>
          </w:rPr>
          <w:t>https://www.youtube.com/watch?v=5t_V-4l7ipE&amp;t=3s</w:t>
        </w:r>
      </w:hyperlink>
      <w:r w:rsidR="00745AF6">
        <w:t>)</w:t>
      </w:r>
    </w:p>
    <w:p w14:paraId="0EB018C8" w14:textId="3CF9B39C"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Welcome to HFRX mid-March performance update with Ken Hines.</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Financial markets hit a significant inflection point to begin March with a surge in volatility associated with the</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beginning of the military conflict. Oil prices surged over 40% in the first two weeks of the month with significant</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impact on equity markets which are sharply lower more so in emerging markets than developed. US interest</w:t>
      </w:r>
    </w:p>
    <w:p w14:paraId="3A251BB7" w14:textId="00C37B7E"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rates sharply higher, US dollar sharply higher, other metals commodities lower for the month. The uncertainty is</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significant and the hedge funds are navigating this volatile fluid situation</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with the sharpest areas of decline in directional equity hedge strategies as well as macro strategies which in the</w:t>
      </w:r>
    </w:p>
    <w:p w14:paraId="3B40E6EF" w14:textId="77777777"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first two months of the year had been strong performance. These have declined over 3% in the first two weeks of March.</w:t>
      </w:r>
    </w:p>
    <w:p w14:paraId="0C1D24C0" w14:textId="77777777"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So there's significant uncertainty and significant volatility in the financial market environment that hedge funds are navigating at this point.</w:t>
      </w:r>
    </w:p>
    <w:p w14:paraId="2E721C88" w14:textId="0EADDFC1"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Of the main strategies, relative value has seen the smallest loss of 99 basis points while market directional strategy</w:t>
      </w:r>
      <w:r>
        <w:rPr>
          <w:rFonts w:ascii="Times New Roman" w:eastAsia="Times New Roman" w:hAnsi="Times New Roman" w:cs="Times New Roman"/>
          <w:kern w:val="0"/>
          <w:bdr w:val="none" w:sz="0" w:space="0" w:color="auto" w:frame="1"/>
          <w14:ligatures w14:val="none"/>
        </w:rPr>
        <w:t xml:space="preserve"> </w:t>
      </w:r>
      <w:r w:rsidRPr="00745AF6">
        <w:rPr>
          <w:rFonts w:ascii="Times New Roman" w:eastAsia="Times New Roman" w:hAnsi="Times New Roman" w:cs="Times New Roman"/>
          <w:kern w:val="0"/>
          <w:bdr w:val="none" w:sz="0" w:space="0" w:color="auto" w:frame="1"/>
          <w14:ligatures w14:val="none"/>
        </w:rPr>
        <w:t>index has declined 4% compared to US equities losing 2.5%. Year-to- date performance has been eroded by March</w:t>
      </w:r>
    </w:p>
    <w:p w14:paraId="1F8314BE" w14:textId="77777777" w:rsidR="00745AF6" w:rsidRPr="00745AF6" w:rsidRDefault="00745AF6" w:rsidP="00745AF6">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losses, but HFRX macro CTA is still up 2.2% compared to large cap equities,</w:t>
      </w:r>
    </w:p>
    <w:p w14:paraId="57997735" w14:textId="2AFB5573" w:rsidR="00745AF6" w:rsidRPr="00CB1673" w:rsidRDefault="00745AF6" w:rsidP="00CB1673">
      <w:pPr>
        <w:pStyle w:val="ListParagraph"/>
        <w:spacing w:line="240" w:lineRule="auto"/>
        <w:rPr>
          <w:rFonts w:ascii="Times New Roman" w:eastAsia="Times New Roman" w:hAnsi="Times New Roman" w:cs="Times New Roman"/>
          <w:kern w:val="0"/>
          <w14:ligatures w14:val="none"/>
        </w:rPr>
      </w:pPr>
      <w:r w:rsidRPr="00745AF6">
        <w:rPr>
          <w:rFonts w:ascii="Times New Roman" w:eastAsia="Times New Roman" w:hAnsi="Times New Roman" w:cs="Times New Roman"/>
          <w:kern w:val="0"/>
          <w:bdr w:val="none" w:sz="0" w:space="0" w:color="auto" w:frame="1"/>
          <w14:ligatures w14:val="none"/>
        </w:rPr>
        <w:t>which are down by the same percentage so far this year. Substrategy indices show equity market neutral and merger arbitrage down slightly by 53 and 85</w:t>
      </w:r>
      <w:r w:rsidR="00CB1673">
        <w:rPr>
          <w:rFonts w:ascii="Times New Roman" w:eastAsia="Times New Roman" w:hAnsi="Times New Roman" w:cs="Times New Roman"/>
          <w:kern w:val="0"/>
          <w:bdr w:val="none" w:sz="0" w:space="0" w:color="auto" w:frame="1"/>
          <w14:ligatures w14:val="none"/>
        </w:rPr>
        <w:t xml:space="preserve"> </w:t>
      </w:r>
      <w:r w:rsidRPr="00CB1673">
        <w:rPr>
          <w:rFonts w:ascii="Times New Roman" w:eastAsia="Times New Roman" w:hAnsi="Times New Roman" w:cs="Times New Roman"/>
          <w:kern w:val="0"/>
          <w:bdr w:val="none" w:sz="0" w:space="0" w:color="auto" w:frame="1"/>
          <w14:ligatures w14:val="none"/>
        </w:rPr>
        <w:t>basis points in March. Year-to-date performance in sub strategies shows macro systematic diversified holding up</w:t>
      </w:r>
      <w:r w:rsidRPr="00CB1673">
        <w:rPr>
          <w:rFonts w:ascii="Times New Roman" w:eastAsia="Times New Roman" w:hAnsi="Times New Roman" w:cs="Times New Roman"/>
          <w:kern w:val="0"/>
          <w:bdr w:val="none" w:sz="0" w:space="0" w:color="auto" w:frame="1"/>
          <w14:ligatures w14:val="none"/>
        </w:rPr>
        <w:t xml:space="preserve"> </w:t>
      </w:r>
      <w:r w:rsidRPr="00CB1673">
        <w:rPr>
          <w:rFonts w:ascii="Times New Roman" w:eastAsia="Times New Roman" w:hAnsi="Times New Roman" w:cs="Times New Roman"/>
          <w:kern w:val="0"/>
          <w:bdr w:val="none" w:sz="0" w:space="0" w:color="auto" w:frame="1"/>
          <w14:ligatures w14:val="none"/>
        </w:rPr>
        <w:t>well with a 4% gain and equity hedge fundamental growth up 1.3% for the year so far. Get monthly index numbers by</w:t>
      </w:r>
      <w:r w:rsidRPr="00CB1673">
        <w:rPr>
          <w:rFonts w:ascii="Times New Roman" w:eastAsia="Times New Roman" w:hAnsi="Times New Roman" w:cs="Times New Roman"/>
          <w:kern w:val="0"/>
          <w:bdr w:val="none" w:sz="0" w:space="0" w:color="auto" w:frame="1"/>
          <w14:ligatures w14:val="none"/>
        </w:rPr>
        <w:t xml:space="preserve"> </w:t>
      </w:r>
      <w:r w:rsidRPr="00CB1673">
        <w:rPr>
          <w:rFonts w:ascii="Times New Roman" w:eastAsia="Times New Roman" w:hAnsi="Times New Roman" w:cs="Times New Roman"/>
          <w:kern w:val="0"/>
          <w:bdr w:val="none" w:sz="0" w:space="0" w:color="auto" w:frame="1"/>
          <w14:ligatures w14:val="none"/>
        </w:rPr>
        <w:t>subscribing to our email updates at hfr.com and follow us on YouTube, LinkedIn, and X.</w:t>
      </w:r>
    </w:p>
    <w:p w14:paraId="4D2A6ECD" w14:textId="77777777" w:rsidR="00745AF6" w:rsidRPr="009B48A2" w:rsidRDefault="00745AF6" w:rsidP="00745AF6"/>
    <w:p w14:paraId="13550D04" w14:textId="77777777" w:rsidR="009B48A2" w:rsidRDefault="009B48A2" w:rsidP="00714D06"/>
    <w:p w14:paraId="393742AC" w14:textId="71C9EB72" w:rsidR="001D7055" w:rsidRPr="009B48A2" w:rsidRDefault="001D7055" w:rsidP="00714D06">
      <w:r>
        <w:t>#</w:t>
      </w:r>
      <w:r w:rsidR="00DC5508">
        <w:t>4</w:t>
      </w:r>
    </w:p>
    <w:p w14:paraId="3DA7120A" w14:textId="77777777" w:rsidR="00DC5508" w:rsidRDefault="00DC5508" w:rsidP="00714D06"/>
    <w:p w14:paraId="133D322E" w14:textId="76F8B0E4" w:rsidR="009B48A2" w:rsidRDefault="001D7055" w:rsidP="00714D06">
      <w:r w:rsidRPr="001D7055">
        <w:lastRenderedPageBreak/>
        <w:drawing>
          <wp:inline distT="0" distB="0" distL="0" distR="0" wp14:anchorId="7EAD8D91" wp14:editId="78B29B31">
            <wp:extent cx="4191000" cy="3064475"/>
            <wp:effectExtent l="19050" t="19050" r="19050" b="22225"/>
            <wp:docPr id="262831083" name="Picture 1" descr="Prof Narayan Naik (2013) Three Oxford Le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31083" name="Picture 1" descr="Prof Narayan Naik (2013) Three Oxford Lectures&#10;&#10;AI-generated content may be incorrect."/>
                    <pic:cNvPicPr/>
                  </pic:nvPicPr>
                  <pic:blipFill>
                    <a:blip r:embed="rId24"/>
                    <a:stretch>
                      <a:fillRect/>
                    </a:stretch>
                  </pic:blipFill>
                  <pic:spPr>
                    <a:xfrm>
                      <a:off x="0" y="0"/>
                      <a:ext cx="4197969" cy="3069571"/>
                    </a:xfrm>
                    <a:prstGeom prst="rect">
                      <a:avLst/>
                    </a:prstGeom>
                    <a:ln>
                      <a:solidFill>
                        <a:schemeClr val="tx2"/>
                      </a:solidFill>
                    </a:ln>
                  </pic:spPr>
                </pic:pic>
              </a:graphicData>
            </a:graphic>
          </wp:inline>
        </w:drawing>
      </w:r>
    </w:p>
    <w:p w14:paraId="68BD86A9" w14:textId="77777777" w:rsidR="0057735A" w:rsidRDefault="0057735A" w:rsidP="00714D06"/>
    <w:p w14:paraId="5C96C8EB" w14:textId="521E0672" w:rsidR="00F75859" w:rsidRDefault="00F75859" w:rsidP="00F75859">
      <w:pPr>
        <w:pStyle w:val="ListParagraph"/>
        <w:numPr>
          <w:ilvl w:val="1"/>
          <w:numId w:val="100"/>
        </w:numPr>
      </w:pPr>
      <w:r>
        <w:t xml:space="preserve">PDF -&gt; </w:t>
      </w:r>
      <w:r w:rsidRPr="006A1D8D">
        <w:t>Summary_Naik_Lecture_V2</w:t>
      </w:r>
      <w:r>
        <w:t xml:space="preserve"> (“</w:t>
      </w:r>
      <w:r w:rsidRPr="00F75859">
        <w:t>The Evolution of Hedge Fund Research</w:t>
      </w:r>
      <w:r w:rsidR="00EC6D9B">
        <w:t>”</w:t>
      </w:r>
      <w:r w:rsidRPr="00F75859">
        <w:t xml:space="preserve"> Lectures by Professor Narayan Naik</w:t>
      </w:r>
      <w:r>
        <w:t>”)</w:t>
      </w:r>
    </w:p>
    <w:p w14:paraId="439D2CBF" w14:textId="568D9601" w:rsidR="00F75859" w:rsidRDefault="00F75859" w:rsidP="00F75859">
      <w:pPr>
        <w:pStyle w:val="ListParagraph"/>
        <w:numPr>
          <w:ilvl w:val="1"/>
          <w:numId w:val="100"/>
        </w:numPr>
      </w:pPr>
      <w:hyperlink r:id="rId25" w:history="1">
        <w:r w:rsidRPr="009467F4">
          <w:rPr>
            <w:rStyle w:val="Hyperlink"/>
          </w:rPr>
          <w:t>https://thehedgefundjournal.com/the-london-business-school-s-centre-for-hf-research-and-education/</w:t>
        </w:r>
      </w:hyperlink>
    </w:p>
    <w:p w14:paraId="0C7D6D82" w14:textId="3525EC02" w:rsidR="00F75859" w:rsidRDefault="00F75859" w:rsidP="00714D06"/>
    <w:p w14:paraId="439BEDB8" w14:textId="77777777" w:rsidR="00C72705" w:rsidRPr="00C72705" w:rsidRDefault="00C72705" w:rsidP="00C72705">
      <w:pPr>
        <w:rPr>
          <w:b/>
          <w:bCs/>
        </w:rPr>
      </w:pPr>
      <w:r w:rsidRPr="00C72705">
        <w:rPr>
          <w:rFonts w:ascii="Segoe UI Emoji" w:hAnsi="Segoe UI Emoji" w:cs="Segoe UI Emoji"/>
          <w:b/>
          <w:bCs/>
        </w:rPr>
        <w:t>📝</w:t>
      </w:r>
      <w:r w:rsidRPr="00C72705">
        <w:rPr>
          <w:b/>
          <w:bCs/>
        </w:rPr>
        <w:t xml:space="preserve"> The London Business School’s Centre for HF Research and Education</w:t>
      </w:r>
    </w:p>
    <w:p w14:paraId="4FFB8A8D" w14:textId="77777777" w:rsidR="00C72705" w:rsidRPr="00C72705" w:rsidRDefault="00C72705" w:rsidP="00C72705">
      <w:r w:rsidRPr="00C72705">
        <w:rPr>
          <w:b/>
          <w:bCs/>
        </w:rPr>
        <w:t>A summary by Professor Narayan Naik of recent educational and research activities</w:t>
      </w:r>
      <w:r w:rsidRPr="00C72705">
        <w:br/>
      </w:r>
      <w:r w:rsidRPr="00C72705">
        <w:rPr>
          <w:b/>
          <w:bCs/>
        </w:rPr>
        <w:t>PROFESSOR NARAYAN NAIK</w:t>
      </w:r>
      <w:r w:rsidRPr="00C72705">
        <w:br/>
        <w:t>Originally published in the November 2004 issue</w:t>
      </w:r>
    </w:p>
    <w:p w14:paraId="7FFF33D6" w14:textId="77777777" w:rsidR="00C72705" w:rsidRPr="00C72705" w:rsidRDefault="00C72705" w:rsidP="00C72705">
      <w:r w:rsidRPr="00C72705">
        <w:pict w14:anchorId="2CAC2B2F">
          <v:rect id="_x0000_i1043" style="width:0;height:1.5pt" o:hralign="center" o:hrstd="t" o:hr="t" fillcolor="#a0a0a0" stroked="f"/>
        </w:pict>
      </w:r>
    </w:p>
    <w:p w14:paraId="7C74992A" w14:textId="77777777" w:rsidR="00C72705" w:rsidRPr="00C72705" w:rsidRDefault="00C72705" w:rsidP="00C72705">
      <w:r w:rsidRPr="00C72705">
        <w:t>“It has been a busy couple of months at the Centre. We have just run another successful two-day course on hedge funds, of which more later, as well as publishing two more research papers.”</w:t>
      </w:r>
    </w:p>
    <w:p w14:paraId="2024ED5A" w14:textId="77777777" w:rsidR="00C72705" w:rsidRPr="00C72705" w:rsidRDefault="00C72705" w:rsidP="00C72705">
      <w:r w:rsidRPr="00C72705">
        <w:pict w14:anchorId="640177B3">
          <v:rect id="_x0000_i1044" style="width:0;height:1.5pt" o:hralign="center" o:hrstd="t" o:hr="t" fillcolor="#a0a0a0" stroked="f"/>
        </w:pict>
      </w:r>
    </w:p>
    <w:p w14:paraId="43B24A5F" w14:textId="77777777" w:rsidR="00C72705" w:rsidRPr="00C72705" w:rsidRDefault="00C72705" w:rsidP="00C72705">
      <w:pPr>
        <w:rPr>
          <w:b/>
          <w:bCs/>
        </w:rPr>
      </w:pPr>
      <w:r w:rsidRPr="00C72705">
        <w:rPr>
          <w:rFonts w:ascii="Segoe UI Emoji" w:hAnsi="Segoe UI Emoji" w:cs="Segoe UI Emoji"/>
          <w:b/>
          <w:bCs/>
        </w:rPr>
        <w:t>📊</w:t>
      </w:r>
      <w:r w:rsidRPr="00C72705">
        <w:rPr>
          <w:b/>
          <w:bCs/>
        </w:rPr>
        <w:t xml:space="preserve"> Risk and Portfolio Decisions involving Hedge Funds</w:t>
      </w:r>
    </w:p>
    <w:p w14:paraId="29DBEC97" w14:textId="77777777" w:rsidR="00C72705" w:rsidRPr="00C72705" w:rsidRDefault="00C72705" w:rsidP="003951B9">
      <w:pPr>
        <w:ind w:firstLine="720"/>
      </w:pPr>
      <w:r w:rsidRPr="00C72705">
        <w:t xml:space="preserve">The first of the research documents, </w:t>
      </w:r>
      <w:r w:rsidRPr="00C72705">
        <w:rPr>
          <w:i/>
          <w:iCs/>
        </w:rPr>
        <w:t>Risk and Portfolio Decisions involving Hedge Funds</w:t>
      </w:r>
      <w:r w:rsidRPr="00C72705">
        <w:t xml:space="preserve"> (working paper no. HF-009), argues that hedge funds, while compared with mutual funds, can follow more dynamic trading strategies, can take long as well as short positions and therefore can bet on spreads like the small-cap large-cap spread or the value-growth spread. As a result, hedge funds can offer exposure to risk factors that traditional “long-only” strategies cannot.</w:t>
      </w:r>
    </w:p>
    <w:p w14:paraId="75101AAB" w14:textId="77777777" w:rsidR="00C72705" w:rsidRPr="00C72705" w:rsidRDefault="00C72705" w:rsidP="003951B9">
      <w:pPr>
        <w:ind w:firstLine="720"/>
      </w:pPr>
      <w:r w:rsidRPr="00C72705">
        <w:t>The key issue is to understand the kinds and nature of the risk factors associated with different hedge fund strategies. It shows that a wide range of equity-oriented hedge fund strategies exhibit a non-linear payoff structure resembling a short position in the put option on the equity market. They also show a significant exposure to the small-cap large-cap spread. Having documented the presence of non-linearities, the paper assesses its implications for portfolio construction. It argues that the traditional mean-variance framework ignores the presence of nonlinearities and shows how an alternative framework—Conditional Value-at-Risk (CVaR)—can be applied to construct hedge fund portfolios.</w:t>
      </w:r>
    </w:p>
    <w:p w14:paraId="05DC0CB5" w14:textId="77777777" w:rsidR="00C72705" w:rsidRPr="00C72705" w:rsidRDefault="00C72705" w:rsidP="003951B9">
      <w:pPr>
        <w:ind w:firstLine="720"/>
      </w:pPr>
      <w:r w:rsidRPr="00C72705">
        <w:lastRenderedPageBreak/>
        <w:t>Finally, the paper also investigates how the limitations of the short history of hedge fund returns can be overcome by working with underlying risk factors estimated using a multi-factor model. Since the underlying assets have a longer history, this approach provides insights into the long-term risk-return trade-offs of hedge funds.</w:t>
      </w:r>
    </w:p>
    <w:p w14:paraId="65E03586" w14:textId="77777777" w:rsidR="00C72705" w:rsidRPr="00C72705" w:rsidRDefault="00C72705" w:rsidP="003951B9">
      <w:pPr>
        <w:ind w:firstLine="720"/>
      </w:pPr>
      <w:r w:rsidRPr="00C72705">
        <w:t>The paper starts by developing the theoretical framework for modelling non-linear payoffs in assets pricing and assigning a value to the skill of the manager generating non-linear payoffs. It illustrates the applicability of this approach by implementing it for equity-oriented hedge fund strategies. It uses hedge fund returns data from HFR and CSFB/Tremont databases. The paper estimates systematic risk factors of different hedge fund strategies and demonstrates its applicability using out of sample analysis. Next, the paper analyses portfolio decisions with hedge funds. After building the theoretical framework for Conditional Value at Risk (CVaR), it compares the tail-risk of mean-variance and mean-CVaR efficient portfolios. Finally, using the systematic risk factor model, it compares the long run performance of hedge funds with their recent performance.</w:t>
      </w:r>
    </w:p>
    <w:p w14:paraId="6572313D" w14:textId="77777777" w:rsidR="00C72705" w:rsidRPr="00C72705" w:rsidRDefault="00C72705" w:rsidP="003951B9">
      <w:pPr>
        <w:ind w:firstLine="720"/>
      </w:pPr>
      <w:r w:rsidRPr="00C72705">
        <w:t>The paper reaches three main findings. Firstly, the option-like payoffs are not limited to “trend followers” and “risk arbitragers”, but an integral feature of the payoffs on a wide range of hedge fund strategies. In particular, the payoffs on a large number of equity-oriented hedge fund strategies resemble those from writing a put option on the equity index.</w:t>
      </w:r>
    </w:p>
    <w:p w14:paraId="68D7F003" w14:textId="77777777" w:rsidR="00C72705" w:rsidRPr="00C72705" w:rsidRDefault="00C72705" w:rsidP="003951B9">
      <w:pPr>
        <w:ind w:firstLine="720"/>
      </w:pPr>
      <w:r w:rsidRPr="00C72705">
        <w:t>Secondly, the analysis shows that the expected tail losses of mean-variance optimal portfolios could be underestimated by as high as 54% compared to mean-CVaR portfolios. This suggests that ignoring tail risk can result in significantly higher losses during large market downturns.</w:t>
      </w:r>
    </w:p>
    <w:p w14:paraId="3F1F90C9" w14:textId="77777777" w:rsidR="00C72705" w:rsidRPr="00C72705" w:rsidRDefault="00C72705" w:rsidP="003951B9">
      <w:pPr>
        <w:ind w:firstLine="720"/>
      </w:pPr>
      <w:r w:rsidRPr="00C72705">
        <w:t>Finally, the extrapolation of hedge fund returns using underlying risk factors suggests that the hedge funds performance during the last decade is not representative of their long-term performance. In particular, the mean returns during the 1927–1989 period are significantly lower and their standard deviations are significantly higher compared to those of their recent performance.</w:t>
      </w:r>
    </w:p>
    <w:p w14:paraId="390245DD" w14:textId="77777777" w:rsidR="00C72705" w:rsidRPr="00C72705" w:rsidRDefault="00C72705" w:rsidP="003951B9">
      <w:pPr>
        <w:ind w:firstLine="720"/>
      </w:pPr>
      <w:r w:rsidRPr="00C72705">
        <w:t>The results of this paper demonstrate the importance of allowing non-linear risk return relation while analysing hedge funds. The findings are useful to investors and regulators as they can now better understand the risk-return characteristics of hedge funds. In addition, the analysis presents tools that can be used to measure the net and gross risk exposures of hedge funds and also to assist with hedge funds portfolio construction.</w:t>
      </w:r>
    </w:p>
    <w:p w14:paraId="273EF6C5" w14:textId="77777777" w:rsidR="00C72705" w:rsidRPr="00C72705" w:rsidRDefault="00C72705" w:rsidP="00C72705">
      <w:r w:rsidRPr="00C72705">
        <w:pict w14:anchorId="275A05C4">
          <v:rect id="_x0000_i1045" style="width:0;height:1.5pt" o:hralign="center" o:hrstd="t" o:hr="t" fillcolor="#a0a0a0" stroked="f"/>
        </w:pict>
      </w:r>
    </w:p>
    <w:p w14:paraId="358DA1FC" w14:textId="77777777" w:rsidR="00C72705" w:rsidRPr="00C72705" w:rsidRDefault="00C72705" w:rsidP="00C72705">
      <w:pPr>
        <w:rPr>
          <w:b/>
          <w:bCs/>
        </w:rPr>
      </w:pPr>
      <w:r w:rsidRPr="00C72705">
        <w:rPr>
          <w:rFonts w:ascii="Segoe UI Emoji" w:hAnsi="Segoe UI Emoji" w:cs="Segoe UI Emoji"/>
          <w:b/>
          <w:bCs/>
        </w:rPr>
        <w:t>📊</w:t>
      </w:r>
      <w:r w:rsidRPr="00C72705">
        <w:rPr>
          <w:b/>
          <w:bCs/>
        </w:rPr>
        <w:t xml:space="preserve"> Of flows, performance, and managerial incentives</w:t>
      </w:r>
    </w:p>
    <w:p w14:paraId="158BFFCA" w14:textId="77777777" w:rsidR="00C72705" w:rsidRDefault="00C72705" w:rsidP="003951B9">
      <w:pPr>
        <w:ind w:firstLine="720"/>
      </w:pPr>
      <w:r w:rsidRPr="00C72705">
        <w:t xml:space="preserve">Our second paper, </w:t>
      </w:r>
      <w:r w:rsidRPr="00C72705">
        <w:rPr>
          <w:i/>
          <w:iCs/>
        </w:rPr>
        <w:t>Flows, Performance, and Managerial Incentives in Hedge Funds</w:t>
      </w:r>
      <w:r w:rsidRPr="00C72705">
        <w:t xml:space="preserve"> (working paper no. HF-016), discovers that hedge funds differ from mutual funds in a variety of aspects. They are less regulated, less transparent, charge performance-based compensation, and offer limited liquidity (lock-up, notice, and redemption periods) when compared to mutual funds. These differences have important implications for the incentives hedge fund managers have to deliver superior performance, as well as for the investment behaviour of investors. Using these issues as the basis, this paper investigates the complex relationship between flows, performance and managerial incentives in hedge funds.</w:t>
      </w:r>
    </w:p>
    <w:p w14:paraId="1085F939" w14:textId="77777777" w:rsidR="003951B9" w:rsidRPr="00C72705" w:rsidRDefault="003951B9" w:rsidP="00C72705"/>
    <w:p w14:paraId="36E0A78C" w14:textId="77777777" w:rsidR="00C72705" w:rsidRPr="00C72705" w:rsidRDefault="00C72705" w:rsidP="003951B9">
      <w:pPr>
        <w:ind w:firstLine="720"/>
      </w:pPr>
      <w:r w:rsidRPr="00C72705">
        <w:t xml:space="preserve">The paper has two key objectives. Its first thrust is to analyse the determinants of money flows into hedge funds. In particular, its focus is on the relationship between money flows and past performance, managerial incentives, impediments to capital withdrawals, and past money flows. Its second objective </w:t>
      </w:r>
      <w:r w:rsidRPr="00C72705">
        <w:lastRenderedPageBreak/>
        <w:t>is to analyse the relationship between fund size, past flows, managerial incentives, impediments to withdrawal and future performance.</w:t>
      </w:r>
    </w:p>
    <w:p w14:paraId="6388846B" w14:textId="77777777" w:rsidR="00C72705" w:rsidRPr="00C72705" w:rsidRDefault="00C72705" w:rsidP="003951B9">
      <w:pPr>
        <w:ind w:firstLine="720"/>
      </w:pPr>
      <w:r w:rsidRPr="00C72705">
        <w:t>The paper models the incentive-fee contract as a call option written by investors on assets under management. The net asset value (at which the money flows enter the fund), hurdle rate and high-water mark provisions determine the strike price of the call option. Since capital invested at different times are subjected to different high-water marks, the incentive-fee contract amounts to the manager holding a portfolio of call options with different strike prices.</w:t>
      </w:r>
    </w:p>
    <w:p w14:paraId="074CDF8E" w14:textId="77777777" w:rsidR="00C72705" w:rsidRPr="00C72705" w:rsidRDefault="00C72705" w:rsidP="003951B9">
      <w:pPr>
        <w:ind w:firstLine="720"/>
      </w:pPr>
      <w:r w:rsidRPr="00C72705">
        <w:t>The paper uses a comprehensive hedge fund database created by merging three large databases (namely HFR, TASS and ZCM/MAR). The database includes net returns, monthly assets under management, and other fund characteristics such as lock up and restriction periods, management and incentive fees, inception data and fund strategy. Using a multi-variate set up, it examines the relation between money flows, fund characteristics and past performance. For estimating the determinants of future performance, it regresses hedge fund returns against fund size, past flows, managerial incentives, and impediments to capital withdrawal (lock up and restriction periods).</w:t>
      </w:r>
    </w:p>
    <w:p w14:paraId="2B290688" w14:textId="77777777" w:rsidR="00C72705" w:rsidRPr="00C72705" w:rsidRDefault="00C72705" w:rsidP="003951B9">
      <w:pPr>
        <w:ind w:firstLine="720"/>
      </w:pPr>
      <w:r w:rsidRPr="00C72705">
        <w:t>The paper has four main findings relating to flows, past performance and managerial incentives. First, that money-flows chase returns and the relation between performance-flow is convex. Second, that money flows are significantly higher for consistent winners (and lower for consistent losers). Thirdly, there is a positive relationship between flows and managerial incentives. Finally, investors do not prefer impediments to capital withdrawals.</w:t>
      </w:r>
    </w:p>
    <w:p w14:paraId="5FEC4EDE" w14:textId="77777777" w:rsidR="00C72705" w:rsidRPr="00C72705" w:rsidRDefault="00C72705" w:rsidP="003951B9">
      <w:pPr>
        <w:ind w:firstLine="720"/>
      </w:pPr>
      <w:r w:rsidRPr="00C72705">
        <w:t>In addition, the paper revealed new findings regarding a fund’s future performance and its relationship to its size, past flows, managerial incentives, and lock up and restriction periods. It discovered that both the larger funds and the funds experiencing greater flows are associated with worse future performance, consistent with the presence of capacity constraint and decreasing returns to scale. It also documents a positive relationship between managerial incentives and future returns suggesting better incentives are associated with better future performance. Finally, the funds with greater impediments to withdrawal are often associated with better performance in the future, and this is consistent with investors earning a liquidity risk premium.</w:t>
      </w:r>
    </w:p>
    <w:p w14:paraId="079A9516" w14:textId="77777777" w:rsidR="00C72705" w:rsidRDefault="00C72705" w:rsidP="003951B9">
      <w:pPr>
        <w:ind w:firstLine="720"/>
      </w:pPr>
      <w:r w:rsidRPr="00C72705">
        <w:t>This work is currently being examined at a more macro level, which investigates whether money flows chase total returns or value added by the manager (the alpha). Preliminary analysis suggests that hedge fund investors do not distinguish between the alpha and beta-related components of total return. This has interesting implications for hedge fund managers’ response to the money flowing into hedge funds.</w:t>
      </w:r>
    </w:p>
    <w:p w14:paraId="4415CBF3" w14:textId="77777777" w:rsidR="003951B9" w:rsidRPr="00C72705" w:rsidRDefault="003951B9" w:rsidP="003951B9">
      <w:pPr>
        <w:ind w:firstLine="720"/>
      </w:pPr>
    </w:p>
    <w:p w14:paraId="07E296A1" w14:textId="77777777" w:rsidR="00C72705" w:rsidRPr="00C72705" w:rsidRDefault="00C72705" w:rsidP="00C72705">
      <w:pPr>
        <w:rPr>
          <w:b/>
          <w:bCs/>
        </w:rPr>
      </w:pPr>
      <w:r w:rsidRPr="00C72705">
        <w:rPr>
          <w:rFonts w:ascii="Segoe UI Emoji" w:hAnsi="Segoe UI Emoji" w:cs="Segoe UI Emoji"/>
          <w:b/>
          <w:bCs/>
        </w:rPr>
        <w:t>📦</w:t>
      </w:r>
      <w:r w:rsidRPr="00C72705">
        <w:rPr>
          <w:b/>
          <w:bCs/>
        </w:rPr>
        <w:t xml:space="preserve"> Inside the Black Box</w:t>
      </w:r>
    </w:p>
    <w:p w14:paraId="1AB96021" w14:textId="77777777" w:rsidR="00C72705" w:rsidRPr="00C72705" w:rsidRDefault="00C72705" w:rsidP="003951B9">
      <w:pPr>
        <w:ind w:firstLine="720"/>
      </w:pPr>
      <w:r w:rsidRPr="00C72705">
        <w:t>Last month the Centre successfully ran its popular two-day hedge fund course “Hedge Funds: Inside the Black-Box” for the sixth time in a row. As is frequently now the case, the participants on this course came from a wide range of backgrounds such as institutional and private investors, investment consultants, accountants, IFAs, trustees of pension funds and endowments, private bankers, managers of family offices and funds of hedge funds, hedge fund managers, risk managers, quantitative analysts, actuaries, regulators, lawyers, compliance officers and others.</w:t>
      </w:r>
    </w:p>
    <w:p w14:paraId="54A989F5" w14:textId="77777777" w:rsidR="00C72705" w:rsidRPr="00C72705" w:rsidRDefault="00C72705" w:rsidP="003951B9">
      <w:pPr>
        <w:ind w:firstLine="720"/>
      </w:pPr>
      <w:r w:rsidRPr="00C72705">
        <w:t xml:space="preserve">This intensive course provides the knowledge and frameworks needed to address the key issues concerning hedge funds. Drawing on real-life cases, the course equips the participants with the practical </w:t>
      </w:r>
      <w:r w:rsidRPr="00C72705">
        <w:lastRenderedPageBreak/>
        <w:t>tools and insights necessary to avoid common pitfalls. The enhanced understanding of the “what, why and how” of hedge funds and the economic intuition underlying various market practices is intended to transform the way graduates from the course deal with or manage hedge funds.</w:t>
      </w:r>
    </w:p>
    <w:p w14:paraId="071E7026" w14:textId="77777777" w:rsidR="00C72705" w:rsidRPr="00C72705" w:rsidRDefault="00C72705" w:rsidP="00C72705">
      <w:r w:rsidRPr="00C72705">
        <w:pict w14:anchorId="3B7F58E5">
          <v:rect id="_x0000_i1079" style="width:0;height:1.5pt" o:hralign="center" o:hrstd="t" o:hr="t" fillcolor="#a0a0a0" stroked="f"/>
        </w:pict>
      </w:r>
    </w:p>
    <w:p w14:paraId="35C103C0" w14:textId="77777777" w:rsidR="00C72705" w:rsidRPr="00C72705" w:rsidRDefault="00C72705" w:rsidP="00C72705">
      <w:pPr>
        <w:rPr>
          <w:b/>
          <w:bCs/>
        </w:rPr>
      </w:pPr>
      <w:r w:rsidRPr="00C72705">
        <w:rPr>
          <w:rFonts w:ascii="Segoe UI Emoji" w:hAnsi="Segoe UI Emoji" w:cs="Segoe UI Emoji"/>
          <w:b/>
          <w:bCs/>
        </w:rPr>
        <w:t>🧠</w:t>
      </w:r>
      <w:r w:rsidRPr="00C72705">
        <w:rPr>
          <w:b/>
          <w:bCs/>
        </w:rPr>
        <w:t xml:space="preserve"> Amongst the questions the course tackles are:</w:t>
      </w:r>
    </w:p>
    <w:p w14:paraId="48B99B17" w14:textId="77777777" w:rsidR="00C72705" w:rsidRPr="00C72705" w:rsidRDefault="00C72705" w:rsidP="00C72705">
      <w:pPr>
        <w:numPr>
          <w:ilvl w:val="0"/>
          <w:numId w:val="106"/>
        </w:numPr>
      </w:pPr>
      <w:r w:rsidRPr="00C72705">
        <w:t xml:space="preserve">Why have hedge funds proved so attractive to some investors, while others remain wary? </w:t>
      </w:r>
    </w:p>
    <w:p w14:paraId="137F9FFE" w14:textId="77777777" w:rsidR="00C72705" w:rsidRPr="00C72705" w:rsidRDefault="00C72705" w:rsidP="00C72705">
      <w:pPr>
        <w:numPr>
          <w:ilvl w:val="0"/>
          <w:numId w:val="106"/>
        </w:numPr>
      </w:pPr>
      <w:r w:rsidRPr="00C72705">
        <w:t xml:space="preserve">What is their performance record? </w:t>
      </w:r>
    </w:p>
    <w:p w14:paraId="22299690" w14:textId="77777777" w:rsidR="00C72705" w:rsidRPr="00C72705" w:rsidRDefault="00C72705" w:rsidP="00C72705">
      <w:pPr>
        <w:numPr>
          <w:ilvl w:val="0"/>
          <w:numId w:val="106"/>
        </w:numPr>
      </w:pPr>
      <w:r w:rsidRPr="00C72705">
        <w:t xml:space="preserve">How do hedge funds generate their returns? </w:t>
      </w:r>
    </w:p>
    <w:p w14:paraId="3081CA23" w14:textId="77777777" w:rsidR="00C72705" w:rsidRPr="00C72705" w:rsidRDefault="00C72705" w:rsidP="00C72705">
      <w:pPr>
        <w:numPr>
          <w:ilvl w:val="0"/>
          <w:numId w:val="106"/>
        </w:numPr>
      </w:pPr>
      <w:r w:rsidRPr="00C72705">
        <w:t xml:space="preserve">What kinds of risks do they take and how do these differ from traditional funds? </w:t>
      </w:r>
    </w:p>
    <w:p w14:paraId="7E34608D" w14:textId="77777777" w:rsidR="00C72705" w:rsidRPr="00C72705" w:rsidRDefault="00C72705" w:rsidP="00C72705">
      <w:pPr>
        <w:numPr>
          <w:ilvl w:val="0"/>
          <w:numId w:val="106"/>
        </w:numPr>
      </w:pPr>
      <w:r w:rsidRPr="00C72705">
        <w:t xml:space="preserve">How does capacity constraint affect hedge fund risks and returns? </w:t>
      </w:r>
    </w:p>
    <w:p w14:paraId="3A68F822" w14:textId="77777777" w:rsidR="00C72705" w:rsidRPr="00C72705" w:rsidRDefault="00C72705" w:rsidP="00C72705">
      <w:pPr>
        <w:numPr>
          <w:ilvl w:val="0"/>
          <w:numId w:val="106"/>
        </w:numPr>
      </w:pPr>
      <w:r w:rsidRPr="00C72705">
        <w:t xml:space="preserve">How important is qualitative analysis in fund selection and how useful is the past record? </w:t>
      </w:r>
    </w:p>
    <w:p w14:paraId="68041461" w14:textId="77777777" w:rsidR="00C72705" w:rsidRPr="00C72705" w:rsidRDefault="00C72705" w:rsidP="00C72705">
      <w:pPr>
        <w:numPr>
          <w:ilvl w:val="0"/>
          <w:numId w:val="106"/>
        </w:numPr>
      </w:pPr>
      <w:r w:rsidRPr="00C72705">
        <w:t xml:space="preserve">How does one think of a fund’s “alpha” and life cycle going forward, and when constructing a fund of hedge funds? </w:t>
      </w:r>
    </w:p>
    <w:p w14:paraId="7F8EB9E1" w14:textId="77777777" w:rsidR="00C72705" w:rsidRPr="00C72705" w:rsidRDefault="00C72705" w:rsidP="00C72705">
      <w:pPr>
        <w:numPr>
          <w:ilvl w:val="0"/>
          <w:numId w:val="106"/>
        </w:numPr>
      </w:pPr>
      <w:r w:rsidRPr="00C72705">
        <w:t xml:space="preserve">Can “star” fund managers or prop-desk traders become successful hedge fund managers? </w:t>
      </w:r>
    </w:p>
    <w:p w14:paraId="217DFB7B" w14:textId="77777777" w:rsidR="00C72705" w:rsidRPr="00C72705" w:rsidRDefault="00C72705" w:rsidP="00C72705">
      <w:pPr>
        <w:numPr>
          <w:ilvl w:val="0"/>
          <w:numId w:val="106"/>
        </w:numPr>
      </w:pPr>
      <w:r w:rsidRPr="00C72705">
        <w:t xml:space="preserve">What should investors look out for? </w:t>
      </w:r>
    </w:p>
    <w:p w14:paraId="79255235" w14:textId="77777777" w:rsidR="00C72705" w:rsidRPr="00C72705" w:rsidRDefault="00C72705" w:rsidP="00C72705">
      <w:pPr>
        <w:numPr>
          <w:ilvl w:val="0"/>
          <w:numId w:val="106"/>
        </w:numPr>
      </w:pPr>
      <w:r w:rsidRPr="00C72705">
        <w:t xml:space="preserve">How do regulators view hedge funds? </w:t>
      </w:r>
    </w:p>
    <w:p w14:paraId="27CFA1C2" w14:textId="77777777" w:rsidR="00C72705" w:rsidRPr="00C72705" w:rsidRDefault="00C72705" w:rsidP="00C72705">
      <w:pPr>
        <w:numPr>
          <w:ilvl w:val="0"/>
          <w:numId w:val="106"/>
        </w:numPr>
      </w:pPr>
      <w:r w:rsidRPr="00C72705">
        <w:t xml:space="preserve">Do hedge funds pose a systemic risk to the stability of financial markets? </w:t>
      </w:r>
    </w:p>
    <w:p w14:paraId="637D5588" w14:textId="77777777" w:rsidR="00C72705" w:rsidRPr="00C72705" w:rsidRDefault="00C72705" w:rsidP="00C72705">
      <w:r w:rsidRPr="00C72705">
        <w:pict w14:anchorId="1F822DAC">
          <v:rect id="_x0000_i1080" style="width:0;height:1.5pt" o:hralign="center" o:hrstd="t" o:hr="t" fillcolor="#a0a0a0" stroked="f"/>
        </w:pict>
      </w:r>
    </w:p>
    <w:p w14:paraId="79DED755" w14:textId="4E57D891" w:rsidR="00C72705" w:rsidRPr="00C72705" w:rsidRDefault="00C72705" w:rsidP="003951B9">
      <w:pPr>
        <w:ind w:firstLine="720"/>
      </w:pPr>
      <w:r w:rsidRPr="00C72705">
        <w:t>The course starts with the basics of what the data does and doesn’t tell as well as the problems presented by hedge fund indices, but quickly moves on to models of investment returns – the traditional version versus the hedge funds, for example. It also highlights how hedge fund alphas differ from traditional fund alphas. One cannot examine alpha without first looking at the betas. The search of alpha really begins with the search for betas. It provides a unifying theory of hedge funds, a framework that can be consistently applied across a wide range of strategies. It analyses the investment behaviour of hedge fund investors and discusses the implications of chasing return winners in the presence of capacity constraints. Our course applies the insights obtained in the process of strategic asset allocation, portfolio construction and implementation, risk management, and performance evaluation of hedge funds.</w:t>
      </w:r>
    </w:p>
    <w:p w14:paraId="74F7DCA6" w14:textId="77777777" w:rsidR="00C72705" w:rsidRPr="00C72705" w:rsidRDefault="00C72705" w:rsidP="003951B9">
      <w:pPr>
        <w:ind w:firstLine="720"/>
      </w:pPr>
      <w:r w:rsidRPr="00C72705">
        <w:t>In spite of having considerable prior knowledge of hedge funds and their investment styles, trading strategies, structures, and compensation methods, the participants frequently find the analysis compelling, thought-provoking and indispensable. The programme is run under the supervision of Professor Narayan Naik and his colleagues. This was a well-delivered programme – a good mix of case studies and analysis has helped identify gaps in my own knowledge and has raised my awareness of current thinking. I would strongly recommend the Hedge Funds Programme to others.</w:t>
      </w:r>
    </w:p>
    <w:p w14:paraId="0E66F1C5" w14:textId="77777777" w:rsidR="00C72705" w:rsidRPr="00C72705" w:rsidRDefault="00C72705" w:rsidP="003951B9">
      <w:pPr>
        <w:ind w:firstLine="720"/>
      </w:pPr>
      <w:r w:rsidRPr="00C72705">
        <w:t>And Man’s Alison Carnwath said:</w:t>
      </w:r>
      <w:r w:rsidRPr="00C72705">
        <w:br/>
        <w:t>“The Hedge Funds Programme was both educational and thought-provoking. My knowledge has been extended and the programme has left me contemplating alternative ways of approaching the industry.”</w:t>
      </w:r>
    </w:p>
    <w:p w14:paraId="5E55E63D" w14:textId="77777777" w:rsidR="00C72705" w:rsidRPr="00C72705" w:rsidRDefault="00C72705" w:rsidP="003951B9">
      <w:pPr>
        <w:ind w:firstLine="720"/>
      </w:pPr>
      <w:r w:rsidRPr="00C72705">
        <w:t>For more information about the Centre and its educational and research activities, please visit:</w:t>
      </w:r>
      <w:r w:rsidRPr="00C72705">
        <w:br/>
      </w:r>
      <w:r w:rsidRPr="00C72705">
        <w:rPr>
          <w:b/>
          <w:bCs/>
        </w:rPr>
        <w:t>www.london.edu/hedgefunds</w:t>
      </w:r>
    </w:p>
    <w:p w14:paraId="356610CE" w14:textId="2145E16C" w:rsidR="00EC6D9B" w:rsidRDefault="00EC6D9B" w:rsidP="00714D06"/>
    <w:p w14:paraId="1C9F2C7B" w14:textId="463ACAD2" w:rsidR="00EC6D9B" w:rsidRDefault="00EC6D9B" w:rsidP="00714D06"/>
    <w:p w14:paraId="2B360A90" w14:textId="6035437D" w:rsidR="00A10E36" w:rsidRDefault="00A10E36" w:rsidP="00714D06"/>
    <w:p w14:paraId="70F21D65" w14:textId="2C5C9FF7" w:rsidR="00A10E36" w:rsidRDefault="00F959E1" w:rsidP="00714D06">
      <w:r>
        <w:lastRenderedPageBreak/>
        <w:t>Summary #4</w:t>
      </w:r>
    </w:p>
    <w:p w14:paraId="0CE0618F" w14:textId="77777777" w:rsidR="00743952" w:rsidRPr="00743952" w:rsidRDefault="00743952" w:rsidP="00743952">
      <w:pPr>
        <w:rPr>
          <w:b/>
          <w:bCs/>
        </w:rPr>
      </w:pPr>
      <w:r w:rsidRPr="00743952">
        <w:rPr>
          <w:b/>
          <w:bCs/>
        </w:rPr>
        <w:t>Slide Summary</w:t>
      </w:r>
    </w:p>
    <w:p w14:paraId="3750379A" w14:textId="659F531B" w:rsidR="00743952" w:rsidRDefault="00743952" w:rsidP="00743952">
      <w:r w:rsidRPr="00743952">
        <w:t xml:space="preserve">The slide references </w:t>
      </w:r>
      <w:r w:rsidRPr="00743952">
        <w:rPr>
          <w:b/>
          <w:bCs/>
        </w:rPr>
        <w:t>Professor Narayan Naik</w:t>
      </w:r>
      <w:r w:rsidRPr="00743952">
        <w:t xml:space="preserve"> of London Business School, one of the leading academic researchers on hedge funds. It points to his 2013 Oxford lectures and his work through LBS's Centre for HF Research and Education.</w:t>
      </w:r>
    </w:p>
    <w:p w14:paraId="7D18CBE2" w14:textId="3A3B0010" w:rsidR="00743952" w:rsidRPr="00743952" w:rsidRDefault="00743952" w:rsidP="00743952">
      <w:r w:rsidRPr="00743952">
        <w:drawing>
          <wp:inline distT="0" distB="0" distL="0" distR="0" wp14:anchorId="047E413B" wp14:editId="45094892">
            <wp:extent cx="2959100" cy="2115096"/>
            <wp:effectExtent l="19050" t="19050" r="12700" b="19050"/>
            <wp:docPr id="1341732451" name="Picture 1" descr="The diagram illustrates an investment landscape with strategies such as Buy and Hold, alternative investments (e.g., Trend Following, Liquidity, Convergence, Trading), various asset classes (e.g., Bonds, Stocks, Commodities, Real), and considerations like fees and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32451" name="Picture 1" descr="The diagram illustrates an investment landscape with strategies such as Buy and Hold, alternative investments (e.g., Trend Following, Liquidity, Convergence, Trading), various asset classes (e.g., Bonds, Stocks, Commodities, Real), and considerations like fees and location.&#10;&#10;AI-generated content may be incorrect."/>
                    <pic:cNvPicPr/>
                  </pic:nvPicPr>
                  <pic:blipFill>
                    <a:blip r:embed="rId26"/>
                    <a:stretch>
                      <a:fillRect/>
                    </a:stretch>
                  </pic:blipFill>
                  <pic:spPr>
                    <a:xfrm>
                      <a:off x="0" y="0"/>
                      <a:ext cx="2968163" cy="2121574"/>
                    </a:xfrm>
                    <a:prstGeom prst="rect">
                      <a:avLst/>
                    </a:prstGeom>
                    <a:ln>
                      <a:solidFill>
                        <a:schemeClr val="tx2"/>
                      </a:solidFill>
                    </a:ln>
                  </pic:spPr>
                </pic:pic>
              </a:graphicData>
            </a:graphic>
          </wp:inline>
        </w:drawing>
      </w:r>
    </w:p>
    <w:p w14:paraId="2DB0450D" w14:textId="77777777" w:rsidR="00743952" w:rsidRPr="00743952" w:rsidRDefault="00743952" w:rsidP="00743952">
      <w:r w:rsidRPr="00743952">
        <w:rPr>
          <w:b/>
          <w:bCs/>
        </w:rPr>
        <w:t>The Investment Landscape Diagram</w:t>
      </w:r>
      <w:r w:rsidRPr="00743952">
        <w:t xml:space="preserve"> is the key visual. It maps the investment universe across two dimensions:</w:t>
      </w:r>
    </w:p>
    <w:p w14:paraId="5E55CD73" w14:textId="77777777" w:rsidR="00743952" w:rsidRPr="00743952" w:rsidRDefault="00743952" w:rsidP="00743952">
      <w:pPr>
        <w:numPr>
          <w:ilvl w:val="0"/>
          <w:numId w:val="107"/>
        </w:numPr>
      </w:pPr>
      <w:r w:rsidRPr="00743952">
        <w:rPr>
          <w:b/>
          <w:bCs/>
        </w:rPr>
        <w:t>Horizontal axis</w:t>
      </w:r>
      <w:r w:rsidRPr="00743952">
        <w:t>: Asset classes, ranging from traditional ones (bonds, stocks, real estate, commodities) on the left to more alternative ones (spreads, venture capital) on the right</w:t>
      </w:r>
    </w:p>
    <w:p w14:paraId="1CB7AACB" w14:textId="77777777" w:rsidR="00743952" w:rsidRPr="00743952" w:rsidRDefault="00743952" w:rsidP="00743952">
      <w:pPr>
        <w:numPr>
          <w:ilvl w:val="0"/>
          <w:numId w:val="107"/>
        </w:numPr>
      </w:pPr>
      <w:r w:rsidRPr="00743952">
        <w:rPr>
          <w:b/>
          <w:bCs/>
        </w:rPr>
        <w:t>Vertical axis</w:t>
      </w:r>
      <w:r w:rsidRPr="00743952">
        <w:t>: Strategy type, ranging from simple buy-and-hold (long only) at the bottom to more sophisticated strategies (trend following, convergence trading, long/short) moving upward</w:t>
      </w:r>
    </w:p>
    <w:p w14:paraId="4D1FE471" w14:textId="77777777" w:rsidR="00743952" w:rsidRPr="00743952" w:rsidRDefault="00743952" w:rsidP="00743952">
      <w:r w:rsidRPr="00743952">
        <w:t xml:space="preserve">The diagram draws a clear distinction between </w:t>
      </w:r>
      <w:r w:rsidRPr="00743952">
        <w:rPr>
          <w:b/>
          <w:bCs/>
        </w:rPr>
        <w:t>traditional investments</w:t>
      </w:r>
      <w:r w:rsidRPr="00743952">
        <w:t xml:space="preserve"> (bottom left — buy and hold in standard asset classes) and </w:t>
      </w:r>
      <w:r w:rsidRPr="00743952">
        <w:rPr>
          <w:b/>
          <w:bCs/>
        </w:rPr>
        <w:t>alternative investments</w:t>
      </w:r>
      <w:r w:rsidRPr="00743952">
        <w:t xml:space="preserve"> (top right — more complex strategies in less liquid, more exotic asset classes). The arrows pointing toward "fees" and "liquidity" suggest that as you move into alternative investments, you encounter higher fees and lower liquidity as the price of accessing those strategies. The core message is that hedge funds occupy the upper-right space — they use sophisticated strategies across a broad range of asset classes, and investors pay for that complexity through fees and illiquidity.</w:t>
      </w:r>
    </w:p>
    <w:p w14:paraId="5B8BB3D1" w14:textId="77777777" w:rsidR="00743952" w:rsidRDefault="00743952" w:rsidP="00743952">
      <w:r w:rsidRPr="00743952">
        <w:t xml:space="preserve">The bullet points at the bottom — indexes, benchmarking, "Blue Chip" firms, FoF, factors, replication, manager incentives — are essentially the </w:t>
      </w:r>
      <w:r w:rsidRPr="00743952">
        <w:rPr>
          <w:b/>
          <w:bCs/>
        </w:rPr>
        <w:t>entire research agenda</w:t>
      </w:r>
      <w:r w:rsidRPr="00743952">
        <w:t xml:space="preserve"> of the hedge fund academic literature that Naik's work covers.</w:t>
      </w:r>
    </w:p>
    <w:p w14:paraId="7BF28FE8" w14:textId="77777777" w:rsidR="00F14C43" w:rsidRPr="00F14C43" w:rsidRDefault="00F14C43" w:rsidP="00F14C43">
      <w:pPr>
        <w:rPr>
          <w:b/>
          <w:bCs/>
        </w:rPr>
      </w:pPr>
      <w:r w:rsidRPr="00F14C43">
        <w:rPr>
          <w:b/>
          <w:bCs/>
        </w:rPr>
        <w:t>1. Slide Summary (Prof Narayan Naik)</w:t>
      </w:r>
    </w:p>
    <w:p w14:paraId="2387BBAE"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What the slide is about</w:t>
      </w:r>
    </w:p>
    <w:p w14:paraId="2937DA8E" w14:textId="77777777" w:rsidR="00F14C43" w:rsidRPr="00F14C43" w:rsidRDefault="00F14C43" w:rsidP="00F14C43">
      <w:r w:rsidRPr="00F14C43">
        <w:rPr>
          <w:rFonts w:ascii="Segoe UI Emoji" w:hAnsi="Segoe UI Emoji" w:cs="Segoe UI Emoji"/>
        </w:rPr>
        <w:t>👉</w:t>
      </w:r>
      <w:r w:rsidRPr="00F14C43">
        <w:t xml:space="preserve"> It shows the </w:t>
      </w:r>
      <w:r w:rsidRPr="00F14C43">
        <w:rPr>
          <w:b/>
          <w:bCs/>
        </w:rPr>
        <w:t>evolution of the investment landscape</w:t>
      </w:r>
      <w:r w:rsidRPr="00F14C43">
        <w:t xml:space="preserve"> from:</w:t>
      </w:r>
    </w:p>
    <w:p w14:paraId="5EC832FB" w14:textId="77777777" w:rsidR="00F14C43" w:rsidRPr="00F14C43" w:rsidRDefault="00F14C43" w:rsidP="00F14C43">
      <w:pPr>
        <w:numPr>
          <w:ilvl w:val="0"/>
          <w:numId w:val="108"/>
        </w:numPr>
      </w:pPr>
      <w:r w:rsidRPr="00F14C43">
        <w:t xml:space="preserve">Traditional investing → Alternative/hedge fund investing </w:t>
      </w:r>
    </w:p>
    <w:p w14:paraId="4158A645" w14:textId="77777777" w:rsidR="00F14C43" w:rsidRPr="00F14C43" w:rsidRDefault="00F14C43" w:rsidP="00F14C43">
      <w:r w:rsidRPr="00F14C43">
        <w:pict w14:anchorId="74611F9F">
          <v:rect id="_x0000_i1188" style="width:0;height:1.5pt" o:hralign="center" o:hrstd="t" o:hr="t" fillcolor="#a0a0a0" stroked="f"/>
        </w:pict>
      </w:r>
    </w:p>
    <w:p w14:paraId="00EF6BCE"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Chart Explanation (VERY IMPORTANT)</w:t>
      </w:r>
    </w:p>
    <w:p w14:paraId="7C075CEE" w14:textId="77777777" w:rsidR="00F14C43" w:rsidRPr="00F14C43" w:rsidRDefault="00F14C43" w:rsidP="00F14C43">
      <w:pPr>
        <w:rPr>
          <w:b/>
          <w:bCs/>
        </w:rPr>
      </w:pPr>
      <w:r w:rsidRPr="00F14C43">
        <w:rPr>
          <w:b/>
          <w:bCs/>
        </w:rPr>
        <w:t>LEFT SIDE: Strategies</w:t>
      </w:r>
    </w:p>
    <w:p w14:paraId="4184FEEA" w14:textId="77777777" w:rsidR="00F14C43" w:rsidRPr="00F14C43" w:rsidRDefault="00F14C43" w:rsidP="00F14C43">
      <w:pPr>
        <w:numPr>
          <w:ilvl w:val="0"/>
          <w:numId w:val="109"/>
        </w:numPr>
      </w:pPr>
      <w:r w:rsidRPr="00F14C43">
        <w:rPr>
          <w:b/>
          <w:bCs/>
        </w:rPr>
        <w:t>Buy &amp; Hold (Long Only)</w:t>
      </w:r>
      <w:r w:rsidRPr="00F14C43">
        <w:t xml:space="preserve"> → traditional </w:t>
      </w:r>
    </w:p>
    <w:p w14:paraId="26341DF8" w14:textId="77777777" w:rsidR="00F14C43" w:rsidRPr="00F14C43" w:rsidRDefault="00F14C43" w:rsidP="00F14C43">
      <w:pPr>
        <w:numPr>
          <w:ilvl w:val="0"/>
          <w:numId w:val="109"/>
        </w:numPr>
      </w:pPr>
      <w:r w:rsidRPr="00F14C43">
        <w:rPr>
          <w:b/>
          <w:bCs/>
        </w:rPr>
        <w:t>Trend Following</w:t>
      </w:r>
      <w:r w:rsidRPr="00F14C43">
        <w:t xml:space="preserve"> </w:t>
      </w:r>
    </w:p>
    <w:p w14:paraId="386E6718" w14:textId="77777777" w:rsidR="00F14C43" w:rsidRPr="00F14C43" w:rsidRDefault="00F14C43" w:rsidP="00F14C43">
      <w:pPr>
        <w:numPr>
          <w:ilvl w:val="0"/>
          <w:numId w:val="109"/>
        </w:numPr>
      </w:pPr>
      <w:r w:rsidRPr="00F14C43">
        <w:rPr>
          <w:b/>
          <w:bCs/>
        </w:rPr>
        <w:t>Convergence Trading</w:t>
      </w:r>
      <w:r w:rsidRPr="00F14C43">
        <w:t xml:space="preserve"> </w:t>
      </w:r>
    </w:p>
    <w:p w14:paraId="7E75DFCD" w14:textId="77777777" w:rsidR="00F14C43" w:rsidRPr="00F14C43" w:rsidRDefault="00F14C43" w:rsidP="00F14C43">
      <w:pPr>
        <w:numPr>
          <w:ilvl w:val="0"/>
          <w:numId w:val="109"/>
        </w:numPr>
      </w:pPr>
      <w:r w:rsidRPr="00F14C43">
        <w:rPr>
          <w:b/>
          <w:bCs/>
        </w:rPr>
        <w:t>Long/Short</w:t>
      </w:r>
      <w:r w:rsidRPr="00F14C43">
        <w:t xml:space="preserve"> </w:t>
      </w:r>
    </w:p>
    <w:p w14:paraId="0B17C4BF" w14:textId="77777777" w:rsidR="00F14C43" w:rsidRPr="00F14C43" w:rsidRDefault="00F14C43" w:rsidP="00F14C43">
      <w:r w:rsidRPr="00F14C43">
        <w:rPr>
          <w:rFonts w:ascii="Segoe UI Emoji" w:hAnsi="Segoe UI Emoji" w:cs="Segoe UI Emoji"/>
        </w:rPr>
        <w:lastRenderedPageBreak/>
        <w:t>👉</w:t>
      </w:r>
      <w:r w:rsidRPr="00F14C43">
        <w:t xml:space="preserve"> As you go down:</w:t>
      </w:r>
    </w:p>
    <w:p w14:paraId="29E37DDF" w14:textId="77777777" w:rsidR="00F14C43" w:rsidRPr="00F14C43" w:rsidRDefault="00F14C43" w:rsidP="00F14C43">
      <w:pPr>
        <w:numPr>
          <w:ilvl w:val="0"/>
          <w:numId w:val="110"/>
        </w:numPr>
      </w:pPr>
      <w:r w:rsidRPr="00F14C43">
        <w:t xml:space="preserve">Strategies become </w:t>
      </w:r>
      <w:r w:rsidRPr="00F14C43">
        <w:rPr>
          <w:b/>
          <w:bCs/>
        </w:rPr>
        <w:t>more active &amp; complex</w:t>
      </w:r>
      <w:r w:rsidRPr="00F14C43">
        <w:t xml:space="preserve"> </w:t>
      </w:r>
    </w:p>
    <w:p w14:paraId="1760AD7B" w14:textId="77777777" w:rsidR="00F14C43" w:rsidRPr="00F14C43" w:rsidRDefault="00F14C43" w:rsidP="00F14C43">
      <w:r w:rsidRPr="00F14C43">
        <w:pict w14:anchorId="4D0702BC">
          <v:rect id="_x0000_i1189" style="width:0;height:1.5pt" o:hralign="center" o:hrstd="t" o:hr="t" fillcolor="#a0a0a0" stroked="f"/>
        </w:pict>
      </w:r>
    </w:p>
    <w:p w14:paraId="72EBF683" w14:textId="77777777" w:rsidR="00F14C43" w:rsidRPr="00F14C43" w:rsidRDefault="00F14C43" w:rsidP="00F14C43">
      <w:pPr>
        <w:rPr>
          <w:b/>
          <w:bCs/>
        </w:rPr>
      </w:pPr>
      <w:r w:rsidRPr="00F14C43">
        <w:rPr>
          <w:b/>
          <w:bCs/>
        </w:rPr>
        <w:t>BOTTOM: Asset Classes</w:t>
      </w:r>
    </w:p>
    <w:p w14:paraId="615CED95" w14:textId="77777777" w:rsidR="00F14C43" w:rsidRPr="00F14C43" w:rsidRDefault="00F14C43" w:rsidP="00F14C43">
      <w:pPr>
        <w:numPr>
          <w:ilvl w:val="0"/>
          <w:numId w:val="111"/>
        </w:numPr>
      </w:pPr>
      <w:r w:rsidRPr="00F14C43">
        <w:t>Bonds, Stocks, Real Estate, Commodities</w:t>
      </w:r>
      <w:r w:rsidRPr="00F14C43">
        <w:br/>
      </w:r>
      <w:r w:rsidRPr="00F14C43">
        <w:rPr>
          <w:rFonts w:ascii="Segoe UI Emoji" w:hAnsi="Segoe UI Emoji" w:cs="Segoe UI Emoji"/>
        </w:rPr>
        <w:t>👉</w:t>
      </w:r>
      <w:r w:rsidRPr="00F14C43">
        <w:t xml:space="preserve"> Traditional assets </w:t>
      </w:r>
    </w:p>
    <w:p w14:paraId="45135FD8" w14:textId="77777777" w:rsidR="00F14C43" w:rsidRPr="00F14C43" w:rsidRDefault="00F14C43" w:rsidP="00F14C43">
      <w:r w:rsidRPr="00F14C43">
        <w:t>Then:</w:t>
      </w:r>
    </w:p>
    <w:p w14:paraId="1350BED5" w14:textId="77777777" w:rsidR="00F14C43" w:rsidRPr="00F14C43" w:rsidRDefault="00F14C43" w:rsidP="00F14C43">
      <w:pPr>
        <w:numPr>
          <w:ilvl w:val="0"/>
          <w:numId w:val="112"/>
        </w:numPr>
      </w:pPr>
      <w:r w:rsidRPr="00F14C43">
        <w:rPr>
          <w:b/>
          <w:bCs/>
        </w:rPr>
        <w:t>Spreads</w:t>
      </w:r>
      <w:r w:rsidRPr="00F14C43">
        <w:t xml:space="preserve"> (e.g. arbitrage) </w:t>
      </w:r>
    </w:p>
    <w:p w14:paraId="1BB5B14C" w14:textId="77777777" w:rsidR="00F14C43" w:rsidRPr="00F14C43" w:rsidRDefault="00F14C43" w:rsidP="00F14C43">
      <w:pPr>
        <w:numPr>
          <w:ilvl w:val="0"/>
          <w:numId w:val="112"/>
        </w:numPr>
      </w:pPr>
      <w:r w:rsidRPr="00F14C43">
        <w:rPr>
          <w:b/>
          <w:bCs/>
        </w:rPr>
        <w:t>Venture Capital</w:t>
      </w:r>
      <w:r w:rsidRPr="00F14C43">
        <w:t xml:space="preserve"> </w:t>
      </w:r>
    </w:p>
    <w:p w14:paraId="245F61C4" w14:textId="77777777" w:rsidR="00F14C43" w:rsidRPr="00F14C43" w:rsidRDefault="00F14C43" w:rsidP="00F14C43">
      <w:r w:rsidRPr="00F14C43">
        <w:rPr>
          <w:rFonts w:ascii="Segoe UI Emoji" w:hAnsi="Segoe UI Emoji" w:cs="Segoe UI Emoji"/>
        </w:rPr>
        <w:t>👉</w:t>
      </w:r>
      <w:r w:rsidRPr="00F14C43">
        <w:t xml:space="preserve"> Move toward alternative investments</w:t>
      </w:r>
    </w:p>
    <w:p w14:paraId="7A3655AB" w14:textId="77777777" w:rsidR="00F14C43" w:rsidRPr="00F14C43" w:rsidRDefault="00F14C43" w:rsidP="00F14C43">
      <w:r w:rsidRPr="00F14C43">
        <w:pict w14:anchorId="2100B666">
          <v:rect id="_x0000_i1190" style="width:0;height:1.5pt" o:hralign="center" o:hrstd="t" o:hr="t" fillcolor="#a0a0a0" stroked="f"/>
        </w:pict>
      </w:r>
    </w:p>
    <w:p w14:paraId="11818D8A" w14:textId="77777777" w:rsidR="00F14C43" w:rsidRPr="00F14C43" w:rsidRDefault="00F14C43" w:rsidP="00F14C43">
      <w:pPr>
        <w:rPr>
          <w:b/>
          <w:bCs/>
        </w:rPr>
      </w:pPr>
      <w:r w:rsidRPr="00F14C43">
        <w:rPr>
          <w:b/>
          <w:bCs/>
        </w:rPr>
        <w:t>RIGHT SIDE: Alternative Investments</w:t>
      </w:r>
    </w:p>
    <w:p w14:paraId="321FA9E5" w14:textId="77777777" w:rsidR="00F14C43" w:rsidRPr="00F14C43" w:rsidRDefault="00F14C43" w:rsidP="00F14C43">
      <w:pPr>
        <w:numPr>
          <w:ilvl w:val="0"/>
          <w:numId w:val="113"/>
        </w:numPr>
      </w:pPr>
      <w:r w:rsidRPr="00F14C43">
        <w:t xml:space="preserve">Hedge funds sit here: </w:t>
      </w:r>
    </w:p>
    <w:p w14:paraId="03C589F7" w14:textId="77777777" w:rsidR="00F14C43" w:rsidRPr="00F14C43" w:rsidRDefault="00F14C43" w:rsidP="00F14C43">
      <w:pPr>
        <w:numPr>
          <w:ilvl w:val="1"/>
          <w:numId w:val="113"/>
        </w:numPr>
      </w:pPr>
      <w:r w:rsidRPr="00F14C43">
        <w:t xml:space="preserve">More </w:t>
      </w:r>
      <w:r w:rsidRPr="00F14C43">
        <w:rPr>
          <w:b/>
          <w:bCs/>
        </w:rPr>
        <w:t>strategies</w:t>
      </w:r>
      <w:r w:rsidRPr="00F14C43">
        <w:t xml:space="preserve"> </w:t>
      </w:r>
    </w:p>
    <w:p w14:paraId="4C4A7F0E" w14:textId="77777777" w:rsidR="00F14C43" w:rsidRPr="00F14C43" w:rsidRDefault="00F14C43" w:rsidP="00F14C43">
      <w:pPr>
        <w:numPr>
          <w:ilvl w:val="1"/>
          <w:numId w:val="113"/>
        </w:numPr>
      </w:pPr>
      <w:r w:rsidRPr="00F14C43">
        <w:t xml:space="preserve">Less tied to traditional asset classes </w:t>
      </w:r>
    </w:p>
    <w:p w14:paraId="60F90A02" w14:textId="77777777" w:rsidR="00F14C43" w:rsidRPr="00F14C43" w:rsidRDefault="00F14C43" w:rsidP="00F14C43">
      <w:pPr>
        <w:numPr>
          <w:ilvl w:val="1"/>
          <w:numId w:val="113"/>
        </w:numPr>
      </w:pPr>
      <w:r w:rsidRPr="00F14C43">
        <w:t xml:space="preserve">Focus on </w:t>
      </w:r>
      <w:r w:rsidRPr="00F14C43">
        <w:rPr>
          <w:b/>
          <w:bCs/>
        </w:rPr>
        <w:t>relative value &amp; trading</w:t>
      </w:r>
      <w:r w:rsidRPr="00F14C43">
        <w:t xml:space="preserve"> </w:t>
      </w:r>
    </w:p>
    <w:p w14:paraId="4D01EB55" w14:textId="77777777" w:rsidR="00F14C43" w:rsidRPr="00F14C43" w:rsidRDefault="00F14C43" w:rsidP="00F14C43">
      <w:r w:rsidRPr="00F14C43">
        <w:pict w14:anchorId="33622133">
          <v:rect id="_x0000_i1191" style="width:0;height:1.5pt" o:hralign="center" o:hrstd="t" o:hr="t" fillcolor="#a0a0a0" stroked="f"/>
        </w:pict>
      </w:r>
    </w:p>
    <w:p w14:paraId="5DADF857" w14:textId="77777777" w:rsidR="00F14C43" w:rsidRPr="00F14C43" w:rsidRDefault="00F14C43" w:rsidP="00F14C43">
      <w:pPr>
        <w:rPr>
          <w:b/>
          <w:bCs/>
        </w:rPr>
      </w:pPr>
      <w:r w:rsidRPr="00F14C43">
        <w:rPr>
          <w:b/>
          <w:bCs/>
        </w:rPr>
        <w:t>KEY AXES (interpretation)</w:t>
      </w:r>
    </w:p>
    <w:p w14:paraId="761D00FC" w14:textId="77777777" w:rsidR="00F14C43" w:rsidRPr="00F14C43" w:rsidRDefault="00F14C43" w:rsidP="00F14C43">
      <w:pPr>
        <w:rPr>
          <w:b/>
          <w:bCs/>
        </w:rPr>
      </w:pPr>
      <w:r w:rsidRPr="00F14C43">
        <w:rPr>
          <w:b/>
          <w:bCs/>
        </w:rPr>
        <w:t>1. Strategies ↑</w:t>
      </w:r>
    </w:p>
    <w:p w14:paraId="51BBCC84" w14:textId="77777777" w:rsidR="00F14C43" w:rsidRPr="00F14C43" w:rsidRDefault="00F14C43" w:rsidP="00F14C43">
      <w:pPr>
        <w:numPr>
          <w:ilvl w:val="0"/>
          <w:numId w:val="114"/>
        </w:numPr>
      </w:pPr>
      <w:r w:rsidRPr="00F14C43">
        <w:t xml:space="preserve">More sophisticated = more potential alpha </w:t>
      </w:r>
    </w:p>
    <w:p w14:paraId="2CA1BF4B" w14:textId="77777777" w:rsidR="00F14C43" w:rsidRPr="00F14C43" w:rsidRDefault="00F14C43" w:rsidP="00F14C43">
      <w:pPr>
        <w:numPr>
          <w:ilvl w:val="0"/>
          <w:numId w:val="114"/>
        </w:numPr>
      </w:pPr>
      <w:r w:rsidRPr="00F14C43">
        <w:t xml:space="preserve">But also harder to model/replicate </w:t>
      </w:r>
    </w:p>
    <w:p w14:paraId="543463D5" w14:textId="77777777" w:rsidR="00F14C43" w:rsidRPr="00F14C43" w:rsidRDefault="00F14C43" w:rsidP="00F14C43">
      <w:pPr>
        <w:rPr>
          <w:b/>
          <w:bCs/>
        </w:rPr>
      </w:pPr>
      <w:r w:rsidRPr="00F14C43">
        <w:rPr>
          <w:b/>
          <w:bCs/>
        </w:rPr>
        <w:t>2. Assets Classes →</w:t>
      </w:r>
    </w:p>
    <w:p w14:paraId="78E6B612" w14:textId="77777777" w:rsidR="00F14C43" w:rsidRPr="00F14C43" w:rsidRDefault="00F14C43" w:rsidP="00F14C43">
      <w:pPr>
        <w:numPr>
          <w:ilvl w:val="0"/>
          <w:numId w:val="115"/>
        </w:numPr>
      </w:pPr>
      <w:r w:rsidRPr="00F14C43">
        <w:t xml:space="preserve">Move from </w:t>
      </w:r>
      <w:r w:rsidRPr="00F14C43">
        <w:rPr>
          <w:b/>
          <w:bCs/>
        </w:rPr>
        <w:t>simple assets → complex exposures (spreads, derivatives)</w:t>
      </w:r>
      <w:r w:rsidRPr="00F14C43">
        <w:t xml:space="preserve"> </w:t>
      </w:r>
    </w:p>
    <w:p w14:paraId="45E3CC9F" w14:textId="77777777" w:rsidR="00F14C43" w:rsidRPr="00F14C43" w:rsidRDefault="00F14C43" w:rsidP="00F14C43">
      <w:pPr>
        <w:rPr>
          <w:b/>
          <w:bCs/>
        </w:rPr>
      </w:pPr>
      <w:r w:rsidRPr="00F14C43">
        <w:rPr>
          <w:b/>
          <w:bCs/>
        </w:rPr>
        <w:t>3. Liquidity (diagonal)</w:t>
      </w:r>
    </w:p>
    <w:p w14:paraId="4F2DC1CF" w14:textId="77777777" w:rsidR="00F14C43" w:rsidRPr="00F14C43" w:rsidRDefault="00F14C43" w:rsidP="00F14C43">
      <w:pPr>
        <w:numPr>
          <w:ilvl w:val="0"/>
          <w:numId w:val="116"/>
        </w:numPr>
      </w:pPr>
      <w:r w:rsidRPr="00F14C43">
        <w:t xml:space="preserve">More alternative → </w:t>
      </w:r>
      <w:r w:rsidRPr="00F14C43">
        <w:rPr>
          <w:b/>
          <w:bCs/>
        </w:rPr>
        <w:t>less liquid</w:t>
      </w:r>
      <w:r w:rsidRPr="00F14C43">
        <w:t xml:space="preserve"> </w:t>
      </w:r>
    </w:p>
    <w:p w14:paraId="2970F812" w14:textId="77777777" w:rsidR="00F14C43" w:rsidRPr="00F14C43" w:rsidRDefault="00F14C43" w:rsidP="00F14C43">
      <w:pPr>
        <w:rPr>
          <w:b/>
          <w:bCs/>
        </w:rPr>
      </w:pPr>
      <w:r w:rsidRPr="00F14C43">
        <w:rPr>
          <w:b/>
          <w:bCs/>
        </w:rPr>
        <w:t>4. Fees</w:t>
      </w:r>
    </w:p>
    <w:p w14:paraId="6DE98428" w14:textId="77777777" w:rsidR="00F14C43" w:rsidRPr="00F14C43" w:rsidRDefault="00F14C43" w:rsidP="00F14C43">
      <w:pPr>
        <w:numPr>
          <w:ilvl w:val="0"/>
          <w:numId w:val="117"/>
        </w:numPr>
      </w:pPr>
      <w:r w:rsidRPr="00F14C43">
        <w:t xml:space="preserve">Higher complexity → </w:t>
      </w:r>
      <w:r w:rsidRPr="00F14C43">
        <w:rPr>
          <w:b/>
          <w:bCs/>
        </w:rPr>
        <w:t>higher fees</w:t>
      </w:r>
      <w:r w:rsidRPr="00F14C43">
        <w:t xml:space="preserve"> </w:t>
      </w:r>
    </w:p>
    <w:p w14:paraId="327FE685" w14:textId="77777777" w:rsidR="00F14C43" w:rsidRPr="00F14C43" w:rsidRDefault="00F14C43" w:rsidP="00F14C43">
      <w:r w:rsidRPr="00F14C43">
        <w:pict w14:anchorId="56A07991">
          <v:rect id="_x0000_i1192" style="width:0;height:1.5pt" o:hralign="center" o:hrstd="t" o:hr="t" fillcolor="#a0a0a0" stroked="f"/>
        </w:pict>
      </w:r>
    </w:p>
    <w:p w14:paraId="6FBB5D0C"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Core Interpretation (EXAM GOLD)</w:t>
      </w:r>
    </w:p>
    <w:p w14:paraId="01ED824F" w14:textId="77777777" w:rsidR="00F14C43" w:rsidRPr="00F14C43" w:rsidRDefault="00F14C43" w:rsidP="00F14C43">
      <w:r w:rsidRPr="00F14C43">
        <w:t xml:space="preserve">Hedge funds are defined more by </w:t>
      </w:r>
      <w:r w:rsidRPr="00F14C43">
        <w:rPr>
          <w:b/>
          <w:bCs/>
        </w:rPr>
        <w:t>strategies than asset classes</w:t>
      </w:r>
      <w:r w:rsidRPr="00F14C43">
        <w:t>, and as you move toward alternative investments, you trade off liquidity and cost for potential alpha.</w:t>
      </w:r>
    </w:p>
    <w:p w14:paraId="0FACC860" w14:textId="77777777" w:rsidR="00F14C43" w:rsidRPr="00F14C43" w:rsidRDefault="00F14C43" w:rsidP="00F14C43">
      <w:r w:rsidRPr="00F14C43">
        <w:pict w14:anchorId="656499EC">
          <v:rect id="_x0000_i1193" style="width:0;height:1.5pt" o:hralign="center" o:hrstd="t" o:hr="t" fillcolor="#a0a0a0" stroked="f"/>
        </w:pict>
      </w:r>
    </w:p>
    <w:p w14:paraId="728FBCC7"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2. Naik (2013) – Three Oxford Lectures (Core Ideas)</w:t>
      </w:r>
    </w:p>
    <w:p w14:paraId="0F4A0E17"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Big Themes</w:t>
      </w:r>
    </w:p>
    <w:p w14:paraId="270B3C22" w14:textId="77777777" w:rsidR="00F14C43" w:rsidRPr="00F14C43" w:rsidRDefault="00F14C43" w:rsidP="00F14C43">
      <w:pPr>
        <w:rPr>
          <w:b/>
          <w:bCs/>
        </w:rPr>
      </w:pPr>
      <w:r w:rsidRPr="00F14C43">
        <w:rPr>
          <w:b/>
          <w:bCs/>
        </w:rPr>
        <w:t>1. Alpha vs Beta</w:t>
      </w:r>
    </w:p>
    <w:p w14:paraId="750EAB88" w14:textId="77777777" w:rsidR="00F14C43" w:rsidRPr="00F14C43" w:rsidRDefault="00F14C43" w:rsidP="00F14C43">
      <w:pPr>
        <w:numPr>
          <w:ilvl w:val="0"/>
          <w:numId w:val="118"/>
        </w:numPr>
      </w:pPr>
      <w:r w:rsidRPr="00F14C43">
        <w:t xml:space="preserve">True alpha is </w:t>
      </w:r>
      <w:r w:rsidRPr="00F14C43">
        <w:rPr>
          <w:b/>
          <w:bCs/>
        </w:rPr>
        <w:t>rare</w:t>
      </w:r>
      <w:r w:rsidRPr="00F14C43">
        <w:t xml:space="preserve"> </w:t>
      </w:r>
    </w:p>
    <w:p w14:paraId="4ED76FAD" w14:textId="77777777" w:rsidR="00F14C43" w:rsidRPr="00F14C43" w:rsidRDefault="00F14C43" w:rsidP="00F14C43">
      <w:pPr>
        <w:numPr>
          <w:ilvl w:val="0"/>
          <w:numId w:val="118"/>
        </w:numPr>
      </w:pPr>
      <w:r w:rsidRPr="00F14C43">
        <w:t xml:space="preserve">Much of hedge fund returns = </w:t>
      </w:r>
      <w:r w:rsidRPr="00F14C43">
        <w:rPr>
          <w:b/>
          <w:bCs/>
        </w:rPr>
        <w:t>alternative beta</w:t>
      </w:r>
      <w:r w:rsidRPr="00F14C43">
        <w:t xml:space="preserve"> </w:t>
      </w:r>
    </w:p>
    <w:p w14:paraId="39E40FA6" w14:textId="77777777" w:rsidR="00F14C43" w:rsidRPr="00F14C43" w:rsidRDefault="00F14C43" w:rsidP="00F14C43">
      <w:r w:rsidRPr="00F14C43">
        <w:pict w14:anchorId="5F71E24D">
          <v:rect id="_x0000_i1194" style="width:0;height:1.5pt" o:hralign="center" o:hrstd="t" o:hr="t" fillcolor="#a0a0a0" stroked="f"/>
        </w:pict>
      </w:r>
    </w:p>
    <w:p w14:paraId="7D3917F0" w14:textId="77777777" w:rsidR="00F14C43" w:rsidRPr="00F14C43" w:rsidRDefault="00F14C43" w:rsidP="00F14C43">
      <w:pPr>
        <w:rPr>
          <w:b/>
          <w:bCs/>
        </w:rPr>
      </w:pPr>
      <w:r w:rsidRPr="00F14C43">
        <w:rPr>
          <w:b/>
          <w:bCs/>
        </w:rPr>
        <w:t>2. Factor Investing</w:t>
      </w:r>
    </w:p>
    <w:p w14:paraId="12583AB7" w14:textId="77777777" w:rsidR="00F14C43" w:rsidRPr="00F14C43" w:rsidRDefault="00F14C43" w:rsidP="00F14C43">
      <w:pPr>
        <w:numPr>
          <w:ilvl w:val="0"/>
          <w:numId w:val="119"/>
        </w:numPr>
      </w:pPr>
      <w:r w:rsidRPr="00F14C43">
        <w:t xml:space="preserve">Returns driven by: </w:t>
      </w:r>
    </w:p>
    <w:p w14:paraId="5DD140F1" w14:textId="77777777" w:rsidR="00F14C43" w:rsidRPr="00F14C43" w:rsidRDefault="00F14C43" w:rsidP="00F14C43">
      <w:pPr>
        <w:numPr>
          <w:ilvl w:val="1"/>
          <w:numId w:val="119"/>
        </w:numPr>
      </w:pPr>
      <w:r w:rsidRPr="00F14C43">
        <w:t xml:space="preserve">Trend-following </w:t>
      </w:r>
    </w:p>
    <w:p w14:paraId="3FB53BD0" w14:textId="77777777" w:rsidR="00F14C43" w:rsidRPr="00F14C43" w:rsidRDefault="00F14C43" w:rsidP="00F14C43">
      <w:pPr>
        <w:numPr>
          <w:ilvl w:val="1"/>
          <w:numId w:val="119"/>
        </w:numPr>
      </w:pPr>
      <w:r w:rsidRPr="00F14C43">
        <w:lastRenderedPageBreak/>
        <w:t xml:space="preserve">Credit </w:t>
      </w:r>
    </w:p>
    <w:p w14:paraId="26C4615F" w14:textId="77777777" w:rsidR="00F14C43" w:rsidRPr="00F14C43" w:rsidRDefault="00F14C43" w:rsidP="00F14C43">
      <w:pPr>
        <w:numPr>
          <w:ilvl w:val="1"/>
          <w:numId w:val="119"/>
        </w:numPr>
      </w:pPr>
      <w:r w:rsidRPr="00F14C43">
        <w:t xml:space="preserve">Equity </w:t>
      </w:r>
    </w:p>
    <w:p w14:paraId="56D845F0" w14:textId="77777777" w:rsidR="00F14C43" w:rsidRPr="00F14C43" w:rsidRDefault="00F14C43" w:rsidP="00F14C43">
      <w:pPr>
        <w:numPr>
          <w:ilvl w:val="0"/>
          <w:numId w:val="119"/>
        </w:numPr>
      </w:pPr>
      <w:r w:rsidRPr="00F14C43">
        <w:t xml:space="preserve">These can be </w:t>
      </w:r>
      <w:r w:rsidRPr="00F14C43">
        <w:rPr>
          <w:b/>
          <w:bCs/>
        </w:rPr>
        <w:t>replicated</w:t>
      </w:r>
      <w:r w:rsidRPr="00F14C43">
        <w:t xml:space="preserve"> </w:t>
      </w:r>
    </w:p>
    <w:p w14:paraId="41FFEC84" w14:textId="77777777" w:rsidR="00F14C43" w:rsidRPr="00F14C43" w:rsidRDefault="00F14C43" w:rsidP="00F14C43">
      <w:r w:rsidRPr="00F14C43">
        <w:pict w14:anchorId="2F038F92">
          <v:rect id="_x0000_i1195" style="width:0;height:1.5pt" o:hralign="center" o:hrstd="t" o:hr="t" fillcolor="#a0a0a0" stroked="f"/>
        </w:pict>
      </w:r>
    </w:p>
    <w:p w14:paraId="1221661D" w14:textId="77777777" w:rsidR="00F14C43" w:rsidRPr="00F14C43" w:rsidRDefault="00F14C43" w:rsidP="00F14C43">
      <w:pPr>
        <w:rPr>
          <w:b/>
          <w:bCs/>
        </w:rPr>
      </w:pPr>
      <w:r w:rsidRPr="00F14C43">
        <w:rPr>
          <w:b/>
          <w:bCs/>
        </w:rPr>
        <w:t>3. Capacity Constraints</w:t>
      </w:r>
    </w:p>
    <w:p w14:paraId="26571811" w14:textId="77777777" w:rsidR="00F14C43" w:rsidRPr="00F14C43" w:rsidRDefault="00F14C43" w:rsidP="00F14C43">
      <w:pPr>
        <w:numPr>
          <w:ilvl w:val="0"/>
          <w:numId w:val="120"/>
        </w:numPr>
      </w:pPr>
      <w:r w:rsidRPr="00F14C43">
        <w:t xml:space="preserve">As funds grow: </w:t>
      </w:r>
    </w:p>
    <w:p w14:paraId="7642FA1F" w14:textId="77777777" w:rsidR="00F14C43" w:rsidRPr="00F14C43" w:rsidRDefault="00F14C43" w:rsidP="00F14C43">
      <w:pPr>
        <w:numPr>
          <w:ilvl w:val="1"/>
          <w:numId w:val="120"/>
        </w:numPr>
      </w:pPr>
      <w:r w:rsidRPr="00F14C43">
        <w:t>Performance ↓</w:t>
      </w:r>
      <w:r w:rsidRPr="00F14C43">
        <w:br/>
      </w:r>
      <w:r w:rsidRPr="00F14C43">
        <w:rPr>
          <w:rFonts w:ascii="Segoe UI Emoji" w:hAnsi="Segoe UI Emoji" w:cs="Segoe UI Emoji"/>
        </w:rPr>
        <w:t>👉</w:t>
      </w:r>
      <w:r w:rsidRPr="00F14C43">
        <w:t xml:space="preserve"> Diseconomies of scale </w:t>
      </w:r>
    </w:p>
    <w:p w14:paraId="02826F13" w14:textId="77777777" w:rsidR="00F14C43" w:rsidRPr="00F14C43" w:rsidRDefault="00F14C43" w:rsidP="00F14C43">
      <w:r w:rsidRPr="00F14C43">
        <w:pict w14:anchorId="36A7A796">
          <v:rect id="_x0000_i1196" style="width:0;height:1.5pt" o:hralign="center" o:hrstd="t" o:hr="t" fillcolor="#a0a0a0" stroked="f"/>
        </w:pict>
      </w:r>
    </w:p>
    <w:p w14:paraId="60EBF076" w14:textId="77777777" w:rsidR="00F14C43" w:rsidRPr="00F14C43" w:rsidRDefault="00F14C43" w:rsidP="00F14C43">
      <w:pPr>
        <w:rPr>
          <w:b/>
          <w:bCs/>
        </w:rPr>
      </w:pPr>
      <w:r w:rsidRPr="00F14C43">
        <w:rPr>
          <w:b/>
          <w:bCs/>
        </w:rPr>
        <w:t>4. Non-linearity</w:t>
      </w:r>
    </w:p>
    <w:p w14:paraId="5674C06D" w14:textId="77777777" w:rsidR="00F14C43" w:rsidRPr="00F14C43" w:rsidRDefault="00F14C43" w:rsidP="00F14C43">
      <w:pPr>
        <w:numPr>
          <w:ilvl w:val="0"/>
          <w:numId w:val="121"/>
        </w:numPr>
      </w:pPr>
      <w:r w:rsidRPr="00F14C43">
        <w:t xml:space="preserve">Hedge fund returns: </w:t>
      </w:r>
    </w:p>
    <w:p w14:paraId="5806F31B" w14:textId="77777777" w:rsidR="00F14C43" w:rsidRPr="00F14C43" w:rsidRDefault="00F14C43" w:rsidP="00F14C43">
      <w:pPr>
        <w:numPr>
          <w:ilvl w:val="1"/>
          <w:numId w:val="121"/>
        </w:numPr>
      </w:pPr>
      <w:r w:rsidRPr="00F14C43">
        <w:t xml:space="preserve">Often </w:t>
      </w:r>
      <w:r w:rsidRPr="00F14C43">
        <w:rPr>
          <w:b/>
          <w:bCs/>
        </w:rPr>
        <w:t>option-like</w:t>
      </w:r>
      <w:r w:rsidRPr="00F14C43">
        <w:t xml:space="preserve"> </w:t>
      </w:r>
    </w:p>
    <w:p w14:paraId="1DA94706" w14:textId="77777777" w:rsidR="00F14C43" w:rsidRPr="00F14C43" w:rsidRDefault="00F14C43" w:rsidP="00F14C43">
      <w:pPr>
        <w:numPr>
          <w:ilvl w:val="1"/>
          <w:numId w:val="121"/>
        </w:numPr>
      </w:pPr>
      <w:r w:rsidRPr="00F14C43">
        <w:t xml:space="preserve">Not captured by simple models </w:t>
      </w:r>
    </w:p>
    <w:p w14:paraId="02168075" w14:textId="77777777" w:rsidR="00F14C43" w:rsidRPr="00F14C43" w:rsidRDefault="00F14C43" w:rsidP="00F14C43">
      <w:r w:rsidRPr="00F14C43">
        <w:pict w14:anchorId="58D4ED46">
          <v:rect id="_x0000_i1197" style="width:0;height:1.5pt" o:hralign="center" o:hrstd="t" o:hr="t" fillcolor="#a0a0a0" stroked="f"/>
        </w:pict>
      </w:r>
    </w:p>
    <w:p w14:paraId="344AC2B9" w14:textId="77777777" w:rsidR="00F14C43" w:rsidRPr="00F14C43" w:rsidRDefault="00F14C43" w:rsidP="00F14C43">
      <w:pPr>
        <w:rPr>
          <w:b/>
          <w:bCs/>
        </w:rPr>
      </w:pPr>
      <w:r w:rsidRPr="00F14C43">
        <w:rPr>
          <w:b/>
          <w:bCs/>
        </w:rPr>
        <w:t>5. Investor Behaviour</w:t>
      </w:r>
    </w:p>
    <w:p w14:paraId="331D1238" w14:textId="77777777" w:rsidR="00F14C43" w:rsidRPr="00F14C43" w:rsidRDefault="00F14C43" w:rsidP="00F14C43">
      <w:pPr>
        <w:numPr>
          <w:ilvl w:val="0"/>
          <w:numId w:val="122"/>
        </w:numPr>
      </w:pPr>
      <w:r w:rsidRPr="00F14C43">
        <w:t xml:space="preserve">Investors: </w:t>
      </w:r>
    </w:p>
    <w:p w14:paraId="7D50C51B" w14:textId="77777777" w:rsidR="00F14C43" w:rsidRPr="00F14C43" w:rsidRDefault="00F14C43" w:rsidP="00F14C43">
      <w:pPr>
        <w:numPr>
          <w:ilvl w:val="1"/>
          <w:numId w:val="122"/>
        </w:numPr>
      </w:pPr>
      <w:r w:rsidRPr="00F14C43">
        <w:t xml:space="preserve">Chase past returns </w:t>
      </w:r>
    </w:p>
    <w:p w14:paraId="1EA6AA0D" w14:textId="77777777" w:rsidR="00F14C43" w:rsidRPr="00F14C43" w:rsidRDefault="00F14C43" w:rsidP="00F14C43">
      <w:pPr>
        <w:numPr>
          <w:ilvl w:val="1"/>
          <w:numId w:val="122"/>
        </w:numPr>
      </w:pPr>
      <w:r w:rsidRPr="00F14C43">
        <w:t xml:space="preserve">Don’t distinguish alpha vs beta </w:t>
      </w:r>
    </w:p>
    <w:p w14:paraId="7AD67755" w14:textId="77777777" w:rsidR="00F14C43" w:rsidRPr="00F14C43" w:rsidRDefault="00F14C43" w:rsidP="00F14C43">
      <w:r w:rsidRPr="00F14C43">
        <w:pict w14:anchorId="7B9F70B7">
          <v:rect id="_x0000_i1198" style="width:0;height:1.5pt" o:hralign="center" o:hrstd="t" o:hr="t" fillcolor="#a0a0a0" stroked="f"/>
        </w:pict>
      </w:r>
    </w:p>
    <w:p w14:paraId="10ACE414" w14:textId="77777777" w:rsidR="00F14C43" w:rsidRPr="00F14C43" w:rsidRDefault="00F14C43" w:rsidP="00F14C43">
      <w:pPr>
        <w:rPr>
          <w:b/>
          <w:bCs/>
        </w:rPr>
      </w:pPr>
      <w:r w:rsidRPr="00F14C43">
        <w:rPr>
          <w:b/>
          <w:bCs/>
        </w:rPr>
        <w:t>6. Manager Incentives</w:t>
      </w:r>
    </w:p>
    <w:p w14:paraId="53B691D4" w14:textId="77777777" w:rsidR="00F14C43" w:rsidRPr="00F14C43" w:rsidRDefault="00F14C43" w:rsidP="00F14C43">
      <w:pPr>
        <w:numPr>
          <w:ilvl w:val="0"/>
          <w:numId w:val="123"/>
        </w:numPr>
      </w:pPr>
      <w:r w:rsidRPr="00F14C43">
        <w:t xml:space="preserve">Incentive fees = </w:t>
      </w:r>
      <w:r w:rsidRPr="00F14C43">
        <w:rPr>
          <w:b/>
          <w:bCs/>
        </w:rPr>
        <w:t>call option payoff</w:t>
      </w:r>
      <w:r w:rsidRPr="00F14C43">
        <w:br/>
      </w:r>
      <w:r w:rsidRPr="00F14C43">
        <w:rPr>
          <w:rFonts w:ascii="Segoe UI Emoji" w:hAnsi="Segoe UI Emoji" w:cs="Segoe UI Emoji"/>
        </w:rPr>
        <w:t>👉</w:t>
      </w:r>
      <w:r w:rsidRPr="00F14C43">
        <w:t xml:space="preserve"> Leads to: </w:t>
      </w:r>
    </w:p>
    <w:p w14:paraId="1E05658F" w14:textId="77777777" w:rsidR="00F14C43" w:rsidRPr="00F14C43" w:rsidRDefault="00F14C43" w:rsidP="00F14C43">
      <w:pPr>
        <w:numPr>
          <w:ilvl w:val="0"/>
          <w:numId w:val="123"/>
        </w:numPr>
      </w:pPr>
      <w:r w:rsidRPr="00F14C43">
        <w:t xml:space="preserve">Risk-taking incentives </w:t>
      </w:r>
    </w:p>
    <w:p w14:paraId="5015D5DF" w14:textId="77777777" w:rsidR="00F14C43" w:rsidRPr="00F14C43" w:rsidRDefault="00F14C43" w:rsidP="00F14C43">
      <w:r w:rsidRPr="00F14C43">
        <w:pict w14:anchorId="2EB417F7">
          <v:rect id="_x0000_i1199" style="width:0;height:1.5pt" o:hralign="center" o:hrstd="t" o:hr="t" fillcolor="#a0a0a0" stroked="f"/>
        </w:pict>
      </w:r>
    </w:p>
    <w:p w14:paraId="70BAAB51"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3. LBS Hedge Fund Centre – Key Takeaways</w:t>
      </w:r>
    </w:p>
    <w:p w14:paraId="444B446D" w14:textId="77777777" w:rsidR="00F14C43" w:rsidRPr="00F14C43" w:rsidRDefault="00F14C43" w:rsidP="00F14C43">
      <w:pPr>
        <w:rPr>
          <w:b/>
          <w:bCs/>
        </w:rPr>
      </w:pPr>
      <w:r w:rsidRPr="00F14C43">
        <w:rPr>
          <w:rFonts w:ascii="Segoe UI Emoji" w:hAnsi="Segoe UI Emoji" w:cs="Segoe UI Emoji"/>
          <w:b/>
          <w:bCs/>
        </w:rPr>
        <w:t>🔑</w:t>
      </w:r>
      <w:r w:rsidRPr="00F14C43">
        <w:rPr>
          <w:b/>
          <w:bCs/>
        </w:rPr>
        <w:t xml:space="preserve"> Core Contributions</w:t>
      </w:r>
    </w:p>
    <w:p w14:paraId="168CE922" w14:textId="77777777" w:rsidR="00F14C43" w:rsidRPr="00F14C43" w:rsidRDefault="00F14C43" w:rsidP="00F14C43">
      <w:pPr>
        <w:rPr>
          <w:b/>
          <w:bCs/>
        </w:rPr>
      </w:pPr>
      <w:r w:rsidRPr="00F14C43">
        <w:rPr>
          <w:b/>
          <w:bCs/>
        </w:rPr>
        <w:t>1. Factor Replication</w:t>
      </w:r>
    </w:p>
    <w:p w14:paraId="36D88788" w14:textId="77777777" w:rsidR="00F14C43" w:rsidRPr="00F14C43" w:rsidRDefault="00F14C43" w:rsidP="00F14C43">
      <w:pPr>
        <w:numPr>
          <w:ilvl w:val="0"/>
          <w:numId w:val="124"/>
        </w:numPr>
      </w:pPr>
      <w:r w:rsidRPr="00F14C43">
        <w:t>Shows hedge fund returns can be:</w:t>
      </w:r>
      <w:r w:rsidRPr="00F14C43">
        <w:br/>
      </w:r>
      <w:r w:rsidRPr="00F14C43">
        <w:rPr>
          <w:rFonts w:ascii="Segoe UI Emoji" w:hAnsi="Segoe UI Emoji" w:cs="Segoe UI Emoji"/>
        </w:rPr>
        <w:t>👉</w:t>
      </w:r>
      <w:r w:rsidRPr="00F14C43">
        <w:t xml:space="preserve"> </w:t>
      </w:r>
      <w:r w:rsidRPr="00F14C43">
        <w:rPr>
          <w:b/>
          <w:bCs/>
        </w:rPr>
        <w:t>Decomposed + replicated</w:t>
      </w:r>
      <w:r w:rsidRPr="00F14C43">
        <w:t xml:space="preserve"> </w:t>
      </w:r>
    </w:p>
    <w:p w14:paraId="2BD43F81" w14:textId="77777777" w:rsidR="00F14C43" w:rsidRPr="00F14C43" w:rsidRDefault="00F14C43" w:rsidP="00F14C43">
      <w:r w:rsidRPr="00F14C43">
        <w:pict w14:anchorId="4E081F65">
          <v:rect id="_x0000_i1200" style="width:0;height:1.5pt" o:hralign="center" o:hrstd="t" o:hr="t" fillcolor="#a0a0a0" stroked="f"/>
        </w:pict>
      </w:r>
    </w:p>
    <w:p w14:paraId="0894FC34" w14:textId="77777777" w:rsidR="00F14C43" w:rsidRPr="00F14C43" w:rsidRDefault="00F14C43" w:rsidP="00F14C43">
      <w:pPr>
        <w:rPr>
          <w:b/>
          <w:bCs/>
        </w:rPr>
      </w:pPr>
      <w:r w:rsidRPr="00F14C43">
        <w:rPr>
          <w:b/>
          <w:bCs/>
        </w:rPr>
        <w:t>2. Non-linear Risk</w:t>
      </w:r>
    </w:p>
    <w:p w14:paraId="569BFD2E" w14:textId="77777777" w:rsidR="00F14C43" w:rsidRPr="00F14C43" w:rsidRDefault="00F14C43" w:rsidP="00F14C43">
      <w:pPr>
        <w:numPr>
          <w:ilvl w:val="0"/>
          <w:numId w:val="125"/>
        </w:numPr>
      </w:pPr>
      <w:r w:rsidRPr="00F14C43">
        <w:t xml:space="preserve">Hedge funds ≠ linear </w:t>
      </w:r>
    </w:p>
    <w:p w14:paraId="394CA095" w14:textId="77777777" w:rsidR="00F14C43" w:rsidRPr="00F14C43" w:rsidRDefault="00F14C43" w:rsidP="00F14C43">
      <w:pPr>
        <w:numPr>
          <w:ilvl w:val="0"/>
          <w:numId w:val="125"/>
        </w:numPr>
      </w:pPr>
      <w:r w:rsidRPr="00F14C43">
        <w:t xml:space="preserve">Need: </w:t>
      </w:r>
    </w:p>
    <w:p w14:paraId="4BB949EC" w14:textId="77777777" w:rsidR="00F14C43" w:rsidRPr="00F14C43" w:rsidRDefault="00F14C43" w:rsidP="00F14C43">
      <w:pPr>
        <w:numPr>
          <w:ilvl w:val="1"/>
          <w:numId w:val="125"/>
        </w:numPr>
      </w:pPr>
      <w:r w:rsidRPr="00F14C43">
        <w:t xml:space="preserve">CVaR </w:t>
      </w:r>
    </w:p>
    <w:p w14:paraId="1E55BBC0" w14:textId="77777777" w:rsidR="00F14C43" w:rsidRPr="00F14C43" w:rsidRDefault="00F14C43" w:rsidP="00F14C43">
      <w:pPr>
        <w:numPr>
          <w:ilvl w:val="1"/>
          <w:numId w:val="125"/>
        </w:numPr>
      </w:pPr>
      <w:r w:rsidRPr="00F14C43">
        <w:t xml:space="preserve">Tail risk analysis </w:t>
      </w:r>
    </w:p>
    <w:p w14:paraId="5A10867F" w14:textId="77777777" w:rsidR="00F14C43" w:rsidRPr="00F14C43" w:rsidRDefault="00F14C43" w:rsidP="00F14C43">
      <w:r w:rsidRPr="00F14C43">
        <w:pict w14:anchorId="28A9362B">
          <v:rect id="_x0000_i1201" style="width:0;height:1.5pt" o:hralign="center" o:hrstd="t" o:hr="t" fillcolor="#a0a0a0" stroked="f"/>
        </w:pict>
      </w:r>
    </w:p>
    <w:p w14:paraId="4704967F" w14:textId="77777777" w:rsidR="00F14C43" w:rsidRPr="00F14C43" w:rsidRDefault="00F14C43" w:rsidP="00F14C43">
      <w:pPr>
        <w:rPr>
          <w:b/>
          <w:bCs/>
        </w:rPr>
      </w:pPr>
      <w:r w:rsidRPr="00F14C43">
        <w:rPr>
          <w:b/>
          <w:bCs/>
        </w:rPr>
        <w:t>3. Portfolio Construction</w:t>
      </w:r>
    </w:p>
    <w:p w14:paraId="160E503E" w14:textId="77777777" w:rsidR="00F14C43" w:rsidRPr="00F14C43" w:rsidRDefault="00F14C43" w:rsidP="00F14C43">
      <w:pPr>
        <w:numPr>
          <w:ilvl w:val="0"/>
          <w:numId w:val="126"/>
        </w:numPr>
      </w:pPr>
      <w:r w:rsidRPr="00F14C43">
        <w:t xml:space="preserve">Mean-variance </w:t>
      </w:r>
      <w:r w:rsidRPr="00F14C43">
        <w:rPr>
          <w:rFonts w:ascii="Segoe UI Emoji" w:hAnsi="Segoe UI Emoji" w:cs="Segoe UI Emoji"/>
        </w:rPr>
        <w:t>❌</w:t>
      </w:r>
      <w:r w:rsidRPr="00F14C43">
        <w:t xml:space="preserve"> insufficient </w:t>
      </w:r>
    </w:p>
    <w:p w14:paraId="3E2926A7" w14:textId="77777777" w:rsidR="00F14C43" w:rsidRPr="00F14C43" w:rsidRDefault="00F14C43" w:rsidP="00F14C43">
      <w:pPr>
        <w:numPr>
          <w:ilvl w:val="0"/>
          <w:numId w:val="126"/>
        </w:numPr>
      </w:pPr>
      <w:r w:rsidRPr="00F14C43">
        <w:t xml:space="preserve">Must consider: </w:t>
      </w:r>
    </w:p>
    <w:p w14:paraId="4BBC9D20" w14:textId="77777777" w:rsidR="00F14C43" w:rsidRPr="00F14C43" w:rsidRDefault="00F14C43" w:rsidP="00F14C43">
      <w:pPr>
        <w:numPr>
          <w:ilvl w:val="1"/>
          <w:numId w:val="126"/>
        </w:numPr>
      </w:pPr>
      <w:r w:rsidRPr="00F14C43">
        <w:t xml:space="preserve">Tail risk </w:t>
      </w:r>
    </w:p>
    <w:p w14:paraId="1DE4A0E8" w14:textId="77777777" w:rsidR="00F14C43" w:rsidRPr="00F14C43" w:rsidRDefault="00F14C43" w:rsidP="00F14C43">
      <w:pPr>
        <w:numPr>
          <w:ilvl w:val="1"/>
          <w:numId w:val="126"/>
        </w:numPr>
      </w:pPr>
      <w:r w:rsidRPr="00F14C43">
        <w:t xml:space="preserve">Non-linearity </w:t>
      </w:r>
    </w:p>
    <w:p w14:paraId="66FD944F" w14:textId="77777777" w:rsidR="00F14C43" w:rsidRPr="00F14C43" w:rsidRDefault="00F14C43" w:rsidP="00F14C43">
      <w:r w:rsidRPr="00F14C43">
        <w:lastRenderedPageBreak/>
        <w:pict w14:anchorId="7E8FC63E">
          <v:rect id="_x0000_i1202" style="width:0;height:1.5pt" o:hralign="center" o:hrstd="t" o:hr="t" fillcolor="#a0a0a0" stroked="f"/>
        </w:pict>
      </w:r>
    </w:p>
    <w:p w14:paraId="292F8519" w14:textId="77777777" w:rsidR="00F14C43" w:rsidRPr="00F14C43" w:rsidRDefault="00F14C43" w:rsidP="00F14C43">
      <w:pPr>
        <w:rPr>
          <w:b/>
          <w:bCs/>
        </w:rPr>
      </w:pPr>
      <w:r w:rsidRPr="00F14C43">
        <w:rPr>
          <w:b/>
          <w:bCs/>
        </w:rPr>
        <w:t>4. Capital Flows &amp; Incentives</w:t>
      </w:r>
    </w:p>
    <w:p w14:paraId="1F11E73A" w14:textId="77777777" w:rsidR="00F14C43" w:rsidRPr="00F14C43" w:rsidRDefault="00F14C43" w:rsidP="00F14C43">
      <w:pPr>
        <w:numPr>
          <w:ilvl w:val="0"/>
          <w:numId w:val="127"/>
        </w:numPr>
      </w:pPr>
      <w:r w:rsidRPr="00F14C43">
        <w:t xml:space="preserve">Flows: </w:t>
      </w:r>
    </w:p>
    <w:p w14:paraId="0CE05911" w14:textId="77777777" w:rsidR="00F14C43" w:rsidRPr="00F14C43" w:rsidRDefault="00F14C43" w:rsidP="00F14C43">
      <w:pPr>
        <w:numPr>
          <w:ilvl w:val="1"/>
          <w:numId w:val="127"/>
        </w:numPr>
      </w:pPr>
      <w:r w:rsidRPr="00F14C43">
        <w:t xml:space="preserve">Chase performance </w:t>
      </w:r>
    </w:p>
    <w:p w14:paraId="15C58F1C" w14:textId="77777777" w:rsidR="00F14C43" w:rsidRPr="00F14C43" w:rsidRDefault="00F14C43" w:rsidP="00F14C43">
      <w:pPr>
        <w:numPr>
          <w:ilvl w:val="1"/>
          <w:numId w:val="127"/>
        </w:numPr>
      </w:pPr>
      <w:r w:rsidRPr="00F14C43">
        <w:t xml:space="preserve">Are convex </w:t>
      </w:r>
    </w:p>
    <w:p w14:paraId="570FE5E9" w14:textId="77777777" w:rsidR="00F14C43" w:rsidRPr="00F14C43" w:rsidRDefault="00F14C43" w:rsidP="00F14C43">
      <w:pPr>
        <w:numPr>
          <w:ilvl w:val="0"/>
          <w:numId w:val="127"/>
        </w:numPr>
      </w:pPr>
      <w:r w:rsidRPr="00F14C43">
        <w:t xml:space="preserve">Incentives: </w:t>
      </w:r>
    </w:p>
    <w:p w14:paraId="17F3F317" w14:textId="77777777" w:rsidR="00F14C43" w:rsidRPr="00F14C43" w:rsidRDefault="00F14C43" w:rsidP="00F14C43">
      <w:pPr>
        <w:numPr>
          <w:ilvl w:val="1"/>
          <w:numId w:val="127"/>
        </w:numPr>
      </w:pPr>
      <w:r w:rsidRPr="00F14C43">
        <w:t xml:space="preserve">Improve performance </w:t>
      </w:r>
    </w:p>
    <w:p w14:paraId="04C16BDC" w14:textId="77777777" w:rsidR="00F14C43" w:rsidRPr="00F14C43" w:rsidRDefault="00F14C43" w:rsidP="00F14C43">
      <w:pPr>
        <w:numPr>
          <w:ilvl w:val="1"/>
          <w:numId w:val="127"/>
        </w:numPr>
      </w:pPr>
      <w:r w:rsidRPr="00F14C43">
        <w:t xml:space="preserve">But create risk-taking </w:t>
      </w:r>
    </w:p>
    <w:p w14:paraId="0B539ABC" w14:textId="77777777" w:rsidR="00F14C43" w:rsidRPr="00F14C43" w:rsidRDefault="00F14C43" w:rsidP="00F14C43">
      <w:r w:rsidRPr="00F14C43">
        <w:pict w14:anchorId="6CB52252">
          <v:rect id="_x0000_i1203" style="width:0;height:1.5pt" o:hralign="center" o:hrstd="t" o:hr="t" fillcolor="#a0a0a0" stroked="f"/>
        </w:pict>
      </w:r>
    </w:p>
    <w:p w14:paraId="2163E089" w14:textId="77777777" w:rsidR="00F14C43" w:rsidRPr="00F14C43" w:rsidRDefault="00F14C43" w:rsidP="00F14C43">
      <w:pPr>
        <w:rPr>
          <w:b/>
          <w:bCs/>
        </w:rPr>
      </w:pPr>
      <w:r w:rsidRPr="00F14C43">
        <w:rPr>
          <w:b/>
          <w:bCs/>
        </w:rPr>
        <w:t>5. Industry Insight</w:t>
      </w:r>
    </w:p>
    <w:p w14:paraId="0FA9B121" w14:textId="77777777" w:rsidR="00F14C43" w:rsidRPr="00F14C43" w:rsidRDefault="00F14C43" w:rsidP="00F14C43">
      <w:pPr>
        <w:numPr>
          <w:ilvl w:val="0"/>
          <w:numId w:val="128"/>
        </w:numPr>
      </w:pPr>
      <w:r w:rsidRPr="00F14C43">
        <w:t xml:space="preserve">Hedge funds: </w:t>
      </w:r>
    </w:p>
    <w:p w14:paraId="7BFCEBCB" w14:textId="77777777" w:rsidR="00F14C43" w:rsidRPr="00F14C43" w:rsidRDefault="00F14C43" w:rsidP="00F14C43">
      <w:pPr>
        <w:numPr>
          <w:ilvl w:val="1"/>
          <w:numId w:val="128"/>
        </w:numPr>
      </w:pPr>
      <w:r w:rsidRPr="00F14C43">
        <w:t xml:space="preserve">Provide liquidity </w:t>
      </w:r>
    </w:p>
    <w:p w14:paraId="30EEBC6A" w14:textId="77777777" w:rsidR="00F14C43" w:rsidRPr="00F14C43" w:rsidRDefault="00F14C43" w:rsidP="00F14C43">
      <w:pPr>
        <w:numPr>
          <w:ilvl w:val="1"/>
          <w:numId w:val="128"/>
        </w:numPr>
      </w:pPr>
      <w:r w:rsidRPr="00F14C43">
        <w:t xml:space="preserve">Improve price discovery </w:t>
      </w:r>
    </w:p>
    <w:p w14:paraId="51BEF71D" w14:textId="77777777" w:rsidR="00F14C43" w:rsidRPr="00F14C43" w:rsidRDefault="00F14C43" w:rsidP="00F14C43">
      <w:pPr>
        <w:numPr>
          <w:ilvl w:val="0"/>
          <w:numId w:val="128"/>
        </w:numPr>
      </w:pPr>
      <w:r w:rsidRPr="00F14C43">
        <w:t xml:space="preserve">But: </w:t>
      </w:r>
    </w:p>
    <w:p w14:paraId="261AEDC0" w14:textId="77777777" w:rsidR="00F14C43" w:rsidRPr="00F14C43" w:rsidRDefault="00F14C43" w:rsidP="00F14C43">
      <w:pPr>
        <w:numPr>
          <w:ilvl w:val="1"/>
          <w:numId w:val="128"/>
        </w:numPr>
      </w:pPr>
      <w:r w:rsidRPr="00F14C43">
        <w:t>Create systemic risk (via leverage)</w:t>
      </w:r>
    </w:p>
    <w:p w14:paraId="38B70365" w14:textId="77777777" w:rsidR="00F959E1" w:rsidRDefault="00F959E1" w:rsidP="00714D06"/>
    <w:p w14:paraId="677347EA" w14:textId="77777777" w:rsidR="00743952" w:rsidRPr="00743952" w:rsidRDefault="00743952" w:rsidP="00743952">
      <w:pPr>
        <w:rPr>
          <w:b/>
          <w:bCs/>
        </w:rPr>
      </w:pPr>
      <w:r w:rsidRPr="00743952">
        <w:rPr>
          <w:b/>
          <w:bCs/>
        </w:rPr>
        <w:t>Key Takeaways from Naik's Oxford Lectures</w:t>
      </w:r>
    </w:p>
    <w:p w14:paraId="4C9AC0DC" w14:textId="77777777" w:rsidR="00743952" w:rsidRPr="00743952" w:rsidRDefault="00743952" w:rsidP="00743952">
      <w:r w:rsidRPr="00743952">
        <w:rPr>
          <w:b/>
          <w:bCs/>
        </w:rPr>
        <w:t>Lecture 1 — Assessing Manager Skill</w:t>
      </w:r>
    </w:p>
    <w:p w14:paraId="67E5A47E" w14:textId="77777777" w:rsidR="00743952" w:rsidRPr="00743952" w:rsidRDefault="00743952" w:rsidP="00743952">
      <w:r w:rsidRPr="00743952">
        <w:t>The central question is whether hedge fund managers justify their 2-and-20 fees. Early literature used LIBOR + 3% as the benchmark. "Blue Chip" flagship hedge funds dramatically outperformed this — roughly tripling investor money from 2000–2010. However, the rest of the industry (non-flagship funds) struggled to even match LIBOR + 3%. This immediately raises the question: are most managers actually generating alpha, or just beta exposure dressed up expensively?</w:t>
      </w:r>
    </w:p>
    <w:p w14:paraId="6FE4572D" w14:textId="77777777" w:rsidR="00743952" w:rsidRPr="00743952" w:rsidRDefault="00743952" w:rsidP="00743952">
      <w:r w:rsidRPr="00743952">
        <w:t xml:space="preserve">Naik argues that to properly assess alpha, you must account for </w:t>
      </w:r>
      <w:r w:rsidRPr="00743952">
        <w:rPr>
          <w:b/>
          <w:bCs/>
        </w:rPr>
        <w:t>alternative betas</w:t>
      </w:r>
      <w:r w:rsidRPr="00743952">
        <w:t xml:space="preserve"> — risk factors specific to hedge funds like credit spreads and option-based trading strategies. The proper model separates returns into: true alpha + traditional beta exposure + alternative beta exposure. Managers whose returns are fully explained by these factors are not generating skill — they're just taking risk — and their returns can be replicated cheaply via indices.</w:t>
      </w:r>
    </w:p>
    <w:p w14:paraId="25F15EA6" w14:textId="77777777" w:rsidR="00743952" w:rsidRPr="00743952" w:rsidRDefault="00743952" w:rsidP="00743952">
      <w:r w:rsidRPr="00743952">
        <w:rPr>
          <w:b/>
          <w:bCs/>
        </w:rPr>
        <w:t>Lecture 2 — Non-Linearity and Manager Incentives</w:t>
      </w:r>
    </w:p>
    <w:p w14:paraId="37C8BF2D" w14:textId="77777777" w:rsidR="00743952" w:rsidRPr="00743952" w:rsidRDefault="00743952" w:rsidP="00743952">
      <w:r w:rsidRPr="00743952">
        <w:t xml:space="preserve">Naik and Agarwal show that hedge fund returns have </w:t>
      </w:r>
      <w:r w:rsidRPr="00743952">
        <w:rPr>
          <w:b/>
          <w:bCs/>
        </w:rPr>
        <w:t>non-linear, option-like characteristics</w:t>
      </w:r>
      <w:r w:rsidRPr="00743952">
        <w:t xml:space="preserve"> that standard linear models miss. They augment traditional factor models with option-based factors (buying/selling at-the-money and out-of-the-money options), achieving R-squared values of up to 92%. The implication is that hedge fund returns must be decomposed into a buy-and-hold component and a dynamic trading/options component. Crucially, this means standard VaR and mean-variance analysis </w:t>
      </w:r>
      <w:r w:rsidRPr="00743952">
        <w:rPr>
          <w:b/>
          <w:bCs/>
        </w:rPr>
        <w:t>underestimates tail risk</w:t>
      </w:r>
      <w:r w:rsidRPr="00743952">
        <w:t xml:space="preserve"> in hedge funds — the left tail is much fatter than it appears.</w:t>
      </w:r>
    </w:p>
    <w:p w14:paraId="2B5AF605" w14:textId="77777777" w:rsidR="00743952" w:rsidRPr="00743952" w:rsidRDefault="00743952" w:rsidP="00743952">
      <w:r w:rsidRPr="00743952">
        <w:t>On incentives, Naik identifies four pillars of proper hedge fund manager alignment: performance fees (~60% of total fees), high-water mark provisions, hurdle rates, and manager co-investment. These structures reduce the principal-agent problem, which is why hedge funds accept light regulation in exchange.</w:t>
      </w:r>
    </w:p>
    <w:p w14:paraId="3A4926A7" w14:textId="77777777" w:rsidR="00F959E1" w:rsidRDefault="00F959E1" w:rsidP="00714D06"/>
    <w:p w14:paraId="0EE21778" w14:textId="77777777" w:rsidR="0057735A" w:rsidRPr="009B48A2" w:rsidRDefault="0057735A" w:rsidP="00714D06"/>
    <w:p w14:paraId="5596C2A5" w14:textId="254D85BF" w:rsidR="00185030" w:rsidRPr="00185030" w:rsidRDefault="00185030" w:rsidP="00714D06">
      <w:pPr>
        <w:rPr>
          <w:b/>
          <w:bCs/>
        </w:rPr>
      </w:pPr>
      <w:r>
        <w:rPr>
          <w:b/>
          <w:bCs/>
        </w:rPr>
        <w:t xml:space="preserve">Reference </w:t>
      </w:r>
      <w:r w:rsidRPr="00185030">
        <w:rPr>
          <w:b/>
          <w:bCs/>
        </w:rPr>
        <w:t>Links</w:t>
      </w:r>
    </w:p>
    <w:p w14:paraId="254D2002" w14:textId="293BC4AF" w:rsidR="00185030" w:rsidRDefault="00185030" w:rsidP="00185030">
      <w:pPr>
        <w:pStyle w:val="ListParagraph"/>
        <w:numPr>
          <w:ilvl w:val="1"/>
          <w:numId w:val="5"/>
        </w:numPr>
      </w:pPr>
      <w:hyperlink r:id="rId27" w:history="1">
        <w:r w:rsidRPr="009467F4">
          <w:rPr>
            <w:rStyle w:val="Hyperlink"/>
          </w:rPr>
          <w:t>https://www.proquest.com/docview/200415719/fulltext/A2F564BA8D3F46FCPQ/1?accountid=16482&amp;sourcetype=Scholarly%20Journals</w:t>
        </w:r>
      </w:hyperlink>
    </w:p>
    <w:p w14:paraId="27831762" w14:textId="3248A9C7" w:rsidR="00185030" w:rsidRDefault="00E32A6F" w:rsidP="00185030">
      <w:pPr>
        <w:pStyle w:val="ListParagraph"/>
        <w:numPr>
          <w:ilvl w:val="1"/>
          <w:numId w:val="5"/>
        </w:numPr>
      </w:pPr>
      <w:hyperlink r:id="rId28" w:history="1">
        <w:r w:rsidRPr="009467F4">
          <w:rPr>
            <w:rStyle w:val="Hyperlink"/>
          </w:rPr>
          <w:t>https://thehedgefundjournal.com/replication-of-hedge-fund-strategies/</w:t>
        </w:r>
      </w:hyperlink>
    </w:p>
    <w:p w14:paraId="765D6A22" w14:textId="0DC4ADC4" w:rsidR="009130C9" w:rsidRDefault="009130C9" w:rsidP="00185030">
      <w:pPr>
        <w:pStyle w:val="ListParagraph"/>
        <w:numPr>
          <w:ilvl w:val="1"/>
          <w:numId w:val="5"/>
        </w:numPr>
      </w:pPr>
      <w:hyperlink r:id="rId29" w:history="1">
        <w:r w:rsidRPr="009130C9">
          <w:rPr>
            <w:rStyle w:val="Hyperlink"/>
          </w:rPr>
          <w:t>https://en.wikipedia.org/wiki/Hedge_fund_replication</w:t>
        </w:r>
      </w:hyperlink>
    </w:p>
    <w:p w14:paraId="53C37760" w14:textId="77777777" w:rsidR="00C835C8" w:rsidRDefault="00C835C8" w:rsidP="006A1D8D"/>
    <w:p w14:paraId="740B7137" w14:textId="285C267E" w:rsidR="006A1D8D" w:rsidRPr="00F75859" w:rsidRDefault="006A1D8D" w:rsidP="006A1D8D">
      <w:pPr>
        <w:rPr>
          <w:b/>
          <w:bCs/>
        </w:rPr>
      </w:pPr>
      <w:r w:rsidRPr="00F75859">
        <w:rPr>
          <w:b/>
          <w:bCs/>
        </w:rPr>
        <w:t>PDFs</w:t>
      </w:r>
    </w:p>
    <w:p w14:paraId="391AF427" w14:textId="6DCEB438" w:rsidR="006A1D8D" w:rsidRDefault="006A1D8D" w:rsidP="00DC1DBC">
      <w:pPr>
        <w:pStyle w:val="ListParagraph"/>
        <w:numPr>
          <w:ilvl w:val="1"/>
          <w:numId w:val="10"/>
        </w:numPr>
      </w:pPr>
      <w:r w:rsidRPr="006A1D8D">
        <w:t>Summary_Naik_Lecture_V2</w:t>
      </w:r>
      <w:r w:rsidR="00F75859">
        <w:t xml:space="preserve"> (“</w:t>
      </w:r>
      <w:r w:rsidR="00F75859" w:rsidRPr="00F75859">
        <w:t>The Evolution of Hedge Fund Research</w:t>
      </w:r>
      <w:r w:rsidR="00F75859" w:rsidRPr="00F75859">
        <w:t> Lectures by Professor Narayan Naik</w:t>
      </w:r>
      <w:r w:rsidR="00F75859">
        <w:t>”)</w:t>
      </w:r>
    </w:p>
    <w:sectPr w:rsidR="006A1D8D" w:rsidSect="000E6BB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c Chow" w:date="2026-03-21T23:20:00Z" w:initials="KC">
    <w:p w14:paraId="23299306" w14:textId="77777777" w:rsidR="00635A8F" w:rsidRDefault="00635A8F" w:rsidP="00635A8F">
      <w:pPr>
        <w:pStyle w:val="CommentText"/>
      </w:pPr>
      <w:r>
        <w:rPr>
          <w:rStyle w:val="CommentReference"/>
        </w:rPr>
        <w:annotationRef/>
      </w:r>
      <w:r>
        <w:rPr>
          <w:b/>
          <w:bCs/>
        </w:rPr>
        <w:t>Growth Investing</w:t>
      </w:r>
    </w:p>
    <w:p w14:paraId="0CFA0D06" w14:textId="77777777" w:rsidR="00635A8F" w:rsidRDefault="00635A8F" w:rsidP="00635A8F">
      <w:pPr>
        <w:pStyle w:val="CommentText"/>
      </w:pPr>
      <w:r>
        <w:t xml:space="preserve">You're buying companies expected to grow revenues and earnings </w:t>
      </w:r>
      <w:r>
        <w:rPr>
          <w:b/>
          <w:bCs/>
        </w:rPr>
        <w:t>faster than average</w:t>
      </w:r>
      <w:r>
        <w:t xml:space="preserve"> — often reinvesting all profits rather than paying dividends. You're paying a premium today for future earnings potential.</w:t>
      </w:r>
    </w:p>
    <w:p w14:paraId="6FD2495D" w14:textId="77777777" w:rsidR="00635A8F" w:rsidRDefault="00635A8F" w:rsidP="00635A8F">
      <w:pPr>
        <w:pStyle w:val="CommentText"/>
        <w:numPr>
          <w:ilvl w:val="0"/>
          <w:numId w:val="72"/>
        </w:numPr>
        <w:ind w:left="360"/>
      </w:pPr>
      <w:r>
        <w:rPr>
          <w:b/>
          <w:bCs/>
        </w:rPr>
        <w:t>What you're paying for</w:t>
      </w:r>
      <w:r>
        <w:t>: Future cash flows, optionality, market expansion</w:t>
      </w:r>
    </w:p>
    <w:p w14:paraId="715558BD" w14:textId="77777777" w:rsidR="00635A8F" w:rsidRDefault="00635A8F" w:rsidP="00635A8F">
      <w:pPr>
        <w:pStyle w:val="CommentText"/>
        <w:numPr>
          <w:ilvl w:val="0"/>
          <w:numId w:val="72"/>
        </w:numPr>
        <w:ind w:left="360"/>
      </w:pPr>
      <w:r>
        <w:rPr>
          <w:b/>
          <w:bCs/>
        </w:rPr>
        <w:t>Typical metrics</w:t>
      </w:r>
      <w:r>
        <w:t>: High P/E, high P/S, high EV/EBITDA</w:t>
      </w:r>
    </w:p>
    <w:p w14:paraId="723A307C" w14:textId="77777777" w:rsidR="00635A8F" w:rsidRDefault="00635A8F" w:rsidP="00635A8F">
      <w:pPr>
        <w:pStyle w:val="CommentText"/>
        <w:numPr>
          <w:ilvl w:val="0"/>
          <w:numId w:val="72"/>
        </w:numPr>
        <w:ind w:left="360"/>
      </w:pPr>
      <w:r>
        <w:rPr>
          <w:b/>
          <w:bCs/>
        </w:rPr>
        <w:t>Examples</w:t>
      </w:r>
      <w:r>
        <w:t>: Early Amazon, Tesla, Nvidia, most tech/biotech</w:t>
      </w:r>
    </w:p>
    <w:p w14:paraId="3D62FF8E" w14:textId="77777777" w:rsidR="00635A8F" w:rsidRDefault="00635A8F" w:rsidP="00635A8F">
      <w:pPr>
        <w:pStyle w:val="CommentText"/>
        <w:numPr>
          <w:ilvl w:val="0"/>
          <w:numId w:val="72"/>
        </w:numPr>
        <w:ind w:left="360"/>
      </w:pPr>
      <w:r>
        <w:rPr>
          <w:b/>
          <w:bCs/>
        </w:rPr>
        <w:t>Core bet</w:t>
      </w:r>
      <w:r>
        <w:t xml:space="preserve">: The market is </w:t>
      </w:r>
      <w:r>
        <w:rPr>
          <w:i/>
          <w:iCs/>
        </w:rPr>
        <w:t>underestimating</w:t>
      </w:r>
      <w:r>
        <w:t xml:space="preserve"> how big this company will become</w:t>
      </w:r>
    </w:p>
    <w:p w14:paraId="19F2C3D4" w14:textId="77777777" w:rsidR="00635A8F" w:rsidRDefault="00635A8F" w:rsidP="00635A8F">
      <w:pPr>
        <w:pStyle w:val="CommentText"/>
      </w:pPr>
      <w:r>
        <w:t xml:space="preserve">The risk is that you're often paying for a story. If growth disappoints, valuations can collapse violently because so much of the price was "priced in" future earnings. </w:t>
      </w:r>
    </w:p>
    <w:p w14:paraId="114F5C4F" w14:textId="77777777" w:rsidR="00635A8F" w:rsidRDefault="00635A8F" w:rsidP="00635A8F">
      <w:pPr>
        <w:pStyle w:val="CommentText"/>
      </w:pPr>
      <w:r>
        <w:t>------------------------------------------------</w:t>
      </w:r>
    </w:p>
    <w:p w14:paraId="2C94F055" w14:textId="77777777" w:rsidR="00635A8F" w:rsidRDefault="00635A8F" w:rsidP="00635A8F">
      <w:pPr>
        <w:pStyle w:val="CommentText"/>
      </w:pPr>
      <w:r>
        <w:rPr>
          <w:b/>
          <w:bCs/>
        </w:rPr>
        <w:t>Value Investing</w:t>
      </w:r>
    </w:p>
    <w:p w14:paraId="68D4B81B" w14:textId="77777777" w:rsidR="00635A8F" w:rsidRDefault="00635A8F" w:rsidP="00635A8F">
      <w:pPr>
        <w:pStyle w:val="CommentText"/>
      </w:pPr>
      <w:r>
        <w:t xml:space="preserve">You're buying companies that look </w:t>
      </w:r>
      <w:r>
        <w:rPr>
          <w:b/>
          <w:bCs/>
        </w:rPr>
        <w:t>cheap relative to their current fundamentals</w:t>
      </w:r>
      <w:r>
        <w:t xml:space="preserve"> — the idea being that the market has mispriced them. Associated with Benjamin Graham and Warren Buffett.</w:t>
      </w:r>
    </w:p>
    <w:p w14:paraId="43A7CBBC" w14:textId="77777777" w:rsidR="00635A8F" w:rsidRDefault="00635A8F" w:rsidP="00635A8F">
      <w:pPr>
        <w:pStyle w:val="CommentText"/>
        <w:numPr>
          <w:ilvl w:val="0"/>
          <w:numId w:val="73"/>
        </w:numPr>
        <w:ind w:left="360"/>
      </w:pPr>
      <w:r>
        <w:rPr>
          <w:b/>
          <w:bCs/>
        </w:rPr>
        <w:t>What you're paying for</w:t>
      </w:r>
      <w:r>
        <w:t>: Assets, current earnings power, mean reversion</w:t>
      </w:r>
    </w:p>
    <w:p w14:paraId="173FC2AB" w14:textId="77777777" w:rsidR="00635A8F" w:rsidRDefault="00635A8F" w:rsidP="00635A8F">
      <w:pPr>
        <w:pStyle w:val="CommentText"/>
        <w:numPr>
          <w:ilvl w:val="0"/>
          <w:numId w:val="73"/>
        </w:numPr>
        <w:ind w:left="360"/>
      </w:pPr>
      <w:r>
        <w:rPr>
          <w:b/>
          <w:bCs/>
        </w:rPr>
        <w:t>Typical metrics</w:t>
      </w:r>
      <w:r>
        <w:t>: Low P/E, low P/B, high dividend yield</w:t>
      </w:r>
    </w:p>
    <w:p w14:paraId="041BC5A9" w14:textId="77777777" w:rsidR="00635A8F" w:rsidRDefault="00635A8F" w:rsidP="00635A8F">
      <w:pPr>
        <w:pStyle w:val="CommentText"/>
        <w:numPr>
          <w:ilvl w:val="0"/>
          <w:numId w:val="73"/>
        </w:numPr>
        <w:ind w:left="360"/>
      </w:pPr>
      <w:r>
        <w:rPr>
          <w:b/>
          <w:bCs/>
        </w:rPr>
        <w:t>Examples</w:t>
      </w:r>
      <w:r>
        <w:t>: Banks, industrials, beaten-down cyclicals</w:t>
      </w:r>
    </w:p>
    <w:p w14:paraId="387A85F7" w14:textId="77777777" w:rsidR="00635A8F" w:rsidRDefault="00635A8F" w:rsidP="00635A8F">
      <w:pPr>
        <w:pStyle w:val="CommentText"/>
        <w:numPr>
          <w:ilvl w:val="0"/>
          <w:numId w:val="73"/>
        </w:numPr>
        <w:ind w:left="360"/>
      </w:pPr>
      <w:r>
        <w:rPr>
          <w:b/>
          <w:bCs/>
        </w:rPr>
        <w:t>Core bet</w:t>
      </w:r>
      <w:r>
        <w:t xml:space="preserve">: The market is </w:t>
      </w:r>
      <w:r>
        <w:rPr>
          <w:i/>
          <w:iCs/>
        </w:rPr>
        <w:t>overly pessimistic</w:t>
      </w:r>
      <w:r>
        <w:t xml:space="preserve"> about this company; price will converge to intrinsic value</w:t>
      </w:r>
    </w:p>
    <w:p w14:paraId="4F721698" w14:textId="77777777" w:rsidR="00635A8F" w:rsidRDefault="00635A8F" w:rsidP="00635A8F">
      <w:pPr>
        <w:pStyle w:val="CommentText"/>
      </w:pPr>
      <w:r>
        <w:t xml:space="preserve">The risk is "value traps" — companies that look cheap because they </w:t>
      </w:r>
      <w:r>
        <w:rPr>
          <w:i/>
          <w:iCs/>
        </w:rPr>
        <w:t>are</w:t>
      </w:r>
      <w:r>
        <w:t xml:space="preserve"> cheap (declining businesses, structural disruption).</w:t>
      </w:r>
      <w:r>
        <w:cr/>
        <w:t xml:space="preserve">The Key Tension </w:t>
      </w:r>
    </w:p>
    <w:p w14:paraId="66D99218" w14:textId="3E0FCFE4" w:rsidR="00635A8F" w:rsidRDefault="00635A8F" w:rsidP="00635A8F">
      <w:pPr>
        <w:pStyle w:val="CommentText"/>
      </w:pPr>
      <w:r>
        <w:rPr>
          <w:noProof/>
        </w:rPr>
        <w:drawing>
          <wp:inline distT="0" distB="0" distL="0" distR="0" wp14:anchorId="7FA72D40" wp14:editId="471007E7">
            <wp:extent cx="6858000" cy="2012315"/>
            <wp:effectExtent l="0" t="0" r="0" b="6985"/>
            <wp:docPr id="24434037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0373" name="Picture 244340373" descr="Image"/>
                    <pic:cNvPicPr/>
                  </pic:nvPicPr>
                  <pic:blipFill>
                    <a:blip r:embed="rId1">
                      <a:extLst>
                        <a:ext uri="{28A0092B-C50C-407E-A947-70E740481C1C}">
                          <a14:useLocalDpi xmlns:a14="http://schemas.microsoft.com/office/drawing/2010/main" val="0"/>
                        </a:ext>
                      </a:extLst>
                    </a:blip>
                    <a:stretch>
                      <a:fillRect/>
                    </a:stretch>
                  </pic:blipFill>
                  <pic:spPr>
                    <a:xfrm>
                      <a:off x="0" y="0"/>
                      <a:ext cx="6858000" cy="2012315"/>
                    </a:xfrm>
                    <a:prstGeom prst="rect">
                      <a:avLst/>
                    </a:prstGeom>
                  </pic:spPr>
                </pic:pic>
              </a:graphicData>
            </a:graphic>
          </wp:inline>
        </w:drawing>
      </w:r>
    </w:p>
    <w:p w14:paraId="43C68A7F" w14:textId="77777777" w:rsidR="00635A8F" w:rsidRDefault="00635A8F" w:rsidP="00635A8F">
      <w:pPr>
        <w:pStyle w:val="CommentText"/>
      </w:pPr>
      <w:r>
        <w:rPr>
          <w:b/>
          <w:bCs/>
        </w:rPr>
        <w:t>Why It Matters for Hedge Funds</w:t>
      </w:r>
    </w:p>
    <w:p w14:paraId="32BBF391" w14:textId="77777777" w:rsidR="00635A8F" w:rsidRDefault="00635A8F" w:rsidP="00635A8F">
      <w:pPr>
        <w:pStyle w:val="CommentText"/>
      </w:pPr>
      <w:r>
        <w:t>In your hedge fund context, this distinction often shows up in:</w:t>
      </w:r>
    </w:p>
    <w:p w14:paraId="6F7BDBD0" w14:textId="77777777" w:rsidR="00635A8F" w:rsidRDefault="00635A8F" w:rsidP="00635A8F">
      <w:pPr>
        <w:pStyle w:val="CommentText"/>
        <w:numPr>
          <w:ilvl w:val="0"/>
          <w:numId w:val="74"/>
        </w:numPr>
        <w:ind w:left="360"/>
      </w:pPr>
      <w:r>
        <w:rPr>
          <w:b/>
          <w:bCs/>
        </w:rPr>
        <w:t>Long/short equity</w:t>
      </w:r>
      <w:r>
        <w:t xml:space="preserve">: Many funds go long value and short growth (or vice versa) as a </w:t>
      </w:r>
      <w:r>
        <w:rPr>
          <w:i/>
          <w:iCs/>
        </w:rPr>
        <w:t>factor bet</w:t>
      </w:r>
      <w:r>
        <w:t>, not just individual stock picks</w:t>
      </w:r>
    </w:p>
    <w:p w14:paraId="7DACA81B" w14:textId="77777777" w:rsidR="00635A8F" w:rsidRDefault="00635A8F" w:rsidP="00635A8F">
      <w:pPr>
        <w:pStyle w:val="CommentText"/>
        <w:numPr>
          <w:ilvl w:val="0"/>
          <w:numId w:val="74"/>
        </w:numPr>
        <w:ind w:left="360"/>
      </w:pPr>
      <w:r>
        <w:rPr>
          <w:b/>
          <w:bCs/>
        </w:rPr>
        <w:t>Factor crowding</w:t>
      </w:r>
      <w:r>
        <w:t>: When "value" or "growth" as a factor gets crowded, unwinds can be violent (e.g., the 2020 growth surge, the 2022 rate-driven value rotation)</w:t>
      </w:r>
    </w:p>
    <w:p w14:paraId="63BA033A" w14:textId="77777777" w:rsidR="00635A8F" w:rsidRDefault="00635A8F" w:rsidP="00635A8F">
      <w:pPr>
        <w:pStyle w:val="CommentText"/>
        <w:numPr>
          <w:ilvl w:val="0"/>
          <w:numId w:val="74"/>
        </w:numPr>
        <w:ind w:left="360"/>
      </w:pPr>
      <w:r>
        <w:rPr>
          <w:b/>
          <w:bCs/>
        </w:rPr>
        <w:t>Ackman / PSH</w:t>
      </w:r>
      <w:r>
        <w:t xml:space="preserve">: Ackman is a concentrated value-oriented investor at heart — he buys high-quality businesses at a discount to intrinsic value, which is a blend of both philosophies (sometimes called </w:t>
      </w:r>
      <w:r>
        <w:rPr>
          <w:b/>
          <w:bCs/>
        </w:rPr>
        <w:t>"quality at a reasonable price" / GARP</w:t>
      </w:r>
      <w:r>
        <w:t>)</w:t>
      </w:r>
    </w:p>
    <w:p w14:paraId="721AA5CE" w14:textId="77777777" w:rsidR="00635A8F" w:rsidRDefault="00635A8F" w:rsidP="00635A8F">
      <w:pPr>
        <w:pStyle w:val="CommentText"/>
      </w:pPr>
      <w:r>
        <w:rPr>
          <w:b/>
          <w:bCs/>
        </w:rPr>
        <w:t>One-Line Summary</w:t>
      </w:r>
    </w:p>
    <w:p w14:paraId="0BCF3731" w14:textId="77777777" w:rsidR="00635A8F" w:rsidRDefault="00635A8F" w:rsidP="00635A8F">
      <w:pPr>
        <w:pStyle w:val="CommentText"/>
      </w:pPr>
      <w:r>
        <w:rPr>
          <w:b/>
          <w:bCs/>
        </w:rPr>
        <w:t>Value</w:t>
      </w:r>
      <w:r>
        <w:t xml:space="preserve"> = buy cheap things and wait for the price to recover. </w:t>
      </w:r>
      <w:r>
        <w:rPr>
          <w:b/>
          <w:bCs/>
        </w:rPr>
        <w:t>Growth</w:t>
      </w:r>
      <w:r>
        <w:t xml:space="preserve"> = buy expensive things because they'll grow into the price (and beyond).</w:t>
      </w:r>
    </w:p>
  </w:comment>
  <w:comment w:id="1" w:author="Kc Chow" w:date="2026-03-22T00:04:00Z" w:initials="KC">
    <w:p w14:paraId="0DCF655D" w14:textId="77777777" w:rsidR="00C10705" w:rsidRDefault="00AC66BC" w:rsidP="00C10705">
      <w:pPr>
        <w:pStyle w:val="CommentText"/>
      </w:pPr>
      <w:r>
        <w:rPr>
          <w:rStyle w:val="CommentReference"/>
        </w:rPr>
        <w:annotationRef/>
      </w:r>
      <w:r w:rsidR="00C10705">
        <w:rPr>
          <w:b/>
          <w:bCs/>
        </w:rPr>
        <w:t>1. “Alpha is declining”</w:t>
      </w:r>
    </w:p>
    <w:p w14:paraId="6870651E" w14:textId="77777777" w:rsidR="00C10705" w:rsidRDefault="00C10705" w:rsidP="00C10705">
      <w:pPr>
        <w:pStyle w:val="CommentText"/>
        <w:numPr>
          <w:ilvl w:val="0"/>
          <w:numId w:val="77"/>
        </w:numPr>
      </w:pPr>
      <w:r>
        <w:t>Hedge funds used to generate strong “skill-based” returns</w:t>
      </w:r>
    </w:p>
    <w:p w14:paraId="3AE422EA" w14:textId="77777777" w:rsidR="00C10705" w:rsidRDefault="00C10705" w:rsidP="00C10705">
      <w:pPr>
        <w:pStyle w:val="CommentText"/>
        <w:numPr>
          <w:ilvl w:val="0"/>
          <w:numId w:val="78"/>
        </w:numPr>
      </w:pPr>
      <w:r>
        <w:t xml:space="preserve">Now, </w:t>
      </w:r>
      <w:r>
        <w:rPr>
          <w:b/>
          <w:bCs/>
        </w:rPr>
        <w:t>on average, managers are producing less alpha than before</w:t>
      </w:r>
    </w:p>
    <w:p w14:paraId="5D1C3DE1" w14:textId="77777777" w:rsidR="00C10705" w:rsidRDefault="00C10705" w:rsidP="00C10705">
      <w:pPr>
        <w:pStyle w:val="CommentText"/>
      </w:pPr>
      <w:r>
        <w:t>👉 Why?</w:t>
      </w:r>
    </w:p>
    <w:p w14:paraId="1F7EB689" w14:textId="77777777" w:rsidR="00C10705" w:rsidRDefault="00C10705" w:rsidP="00C10705">
      <w:pPr>
        <w:pStyle w:val="CommentText"/>
        <w:numPr>
          <w:ilvl w:val="0"/>
          <w:numId w:val="79"/>
        </w:numPr>
      </w:pPr>
      <w:r>
        <w:t>More competition (too many hedge funds chasing the same trades)</w:t>
      </w:r>
    </w:p>
    <w:p w14:paraId="5B2D586B" w14:textId="77777777" w:rsidR="00C10705" w:rsidRDefault="00C10705" w:rsidP="00C10705">
      <w:pPr>
        <w:pStyle w:val="CommentText"/>
        <w:numPr>
          <w:ilvl w:val="0"/>
          <w:numId w:val="79"/>
        </w:numPr>
      </w:pPr>
      <w:r>
        <w:t>Markets are more efficient (information spreads faster)</w:t>
      </w:r>
    </w:p>
    <w:p w14:paraId="75A5F8FA" w14:textId="77777777" w:rsidR="00C10705" w:rsidRDefault="00C10705" w:rsidP="00C10705">
      <w:pPr>
        <w:pStyle w:val="CommentText"/>
        <w:numPr>
          <w:ilvl w:val="0"/>
          <w:numId w:val="79"/>
        </w:numPr>
      </w:pPr>
      <w:r>
        <w:t>Strategies get copied quickly</w:t>
      </w:r>
    </w:p>
    <w:p w14:paraId="7B4D958A" w14:textId="77777777" w:rsidR="00C10705" w:rsidRDefault="00C10705" w:rsidP="00C10705">
      <w:pPr>
        <w:pStyle w:val="CommentText"/>
      </w:pPr>
      <w:r>
        <w:rPr>
          <w:b/>
          <w:bCs/>
        </w:rPr>
        <w:t>2. “This is widely observed”</w:t>
      </w:r>
    </w:p>
    <w:p w14:paraId="6A6EBFBF" w14:textId="77777777" w:rsidR="00C10705" w:rsidRDefault="00C10705" w:rsidP="00C10705">
      <w:pPr>
        <w:pStyle w:val="CommentText"/>
        <w:numPr>
          <w:ilvl w:val="0"/>
          <w:numId w:val="80"/>
        </w:numPr>
      </w:pPr>
      <w:r>
        <w:t>It’s not just one study — even researchers like William Fung have documented this trend</w:t>
      </w:r>
    </w:p>
    <w:p w14:paraId="10090568" w14:textId="77777777" w:rsidR="00C10705" w:rsidRDefault="00C10705" w:rsidP="00C10705">
      <w:pPr>
        <w:pStyle w:val="CommentText"/>
        <w:numPr>
          <w:ilvl w:val="0"/>
          <w:numId w:val="80"/>
        </w:numPr>
        <w:ind w:left="360"/>
      </w:pPr>
      <w:r>
        <w:t xml:space="preserve">So it’s a </w:t>
      </w:r>
      <w:r>
        <w:rPr>
          <w:b/>
          <w:bCs/>
        </w:rPr>
        <w:t>well-accepted industry shift</w:t>
      </w:r>
    </w:p>
  </w:comment>
  <w:comment w:id="2" w:author="Kc Chow" w:date="2026-03-22T00:08:00Z" w:initials="KC">
    <w:p w14:paraId="5A5E6C5E" w14:textId="77777777" w:rsidR="00C10705" w:rsidRDefault="00C10705" w:rsidP="00C10705">
      <w:pPr>
        <w:pStyle w:val="CommentText"/>
      </w:pPr>
      <w:r>
        <w:rPr>
          <w:rStyle w:val="CommentReference"/>
        </w:rPr>
        <w:annotationRef/>
      </w:r>
      <w:r>
        <w:rPr>
          <w:b/>
          <w:bCs/>
        </w:rPr>
        <w:t>3. “Alpha won’t disappear, but…”</w:t>
      </w:r>
    </w:p>
    <w:p w14:paraId="737049CE" w14:textId="77777777" w:rsidR="00C10705" w:rsidRDefault="00C10705" w:rsidP="00C10705">
      <w:pPr>
        <w:pStyle w:val="CommentText"/>
        <w:numPr>
          <w:ilvl w:val="0"/>
          <w:numId w:val="81"/>
        </w:numPr>
      </w:pPr>
      <w:r>
        <w:t>Alpha won’t go to zero ❌</w:t>
      </w:r>
    </w:p>
    <w:p w14:paraId="35CC671C" w14:textId="77777777" w:rsidR="00C10705" w:rsidRDefault="00C10705" w:rsidP="00C10705">
      <w:pPr>
        <w:pStyle w:val="CommentText"/>
        <w:numPr>
          <w:ilvl w:val="0"/>
          <w:numId w:val="81"/>
        </w:numPr>
      </w:pPr>
      <w:r>
        <w:t>But it will become:</w:t>
      </w:r>
    </w:p>
    <w:p w14:paraId="7D9C8000" w14:textId="77777777" w:rsidR="00C10705" w:rsidRDefault="00C10705" w:rsidP="00C10705">
      <w:pPr>
        <w:pStyle w:val="CommentText"/>
        <w:numPr>
          <w:ilvl w:val="0"/>
          <w:numId w:val="81"/>
        </w:numPr>
      </w:pPr>
    </w:p>
    <w:p w14:paraId="77E7703D" w14:textId="77777777" w:rsidR="00C10705" w:rsidRDefault="00C10705" w:rsidP="00C10705">
      <w:pPr>
        <w:pStyle w:val="CommentText"/>
        <w:numPr>
          <w:ilvl w:val="1"/>
          <w:numId w:val="81"/>
        </w:numPr>
      </w:pPr>
      <w:r>
        <w:rPr>
          <w:b/>
          <w:bCs/>
        </w:rPr>
        <w:t>Harder to find</w:t>
      </w:r>
    </w:p>
    <w:p w14:paraId="04C9D843" w14:textId="77777777" w:rsidR="00C10705" w:rsidRDefault="00C10705" w:rsidP="00C10705">
      <w:pPr>
        <w:pStyle w:val="CommentText"/>
        <w:numPr>
          <w:ilvl w:val="1"/>
          <w:numId w:val="81"/>
        </w:numPr>
      </w:pPr>
      <w:r>
        <w:rPr>
          <w:b/>
          <w:bCs/>
        </w:rPr>
        <w:t>Harder to prove</w:t>
      </w:r>
    </w:p>
    <w:p w14:paraId="4E7A3ECE" w14:textId="77777777" w:rsidR="00C10705" w:rsidRDefault="00C10705" w:rsidP="00C10705">
      <w:pPr>
        <w:pStyle w:val="CommentText"/>
        <w:numPr>
          <w:ilvl w:val="1"/>
          <w:numId w:val="81"/>
        </w:numPr>
      </w:pPr>
      <w:r>
        <w:rPr>
          <w:b/>
          <w:bCs/>
        </w:rPr>
        <w:t>More concentrated among top managers</w:t>
      </w:r>
    </w:p>
    <w:p w14:paraId="42C85514" w14:textId="77777777" w:rsidR="00C10705" w:rsidRDefault="00C10705" w:rsidP="00C10705">
      <w:pPr>
        <w:pStyle w:val="CommentText"/>
      </w:pPr>
      <w:r>
        <w:rPr>
          <w:b/>
          <w:bCs/>
        </w:rPr>
        <w:t>4. “Growing jungle of hedge funds”</w:t>
      </w:r>
    </w:p>
    <w:p w14:paraId="1A74BDDB" w14:textId="77777777" w:rsidR="00C10705" w:rsidRDefault="00C10705" w:rsidP="00C10705">
      <w:pPr>
        <w:pStyle w:val="CommentText"/>
        <w:numPr>
          <w:ilvl w:val="0"/>
          <w:numId w:val="82"/>
        </w:numPr>
        <w:ind w:left="360"/>
      </w:pPr>
      <w:r>
        <w:t xml:space="preserve">There are now </w:t>
      </w:r>
      <w:r>
        <w:rPr>
          <w:b/>
          <w:bCs/>
        </w:rPr>
        <w:t>thousands of hedge funds</w:t>
      </w:r>
    </w:p>
    <w:p w14:paraId="0BA42905" w14:textId="77777777" w:rsidR="00C10705" w:rsidRDefault="00C10705" w:rsidP="00C10705">
      <w:pPr>
        <w:pStyle w:val="CommentText"/>
        <w:numPr>
          <w:ilvl w:val="0"/>
          <w:numId w:val="82"/>
        </w:numPr>
      </w:pPr>
      <w:r>
        <w:t>Many are doing similar strategies (e.g. long/short equity, macro, quant)</w:t>
      </w:r>
    </w:p>
    <w:p w14:paraId="33C6499B" w14:textId="77777777" w:rsidR="00C10705" w:rsidRDefault="00C10705" w:rsidP="00C10705">
      <w:pPr>
        <w:pStyle w:val="CommentText"/>
      </w:pPr>
      <w:r>
        <w:t>👉 Result:</w:t>
      </w:r>
    </w:p>
    <w:p w14:paraId="5902A044" w14:textId="77777777" w:rsidR="00C10705" w:rsidRDefault="00C10705" w:rsidP="00C10705">
      <w:pPr>
        <w:pStyle w:val="CommentText"/>
        <w:numPr>
          <w:ilvl w:val="0"/>
          <w:numId w:val="83"/>
        </w:numPr>
        <w:ind w:left="360"/>
      </w:pPr>
      <w:r>
        <w:t xml:space="preserve">True skill (alpha) gets </w:t>
      </w:r>
      <w:r>
        <w:rPr>
          <w:b/>
          <w:bCs/>
        </w:rPr>
        <w:t>buried in noise</w:t>
      </w:r>
    </w:p>
    <w:p w14:paraId="54CB2C31" w14:textId="77777777" w:rsidR="00C10705" w:rsidRDefault="00C10705" w:rsidP="00C10705">
      <w:pPr>
        <w:pStyle w:val="CommentText"/>
        <w:numPr>
          <w:ilvl w:val="0"/>
          <w:numId w:val="83"/>
        </w:numPr>
      </w:pPr>
      <w:r>
        <w:t>Investors struggle to tell:</w:t>
      </w:r>
    </w:p>
    <w:p w14:paraId="116B2553" w14:textId="77777777" w:rsidR="00C10705" w:rsidRDefault="00C10705" w:rsidP="00C10705">
      <w:pPr>
        <w:pStyle w:val="CommentText"/>
        <w:numPr>
          <w:ilvl w:val="0"/>
          <w:numId w:val="83"/>
        </w:numPr>
      </w:pPr>
    </w:p>
    <w:p w14:paraId="5683AC9B" w14:textId="77777777" w:rsidR="00C10705" w:rsidRDefault="00C10705" w:rsidP="00C10705">
      <w:pPr>
        <w:pStyle w:val="CommentText"/>
        <w:numPr>
          <w:ilvl w:val="1"/>
          <w:numId w:val="83"/>
        </w:numPr>
      </w:pPr>
      <w:r>
        <w:t>Who is actually skilled</w:t>
      </w:r>
    </w:p>
    <w:p w14:paraId="2879B7FF" w14:textId="77777777" w:rsidR="00C10705" w:rsidRDefault="00C10705" w:rsidP="00C10705">
      <w:pPr>
        <w:pStyle w:val="CommentText"/>
        <w:numPr>
          <w:ilvl w:val="1"/>
          <w:numId w:val="83"/>
        </w:numPr>
      </w:pPr>
      <w:r>
        <w:t>Who just got lucky or rode market exposure (beta)</w:t>
      </w:r>
    </w:p>
  </w:comment>
  <w:comment w:id="3" w:author="Kc Chow" w:date="2026-03-22T00:08:00Z" w:initials="KC">
    <w:p w14:paraId="4D6C159E" w14:textId="77777777" w:rsidR="00C10705" w:rsidRDefault="00C10705" w:rsidP="00C10705">
      <w:pPr>
        <w:pStyle w:val="CommentText"/>
      </w:pPr>
      <w:r>
        <w:rPr>
          <w:rStyle w:val="CommentReference"/>
        </w:rPr>
        <w:annotationRef/>
      </w:r>
      <w:r>
        <w:rPr>
          <w:b/>
          <w:bCs/>
        </w:rPr>
        <w:t>🧠 Key intuition (this is exam gold)</w:t>
      </w:r>
    </w:p>
    <w:p w14:paraId="46862850" w14:textId="77777777" w:rsidR="00C10705" w:rsidRDefault="00C10705" w:rsidP="00C10705">
      <w:pPr>
        <w:pStyle w:val="CommentText"/>
      </w:pPr>
      <w:r>
        <w:t xml:space="preserve">Think of alpha like </w:t>
      </w:r>
      <w:r>
        <w:rPr>
          <w:b/>
          <w:bCs/>
        </w:rPr>
        <w:t>easy money opportunities</w:t>
      </w:r>
      <w:r>
        <w:t>:</w:t>
      </w:r>
    </w:p>
    <w:p w14:paraId="23C55DB4" w14:textId="77777777" w:rsidR="00C10705" w:rsidRDefault="00C10705" w:rsidP="00C10705">
      <w:pPr>
        <w:pStyle w:val="CommentText"/>
        <w:numPr>
          <w:ilvl w:val="0"/>
          <w:numId w:val="84"/>
        </w:numPr>
        <w:ind w:left="360"/>
      </w:pPr>
      <w:r>
        <w:t>Early days:</w:t>
      </w:r>
      <w:r>
        <w:br/>
      </w:r>
      <w:r>
        <w:rPr>
          <w:rFonts w:hint="eastAsia"/>
        </w:rPr>
        <w:t>→</w:t>
      </w:r>
      <w:r>
        <w:rPr>
          <w:rFonts w:hint="eastAsia"/>
        </w:rPr>
        <w:t xml:space="preserve"> Few players </w:t>
      </w:r>
      <w:r>
        <w:rPr>
          <w:rFonts w:hint="eastAsia"/>
        </w:rPr>
        <w:t>→</w:t>
      </w:r>
      <w:r>
        <w:rPr>
          <w:rFonts w:hint="eastAsia"/>
        </w:rPr>
        <w:t xml:space="preserve"> lots of inefficiencies </w:t>
      </w:r>
      <w:r>
        <w:rPr>
          <w:rFonts w:hint="eastAsia"/>
        </w:rPr>
        <w:t>→</w:t>
      </w:r>
      <w:r>
        <w:rPr>
          <w:rFonts w:hint="eastAsia"/>
        </w:rPr>
        <w:t xml:space="preserve"> </w:t>
      </w:r>
      <w:r>
        <w:rPr>
          <w:b/>
          <w:bCs/>
        </w:rPr>
        <w:t>easy alpha</w:t>
      </w:r>
    </w:p>
    <w:p w14:paraId="1E92630E" w14:textId="77777777" w:rsidR="00C10705" w:rsidRDefault="00C10705" w:rsidP="00C10705">
      <w:pPr>
        <w:pStyle w:val="CommentText"/>
        <w:numPr>
          <w:ilvl w:val="0"/>
          <w:numId w:val="84"/>
        </w:numPr>
        <w:ind w:left="360"/>
      </w:pPr>
      <w:r>
        <w:t>Today:</w:t>
      </w:r>
      <w:r>
        <w:br/>
      </w:r>
      <w:r>
        <w:rPr>
          <w:rFonts w:hint="eastAsia"/>
        </w:rPr>
        <w:t>→</w:t>
      </w:r>
      <w:r>
        <w:rPr>
          <w:rFonts w:hint="eastAsia"/>
        </w:rPr>
        <w:t xml:space="preserve"> Many smart players + technology </w:t>
      </w:r>
      <w:r>
        <w:rPr>
          <w:rFonts w:hint="eastAsia"/>
        </w:rPr>
        <w:t>→</w:t>
      </w:r>
      <w:r>
        <w:rPr>
          <w:rFonts w:hint="eastAsia"/>
        </w:rPr>
        <w:t xml:space="preserve"> inefficiencies disappear quickly </w:t>
      </w:r>
      <w:r>
        <w:rPr>
          <w:rFonts w:hint="eastAsia"/>
        </w:rPr>
        <w:t>→</w:t>
      </w:r>
      <w:r>
        <w:rPr>
          <w:rFonts w:hint="eastAsia"/>
        </w:rPr>
        <w:t xml:space="preserve"> </w:t>
      </w:r>
      <w:r>
        <w:rPr>
          <w:b/>
          <w:bCs/>
        </w:rPr>
        <w:t>alpha competed away</w:t>
      </w:r>
    </w:p>
  </w:comment>
  <w:comment w:id="4" w:author="Kc Chow" w:date="2026-03-22T00:15:00Z" w:initials="KC">
    <w:p w14:paraId="37698707" w14:textId="77777777" w:rsidR="00D417F0" w:rsidRDefault="00D417F0" w:rsidP="00D417F0">
      <w:pPr>
        <w:pStyle w:val="CommentText"/>
      </w:pPr>
      <w:r>
        <w:rPr>
          <w:rStyle w:val="CommentReference"/>
        </w:rPr>
        <w:annotationRef/>
      </w:r>
      <w:r>
        <w:t xml:space="preserve">The core argument is: </w:t>
      </w:r>
      <w:r>
        <w:rPr>
          <w:b/>
          <w:bCs/>
        </w:rPr>
        <w:t>if you can copy what hedge funds do without hiring them, you save a ton of money.</w:t>
      </w:r>
      <w:r>
        <w:t xml:space="preserve"> </w:t>
      </w:r>
    </w:p>
    <w:p w14:paraId="666DECF6" w14:textId="77777777" w:rsidR="00D417F0" w:rsidRDefault="00D417F0" w:rsidP="00D417F0">
      <w:pPr>
        <w:pStyle w:val="CommentText"/>
      </w:pPr>
    </w:p>
    <w:p w14:paraId="222875E8" w14:textId="77777777" w:rsidR="00D417F0" w:rsidRDefault="00D417F0" w:rsidP="00D417F0">
      <w:pPr>
        <w:pStyle w:val="CommentText"/>
      </w:pPr>
      <w:r>
        <w:rPr>
          <w:b/>
          <w:bCs/>
        </w:rPr>
        <w:t>🧠 Big idea (one sentence)</w:t>
      </w:r>
    </w:p>
    <w:p w14:paraId="132AB626" w14:textId="77777777" w:rsidR="00D417F0" w:rsidRDefault="00D417F0" w:rsidP="00D417F0">
      <w:pPr>
        <w:pStyle w:val="CommentText"/>
      </w:pPr>
      <w:r>
        <w:t xml:space="preserve">👉 </w:t>
      </w:r>
      <w:r>
        <w:rPr>
          <w:b/>
          <w:bCs/>
        </w:rPr>
        <w:t>Hedge fund replication is attractive because you can get similar returns much cheaper by avoiding multiple layers of fees.</w:t>
      </w:r>
    </w:p>
  </w:comment>
  <w:comment w:id="5" w:author="Kc Chow" w:date="2026-03-22T00:20:00Z" w:initials="KC">
    <w:p w14:paraId="266A27DD" w14:textId="77777777" w:rsidR="00D417F0" w:rsidRDefault="00D417F0" w:rsidP="00D417F0">
      <w:pPr>
        <w:pStyle w:val="CommentText"/>
      </w:pPr>
      <w:r>
        <w:rPr>
          <w:rStyle w:val="CommentReference"/>
        </w:rPr>
        <w:annotationRef/>
      </w:r>
      <w:r>
        <w:rPr>
          <w:b/>
          <w:bCs/>
        </w:rPr>
        <w:t>The Starting Point</w:t>
      </w:r>
    </w:p>
    <w:p w14:paraId="51880F58" w14:textId="77777777" w:rsidR="00D417F0" w:rsidRDefault="00D417F0" w:rsidP="00D417F0">
      <w:pPr>
        <w:pStyle w:val="CommentText"/>
      </w:pPr>
      <w:r>
        <w:t xml:space="preserve">The article already established that ~80% of hedge fund returns come from </w:t>
      </w:r>
      <w:r>
        <w:rPr>
          <w:b/>
          <w:bCs/>
        </w:rPr>
        <w:t>beta</w:t>
      </w:r>
      <w:r>
        <w:t xml:space="preserve"> — systematic, rule-based risk exposures that can be replicated mechanically. Not skill. Not alpha.</w:t>
      </w:r>
    </w:p>
    <w:p w14:paraId="02632AF0" w14:textId="77777777" w:rsidR="00D417F0" w:rsidRDefault="00D417F0" w:rsidP="00D417F0">
      <w:pPr>
        <w:pStyle w:val="CommentText"/>
      </w:pPr>
      <w:r>
        <w:t>So if you can replicate 80% of returns with a cheap model, why pay for the expensive fund?</w:t>
      </w:r>
    </w:p>
  </w:comment>
  <w:comment w:id="6" w:author="Kc Chow" w:date="2026-03-22T00:20:00Z" w:initials="KC">
    <w:p w14:paraId="535CF3E6" w14:textId="77777777" w:rsidR="00D417F0" w:rsidRDefault="00D417F0" w:rsidP="00D417F0">
      <w:pPr>
        <w:pStyle w:val="CommentText"/>
      </w:pPr>
      <w:r>
        <w:rPr>
          <w:rStyle w:val="CommentReference"/>
        </w:rPr>
        <w:annotationRef/>
      </w:r>
      <w:r>
        <w:rPr>
          <w:b/>
          <w:bCs/>
        </w:rPr>
        <w:t>The Three Layers of Fees You'd Avoid</w:t>
      </w:r>
    </w:p>
    <w:p w14:paraId="5A11DDF1" w14:textId="77777777" w:rsidR="00D417F0" w:rsidRDefault="00D417F0" w:rsidP="00D417F0">
      <w:pPr>
        <w:pStyle w:val="CommentText"/>
      </w:pPr>
      <w:r>
        <w:rPr>
          <w:b/>
          <w:bCs/>
        </w:rPr>
        <w:t>Layer 1 — The classic "2 and 20"</w:t>
      </w:r>
      <w:r>
        <w:t xml:space="preserve"> Hedge funds charge 2% management fee + 20% of profits. If you replicate instead, you skip this. The article estimates saving </w:t>
      </w:r>
      <w:r>
        <w:rPr>
          <w:b/>
          <w:bCs/>
        </w:rPr>
        <w:t>2.5–3.5% per year</w:t>
      </w:r>
      <w:r>
        <w:t xml:space="preserve"> here.</w:t>
      </w:r>
    </w:p>
  </w:comment>
  <w:comment w:id="7" w:author="Kc Chow" w:date="2026-03-22T00:20:00Z" w:initials="KC">
    <w:p w14:paraId="6C24993E" w14:textId="77777777" w:rsidR="00D417F0" w:rsidRDefault="00D417F0" w:rsidP="00D417F0">
      <w:pPr>
        <w:pStyle w:val="CommentText"/>
      </w:pPr>
      <w:r>
        <w:rPr>
          <w:rStyle w:val="CommentReference"/>
        </w:rPr>
        <w:annotationRef/>
      </w:r>
      <w:r>
        <w:rPr>
          <w:b/>
          <w:bCs/>
        </w:rPr>
        <w:t>Fund of funds fee</w:t>
      </w:r>
      <w:r>
        <w:t xml:space="preserve"> Many investors don't invest in hedge funds directly — they go through a </w:t>
      </w:r>
      <w:r>
        <w:rPr>
          <w:b/>
          <w:bCs/>
        </w:rPr>
        <w:t>fund of funds</w:t>
      </w:r>
      <w:r>
        <w:t xml:space="preserve"> (a fund that picks hedge funds for you), which charges </w:t>
      </w:r>
      <w:r>
        <w:rPr>
          <w:i/>
          <w:iCs/>
        </w:rPr>
        <w:t>another</w:t>
      </w:r>
      <w:r>
        <w:t xml:space="preserve"> layer of fees on top. By replicating, you skip this middle-man entirely. That's another </w:t>
      </w:r>
      <w:r>
        <w:rPr>
          <w:b/>
          <w:bCs/>
        </w:rPr>
        <w:t>0.4–0.8% per year</w:t>
      </w:r>
      <w:r>
        <w:t xml:space="preserve"> saved. </w:t>
      </w:r>
    </w:p>
  </w:comment>
  <w:comment w:id="8" w:author="Kc Chow" w:date="2026-03-22T00:21:00Z" w:initials="KC">
    <w:p w14:paraId="049C43A5" w14:textId="77777777" w:rsidR="00D417F0" w:rsidRDefault="00D417F0" w:rsidP="00D417F0">
      <w:pPr>
        <w:pStyle w:val="CommentText"/>
      </w:pPr>
      <w:r>
        <w:rPr>
          <w:rStyle w:val="CommentReference"/>
        </w:rPr>
        <w:annotationRef/>
      </w:r>
      <w:r>
        <w:rPr>
          <w:b/>
          <w:bCs/>
        </w:rPr>
        <w:t>Financing/leverage costs</w:t>
      </w:r>
      <w:r>
        <w:t xml:space="preserve"> Hedge funds often borrow money to amplify returns (leverage). Borrowing isn't free — there's a hidden cost embedded in fund returns that investors often don't see clearly. Replication strategies use </w:t>
      </w:r>
      <w:r>
        <w:rPr>
          <w:b/>
          <w:bCs/>
        </w:rPr>
        <w:t>futures and options on margin</w:t>
      </w:r>
      <w:r>
        <w:t xml:space="preserve"> instead, which is a cheaper way to get the same exposure. This is the least transparent fee layer but still real. </w:t>
      </w:r>
    </w:p>
  </w:comment>
  <w:comment w:id="9" w:author="Kc Chow" w:date="2026-03-22T00:23:00Z" w:initials="KC">
    <w:p w14:paraId="61934837" w14:textId="77777777" w:rsidR="00D417F0" w:rsidRDefault="00D417F0" w:rsidP="00D417F0">
      <w:pPr>
        <w:pStyle w:val="CommentText"/>
      </w:pPr>
      <w:r>
        <w:rPr>
          <w:rStyle w:val="CommentReference"/>
        </w:rPr>
        <w:annotationRef/>
      </w:r>
      <w:r>
        <w:t>Add it all up:</w:t>
      </w:r>
    </w:p>
    <w:p w14:paraId="6A464729" w14:textId="77777777" w:rsidR="00D417F0" w:rsidRDefault="00D417F0" w:rsidP="00D417F0">
      <w:pPr>
        <w:pStyle w:val="CommentText"/>
      </w:pPr>
      <w:r>
        <w:t xml:space="preserve">Replication could save you </w:t>
      </w:r>
      <w:r>
        <w:rPr>
          <w:b/>
          <w:bCs/>
        </w:rPr>
        <w:t>3.5% to 5.75% per year</w:t>
      </w:r>
      <w:r>
        <w:t xml:space="preserve"> (350–575 basis points) compared to investing through a fund of funds.</w:t>
      </w:r>
    </w:p>
    <w:p w14:paraId="146C007F" w14:textId="77777777" w:rsidR="00D417F0" w:rsidRDefault="00D417F0" w:rsidP="00D417F0">
      <w:pPr>
        <w:pStyle w:val="CommentText"/>
      </w:pPr>
      <w:r>
        <w:t xml:space="preserve">That is a </w:t>
      </w:r>
      <w:r>
        <w:rPr>
          <w:b/>
          <w:bCs/>
        </w:rPr>
        <w:t>massive</w:t>
      </w:r>
      <w:r>
        <w:t xml:space="preserve"> edge. In a world where net returns are already compressed, saving 4–5% annually in fees is almost impossible to beat through skill alone.</w:t>
      </w:r>
    </w:p>
  </w:comment>
  <w:comment w:id="10" w:author="Kc Chow" w:date="2026-03-22T00:23:00Z" w:initials="KC">
    <w:p w14:paraId="319F6B90" w14:textId="77777777" w:rsidR="00D417F0" w:rsidRDefault="00D417F0" w:rsidP="00D417F0">
      <w:pPr>
        <w:pStyle w:val="CommentText"/>
      </w:pPr>
      <w:r>
        <w:rPr>
          <w:rStyle w:val="CommentReference"/>
        </w:rPr>
        <w:annotationRef/>
      </w:r>
      <w:r>
        <w:t xml:space="preserve">This is the </w:t>
      </w:r>
      <w:r>
        <w:rPr>
          <w:b/>
          <w:bCs/>
        </w:rPr>
        <w:t>killer argument for hedge fund replication</w:t>
      </w:r>
      <w:r>
        <w:t xml:space="preserve"> — it doesn't even need to perfectly replicate returns. Even if it captures only 80% of the upside, the fee savings are so large that the net result for investors can still be </w:t>
      </w:r>
      <w:r>
        <w:rPr>
          <w:i/>
          <w:iCs/>
        </w:rPr>
        <w:t>better</w:t>
      </w:r>
      <w:r>
        <w:t xml:space="preserve">. It fundamentally challenges whether paying for active hedge fund management is rational for most allocators. </w:t>
      </w:r>
    </w:p>
  </w:comment>
  <w:comment w:id="11" w:author="Kc Chow" w:date="2026-03-22T00:26:00Z" w:initials="KC">
    <w:p w14:paraId="688B1170" w14:textId="77777777" w:rsidR="00C77300" w:rsidRDefault="00C77300" w:rsidP="00C77300">
      <w:pPr>
        <w:pStyle w:val="CommentText"/>
      </w:pPr>
      <w:r>
        <w:rPr>
          <w:rStyle w:val="CommentReference"/>
        </w:rPr>
        <w:annotationRef/>
      </w:r>
      <w:r>
        <w:t xml:space="preserve">The core argument is: </w:t>
      </w:r>
      <w:r>
        <w:rPr>
          <w:b/>
          <w:bCs/>
        </w:rPr>
        <w:t>linear factor models work okay for some hedge fund strategies, but fail badly for others — and most replication products are built on exactly these flawed models.</w:t>
      </w:r>
      <w:r>
        <w:t xml:space="preserve"> </w:t>
      </w:r>
    </w:p>
  </w:comment>
  <w:comment w:id="12" w:author="Kc Chow" w:date="2026-03-22T00:50:00Z" w:initials="KC">
    <w:p w14:paraId="55A5D531" w14:textId="77777777" w:rsidR="00CE11A8" w:rsidRDefault="00CE11A8" w:rsidP="00CE11A8">
      <w:pPr>
        <w:pStyle w:val="CommentText"/>
      </w:pPr>
      <w:r>
        <w:rPr>
          <w:rStyle w:val="CommentReference"/>
        </w:rPr>
        <w:annotationRef/>
      </w:r>
      <w:r>
        <w:rPr>
          <w:b/>
          <w:bCs/>
        </w:rPr>
        <w:t>Where It Works Well</w:t>
      </w:r>
    </w:p>
    <w:p w14:paraId="11DC0E70" w14:textId="77777777" w:rsidR="00CE11A8" w:rsidRDefault="00CE11A8" w:rsidP="00CE11A8">
      <w:pPr>
        <w:pStyle w:val="CommentText"/>
      </w:pPr>
      <w:r>
        <w:rPr>
          <w:b/>
          <w:bCs/>
        </w:rPr>
        <w:t>Long/short equity</w:t>
      </w:r>
      <w:r>
        <w:t xml:space="preserve"> is well-modelled. Why? Because what these funds do is relatively straightforward — they buy stocks they like and short stocks they don't. Their returns are heavily driven by recognizable market factors (market direction, value, momentum, size). Easy to capture in a linear model.</w:t>
      </w:r>
    </w:p>
  </w:comment>
  <w:comment w:id="13" w:author="Kc Chow" w:date="2026-03-22T00:51:00Z" w:initials="KC">
    <w:p w14:paraId="6716B4B2" w14:textId="77777777" w:rsidR="00CE11A8" w:rsidRDefault="00CE11A8" w:rsidP="00CE11A8">
      <w:pPr>
        <w:pStyle w:val="CommentText"/>
      </w:pPr>
      <w:r>
        <w:rPr>
          <w:rStyle w:val="CommentReference"/>
        </w:rPr>
        <w:annotationRef/>
      </w:r>
      <w:r>
        <w:rPr>
          <w:b/>
          <w:bCs/>
        </w:rPr>
        <w:t>Where It Breaks Down</w:t>
      </w:r>
    </w:p>
    <w:p w14:paraId="6D1F0B18" w14:textId="77777777" w:rsidR="00CE11A8" w:rsidRDefault="00CE11A8" w:rsidP="00CE11A8">
      <w:pPr>
        <w:pStyle w:val="CommentText"/>
      </w:pPr>
      <w:r>
        <w:rPr>
          <w:b/>
          <w:bCs/>
        </w:rPr>
        <w:t>Arbitrage strategies</w:t>
      </w:r>
      <w:r>
        <w:t xml:space="preserve"> — like equity market neutral or convertible arbitrage — have </w:t>
      </w:r>
      <w:r>
        <w:rPr>
          <w:b/>
          <w:bCs/>
        </w:rPr>
        <w:t>low R-squared values</w:t>
      </w:r>
      <w:r>
        <w:t xml:space="preserve"> in these models. That means the model can only explain a small portion of their returns. Why?</w:t>
      </w:r>
    </w:p>
    <w:p w14:paraId="5AF99047" w14:textId="77777777" w:rsidR="00CE11A8" w:rsidRDefault="00CE11A8" w:rsidP="00CE11A8">
      <w:pPr>
        <w:pStyle w:val="CommentText"/>
      </w:pPr>
      <w:r>
        <w:t xml:space="preserve">Because these strategies have </w:t>
      </w:r>
      <w:r>
        <w:rPr>
          <w:b/>
          <w:bCs/>
        </w:rPr>
        <w:t>non-linear payoff profiles</w:t>
      </w:r>
      <w:r>
        <w:t>. Think about it:</w:t>
      </w:r>
    </w:p>
    <w:p w14:paraId="3320D7AC" w14:textId="77777777" w:rsidR="00CE11A8" w:rsidRDefault="00CE11A8" w:rsidP="00CE11A8">
      <w:pPr>
        <w:pStyle w:val="CommentText"/>
        <w:numPr>
          <w:ilvl w:val="0"/>
          <w:numId w:val="91"/>
        </w:numPr>
      </w:pPr>
      <w:r>
        <w:t>Convertible arbitrage involves options embedded in bonds — options are inherently non-linear</w:t>
      </w:r>
    </w:p>
    <w:p w14:paraId="0DFEC032" w14:textId="77777777" w:rsidR="00CE11A8" w:rsidRDefault="00CE11A8" w:rsidP="00CE11A8">
      <w:pPr>
        <w:pStyle w:val="CommentText"/>
        <w:numPr>
          <w:ilvl w:val="0"/>
          <w:numId w:val="92"/>
        </w:numPr>
      </w:pPr>
      <w:r>
        <w:t xml:space="preserve">Market neutral strategies try to have </w:t>
      </w:r>
      <w:r>
        <w:rPr>
          <w:i/>
          <w:iCs/>
        </w:rPr>
        <w:t>zero</w:t>
      </w:r>
      <w:r>
        <w:t xml:space="preserve"> market exposure, so standard market factors explain almost nothing</w:t>
      </w:r>
    </w:p>
    <w:p w14:paraId="0120086C" w14:textId="77777777" w:rsidR="00CE11A8" w:rsidRDefault="00CE11A8" w:rsidP="00CE11A8">
      <w:pPr>
        <w:pStyle w:val="CommentText"/>
        <w:numPr>
          <w:ilvl w:val="0"/>
          <w:numId w:val="93"/>
        </w:numPr>
      </w:pPr>
      <w:r>
        <w:t>These funds make money from complex relationships between securities, not simple factor exposures</w:t>
      </w:r>
    </w:p>
    <w:p w14:paraId="44EFCAEF" w14:textId="77777777" w:rsidR="00CE11A8" w:rsidRDefault="00CE11A8" w:rsidP="00CE11A8">
      <w:pPr>
        <w:pStyle w:val="CommentText"/>
      </w:pPr>
    </w:p>
    <w:p w14:paraId="5C2931A6" w14:textId="77777777" w:rsidR="00CE11A8" w:rsidRDefault="00CE11A8" w:rsidP="00CE11A8">
      <w:pPr>
        <w:pStyle w:val="CommentText"/>
      </w:pPr>
      <w:r>
        <w:t xml:space="preserve">A linear model just can't capture that complexity — it's like trying to describe a curve using only straight lines. </w:t>
      </w:r>
    </w:p>
  </w:comment>
  <w:comment w:id="14" w:author="Kc Chow" w:date="2026-03-22T00:28:00Z" w:initials="KC">
    <w:p w14:paraId="7CCC944F" w14:textId="77777777" w:rsidR="00CE11A8" w:rsidRDefault="00C77300" w:rsidP="00CE11A8">
      <w:pPr>
        <w:pStyle w:val="CommentText"/>
      </w:pPr>
      <w:r>
        <w:rPr>
          <w:rStyle w:val="CommentReference"/>
        </w:rPr>
        <w:annotationRef/>
      </w:r>
      <w:r w:rsidR="00CE11A8">
        <w:rPr>
          <w:b/>
          <w:bCs/>
        </w:rPr>
        <w:t>What is a Linear Factor Model?</w:t>
      </w:r>
    </w:p>
    <w:p w14:paraId="4F629CC6" w14:textId="77777777" w:rsidR="00CE11A8" w:rsidRDefault="00CE11A8" w:rsidP="00CE11A8">
      <w:pPr>
        <w:pStyle w:val="CommentText"/>
      </w:pPr>
      <w:r>
        <w:t xml:space="preserve">It's a formula that tries to explain a fund's returns using a set of known market factors. </w:t>
      </w:r>
    </w:p>
    <w:p w14:paraId="15253E5C" w14:textId="77777777" w:rsidR="00CE11A8" w:rsidRDefault="00CE11A8" w:rsidP="00CE11A8">
      <w:pPr>
        <w:pStyle w:val="CommentText"/>
      </w:pPr>
    </w:p>
    <w:p w14:paraId="50D60E83" w14:textId="77777777" w:rsidR="00CE11A8" w:rsidRDefault="00CE11A8" w:rsidP="00CE11A8">
      <w:pPr>
        <w:pStyle w:val="CommentText"/>
      </w:pPr>
      <w:r>
        <w:t>For example:</w:t>
      </w:r>
    </w:p>
    <w:p w14:paraId="3EF78F2E" w14:textId="77777777" w:rsidR="00CE11A8" w:rsidRDefault="00CE11A8" w:rsidP="00CE11A8">
      <w:pPr>
        <w:pStyle w:val="CommentText"/>
      </w:pPr>
      <w:r>
        <w:rPr>
          <w:i/>
          <w:iCs/>
        </w:rPr>
        <w:t>Fund return = (exposure to stocks) + (exposure to bonds) + (exposure to commodities) + error</w:t>
      </w:r>
    </w:p>
    <w:p w14:paraId="3A3CBE83" w14:textId="77777777" w:rsidR="00CE11A8" w:rsidRDefault="00CE11A8" w:rsidP="00CE11A8">
      <w:pPr>
        <w:pStyle w:val="CommentText"/>
      </w:pPr>
    </w:p>
    <w:p w14:paraId="2501559F" w14:textId="77777777" w:rsidR="00CE11A8" w:rsidRDefault="00CE11A8" w:rsidP="00CE11A8">
      <w:pPr>
        <w:pStyle w:val="CommentText"/>
      </w:pPr>
      <w:r>
        <w:t xml:space="preserve">If you can identify the right factors and the fund's exposure to each, you can </w:t>
      </w:r>
      <w:r>
        <w:rPr>
          <w:b/>
          <w:bCs/>
        </w:rPr>
        <w:t>replicate</w:t>
      </w:r>
      <w:r>
        <w:t xml:space="preserve"> those returns cheaply by just buying those factors directly. The R-squared tells you how much of the fund's returns the model actually explains — higher is better.</w:t>
      </w:r>
    </w:p>
  </w:comment>
  <w:comment w:id="15" w:author="Kc Chow" w:date="2026-03-22T00:54:00Z" w:initials="KC">
    <w:p w14:paraId="61BDEC98" w14:textId="77777777" w:rsidR="00CE11A8" w:rsidRDefault="00CE11A8" w:rsidP="00CE11A8">
      <w:pPr>
        <w:pStyle w:val="CommentText"/>
      </w:pPr>
      <w:r>
        <w:rPr>
          <w:rStyle w:val="CommentReference"/>
        </w:rPr>
        <w:annotationRef/>
      </w:r>
      <w:r>
        <w:rPr>
          <w:b/>
          <w:bCs/>
        </w:rPr>
        <w:t>The Punchline</w:t>
      </w:r>
    </w:p>
    <w:p w14:paraId="4E2A6C58" w14:textId="77777777" w:rsidR="00CE11A8" w:rsidRDefault="00CE11A8" w:rsidP="00CE11A8">
      <w:pPr>
        <w:pStyle w:val="CommentText"/>
      </w:pPr>
      <w:r>
        <w:t>Most "passive hedge fund replication" products on the market are built on these linear models. The article is warning:</w:t>
      </w:r>
    </w:p>
    <w:p w14:paraId="4C8B3FBD" w14:textId="77777777" w:rsidR="00CE11A8" w:rsidRDefault="00CE11A8" w:rsidP="00CE11A8">
      <w:pPr>
        <w:pStyle w:val="CommentText"/>
      </w:pPr>
    </w:p>
    <w:p w14:paraId="15191259" w14:textId="77777777" w:rsidR="00CE11A8" w:rsidRDefault="00CE11A8" w:rsidP="00CE11A8">
      <w:pPr>
        <w:pStyle w:val="CommentText"/>
      </w:pPr>
      <w:r>
        <w:rPr>
          <w:i/>
          <w:iCs/>
        </w:rPr>
        <w:t>The tool most replication products use is fundamentally unsuited for a big chunk of what hedge funds actually do.</w:t>
      </w:r>
    </w:p>
    <w:p w14:paraId="7DE1AE41" w14:textId="77777777" w:rsidR="00CE11A8" w:rsidRDefault="00CE11A8" w:rsidP="00CE11A8">
      <w:pPr>
        <w:pStyle w:val="CommentText"/>
      </w:pPr>
    </w:p>
    <w:p w14:paraId="55E6F038" w14:textId="77777777" w:rsidR="00CE11A8" w:rsidRDefault="00CE11A8" w:rsidP="00CE11A8">
      <w:pPr>
        <w:pStyle w:val="CommentText"/>
      </w:pPr>
      <w:r>
        <w:rPr>
          <w:b/>
          <w:bCs/>
        </w:rPr>
        <w:t>Why This Matters for Your Exam</w:t>
      </w:r>
    </w:p>
    <w:p w14:paraId="38312775" w14:textId="77777777" w:rsidR="00CE11A8" w:rsidRDefault="00CE11A8" w:rsidP="00CE11A8">
      <w:pPr>
        <w:pStyle w:val="CommentText"/>
      </w:pPr>
      <w:r>
        <w:t xml:space="preserve">This sets up the </w:t>
      </w:r>
      <w:r>
        <w:rPr>
          <w:b/>
          <w:bCs/>
        </w:rPr>
        <w:t>key limitation of replication</w:t>
      </w:r>
      <w:r>
        <w:t xml:space="preserve"> — it's not a silver bullet. You can replicate long/short equity reasonably well, but for more complex strategies (arbitrage, options-based), linear models fail and the replication will be poor. The article is building toward the idea that </w:t>
      </w:r>
      <w:r>
        <w:rPr>
          <w:b/>
          <w:bCs/>
        </w:rPr>
        <w:t>smarter, non-linear replication methods are needed</w:t>
      </w:r>
      <w:r>
        <w:t xml:space="preserve"> for these harder strategies.</w:t>
      </w:r>
    </w:p>
  </w:comment>
  <w:comment w:id="16" w:author="Kc Chow" w:date="2026-03-22T00:59:00Z" w:initials="KC">
    <w:p w14:paraId="6F1D443A" w14:textId="77777777" w:rsidR="00922A50" w:rsidRDefault="00922A50" w:rsidP="00922A50">
      <w:pPr>
        <w:pStyle w:val="CommentText"/>
      </w:pPr>
      <w:r>
        <w:rPr>
          <w:rStyle w:val="CommentReference"/>
        </w:rPr>
        <w:annotationRef/>
      </w:r>
      <w:r>
        <w:t xml:space="preserve">The paragraph lays out three specific reasons why linear factor models fail as a replication tool. </w:t>
      </w:r>
    </w:p>
  </w:comment>
  <w:comment w:id="17" w:author="Kc Chow" w:date="2026-03-22T01:01:00Z" w:initials="KC">
    <w:p w14:paraId="220004D3" w14:textId="77777777" w:rsidR="00922A50" w:rsidRDefault="00922A50" w:rsidP="00922A50">
      <w:pPr>
        <w:pStyle w:val="CommentText"/>
      </w:pPr>
      <w:r>
        <w:rPr>
          <w:rStyle w:val="CommentReference"/>
        </w:rPr>
        <w:annotationRef/>
      </w:r>
      <w:r>
        <w:rPr>
          <w:b/>
          <w:bCs/>
        </w:rPr>
        <w:t>Hedge Fund Returns Aren't Linear or Stable</w:t>
      </w:r>
    </w:p>
    <w:p w14:paraId="0A228CDA" w14:textId="77777777" w:rsidR="00922A50" w:rsidRDefault="00922A50" w:rsidP="00922A50">
      <w:pPr>
        <w:pStyle w:val="CommentText"/>
      </w:pPr>
      <w:r>
        <w:t xml:space="preserve">Linear models assume a fund's exposure to risk factors stays roughly </w:t>
      </w:r>
      <w:r>
        <w:rPr>
          <w:b/>
          <w:bCs/>
        </w:rPr>
        <w:t>constant over time</w:t>
      </w:r>
      <w:r>
        <w:t>. But hedge funds violate this in two ways:</w:t>
      </w:r>
    </w:p>
  </w:comment>
  <w:comment w:id="18" w:author="Kc Chow" w:date="2026-03-22T01:01:00Z" w:initials="KC">
    <w:p w14:paraId="57DBEDA0" w14:textId="77777777" w:rsidR="00922A50" w:rsidRDefault="00922A50" w:rsidP="00922A50">
      <w:pPr>
        <w:pStyle w:val="CommentText"/>
      </w:pPr>
      <w:r>
        <w:rPr>
          <w:rStyle w:val="CommentReference"/>
        </w:rPr>
        <w:annotationRef/>
      </w:r>
      <w:r>
        <w:rPr>
          <w:b/>
          <w:bCs/>
        </w:rPr>
        <w:t>a) Options-like payoffs</w:t>
      </w:r>
      <w:r>
        <w:t xml:space="preserve"> — Many hedge funds hold actual options, or trade in ways that </w:t>
      </w:r>
      <w:r>
        <w:rPr>
          <w:i/>
          <w:iCs/>
        </w:rPr>
        <w:t>behave like</w:t>
      </w:r>
      <w:r>
        <w:t xml:space="preserve"> options (e.g. stop-loss rules, momentum strategies). Options have curved, non-linear payoff profiles. A straight-line model simply can't capture a curved relationship. </w:t>
      </w:r>
    </w:p>
  </w:comment>
  <w:comment w:id="19" w:author="Kc Chow" w:date="2026-03-22T01:01:00Z" w:initials="KC">
    <w:p w14:paraId="0F812385" w14:textId="77777777" w:rsidR="00922A50" w:rsidRDefault="00922A50" w:rsidP="00922A50">
      <w:pPr>
        <w:pStyle w:val="CommentText"/>
      </w:pPr>
      <w:r>
        <w:rPr>
          <w:rStyle w:val="CommentReference"/>
        </w:rPr>
        <w:annotationRef/>
      </w:r>
      <w:r>
        <w:rPr>
          <w:b/>
          <w:bCs/>
        </w:rPr>
        <w:t>b) Managers change their bets dynamically</w:t>
      </w:r>
      <w:r>
        <w:t xml:space="preserve"> — A hedge fund manager doesn't just sit still. If the market environment shifts, they shift too — increasing or decreasing exposure, rotating into different trades. So the "beta" of the fund today might look completely different from six months ago. A linear model assumes stability that doesn't exist. </w:t>
      </w:r>
    </w:p>
    <w:p w14:paraId="683C5F9C" w14:textId="77777777" w:rsidR="00922A50" w:rsidRDefault="00922A50" w:rsidP="00922A50">
      <w:pPr>
        <w:pStyle w:val="CommentText"/>
      </w:pPr>
    </w:p>
    <w:p w14:paraId="192A6FFD" w14:textId="77777777" w:rsidR="00922A50" w:rsidRDefault="00922A50" w:rsidP="00922A50">
      <w:pPr>
        <w:pStyle w:val="CommentText"/>
      </w:pPr>
      <w:r>
        <w:rPr>
          <w:i/>
          <w:iCs/>
        </w:rPr>
        <w:t xml:space="preserve">Think of it like trying to track a moving target with a camera that only takes snapshots every few months. </w:t>
      </w:r>
    </w:p>
  </w:comment>
  <w:comment w:id="20" w:author="Kc Chow" w:date="2026-03-22T01:02:00Z" w:initials="KC">
    <w:p w14:paraId="060BC9BE" w14:textId="77777777" w:rsidR="00922A50" w:rsidRDefault="00922A50" w:rsidP="00922A50">
      <w:pPr>
        <w:pStyle w:val="CommentText"/>
      </w:pPr>
      <w:r>
        <w:rPr>
          <w:rStyle w:val="CommentReference"/>
        </w:rPr>
        <w:annotationRef/>
      </w:r>
      <w:r>
        <w:rPr>
          <w:b/>
          <w:bCs/>
        </w:rPr>
        <w:t>Factor Models Are Always Looking Backwards</w:t>
      </w:r>
    </w:p>
    <w:p w14:paraId="0D473C98" w14:textId="77777777" w:rsidR="00922A50" w:rsidRDefault="00922A50" w:rsidP="00922A50">
      <w:pPr>
        <w:pStyle w:val="CommentText"/>
      </w:pPr>
      <w:r>
        <w:t xml:space="preserve">Linear models are estimated using </w:t>
      </w:r>
      <w:r>
        <w:rPr>
          <w:b/>
          <w:bCs/>
        </w:rPr>
        <w:t>historical data</w:t>
      </w:r>
      <w:r>
        <w:t xml:space="preserve"> — they figure out what factors explained returns </w:t>
      </w:r>
      <w:r>
        <w:rPr>
          <w:i/>
          <w:iCs/>
        </w:rPr>
        <w:t>in the past</w:t>
      </w:r>
      <w:r>
        <w:t xml:space="preserve"> and assume that relationship holds going forward.</w:t>
      </w:r>
    </w:p>
    <w:p w14:paraId="00EC3A09" w14:textId="77777777" w:rsidR="00922A50" w:rsidRDefault="00922A50" w:rsidP="00922A50">
      <w:pPr>
        <w:pStyle w:val="CommentText"/>
      </w:pPr>
    </w:p>
    <w:p w14:paraId="017B2232" w14:textId="77777777" w:rsidR="00922A50" w:rsidRDefault="00922A50" w:rsidP="00922A50">
      <w:pPr>
        <w:pStyle w:val="CommentText"/>
      </w:pPr>
      <w:r>
        <w:t xml:space="preserve">But hedge fund managers react to </w:t>
      </w:r>
      <w:r>
        <w:rPr>
          <w:b/>
          <w:bCs/>
        </w:rPr>
        <w:t>current</w:t>
      </w:r>
      <w:r>
        <w:t xml:space="preserve"> market conditions in real time. By the time the model detects that a manager has shifted strategy, the manager has already moved on.</w:t>
      </w:r>
    </w:p>
    <w:p w14:paraId="6BDB911C" w14:textId="77777777" w:rsidR="00922A50" w:rsidRDefault="00922A50" w:rsidP="00922A50">
      <w:pPr>
        <w:pStyle w:val="CommentText"/>
      </w:pPr>
    </w:p>
    <w:p w14:paraId="615AC64E" w14:textId="77777777" w:rsidR="00922A50" w:rsidRDefault="00922A50" w:rsidP="00922A50">
      <w:pPr>
        <w:pStyle w:val="CommentText"/>
      </w:pPr>
      <w:r>
        <w:t>The article's analogy is perfect:</w:t>
      </w:r>
    </w:p>
    <w:p w14:paraId="72769BD7" w14:textId="77777777" w:rsidR="00922A50" w:rsidRDefault="00922A50" w:rsidP="00922A50">
      <w:pPr>
        <w:pStyle w:val="CommentText"/>
      </w:pPr>
      <w:r>
        <w:rPr>
          <w:b/>
          <w:bCs/>
          <w:i/>
          <w:iCs/>
        </w:rPr>
        <w:t>Replicating hedge funds with linear factor models is like driving a car while only looking in the rearview mirror.</w:t>
      </w:r>
    </w:p>
    <w:p w14:paraId="4B456A76" w14:textId="77777777" w:rsidR="00922A50" w:rsidRDefault="00922A50" w:rsidP="00922A50">
      <w:pPr>
        <w:pStyle w:val="CommentText"/>
      </w:pPr>
    </w:p>
    <w:p w14:paraId="642B1204" w14:textId="77777777" w:rsidR="00922A50" w:rsidRDefault="00922A50" w:rsidP="00922A50">
      <w:pPr>
        <w:pStyle w:val="CommentText"/>
      </w:pPr>
      <w:r>
        <w:t>You're always behind. The model is a lagging indicator of what the fund is actually doing right now.</w:t>
      </w:r>
    </w:p>
  </w:comment>
  <w:comment w:id="21" w:author="Kc Chow" w:date="2026-03-22T01:05:00Z" w:initials="KC">
    <w:p w14:paraId="6506CADA" w14:textId="77777777" w:rsidR="00922A50" w:rsidRDefault="00922A50" w:rsidP="00922A50">
      <w:pPr>
        <w:pStyle w:val="CommentText"/>
      </w:pPr>
      <w:r>
        <w:rPr>
          <w:rStyle w:val="CommentReference"/>
        </w:rPr>
        <w:annotationRef/>
      </w:r>
      <w:r>
        <w:rPr>
          <w:b/>
          <w:bCs/>
        </w:rPr>
        <w:t>Replication Doesn't Solve Asset Allocation</w:t>
      </w:r>
    </w:p>
    <w:p w14:paraId="50A10A2D" w14:textId="77777777" w:rsidR="00922A50" w:rsidRDefault="00922A50" w:rsidP="00922A50">
      <w:pPr>
        <w:pStyle w:val="CommentText"/>
      </w:pPr>
      <w:r>
        <w:t xml:space="preserve">Even if you could perfectly replicate each individual hedge fund strategy, you still face a massive unsolved problem: </w:t>
      </w:r>
      <w:r>
        <w:rPr>
          <w:b/>
          <w:bCs/>
        </w:rPr>
        <w:t>how much do you allocate to each strategy?</w:t>
      </w:r>
    </w:p>
    <w:p w14:paraId="4D103949" w14:textId="77777777" w:rsidR="00922A50" w:rsidRDefault="00922A50" w:rsidP="00922A50">
      <w:pPr>
        <w:pStyle w:val="CommentText"/>
        <w:numPr>
          <w:ilvl w:val="0"/>
          <w:numId w:val="95"/>
        </w:numPr>
      </w:pPr>
      <w:r>
        <w:t>How much long/short equity vs. macro vs. arbitrage?</w:t>
      </w:r>
    </w:p>
    <w:p w14:paraId="027296AA" w14:textId="77777777" w:rsidR="00922A50" w:rsidRDefault="00922A50" w:rsidP="00922A50">
      <w:pPr>
        <w:pStyle w:val="CommentText"/>
        <w:numPr>
          <w:ilvl w:val="0"/>
          <w:numId w:val="95"/>
        </w:numPr>
      </w:pPr>
      <w:r>
        <w:t>When do you rotate between them?</w:t>
      </w:r>
    </w:p>
    <w:p w14:paraId="010AB5E1" w14:textId="77777777" w:rsidR="00922A50" w:rsidRDefault="00922A50" w:rsidP="00922A50">
      <w:pPr>
        <w:pStyle w:val="CommentText"/>
        <w:numPr>
          <w:ilvl w:val="0"/>
          <w:numId w:val="95"/>
        </w:numPr>
      </w:pPr>
      <w:r>
        <w:t>What's the right mix?</w:t>
      </w:r>
    </w:p>
    <w:p w14:paraId="4123CDDC" w14:textId="77777777" w:rsidR="00922A50" w:rsidRDefault="00922A50" w:rsidP="00922A50">
      <w:pPr>
        <w:pStyle w:val="CommentText"/>
      </w:pPr>
      <w:r>
        <w:t xml:space="preserve">There's no passive answer to this because there's </w:t>
      </w:r>
      <w:r>
        <w:rPr>
          <w:b/>
          <w:bCs/>
        </w:rPr>
        <w:t>no market-cap-weighted index for hedge funds</w:t>
      </w:r>
      <w:r>
        <w:t xml:space="preserve"> the way there is for stocks (like the S&amp;P 500). You can't just "buy the market." Every allocation decision requires active judgment — and that's inherently not passive. </w:t>
      </w:r>
    </w:p>
  </w:comment>
  <w:comment w:id="22" w:author="Kc Chow" w:date="2026-03-22T01:23:00Z" w:initials="KC">
    <w:p w14:paraId="40E73236" w14:textId="77777777" w:rsidR="00F26CDB" w:rsidRDefault="00F26CDB" w:rsidP="00F26CDB">
      <w:pPr>
        <w:pStyle w:val="CommentText"/>
      </w:pPr>
      <w:r>
        <w:rPr>
          <w:rStyle w:val="CommentReference"/>
        </w:rPr>
        <w:annotationRef/>
      </w:r>
      <w:r>
        <w:rPr>
          <w:b/>
          <w:bCs/>
        </w:rPr>
        <w:t>how to do replication properly</w:t>
      </w:r>
      <w:r>
        <w:t xml:space="preserve"> — the smarter alternative to the flawed linear models discussed before. </w:t>
      </w:r>
    </w:p>
  </w:comment>
  <w:comment w:id="23" w:author="Kc Chow" w:date="2026-03-22T01:23:00Z" w:initials="KC">
    <w:p w14:paraId="103D6D46" w14:textId="77777777" w:rsidR="00F26CDB" w:rsidRDefault="00F26CDB" w:rsidP="00F26CDB">
      <w:pPr>
        <w:pStyle w:val="CommentText"/>
      </w:pPr>
      <w:r>
        <w:rPr>
          <w:rStyle w:val="CommentReference"/>
        </w:rPr>
        <w:annotationRef/>
      </w:r>
      <w:r>
        <w:rPr>
          <w:b/>
          <w:bCs/>
        </w:rPr>
        <w:t>The Better Approach: Rule-Based Strategy Replication</w:t>
      </w:r>
    </w:p>
    <w:p w14:paraId="1F95DDD7" w14:textId="77777777" w:rsidR="00F26CDB" w:rsidRDefault="00F26CDB" w:rsidP="00F26CDB">
      <w:pPr>
        <w:pStyle w:val="CommentText"/>
      </w:pPr>
      <w:r>
        <w:t>Instead of running a statistical regression on past returns (the linear model approach), you instead ask:</w:t>
      </w:r>
    </w:p>
    <w:p w14:paraId="536C388D" w14:textId="77777777" w:rsidR="00F26CDB" w:rsidRDefault="00F26CDB" w:rsidP="00F26CDB">
      <w:pPr>
        <w:pStyle w:val="CommentText"/>
      </w:pPr>
      <w:r>
        <w:rPr>
          <w:b/>
          <w:bCs/>
        </w:rPr>
        <w:t xml:space="preserve">"What is this hedge fund strategy actually </w:t>
      </w:r>
      <w:r>
        <w:rPr>
          <w:b/>
          <w:bCs/>
          <w:i/>
          <w:iCs/>
        </w:rPr>
        <w:t>doing</w:t>
      </w:r>
      <w:r>
        <w:rPr>
          <w:b/>
          <w:bCs/>
        </w:rPr>
        <w:t>? Can I write down explicit trading rules that mimic it?"</w:t>
      </w:r>
    </w:p>
    <w:p w14:paraId="0BF1CF3C" w14:textId="77777777" w:rsidR="00F26CDB" w:rsidRDefault="00F26CDB" w:rsidP="00F26CDB">
      <w:pPr>
        <w:pStyle w:val="CommentText"/>
      </w:pPr>
      <w:r>
        <w:t xml:space="preserve">You build a </w:t>
      </w:r>
      <w:r>
        <w:rPr>
          <w:b/>
          <w:bCs/>
        </w:rPr>
        <w:t>transparent, rule-based strategy</w:t>
      </w:r>
      <w:r>
        <w:t xml:space="preserve"> that mechanically replicates the </w:t>
      </w:r>
      <w:r>
        <w:rPr>
          <w:i/>
          <w:iCs/>
        </w:rPr>
        <w:t>behavior</w:t>
      </w:r>
      <w:r>
        <w:t xml:space="preserve"> of the hedge fund — including its non-linear features. This is more flexible because you're capturing the </w:t>
      </w:r>
      <w:r>
        <w:rPr>
          <w:i/>
          <w:iCs/>
        </w:rPr>
        <w:t>mechanics</w:t>
      </w:r>
      <w:r>
        <w:t xml:space="preserve"> of how the strategy works, not just fitting a line to historical data.</w:t>
      </w:r>
    </w:p>
  </w:comment>
  <w:comment w:id="24" w:author="Kc Chow" w:date="2026-03-22T01:24:00Z" w:initials="KC">
    <w:p w14:paraId="0435735A" w14:textId="77777777" w:rsidR="00F26CDB" w:rsidRDefault="00F26CDB" w:rsidP="00F26CDB">
      <w:pPr>
        <w:pStyle w:val="CommentText"/>
      </w:pPr>
      <w:r>
        <w:rPr>
          <w:rStyle w:val="CommentReference"/>
        </w:rPr>
        <w:annotationRef/>
      </w:r>
      <w:r>
        <w:rPr>
          <w:b/>
          <w:bCs/>
        </w:rPr>
        <w:t>This Isn't New — Fung &amp; Hsieh Did It First</w:t>
      </w:r>
    </w:p>
    <w:p w14:paraId="1196E86A" w14:textId="77777777" w:rsidR="00F26CDB" w:rsidRDefault="00F26CDB" w:rsidP="00F26CDB">
      <w:pPr>
        <w:pStyle w:val="CommentText"/>
      </w:pPr>
      <w:r>
        <w:t xml:space="preserve">The authors are being intellectually honest — they didn't invent this. The idea goes back to a </w:t>
      </w:r>
      <w:r>
        <w:rPr>
          <w:b/>
          <w:bCs/>
        </w:rPr>
        <w:t>2001 paper by Fung and Hsieh</w:t>
      </w:r>
      <w:r>
        <w:t xml:space="preserve"> on </w:t>
      </w:r>
      <w:r>
        <w:rPr>
          <w:b/>
          <w:bCs/>
        </w:rPr>
        <w:t>managed futures</w:t>
      </w:r>
      <w:r>
        <w:t xml:space="preserve"> (trend-following hedge funds).</w:t>
      </w:r>
    </w:p>
    <w:p w14:paraId="655EDE22" w14:textId="77777777" w:rsidR="00F26CDB" w:rsidRDefault="00F26CDB" w:rsidP="00F26CDB">
      <w:pPr>
        <w:pStyle w:val="CommentText"/>
      </w:pPr>
      <w:r>
        <w:t xml:space="preserve">Their insight was clever: trend-following strategies </w:t>
      </w:r>
      <w:r>
        <w:rPr>
          <w:i/>
          <w:iCs/>
        </w:rPr>
        <w:t>behave like</w:t>
      </w:r>
      <w:r>
        <w:t xml:space="preserve"> a </w:t>
      </w:r>
      <w:r>
        <w:rPr>
          <w:b/>
          <w:bCs/>
        </w:rPr>
        <w:t>lookback straddle option</w:t>
      </w:r>
      <w:r>
        <w:t xml:space="preserve"> — an options strategy that always lets you buy at the lowest price and sell at the highest price over a period. Why? Because a trend-follower essentially:</w:t>
      </w:r>
    </w:p>
    <w:p w14:paraId="037C9DF7" w14:textId="77777777" w:rsidR="00F26CDB" w:rsidRDefault="00F26CDB" w:rsidP="00F26CDB">
      <w:pPr>
        <w:pStyle w:val="CommentText"/>
        <w:numPr>
          <w:ilvl w:val="0"/>
          <w:numId w:val="97"/>
        </w:numPr>
      </w:pPr>
      <w:r>
        <w:t>Buys when markets are going up</w:t>
      </w:r>
    </w:p>
    <w:p w14:paraId="5EC4B783" w14:textId="77777777" w:rsidR="00F26CDB" w:rsidRDefault="00F26CDB" w:rsidP="00F26CDB">
      <w:pPr>
        <w:pStyle w:val="CommentText"/>
        <w:numPr>
          <w:ilvl w:val="0"/>
          <w:numId w:val="97"/>
        </w:numPr>
      </w:pPr>
      <w:r>
        <w:t>Sells/shorts when markets are going down</w:t>
      </w:r>
    </w:p>
    <w:p w14:paraId="3BC111EE" w14:textId="77777777" w:rsidR="00F26CDB" w:rsidRDefault="00F26CDB" w:rsidP="00F26CDB">
      <w:pPr>
        <w:pStyle w:val="CommentText"/>
        <w:numPr>
          <w:ilvl w:val="0"/>
          <w:numId w:val="97"/>
        </w:numPr>
      </w:pPr>
      <w:r>
        <w:t>Profits from big moves in either direction</w:t>
      </w:r>
    </w:p>
    <w:p w14:paraId="01FA4569" w14:textId="77777777" w:rsidR="00F26CDB" w:rsidRDefault="00F26CDB" w:rsidP="00F26CDB">
      <w:pPr>
        <w:pStyle w:val="CommentText"/>
      </w:pPr>
      <w:r>
        <w:t xml:space="preserve">That's exactly what a straddle option does. So instead of regressing on market factors, Fung &amp; Hsieh just </w:t>
      </w:r>
      <w:r>
        <w:rPr>
          <w:b/>
          <w:bCs/>
        </w:rPr>
        <w:t>modelled the option directly</w:t>
      </w:r>
      <w:r>
        <w:t xml:space="preserve"> — and it worked beautifully.</w:t>
      </w:r>
    </w:p>
  </w:comment>
  <w:comment w:id="25" w:author="Kc Chow" w:date="2026-03-22T01:27:00Z" w:initials="KC">
    <w:p w14:paraId="1B770731" w14:textId="77777777" w:rsidR="00F26CDB" w:rsidRDefault="00F26CDB" w:rsidP="00F26CDB">
      <w:pPr>
        <w:pStyle w:val="CommentText"/>
      </w:pPr>
      <w:r>
        <w:rPr>
          <w:rStyle w:val="CommentReference"/>
        </w:rPr>
        <w:annotationRef/>
      </w:r>
      <w:r>
        <w:rPr>
          <w:b/>
          <w:bCs/>
        </w:rPr>
        <w:t>It's Been Extended to Other Strategies Since</w:t>
      </w:r>
    </w:p>
    <w:p w14:paraId="405BA47A" w14:textId="77777777" w:rsidR="00F26CDB" w:rsidRDefault="00F26CDB" w:rsidP="00F26CDB">
      <w:pPr>
        <w:pStyle w:val="CommentText"/>
      </w:pPr>
      <w:r>
        <w:t>After Fung &amp; Hsieh's 2001 paper, other researchers applied the same logic to:</w:t>
      </w:r>
    </w:p>
    <w:p w14:paraId="16C1AAF6" w14:textId="77777777" w:rsidR="00F26CDB" w:rsidRDefault="00F26CDB" w:rsidP="00F26CDB">
      <w:pPr>
        <w:pStyle w:val="CommentText"/>
        <w:numPr>
          <w:ilvl w:val="0"/>
          <w:numId w:val="98"/>
        </w:numPr>
        <w:ind w:left="360"/>
      </w:pPr>
      <w:r>
        <w:rPr>
          <w:b/>
          <w:bCs/>
        </w:rPr>
        <w:t>Merger arbitrage</w:t>
      </w:r>
      <w:r>
        <w:t xml:space="preserve"> — behaves like selling a put option (you collect premium when deals close, but blow up when they fall apart)</w:t>
      </w:r>
    </w:p>
    <w:p w14:paraId="1EC857DE" w14:textId="77777777" w:rsidR="00F26CDB" w:rsidRDefault="00F26CDB" w:rsidP="00F26CDB">
      <w:pPr>
        <w:pStyle w:val="CommentText"/>
        <w:numPr>
          <w:ilvl w:val="0"/>
          <w:numId w:val="98"/>
        </w:numPr>
        <w:ind w:left="360"/>
      </w:pPr>
      <w:r>
        <w:rPr>
          <w:b/>
          <w:bCs/>
        </w:rPr>
        <w:t>Fixed income arbitrage</w:t>
      </w:r>
      <w:r>
        <w:t xml:space="preserve"> — exploits yield spreads between bonds</w:t>
      </w:r>
    </w:p>
    <w:p w14:paraId="28BE7F98" w14:textId="77777777" w:rsidR="00F26CDB" w:rsidRDefault="00F26CDB" w:rsidP="00F26CDB">
      <w:pPr>
        <w:pStyle w:val="CommentText"/>
        <w:numPr>
          <w:ilvl w:val="0"/>
          <w:numId w:val="98"/>
        </w:numPr>
        <w:ind w:left="360"/>
      </w:pPr>
      <w:r>
        <w:rPr>
          <w:b/>
          <w:bCs/>
        </w:rPr>
        <w:t>Long/short equity</w:t>
      </w:r>
      <w:r>
        <w:t xml:space="preserve"> — captures factor exposures with more nuance than simple regression</w:t>
      </w:r>
    </w:p>
  </w:comment>
  <w:comment w:id="26" w:author="Kc Chow" w:date="2026-03-22T01:27:00Z" w:initials="KC">
    <w:p w14:paraId="631D52A2" w14:textId="77777777" w:rsidR="00F26CDB" w:rsidRDefault="00F26CDB" w:rsidP="00F26CDB">
      <w:pPr>
        <w:pStyle w:val="CommentText"/>
      </w:pPr>
      <w:r>
        <w:rPr>
          <w:rStyle w:val="CommentReference"/>
        </w:rPr>
        <w:annotationRef/>
      </w:r>
      <w:r>
        <w:t xml:space="preserve">And across all these, the rule-based replications </w:t>
      </w:r>
      <w:r>
        <w:rPr>
          <w:b/>
          <w:bCs/>
        </w:rPr>
        <w:t>closely matched</w:t>
      </w:r>
      <w:r>
        <w:t xml:space="preserve"> the actual performance of those hedge fund sectors. </w:t>
      </w:r>
    </w:p>
  </w:comment>
  <w:comment w:id="27" w:author="Kc Chow" w:date="2026-03-22T01:30:00Z" w:initials="KC">
    <w:p w14:paraId="71DE817E" w14:textId="77777777" w:rsidR="00197FE2" w:rsidRDefault="00197FE2" w:rsidP="00197FE2">
      <w:pPr>
        <w:pStyle w:val="CommentText"/>
      </w:pPr>
      <w:r>
        <w:rPr>
          <w:rStyle w:val="CommentReference"/>
        </w:rPr>
        <w:annotationRef/>
      </w:r>
      <w:hyperlink r:id="rId2" w:history="1">
        <w:r w:rsidRPr="008D4AB1">
          <w:rPr>
            <w:rStyle w:val="Hyperlink"/>
          </w:rPr>
          <w:t>https://thehedgefundjournal.com/replication-of-hedge-fund-strategies</w:t>
        </w:r>
      </w:hyperlink>
    </w:p>
    <w:p w14:paraId="001AA115" w14:textId="77777777" w:rsidR="00197FE2" w:rsidRDefault="00197FE2" w:rsidP="00197FE2">
      <w:pPr>
        <w:pStyle w:val="CommentText"/>
      </w:pPr>
      <w:r>
        <w:rPr>
          <w:color w:val="1A1A1A"/>
          <w:highlight w:val="white"/>
        </w:rPr>
        <w:t>How can we address the limited amount and quality of data available for hedge fund modelling (point 2 above)? Instead of relying on and fitting our exposure to past hedge fund return data, we must take a step away from the data and dig a little deeper into the economic principles of hedge funds’ return generation: we must directly model the underlying hedge fund risk premiums (alternative betas). In the world of physics, molecules are described as combinations of individual atoms.</w:t>
      </w:r>
    </w:p>
    <w:p w14:paraId="18A26219" w14:textId="77777777" w:rsidR="00197FE2" w:rsidRDefault="00197FE2" w:rsidP="00197FE2">
      <w:pPr>
        <w:pStyle w:val="CommentText"/>
      </w:pPr>
    </w:p>
    <w:p w14:paraId="289A06CB" w14:textId="77777777" w:rsidR="00197FE2" w:rsidRDefault="00197FE2" w:rsidP="00197FE2">
      <w:pPr>
        <w:pStyle w:val="CommentText"/>
      </w:pPr>
      <w:r>
        <w:rPr>
          <w:color w:val="1A1A1A"/>
          <w:highlight w:val="white"/>
        </w:rPr>
        <w:t>Analogously, single hedge fund strategies are already compositions of individual (alternative) risk premiums. These ‘atoms of hedge funds’ can be described by rule-based risk premium extraction schemes. We shall refer to these as “Alternative Beta Strategies” (ABS) in the following. Partners Group has created the corresponding rule-based scheme of ABS which aims to replicate the numerous individual risk premiums across the global capital markets. The program currently consists of 19 strategies and has been trading live with a significant volume since October 2004 (current volume $850 million).</w:t>
      </w:r>
    </w:p>
    <w:p w14:paraId="380353F3" w14:textId="77777777" w:rsidR="00197FE2" w:rsidRDefault="00197FE2" w:rsidP="00197FE2">
      <w:pPr>
        <w:pStyle w:val="CommentText"/>
      </w:pPr>
      <w:r>
        <w:rPr>
          <w:color w:val="1A1A1A"/>
          <w:highlight w:val="white"/>
        </w:rPr>
        <w:t>We reiterate: each component of the ABS program aims at extracting one single risk premium rather than directly replicating an individual hedge fund strategy. Each model further explicitly integrates a suitable non-linearity in its exposure profiles by means of rule-based investment approaches.</w:t>
      </w:r>
    </w:p>
    <w:p w14:paraId="72B851CA" w14:textId="77777777" w:rsidR="00197FE2" w:rsidRDefault="00197FE2" w:rsidP="00197FE2">
      <w:pPr>
        <w:pStyle w:val="CommentText"/>
      </w:pPr>
      <w:r>
        <w:rPr>
          <w:color w:val="1A1A1A"/>
          <w:highlight w:val="white"/>
        </w:rPr>
        <w:t>The next problem refers to the question of asset allocation: once the various risk premiums are identified and replicated, the next step is to integrate these exposures into an overall asset allocation. This is the decisive step towards the actual replication of hedge funds: we need to match the asset allocation hedge fund strategies with respect to the risk premiums. Rephrasing this in the context of the above metaphor, we need to construct the molecules of hedge funds out of the risk premium atoms. This occurs on two levels: on the one level we mimic the asset allocation of a particular hedge fund strategy sector to the various risk premiums, and on the second level we mimic the asset allocation within the global hedge fund industry.</w:t>
      </w:r>
    </w:p>
    <w:p w14:paraId="24269B49" w14:textId="77777777" w:rsidR="00197FE2" w:rsidRDefault="00197FE2" w:rsidP="00197FE2">
      <w:pPr>
        <w:pStyle w:val="CommentText"/>
      </w:pPr>
      <w:r>
        <w:rPr>
          <w:color w:val="1A1A1A"/>
          <w:highlight w:val="white"/>
        </w:rPr>
        <w:t>The final goal is to establish an optimal risk/return and correlation profile of the overall portfolio. This constitutes an active element and therefore compares to the (in most cases active) asset allocation of a conventional fund of funds.</w:t>
      </w:r>
    </w:p>
    <w:p w14:paraId="781FFE62" w14:textId="77777777" w:rsidR="00197FE2" w:rsidRDefault="00197FE2" w:rsidP="00197FE2">
      <w:pPr>
        <w:pStyle w:val="CommentText"/>
      </w:pPr>
      <w:r>
        <w:rPr>
          <w:color w:val="1A1A1A"/>
          <w:highlight w:val="white"/>
        </w:rPr>
        <w:t>However, we note that the ABS asset allocation has an important advantage over that of a conventional fund of funds: the atomisation of return sources into single risk premiums provides an additional degree of flexibility in the asset allocation. The portfolio manager has access to a higher granularity of risk exposure profiles, which are better defined and more transparent. The relative attractiveness and value in individual sectors and risk premiums can thus be more accurately and flexibly defined.</w:t>
      </w:r>
    </w:p>
    <w:p w14:paraId="7E6EDEA6" w14:textId="77777777" w:rsidR="00197FE2" w:rsidRDefault="00197FE2" w:rsidP="00197FE2">
      <w:pPr>
        <w:pStyle w:val="CommentText"/>
      </w:pPr>
      <w:r>
        <w:rPr>
          <w:color w:val="1A1A1A"/>
          <w:highlight w:val="white"/>
        </w:rPr>
        <w:t>Figure 1 displays the aggregate live performance of Partners Group’s Alternative Beta Strategies program (net of fees, independently calculated and audited daily NAVs) in comparison to an identically composed portfolio of the corresponding HFR investable sub-indices (as HFR does not have an index for managed futures strategies, we use MSCI’s Managed Futures index for the CTA sector).</w:t>
      </w:r>
    </w:p>
    <w:p w14:paraId="7E60799E" w14:textId="77777777" w:rsidR="00197FE2" w:rsidRDefault="00197FE2" w:rsidP="00197FE2">
      <w:pPr>
        <w:pStyle w:val="CommentText"/>
      </w:pPr>
      <w:r>
        <w:rPr>
          <w:color w:val="1A1A1A"/>
          <w:highlight w:val="white"/>
        </w:rPr>
        <w:t>We emphasise that this performance is not back-tested (see also the note on back-testing in the next paragraph), but rather was obtained in a real trading environment. The out performance is conspicuous: the ABS program comes in ahead by an annualised 4.5%. At the same time, the correlation between the two return curves (based on weekly data) stands at 85%. The latter indicates that ABS captures the essential parts of the hedge fund return generation process. But how can we explain the out performance? The flippant but accurate answer is: fees. The reader is referred to the discussion above.</w:t>
      </w:r>
    </w:p>
    <w:p w14:paraId="56269137" w14:textId="77777777" w:rsidR="00197FE2" w:rsidRDefault="00197FE2" w:rsidP="00197FE2">
      <w:pPr>
        <w:pStyle w:val="CommentText"/>
      </w:pPr>
      <w:r>
        <w:rPr>
          <w:color w:val="1A1A1A"/>
          <w:highlight w:val="white"/>
        </w:rPr>
        <w:t>The real differences between the various models</w:t>
      </w:r>
    </w:p>
    <w:p w14:paraId="209DDDB3" w14:textId="77777777" w:rsidR="00197FE2" w:rsidRDefault="00197FE2" w:rsidP="00197FE2">
      <w:pPr>
        <w:pStyle w:val="CommentText"/>
      </w:pPr>
      <w:r>
        <w:rPr>
          <w:color w:val="1A1A1A"/>
          <w:highlight w:val="white"/>
        </w:rPr>
        <w:t>A new hype has started to circulate in the global financial industry: hedge fund replication. A number of providers have already announced their intention of offering a corresponding product which uses the modelling techniques described above in one or another modification. Investors are attracted by back-tested performance numbers. It appears inevitable that many more will follow. The dam holding back this new wave has finally broken (academic research has implied the possibility to replicate hedge funds already for a few years) and is bound to change the landscape of hedge fund investing. However, we must convey a clear warning to investors at this point: as attractive as back-tested performance numbers might be, they must by no means be taken at their full face value. Historically, we have seen a number of investment strategies which ‘a priori’ looked great on paper but failed in reality. Although we believe that most of the approaches currently offered have a solid as well as an intuitive economic basis as outlined above, investors should be prudent when investing in products with no actual track record.</w:t>
      </w:r>
    </w:p>
    <w:p w14:paraId="634ED306" w14:textId="77777777" w:rsidR="00197FE2" w:rsidRDefault="00197FE2" w:rsidP="00197FE2">
      <w:pPr>
        <w:pStyle w:val="CommentText"/>
      </w:pPr>
      <w:r>
        <w:rPr>
          <w:color w:val="1A1A1A"/>
          <w:highlight w:val="white"/>
        </w:rPr>
        <w:t>The underlying general economic principles of all these approaches are very similar, namely extracting hedge fund betas. However, the individual approaches can differ quite substantially in the details. Although extensive comparisons are not possible due to thefact that only a limited spectrum of different products is currently available, we are already in a position to determine the two poles that are likely to emerge in the landscape of products. With the term, top down approach, we refer to the simple and rather straightforward way of modelling hedge fund returns based on a replication of the past returns of a given global hedge fund index. The other method of approaching the replication problem consists of two steps: firstly, considering the level of individual risk premiums, ie ‘atomising’ the hedge fund return components, and then in a second step reconstructing the allocation of the hedge fund industry to these different risk premiums. We refer to this approach as the bottom up approach to hedge fund replication.</w:t>
      </w:r>
    </w:p>
    <w:p w14:paraId="62027374" w14:textId="77777777" w:rsidR="00197FE2" w:rsidRDefault="00197FE2" w:rsidP="00197FE2">
      <w:pPr>
        <w:pStyle w:val="CommentText"/>
      </w:pPr>
      <w:r>
        <w:rPr>
          <w:color w:val="1A1A1A"/>
          <w:highlight w:val="white"/>
        </w:rPr>
        <w:t>Approaching from two sides</w:t>
      </w:r>
    </w:p>
    <w:p w14:paraId="13142706" w14:textId="77777777" w:rsidR="00197FE2" w:rsidRDefault="00197FE2" w:rsidP="00197FE2">
      <w:pPr>
        <w:pStyle w:val="CommentText"/>
      </w:pPr>
      <w:r>
        <w:rPr>
          <w:color w:val="1A1A1A"/>
          <w:highlight w:val="white"/>
        </w:rPr>
        <w:t>The top down approach takes a given hedge fund index and regresses it against a number of chosen (investable) risk factors. This approach is solely based on fitting past data. As mentioned above, the non-linear risk exposures of hedge funds are left out of the equation here. Further, a global regression approximates only the most prominent risk type hedge funds are exposed to: the equity beta (including small cap beta). The crucial question of asset allocation across strategies and sectors remains with the chosen index provider. This is insofar problematic as the compositions and index construction criteria of the underlying indices still depend more on committee decisions than on objectively determined rules.</w:t>
      </w:r>
    </w:p>
    <w:p w14:paraId="0729CAA7" w14:textId="77777777" w:rsidR="00197FE2" w:rsidRDefault="00197FE2" w:rsidP="00197FE2">
      <w:pPr>
        <w:pStyle w:val="CommentText"/>
      </w:pPr>
      <w:r>
        <w:rPr>
          <w:color w:val="1A1A1A"/>
          <w:highlight w:val="white"/>
        </w:rPr>
        <w:t>In contrast, the bottom up approach starts at the level of risk premiums which are modelled and extracted individually, with the non-linear risk exposures of hedge fund strategies being explicitly considered. As modelling and investing in hedge fund risk premiums (ie alternative betas) requires alternative investment techniques (see above), simple asset class exposures cannot do the job of extracting them. Instead this task requires the definition and implementation of rule based trading strategies. We refer to these as Alternative Beta Strategies. It is these rule based strategies that enable the replicator to get to the atoms of hedge fund returns (ie the risk premiums or alternative betas). Examples include trend following, spread trading and option strategies. We note that the definition and extraction of ABS is not a pure job of mathematical optimisation but also requires sound understanding of hedge funds themselves.</w:t>
      </w:r>
    </w:p>
    <w:p w14:paraId="6950285B" w14:textId="77777777" w:rsidR="00197FE2" w:rsidRDefault="00197FE2" w:rsidP="00197FE2">
      <w:pPr>
        <w:pStyle w:val="CommentText"/>
      </w:pPr>
      <w:r>
        <w:rPr>
          <w:color w:val="1A1A1A"/>
          <w:highlight w:val="white"/>
        </w:rPr>
        <w:t>A fund of funds perspective can be extremely helpful here. Once the various rule-based extraction schemes are defined, the second essential part of the bottom up part of the replication then lies in the asset allocation, meaning the overall exposure scheme in a global portfolio. We emphasise that there is no unique method or systematic scheme of performing this task. We must therefore refer to this as the active element in hedge fund replication. At this point the hedge fund replicator finds himself in a similar position to a fund of funds manager challenged by the task of diversifying his portfolio across the various risk drivers in a hedge fund portfolio. However, guidance for this task is readily available from the traditional portfolio management industry where, over the past 50 years, various tools and methods have emerged and can be (partly) applied to hedge fund portfolio management. In fact, the better understanding of return sources and the clear definition and replication of risk premiums opens the door to applying these tools more directly (such as tracking error minimisation, quantitative portfolio optimisation, Bayesian tools, etc).</w:t>
      </w:r>
    </w:p>
    <w:p w14:paraId="43291409" w14:textId="77777777" w:rsidR="00197FE2" w:rsidRDefault="00197FE2" w:rsidP="00197FE2">
      <w:pPr>
        <w:pStyle w:val="CommentText"/>
      </w:pPr>
      <w:r>
        <w:rPr>
          <w:color w:val="1A1A1A"/>
          <w:highlight w:val="white"/>
        </w:rPr>
        <w:t>Preparing for a shake-up</w:t>
      </w:r>
    </w:p>
    <w:p w14:paraId="19F2631B" w14:textId="77777777" w:rsidR="00197FE2" w:rsidRDefault="00197FE2" w:rsidP="00197FE2">
      <w:pPr>
        <w:pStyle w:val="CommentText"/>
      </w:pPr>
      <w:r>
        <w:rPr>
          <w:color w:val="1A1A1A"/>
          <w:highlight w:val="white"/>
        </w:rPr>
        <w:t>The academic concept of hedge fund replication has started to show its strengths in a real trading environment. This approach justifies its existence by its significantly lower load of overall fees and therefore its potential to outperform conventional multi-manager hedge fund portfolios. With this, such products will possibly not only attract disgruntled hedge fund investors, but also those who have stayed out of alternatives because of the issues raised (high fees, double fee layer, and low transparency). This development constitutes a further important step in the maturisation and institutionalisation of the hedge fund industry.</w:t>
      </w:r>
    </w:p>
    <w:p w14:paraId="02D0C161" w14:textId="77777777" w:rsidR="00197FE2" w:rsidRDefault="00197FE2" w:rsidP="00197FE2">
      <w:pPr>
        <w:pStyle w:val="CommentText"/>
      </w:pPr>
      <w:r>
        <w:rPr>
          <w:color w:val="1A1A1A"/>
          <w:highlight w:val="white"/>
        </w:rPr>
        <w:t>However, a simple factor analysis of the broad hedge fund universe based on past data estimation is in our view insufficient to capture the potential of this concept. Early academic work has already realised that the integration of non-linearities is essential for properly describing hedge fund returns. Furthermore, replication models should include proper asset allocation across risk factors and strategy sectors. Hedge fund replication is therefore not merely a simple ‘job for the quants’ but requires a) the understanding of the concept of each strategy, b) solid quantitative modelling and c) the fund of funds approach to portfolio management and asset allocation.</w:t>
      </w:r>
    </w:p>
    <w:p w14:paraId="1D974D0E" w14:textId="77777777" w:rsidR="00197FE2" w:rsidRDefault="00197FE2" w:rsidP="00197FE2">
      <w:pPr>
        <w:pStyle w:val="CommentText"/>
      </w:pPr>
      <w:r>
        <w:rPr>
          <w:color w:val="1A1A1A"/>
          <w:highlight w:val="white"/>
        </w:rPr>
        <w:t>The current state of hedge fund research bears analogies to atomic physics at the beginning of the 20th century. We want to understand the atoms of hedge fund returns, ie their breakdown to individual risk premiums. And what we currently observe is the emergence of an underlying fundamental theory, or in analogy to physics, the theory of quantum mechanics for hedge funds. The application of this theory to the real world of investing can have effects as revolutionary as applying quantum mechanics did to the world of chemistry and industrial technology.</w:t>
      </w:r>
    </w:p>
    <w:p w14:paraId="5073C903" w14:textId="77777777" w:rsidR="00197FE2" w:rsidRDefault="00197FE2" w:rsidP="00197FE2">
      <w:pPr>
        <w:pStyle w:val="CommentText"/>
      </w:pPr>
      <w:r>
        <w:rPr>
          <w:color w:val="1A1A1A"/>
          <w:highlight w:val="white"/>
        </w:rPr>
        <w:t>Hedge fund replication has already become the new buzzword in the hedge fund industry. With further product offerings and increased levels of modelling sophistication, it is destined to grow above that level and become an entirely new paradigm in hedge fund investing. This might ultimately (as in the traditional investment industry) turn the alternative asset management industry upside down.</w:t>
      </w:r>
    </w:p>
    <w:p w14:paraId="0426E416" w14:textId="77777777" w:rsidR="00197FE2" w:rsidRDefault="00197FE2" w:rsidP="00197FE2">
      <w:pPr>
        <w:pStyle w:val="CommentText"/>
      </w:pPr>
    </w:p>
  </w:comment>
  <w:comment w:id="28" w:author="Kc Chow" w:date="2026-03-22T01:36:00Z" w:initials="KC">
    <w:p w14:paraId="39173B75" w14:textId="77777777" w:rsidR="003B1A3E" w:rsidRDefault="003B1A3E" w:rsidP="003B1A3E">
      <w:pPr>
        <w:pStyle w:val="CommentText"/>
      </w:pPr>
      <w:r>
        <w:rPr>
          <w:rStyle w:val="CommentReference"/>
        </w:rPr>
        <w:annotationRef/>
      </w:r>
      <w:hyperlink r:id="rId3" w:history="1">
        <w:r w:rsidRPr="003A30E5">
          <w:rPr>
            <w:rStyle w:val="Hyperlink"/>
          </w:rPr>
          <w:t>https://thehedgefundjournal.com/replication-of-hedge-fund-strategies/</w:t>
        </w:r>
      </w:hyperlink>
    </w:p>
  </w:comment>
  <w:comment w:id="29" w:author="Kc Chow" w:date="2026-03-22T01:37:00Z" w:initials="KC">
    <w:p w14:paraId="7159FFC4" w14:textId="77777777" w:rsidR="003B1A3E" w:rsidRDefault="003B1A3E" w:rsidP="003B1A3E">
      <w:pPr>
        <w:pStyle w:val="CommentText"/>
      </w:pPr>
      <w:r>
        <w:rPr>
          <w:rStyle w:val="CommentReference"/>
        </w:rPr>
        <w:annotationRef/>
      </w:r>
      <w:hyperlink r:id="rId4" w:history="1">
        <w:r w:rsidRPr="001C5279">
          <w:rPr>
            <w:rStyle w:val="Hyperlink"/>
          </w:rPr>
          <w:t>https://thehedgefundjournal.com/replication-of-hedge-fund-strategies/</w:t>
        </w:r>
      </w:hyperlink>
    </w:p>
  </w:comment>
  <w:comment w:id="30" w:author="Kc Chow" w:date="2026-03-22T01:40:00Z" w:initials="KC">
    <w:p w14:paraId="7664A1ED" w14:textId="77777777" w:rsidR="00B56AA4" w:rsidRDefault="00B56AA4" w:rsidP="00B56AA4">
      <w:pPr>
        <w:pStyle w:val="CommentText"/>
      </w:pPr>
      <w:r>
        <w:rPr>
          <w:rStyle w:val="CommentReference"/>
        </w:rPr>
        <w:annotationRef/>
      </w:r>
      <w:hyperlink r:id="rId5" w:history="1">
        <w:r w:rsidRPr="00AB7CF8">
          <w:rPr>
            <w:rStyle w:val="Hyperlink"/>
          </w:rPr>
          <w:t>https://academic.oup.com/edited-volume/41255/chapter-abstract/350816200?redirectedFrom=fulltext&amp;login=false</w:t>
        </w:r>
      </w:hyperlink>
    </w:p>
  </w:comment>
  <w:comment w:id="31" w:author="Kc Chow" w:date="2026-03-22T01:43:00Z" w:initials="KC">
    <w:p w14:paraId="00DF7802" w14:textId="77777777" w:rsidR="00DE0CD2" w:rsidRDefault="00DE0CD2" w:rsidP="00DE0CD2">
      <w:pPr>
        <w:pStyle w:val="CommentText"/>
      </w:pPr>
      <w:r>
        <w:rPr>
          <w:rStyle w:val="CommentReference"/>
        </w:rPr>
        <w:annotationRef/>
      </w:r>
      <w:hyperlink r:id="rId6" w:history="1">
        <w:r w:rsidRPr="00E00D5B">
          <w:rPr>
            <w:rStyle w:val="Hyperlink"/>
          </w:rPr>
          <w:t>https://en.wikipedia.org/wiki/Hedge_fund_replication</w:t>
        </w:r>
      </w:hyperlink>
    </w:p>
  </w:comment>
  <w:comment w:id="32" w:author="Kc Chow" w:date="2026-03-21T19:53:00Z" w:initials="KC">
    <w:p w14:paraId="52B107FF" w14:textId="77777777" w:rsidR="00F05F34" w:rsidRDefault="00F05F34" w:rsidP="00F05F34">
      <w:pPr>
        <w:pStyle w:val="CommentText"/>
      </w:pPr>
      <w:r>
        <w:rPr>
          <w:rStyle w:val="CommentReference"/>
        </w:rPr>
        <w:annotationRef/>
      </w:r>
      <w:r>
        <w:rPr>
          <w:b/>
          <w:bCs/>
        </w:rPr>
        <w:t>🧠 What Is a CTA (Commodity Trading Advisor)?</w:t>
      </w:r>
    </w:p>
    <w:p w14:paraId="6C8CAEA8" w14:textId="77777777" w:rsidR="00F05F34" w:rsidRDefault="00F05F34" w:rsidP="00F05F34">
      <w:pPr>
        <w:pStyle w:val="CommentText"/>
      </w:pPr>
      <w:r>
        <w:t xml:space="preserve">Despite the name, a </w:t>
      </w:r>
      <w:r>
        <w:rPr>
          <w:b/>
          <w:bCs/>
        </w:rPr>
        <w:t>CTA is not about “commodities” only</w:t>
      </w:r>
      <w:r>
        <w:t>.</w:t>
      </w:r>
    </w:p>
    <w:p w14:paraId="6C1547E2" w14:textId="77777777" w:rsidR="00F05F34" w:rsidRDefault="00F05F34" w:rsidP="00F05F34">
      <w:pPr>
        <w:pStyle w:val="CommentText"/>
      </w:pPr>
      <w:r>
        <w:t>A CTA is:</w:t>
      </w:r>
    </w:p>
    <w:p w14:paraId="077395D4" w14:textId="77777777" w:rsidR="00F05F34" w:rsidRDefault="00F05F34" w:rsidP="00F05F34">
      <w:pPr>
        <w:pStyle w:val="CommentText"/>
        <w:numPr>
          <w:ilvl w:val="0"/>
          <w:numId w:val="16"/>
        </w:numPr>
        <w:ind w:left="360"/>
      </w:pPr>
      <w:r>
        <w:t xml:space="preserve">a </w:t>
      </w:r>
      <w:r>
        <w:rPr>
          <w:b/>
          <w:bCs/>
        </w:rPr>
        <w:t>regulated investment manager</w:t>
      </w:r>
    </w:p>
    <w:p w14:paraId="784788B4" w14:textId="77777777" w:rsidR="00F05F34" w:rsidRDefault="00F05F34" w:rsidP="00F05F34">
      <w:pPr>
        <w:pStyle w:val="CommentText"/>
        <w:numPr>
          <w:ilvl w:val="0"/>
          <w:numId w:val="16"/>
        </w:numPr>
        <w:ind w:left="360"/>
      </w:pPr>
      <w:r>
        <w:t xml:space="preserve">who trades </w:t>
      </w:r>
      <w:r>
        <w:rPr>
          <w:b/>
          <w:bCs/>
        </w:rPr>
        <w:t>futures and forwards</w:t>
      </w:r>
    </w:p>
    <w:p w14:paraId="6B546569" w14:textId="77777777" w:rsidR="00F05F34" w:rsidRDefault="00F05F34" w:rsidP="00F05F34">
      <w:pPr>
        <w:pStyle w:val="CommentText"/>
        <w:numPr>
          <w:ilvl w:val="0"/>
          <w:numId w:val="16"/>
        </w:numPr>
      </w:pPr>
      <w:r>
        <w:t>across many asset classes</w:t>
      </w:r>
    </w:p>
    <w:p w14:paraId="1FC36F72" w14:textId="77777777" w:rsidR="00F05F34" w:rsidRDefault="00F05F34" w:rsidP="00F05F34">
      <w:pPr>
        <w:pStyle w:val="CommentText"/>
        <w:numPr>
          <w:ilvl w:val="0"/>
          <w:numId w:val="16"/>
        </w:numPr>
        <w:ind w:left="360"/>
      </w:pPr>
      <w:r>
        <w:t xml:space="preserve">using </w:t>
      </w:r>
      <w:r>
        <w:rPr>
          <w:b/>
          <w:bCs/>
        </w:rPr>
        <w:t>systematic (rules‑based) strategies</w:t>
      </w:r>
    </w:p>
    <w:p w14:paraId="27973D76" w14:textId="77777777" w:rsidR="00F05F34" w:rsidRDefault="00F05F34" w:rsidP="00F05F34">
      <w:pPr>
        <w:pStyle w:val="CommentText"/>
      </w:pPr>
      <w:r>
        <w:t xml:space="preserve">CTAs are regulated in the U.S. by the </w:t>
      </w:r>
      <w:r>
        <w:rPr>
          <w:b/>
          <w:bCs/>
        </w:rPr>
        <w:t>CFTC</w:t>
      </w:r>
      <w:r>
        <w:t xml:space="preserve"> and </w:t>
      </w:r>
      <w:r>
        <w:rPr>
          <w:b/>
          <w:bCs/>
        </w:rPr>
        <w:t>NFA</w:t>
      </w:r>
      <w:r>
        <w:t>.</w:t>
      </w:r>
    </w:p>
    <w:p w14:paraId="701D918F" w14:textId="77777777" w:rsidR="00F05F34" w:rsidRDefault="00F05F34" w:rsidP="00F05F34">
      <w:pPr>
        <w:pStyle w:val="CommentText"/>
      </w:pPr>
      <w:r>
        <w:t>They typically trade:</w:t>
      </w:r>
    </w:p>
    <w:p w14:paraId="396615E8" w14:textId="77777777" w:rsidR="00F05F34" w:rsidRDefault="00F05F34" w:rsidP="00F05F34">
      <w:pPr>
        <w:pStyle w:val="CommentText"/>
        <w:numPr>
          <w:ilvl w:val="0"/>
          <w:numId w:val="17"/>
        </w:numPr>
      </w:pPr>
      <w:r>
        <w:t>equity index futures</w:t>
      </w:r>
    </w:p>
    <w:p w14:paraId="1C6341F8" w14:textId="77777777" w:rsidR="00F05F34" w:rsidRDefault="00F05F34" w:rsidP="00F05F34">
      <w:pPr>
        <w:pStyle w:val="CommentText"/>
        <w:numPr>
          <w:ilvl w:val="0"/>
          <w:numId w:val="17"/>
        </w:numPr>
      </w:pPr>
      <w:r>
        <w:t>bond futures</w:t>
      </w:r>
    </w:p>
    <w:p w14:paraId="26E69505" w14:textId="77777777" w:rsidR="00F05F34" w:rsidRDefault="00F05F34" w:rsidP="00F05F34">
      <w:pPr>
        <w:pStyle w:val="CommentText"/>
        <w:numPr>
          <w:ilvl w:val="0"/>
          <w:numId w:val="17"/>
        </w:numPr>
      </w:pPr>
      <w:r>
        <w:t>currency futures</w:t>
      </w:r>
    </w:p>
    <w:p w14:paraId="76EFB70E" w14:textId="77777777" w:rsidR="00F05F34" w:rsidRDefault="00F05F34" w:rsidP="00F05F34">
      <w:pPr>
        <w:pStyle w:val="CommentText"/>
        <w:numPr>
          <w:ilvl w:val="0"/>
          <w:numId w:val="17"/>
        </w:numPr>
      </w:pPr>
      <w:r>
        <w:t>commodity futures (oil, gold, wheat, etc.)</w:t>
      </w:r>
    </w:p>
    <w:p w14:paraId="654E96E9" w14:textId="77777777" w:rsidR="00F05F34" w:rsidRDefault="00F05F34" w:rsidP="00F05F34">
      <w:pPr>
        <w:pStyle w:val="CommentText"/>
      </w:pPr>
      <w:r>
        <w:t>So the name is historical — CTAs today are multi‑asset systematic traders.</w:t>
      </w:r>
    </w:p>
    <w:p w14:paraId="1300482E" w14:textId="77777777" w:rsidR="00F05F34" w:rsidRDefault="00F05F34" w:rsidP="00F05F34">
      <w:pPr>
        <w:pStyle w:val="CommentText"/>
      </w:pPr>
    </w:p>
    <w:p w14:paraId="0CDDD6E5" w14:textId="77777777" w:rsidR="00F05F34" w:rsidRDefault="00F05F34" w:rsidP="00F05F34">
      <w:pPr>
        <w:pStyle w:val="CommentText"/>
      </w:pPr>
      <w:r>
        <w:rPr>
          <w:b/>
          <w:bCs/>
        </w:rPr>
        <w:t>🌊 What Is Trend‑Following?</w:t>
      </w:r>
    </w:p>
    <w:p w14:paraId="3589BBED" w14:textId="77777777" w:rsidR="00F05F34" w:rsidRDefault="00F05F34" w:rsidP="00F05F34">
      <w:pPr>
        <w:pStyle w:val="CommentText"/>
      </w:pPr>
      <w:r>
        <w:t xml:space="preserve">Trend‑following is the </w:t>
      </w:r>
      <w:r>
        <w:rPr>
          <w:b/>
          <w:bCs/>
        </w:rPr>
        <w:t>dominant strategy</w:t>
      </w:r>
      <w:r>
        <w:t xml:space="preserve"> used by CTAs.</w:t>
      </w:r>
    </w:p>
    <w:p w14:paraId="7FFB376E" w14:textId="77777777" w:rsidR="00F05F34" w:rsidRDefault="00F05F34" w:rsidP="00F05F34">
      <w:pPr>
        <w:pStyle w:val="CommentText"/>
      </w:pPr>
      <w:r>
        <w:t>The idea is beautifully simple:</w:t>
      </w:r>
    </w:p>
    <w:p w14:paraId="638A69F9" w14:textId="77777777" w:rsidR="00F05F34" w:rsidRDefault="00F05F34" w:rsidP="00F05F34">
      <w:pPr>
        <w:pStyle w:val="CommentText"/>
      </w:pPr>
      <w:r>
        <w:t>“If prices have been going up, buy. If prices have been going down, sell.”</w:t>
      </w:r>
    </w:p>
    <w:p w14:paraId="50106EC4" w14:textId="77777777" w:rsidR="00F05F34" w:rsidRDefault="00F05F34" w:rsidP="00F05F34">
      <w:pPr>
        <w:pStyle w:val="CommentText"/>
      </w:pPr>
      <w:r>
        <w:t xml:space="preserve">It sounds almost too simple, but it works because markets often move in </w:t>
      </w:r>
      <w:r>
        <w:rPr>
          <w:b/>
          <w:bCs/>
        </w:rPr>
        <w:t>persistent trends</w:t>
      </w:r>
      <w:r>
        <w:t xml:space="preserve"> driven by:</w:t>
      </w:r>
    </w:p>
    <w:p w14:paraId="217631F7" w14:textId="77777777" w:rsidR="00F05F34" w:rsidRDefault="00F05F34" w:rsidP="00F05F34">
      <w:pPr>
        <w:pStyle w:val="CommentText"/>
        <w:numPr>
          <w:ilvl w:val="0"/>
          <w:numId w:val="18"/>
        </w:numPr>
      </w:pPr>
      <w:r>
        <w:t>macroeconomic cycles</w:t>
      </w:r>
    </w:p>
    <w:p w14:paraId="4E67A5A0" w14:textId="77777777" w:rsidR="00F05F34" w:rsidRDefault="00F05F34" w:rsidP="00F05F34">
      <w:pPr>
        <w:pStyle w:val="CommentText"/>
        <w:numPr>
          <w:ilvl w:val="0"/>
          <w:numId w:val="18"/>
        </w:numPr>
      </w:pPr>
      <w:r>
        <w:t>central bank policy</w:t>
      </w:r>
    </w:p>
    <w:p w14:paraId="7949BD3E" w14:textId="77777777" w:rsidR="00F05F34" w:rsidRDefault="00F05F34" w:rsidP="00F05F34">
      <w:pPr>
        <w:pStyle w:val="CommentText"/>
        <w:numPr>
          <w:ilvl w:val="0"/>
          <w:numId w:val="18"/>
        </w:numPr>
      </w:pPr>
      <w:r>
        <w:t>supply/demand imbalances</w:t>
      </w:r>
    </w:p>
    <w:p w14:paraId="1CEDF6BA" w14:textId="77777777" w:rsidR="00F05F34" w:rsidRDefault="00F05F34" w:rsidP="00F05F34">
      <w:pPr>
        <w:pStyle w:val="CommentText"/>
        <w:numPr>
          <w:ilvl w:val="0"/>
          <w:numId w:val="18"/>
        </w:numPr>
      </w:pPr>
      <w:r>
        <w:t>investor herding</w:t>
      </w:r>
    </w:p>
    <w:p w14:paraId="701EF324" w14:textId="77777777" w:rsidR="00F05F34" w:rsidRDefault="00F05F34" w:rsidP="00F05F34">
      <w:pPr>
        <w:pStyle w:val="CommentText"/>
        <w:numPr>
          <w:ilvl w:val="0"/>
          <w:numId w:val="18"/>
        </w:numPr>
      </w:pPr>
      <w:r>
        <w:t>slow information diffusion</w:t>
      </w:r>
    </w:p>
    <w:p w14:paraId="6E62A768" w14:textId="77777777" w:rsidR="00F05F34" w:rsidRDefault="00F05F34" w:rsidP="00F05F34">
      <w:pPr>
        <w:pStyle w:val="CommentText"/>
      </w:pPr>
      <w:r>
        <w:t xml:space="preserve">Trend‑followers don’t predict anything. They </w:t>
      </w:r>
      <w:r>
        <w:rPr>
          <w:b/>
          <w:bCs/>
        </w:rPr>
        <w:t>react</w:t>
      </w:r>
      <w:r>
        <w:t xml:space="preserve"> to price movements.</w:t>
      </w:r>
    </w:p>
    <w:p w14:paraId="59BD4062" w14:textId="77777777" w:rsidR="00F05F34" w:rsidRDefault="00F05F34" w:rsidP="00F05F34">
      <w:pPr>
        <w:pStyle w:val="CommentText"/>
      </w:pPr>
    </w:p>
    <w:p w14:paraId="4C5BD654" w14:textId="77777777" w:rsidR="00F05F34" w:rsidRDefault="00F05F34" w:rsidP="00F05F34">
      <w:pPr>
        <w:pStyle w:val="CommentText"/>
      </w:pPr>
      <w:r>
        <w:rPr>
          <w:b/>
          <w:bCs/>
        </w:rPr>
        <w:t>📈 How Trend‑Following CTAs Make Money</w:t>
      </w:r>
    </w:p>
    <w:p w14:paraId="7A3A2F7A" w14:textId="77777777" w:rsidR="00F05F34" w:rsidRDefault="00F05F34" w:rsidP="00F05F34">
      <w:pPr>
        <w:pStyle w:val="CommentText"/>
      </w:pPr>
      <w:r>
        <w:t>They use mathematical rules to detect trends, such as:</w:t>
      </w:r>
    </w:p>
    <w:p w14:paraId="253C48CB" w14:textId="77777777" w:rsidR="00F05F34" w:rsidRDefault="00F05F34" w:rsidP="00F05F34">
      <w:pPr>
        <w:pStyle w:val="CommentText"/>
        <w:numPr>
          <w:ilvl w:val="0"/>
          <w:numId w:val="19"/>
        </w:numPr>
      </w:pPr>
      <w:r>
        <w:t>moving averages</w:t>
      </w:r>
    </w:p>
    <w:p w14:paraId="14C155C3" w14:textId="77777777" w:rsidR="00F05F34" w:rsidRDefault="00F05F34" w:rsidP="00F05F34">
      <w:pPr>
        <w:pStyle w:val="CommentText"/>
        <w:numPr>
          <w:ilvl w:val="0"/>
          <w:numId w:val="19"/>
        </w:numPr>
      </w:pPr>
      <w:r>
        <w:t>breakout rules</w:t>
      </w:r>
    </w:p>
    <w:p w14:paraId="5803CE4A" w14:textId="77777777" w:rsidR="00F05F34" w:rsidRDefault="00F05F34" w:rsidP="00F05F34">
      <w:pPr>
        <w:pStyle w:val="CommentText"/>
        <w:numPr>
          <w:ilvl w:val="0"/>
          <w:numId w:val="19"/>
        </w:numPr>
      </w:pPr>
      <w:r>
        <w:t>momentum signals</w:t>
      </w:r>
    </w:p>
    <w:p w14:paraId="250DCC6B" w14:textId="77777777" w:rsidR="00F05F34" w:rsidRDefault="00F05F34" w:rsidP="00F05F34">
      <w:pPr>
        <w:pStyle w:val="CommentText"/>
        <w:numPr>
          <w:ilvl w:val="0"/>
          <w:numId w:val="19"/>
        </w:numPr>
      </w:pPr>
      <w:r>
        <w:t>volatility‑adjusted position sizing</w:t>
      </w:r>
    </w:p>
    <w:p w14:paraId="1D67EF0D" w14:textId="77777777" w:rsidR="00F05F34" w:rsidRDefault="00F05F34" w:rsidP="00F05F34">
      <w:pPr>
        <w:pStyle w:val="CommentText"/>
      </w:pPr>
      <w:r>
        <w:t xml:space="preserve">Then they apply these rules across </w:t>
      </w:r>
      <w:r>
        <w:rPr>
          <w:b/>
          <w:bCs/>
        </w:rPr>
        <w:t>dozens or hundreds of markets</w:t>
      </w:r>
      <w:r>
        <w:t>.</w:t>
      </w:r>
      <w:r>
        <w:cr/>
        <w:t>A typical CTA portfolio might be:</w:t>
      </w:r>
    </w:p>
    <w:p w14:paraId="374A98D2" w14:textId="5A9621C8" w:rsidR="00F05F34" w:rsidRDefault="00F05F34" w:rsidP="00F05F34">
      <w:pPr>
        <w:pStyle w:val="CommentText"/>
      </w:pPr>
      <w:r>
        <w:rPr>
          <w:noProof/>
        </w:rPr>
        <w:drawing>
          <wp:inline distT="0" distB="0" distL="0" distR="0" wp14:anchorId="4C9ACD9F" wp14:editId="65DEC628">
            <wp:extent cx="6858000" cy="1936115"/>
            <wp:effectExtent l="0" t="0" r="0" b="6985"/>
            <wp:docPr id="46650149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1498" name="Picture 466501498" descr="Image"/>
                    <pic:cNvPicPr/>
                  </pic:nvPicPr>
                  <pic:blipFill>
                    <a:blip r:embed="rId7">
                      <a:extLst>
                        <a:ext uri="{28A0092B-C50C-407E-A947-70E740481C1C}">
                          <a14:useLocalDpi xmlns:a14="http://schemas.microsoft.com/office/drawing/2010/main" val="0"/>
                        </a:ext>
                      </a:extLst>
                    </a:blip>
                    <a:stretch>
                      <a:fillRect/>
                    </a:stretch>
                  </pic:blipFill>
                  <pic:spPr>
                    <a:xfrm>
                      <a:off x="0" y="0"/>
                      <a:ext cx="6858000" cy="1936115"/>
                    </a:xfrm>
                    <a:prstGeom prst="rect">
                      <a:avLst/>
                    </a:prstGeom>
                  </pic:spPr>
                </pic:pic>
              </a:graphicData>
            </a:graphic>
          </wp:inline>
        </w:drawing>
      </w:r>
    </w:p>
    <w:p w14:paraId="43D574A0" w14:textId="77777777" w:rsidR="00F05F34" w:rsidRDefault="00F05F34" w:rsidP="00F05F34">
      <w:pPr>
        <w:pStyle w:val="CommentText"/>
      </w:pPr>
    </w:p>
    <w:p w14:paraId="6EE7EAC6" w14:textId="77777777" w:rsidR="00F05F34" w:rsidRDefault="00F05F34" w:rsidP="00F05F34">
      <w:pPr>
        <w:pStyle w:val="CommentText"/>
      </w:pPr>
      <w:r>
        <w:t xml:space="preserve">The key is </w:t>
      </w:r>
      <w:r>
        <w:rPr>
          <w:b/>
          <w:bCs/>
        </w:rPr>
        <w:t>diversification</w:t>
      </w:r>
      <w:r>
        <w:t xml:space="preserve"> — CTAs trade many markets so that trends in one area can offset losses in another.</w:t>
      </w:r>
    </w:p>
    <w:p w14:paraId="5226A72A" w14:textId="77777777" w:rsidR="00F05F34" w:rsidRDefault="00F05F34" w:rsidP="00F05F34">
      <w:pPr>
        <w:pStyle w:val="CommentText"/>
      </w:pPr>
    </w:p>
    <w:p w14:paraId="2FE7CC34" w14:textId="77777777" w:rsidR="00F05F34" w:rsidRDefault="00F05F34" w:rsidP="00F05F34">
      <w:pPr>
        <w:pStyle w:val="CommentText"/>
      </w:pPr>
      <w:r>
        <w:rPr>
          <w:b/>
          <w:bCs/>
        </w:rPr>
        <w:t>🧩 Why CTAs Matter in Hedge Fund Replication</w:t>
      </w:r>
    </w:p>
    <w:p w14:paraId="6A91A77A" w14:textId="77777777" w:rsidR="00F05F34" w:rsidRDefault="00F05F34" w:rsidP="00F05F34">
      <w:pPr>
        <w:pStyle w:val="CommentText"/>
      </w:pPr>
      <w:r>
        <w:t xml:space="preserve">CTAs are the </w:t>
      </w:r>
      <w:r>
        <w:rPr>
          <w:b/>
          <w:bCs/>
        </w:rPr>
        <w:t>purest expression of the momentum factor</w:t>
      </w:r>
      <w:r>
        <w:t>.</w:t>
      </w:r>
    </w:p>
    <w:p w14:paraId="70D2E330" w14:textId="77777777" w:rsidR="00F05F34" w:rsidRDefault="00F05F34" w:rsidP="00F05F34">
      <w:pPr>
        <w:pStyle w:val="CommentText"/>
      </w:pPr>
      <w:r>
        <w:t>They are:</w:t>
      </w:r>
    </w:p>
    <w:p w14:paraId="6562898B" w14:textId="77777777" w:rsidR="00F05F34" w:rsidRDefault="00F05F34" w:rsidP="00F05F34">
      <w:pPr>
        <w:pStyle w:val="CommentText"/>
        <w:numPr>
          <w:ilvl w:val="0"/>
          <w:numId w:val="20"/>
        </w:numPr>
      </w:pPr>
      <w:r>
        <w:t>systematic</w:t>
      </w:r>
    </w:p>
    <w:p w14:paraId="104382EC" w14:textId="77777777" w:rsidR="00F05F34" w:rsidRDefault="00F05F34" w:rsidP="00F05F34">
      <w:pPr>
        <w:pStyle w:val="CommentText"/>
        <w:numPr>
          <w:ilvl w:val="0"/>
          <w:numId w:val="20"/>
        </w:numPr>
      </w:pPr>
      <w:r>
        <w:t>transparent in methodology</w:t>
      </w:r>
    </w:p>
    <w:p w14:paraId="09026105" w14:textId="77777777" w:rsidR="00F05F34" w:rsidRDefault="00F05F34" w:rsidP="00F05F34">
      <w:pPr>
        <w:pStyle w:val="CommentText"/>
        <w:numPr>
          <w:ilvl w:val="0"/>
          <w:numId w:val="20"/>
        </w:numPr>
      </w:pPr>
      <w:r>
        <w:t>liquid</w:t>
      </w:r>
    </w:p>
    <w:p w14:paraId="3B50A2A8" w14:textId="77777777" w:rsidR="00F05F34" w:rsidRDefault="00F05F34" w:rsidP="00F05F34">
      <w:pPr>
        <w:pStyle w:val="CommentText"/>
        <w:numPr>
          <w:ilvl w:val="0"/>
          <w:numId w:val="20"/>
        </w:numPr>
      </w:pPr>
      <w:r>
        <w:t>rules‑based</w:t>
      </w:r>
    </w:p>
    <w:p w14:paraId="1F7CD675" w14:textId="77777777" w:rsidR="00F05F34" w:rsidRDefault="00F05F34" w:rsidP="00F05F34">
      <w:pPr>
        <w:pStyle w:val="CommentText"/>
      </w:pPr>
      <w:r>
        <w:t xml:space="preserve">This makes them </w:t>
      </w:r>
      <w:r>
        <w:rPr>
          <w:b/>
          <w:bCs/>
        </w:rPr>
        <w:t>highly replicable</w:t>
      </w:r>
      <w:r>
        <w:t>.</w:t>
      </w:r>
    </w:p>
    <w:p w14:paraId="133C0EAA" w14:textId="77777777" w:rsidR="00F05F34" w:rsidRDefault="00F05F34" w:rsidP="00F05F34">
      <w:pPr>
        <w:pStyle w:val="CommentText"/>
      </w:pPr>
      <w:r>
        <w:t>Banks and asset managers can recreate CTA‑like returns using:</w:t>
      </w:r>
    </w:p>
    <w:p w14:paraId="020B402A" w14:textId="77777777" w:rsidR="00F05F34" w:rsidRDefault="00F05F34" w:rsidP="00F05F34">
      <w:pPr>
        <w:pStyle w:val="CommentText"/>
        <w:numPr>
          <w:ilvl w:val="0"/>
          <w:numId w:val="21"/>
        </w:numPr>
      </w:pPr>
      <w:r>
        <w:t>futures</w:t>
      </w:r>
    </w:p>
    <w:p w14:paraId="04A94BC6" w14:textId="77777777" w:rsidR="00F05F34" w:rsidRDefault="00F05F34" w:rsidP="00F05F34">
      <w:pPr>
        <w:pStyle w:val="CommentText"/>
        <w:numPr>
          <w:ilvl w:val="0"/>
          <w:numId w:val="21"/>
        </w:numPr>
      </w:pPr>
      <w:r>
        <w:t>ETFs</w:t>
      </w:r>
    </w:p>
    <w:p w14:paraId="6DCCAD77" w14:textId="77777777" w:rsidR="00F05F34" w:rsidRDefault="00F05F34" w:rsidP="00F05F34">
      <w:pPr>
        <w:pStyle w:val="CommentText"/>
        <w:numPr>
          <w:ilvl w:val="0"/>
          <w:numId w:val="21"/>
        </w:numPr>
      </w:pPr>
      <w:r>
        <w:t>simple momentum rules</w:t>
      </w:r>
    </w:p>
    <w:p w14:paraId="6027AA73" w14:textId="77777777" w:rsidR="00F05F34" w:rsidRDefault="00F05F34" w:rsidP="00F05F34">
      <w:pPr>
        <w:pStyle w:val="CommentText"/>
      </w:pPr>
      <w:r>
        <w:t>This is why CTAs are often the easiest hedge‑fund strategy to replicate.</w:t>
      </w:r>
    </w:p>
    <w:p w14:paraId="6CC2F4FC" w14:textId="77777777" w:rsidR="00F05F34" w:rsidRDefault="00F05F34" w:rsidP="00F05F34">
      <w:pPr>
        <w:pStyle w:val="CommentText"/>
      </w:pPr>
    </w:p>
    <w:p w14:paraId="0E3D6761" w14:textId="77777777" w:rsidR="00F05F34" w:rsidRDefault="00F05F34" w:rsidP="00F05F34">
      <w:pPr>
        <w:pStyle w:val="CommentText"/>
      </w:pPr>
      <w:r>
        <w:rPr>
          <w:b/>
          <w:bCs/>
        </w:rPr>
        <w:t>🔥 Why Investors Like CTAs</w:t>
      </w:r>
    </w:p>
    <w:p w14:paraId="64B3A337" w14:textId="77777777" w:rsidR="00F05F34" w:rsidRDefault="00F05F34" w:rsidP="00F05F34">
      <w:pPr>
        <w:pStyle w:val="CommentText"/>
      </w:pPr>
      <w:r>
        <w:t>CTAs have a special property:</w:t>
      </w:r>
    </w:p>
    <w:p w14:paraId="5A8970E9" w14:textId="77777777" w:rsidR="00F05F34" w:rsidRDefault="00F05F34" w:rsidP="00F05F34">
      <w:pPr>
        <w:pStyle w:val="CommentText"/>
      </w:pPr>
      <w:r>
        <w:rPr>
          <w:b/>
          <w:bCs/>
        </w:rPr>
        <w:t>They often perform well during market crises.</w:t>
      </w:r>
    </w:p>
    <w:p w14:paraId="65BD851E" w14:textId="77777777" w:rsidR="00F05F34" w:rsidRDefault="00F05F34" w:rsidP="00F05F34">
      <w:pPr>
        <w:pStyle w:val="CommentText"/>
      </w:pPr>
      <w:r>
        <w:t>Why?</w:t>
      </w:r>
    </w:p>
    <w:p w14:paraId="32A8AE02" w14:textId="77777777" w:rsidR="00F05F34" w:rsidRDefault="00F05F34" w:rsidP="00F05F34">
      <w:pPr>
        <w:pStyle w:val="CommentText"/>
      </w:pPr>
      <w:r>
        <w:t xml:space="preserve">Because crises create </w:t>
      </w:r>
      <w:r>
        <w:rPr>
          <w:b/>
          <w:bCs/>
        </w:rPr>
        <w:t>strong downward trends</w:t>
      </w:r>
      <w:r>
        <w:t>, and CTAs are usually:</w:t>
      </w:r>
    </w:p>
    <w:p w14:paraId="0C2861F7" w14:textId="77777777" w:rsidR="00F05F34" w:rsidRDefault="00F05F34" w:rsidP="00F05F34">
      <w:pPr>
        <w:pStyle w:val="CommentText"/>
        <w:numPr>
          <w:ilvl w:val="0"/>
          <w:numId w:val="22"/>
        </w:numPr>
      </w:pPr>
      <w:r>
        <w:t>short equities</w:t>
      </w:r>
    </w:p>
    <w:p w14:paraId="0442EF0A" w14:textId="77777777" w:rsidR="00F05F34" w:rsidRDefault="00F05F34" w:rsidP="00F05F34">
      <w:pPr>
        <w:pStyle w:val="CommentText"/>
        <w:numPr>
          <w:ilvl w:val="0"/>
          <w:numId w:val="22"/>
        </w:numPr>
      </w:pPr>
      <w:r>
        <w:t>long safe‑haven assets (like bonds or USD)</w:t>
      </w:r>
    </w:p>
    <w:p w14:paraId="16D90FDA" w14:textId="77777777" w:rsidR="00F05F34" w:rsidRDefault="00F05F34" w:rsidP="00F05F34">
      <w:pPr>
        <w:pStyle w:val="CommentText"/>
        <w:numPr>
          <w:ilvl w:val="0"/>
          <w:numId w:val="22"/>
        </w:numPr>
      </w:pPr>
      <w:r>
        <w:t>long volatility‑sensitive commodities (like gold)</w:t>
      </w:r>
    </w:p>
    <w:p w14:paraId="2041E109" w14:textId="77777777" w:rsidR="00F05F34" w:rsidRDefault="00F05F34" w:rsidP="00F05F34">
      <w:pPr>
        <w:pStyle w:val="CommentText"/>
      </w:pPr>
      <w:r>
        <w:t xml:space="preserve">This makes CTAs valuable as </w:t>
      </w:r>
      <w:r>
        <w:rPr>
          <w:b/>
          <w:bCs/>
        </w:rPr>
        <w:t>portfolio diversifiers</w:t>
      </w:r>
      <w:r>
        <w:t>.</w:t>
      </w:r>
    </w:p>
    <w:p w14:paraId="1A62CAA6" w14:textId="77777777" w:rsidR="00F05F34" w:rsidRDefault="00F05F34" w:rsidP="00F05F34">
      <w:pPr>
        <w:pStyle w:val="CommentText"/>
      </w:pPr>
      <w:r>
        <w:rPr>
          <w:b/>
          <w:bCs/>
        </w:rPr>
        <w:t>🧱 In One Sentence</w:t>
      </w:r>
    </w:p>
    <w:p w14:paraId="5B04F481" w14:textId="77777777" w:rsidR="00F05F34" w:rsidRDefault="00F05F34" w:rsidP="00F05F34">
      <w:pPr>
        <w:pStyle w:val="CommentText"/>
      </w:pPr>
      <w:r>
        <w:rPr>
          <w:b/>
          <w:bCs/>
        </w:rPr>
        <w:t>Trend‑following CTAs are systematic hedge funds that trade global futures markets using rules that buy rising assets and sell falling ones.</w:t>
      </w:r>
    </w:p>
    <w:p w14:paraId="1DB26695" w14:textId="77777777" w:rsidR="00F05F34" w:rsidRDefault="00F05F34" w:rsidP="00F05F34">
      <w:pPr>
        <w:pStyle w:val="CommentText"/>
      </w:pPr>
      <w:r>
        <w:t>They’re one of the most important and most studied hedge‑fund styles — and a cornerstone of hedge‑fund replication.</w:t>
      </w:r>
    </w:p>
  </w:comment>
  <w:comment w:id="33" w:author="Kc Chow" w:date="2026-03-21T22:26:00Z" w:initials="KC">
    <w:p w14:paraId="4CC8B5A2" w14:textId="77777777" w:rsidR="00D74E52" w:rsidRDefault="00D74E52" w:rsidP="00D74E52">
      <w:pPr>
        <w:pStyle w:val="CommentText"/>
      </w:pPr>
      <w:r>
        <w:rPr>
          <w:rStyle w:val="CommentReference"/>
        </w:rPr>
        <w:annotationRef/>
      </w:r>
      <w:r>
        <w:rPr>
          <w:b/>
          <w:bCs/>
        </w:rPr>
        <w:t>🌪️ What Is “Volatility Selling”?</w:t>
      </w:r>
    </w:p>
    <w:p w14:paraId="4AECF014" w14:textId="77777777" w:rsidR="00D74E52" w:rsidRDefault="00D74E52" w:rsidP="00D74E52">
      <w:pPr>
        <w:pStyle w:val="CommentText"/>
      </w:pPr>
      <w:r>
        <w:t>At its core:</w:t>
      </w:r>
    </w:p>
    <w:p w14:paraId="7EC2FC23" w14:textId="77777777" w:rsidR="00D74E52" w:rsidRDefault="00D74E52" w:rsidP="00D74E52">
      <w:pPr>
        <w:pStyle w:val="CommentText"/>
      </w:pPr>
      <w:r>
        <w:rPr>
          <w:b/>
          <w:bCs/>
        </w:rPr>
        <w:t>Volatility selling = selling insurance against big market moves.</w:t>
      </w:r>
    </w:p>
    <w:p w14:paraId="194FD8DB" w14:textId="77777777" w:rsidR="00D74E52" w:rsidRDefault="00D74E52" w:rsidP="00D74E52">
      <w:pPr>
        <w:pStyle w:val="CommentText"/>
      </w:pPr>
      <w:r>
        <w:t xml:space="preserve">The most common way to do this is by </w:t>
      </w:r>
      <w:r>
        <w:rPr>
          <w:b/>
          <w:bCs/>
        </w:rPr>
        <w:t>selling options</w:t>
      </w:r>
      <w:r>
        <w:t xml:space="preserve"> (usually put options on equity indices like the S&amp;P 500).</w:t>
      </w:r>
    </w:p>
    <w:p w14:paraId="273F1311" w14:textId="77777777" w:rsidR="00D74E52" w:rsidRDefault="00D74E52" w:rsidP="00D74E52">
      <w:pPr>
        <w:pStyle w:val="CommentText"/>
      </w:pPr>
      <w:r>
        <w:t>When you sell an option:</w:t>
      </w:r>
    </w:p>
    <w:p w14:paraId="39CB2DEC" w14:textId="77777777" w:rsidR="00D74E52" w:rsidRDefault="00D74E52" w:rsidP="00D74E52">
      <w:pPr>
        <w:pStyle w:val="CommentText"/>
        <w:numPr>
          <w:ilvl w:val="0"/>
          <w:numId w:val="26"/>
        </w:numPr>
        <w:ind w:left="360"/>
      </w:pPr>
      <w:r>
        <w:t xml:space="preserve">You </w:t>
      </w:r>
      <w:r>
        <w:rPr>
          <w:b/>
          <w:bCs/>
        </w:rPr>
        <w:t>collect a premium</w:t>
      </w:r>
      <w:r>
        <w:t xml:space="preserve"> upfront</w:t>
      </w:r>
    </w:p>
    <w:p w14:paraId="42AD79CC" w14:textId="77777777" w:rsidR="00D74E52" w:rsidRDefault="00D74E52" w:rsidP="00D74E52">
      <w:pPr>
        <w:pStyle w:val="CommentText"/>
        <w:numPr>
          <w:ilvl w:val="0"/>
          <w:numId w:val="26"/>
        </w:numPr>
        <w:ind w:left="360"/>
      </w:pPr>
      <w:r>
        <w:t xml:space="preserve">You </w:t>
      </w:r>
      <w:r>
        <w:rPr>
          <w:b/>
          <w:bCs/>
        </w:rPr>
        <w:t>promise</w:t>
      </w:r>
      <w:r>
        <w:t xml:space="preserve"> to compensate the buyer if the market moves a lot</w:t>
      </w:r>
    </w:p>
    <w:p w14:paraId="14265064" w14:textId="77777777" w:rsidR="00D74E52" w:rsidRDefault="00D74E52" w:rsidP="00D74E52">
      <w:pPr>
        <w:pStyle w:val="CommentText"/>
      </w:pPr>
      <w:r>
        <w:t>If the market stays calm, you keep the premium. If the market crashes, you pay out — just like an insurance company.</w:t>
      </w:r>
    </w:p>
    <w:p w14:paraId="1CE6D888" w14:textId="77777777" w:rsidR="00D74E52" w:rsidRDefault="00D74E52" w:rsidP="00D74E52">
      <w:pPr>
        <w:pStyle w:val="CommentText"/>
      </w:pPr>
    </w:p>
    <w:p w14:paraId="5F0DA8D4" w14:textId="77777777" w:rsidR="00D74E52" w:rsidRDefault="00D74E52" w:rsidP="00D74E52">
      <w:pPr>
        <w:pStyle w:val="CommentText"/>
      </w:pPr>
      <w:r>
        <w:rPr>
          <w:b/>
          <w:bCs/>
        </w:rPr>
        <w:t>Why Is It Like Selling Insurance?</w:t>
      </w:r>
    </w:p>
    <w:p w14:paraId="2A12BB89" w14:textId="77777777" w:rsidR="00D74E52" w:rsidRDefault="00D74E52" w:rsidP="00D74E52">
      <w:pPr>
        <w:pStyle w:val="CommentText"/>
      </w:pPr>
      <w:r>
        <w:t>Think of it this way:</w:t>
      </w:r>
    </w:p>
    <w:p w14:paraId="2BB14D8A" w14:textId="77777777" w:rsidR="00D74E52" w:rsidRDefault="00D74E52" w:rsidP="00D74E52">
      <w:pPr>
        <w:pStyle w:val="CommentText"/>
        <w:numPr>
          <w:ilvl w:val="0"/>
          <w:numId w:val="27"/>
        </w:numPr>
        <w:ind w:left="360"/>
      </w:pPr>
      <w:r>
        <w:t xml:space="preserve">The option buyer is like someone buying </w:t>
      </w:r>
      <w:r>
        <w:rPr>
          <w:b/>
          <w:bCs/>
        </w:rPr>
        <w:t>car insurance</w:t>
      </w:r>
    </w:p>
    <w:p w14:paraId="4BF867A5" w14:textId="77777777" w:rsidR="00D74E52" w:rsidRDefault="00D74E52" w:rsidP="00D74E52">
      <w:pPr>
        <w:pStyle w:val="CommentText"/>
        <w:numPr>
          <w:ilvl w:val="0"/>
          <w:numId w:val="27"/>
        </w:numPr>
        <w:ind w:left="360"/>
      </w:pPr>
      <w:r>
        <w:t xml:space="preserve">The option seller is like the </w:t>
      </w:r>
      <w:r>
        <w:rPr>
          <w:b/>
          <w:bCs/>
        </w:rPr>
        <w:t>insurance company</w:t>
      </w:r>
    </w:p>
    <w:p w14:paraId="13AD0DD8" w14:textId="77777777" w:rsidR="00D74E52" w:rsidRDefault="00D74E52" w:rsidP="00D74E52">
      <w:pPr>
        <w:pStyle w:val="CommentText"/>
      </w:pPr>
      <w:r>
        <w:t>Most of the time:</w:t>
      </w:r>
    </w:p>
    <w:p w14:paraId="70F8D655" w14:textId="77777777" w:rsidR="00D74E52" w:rsidRDefault="00D74E52" w:rsidP="00D74E52">
      <w:pPr>
        <w:pStyle w:val="CommentText"/>
        <w:numPr>
          <w:ilvl w:val="0"/>
          <w:numId w:val="28"/>
        </w:numPr>
      </w:pPr>
      <w:r>
        <w:rPr>
          <w:rFonts w:hint="eastAsia"/>
        </w:rPr>
        <w:t xml:space="preserve">No accident </w:t>
      </w:r>
      <w:r>
        <w:rPr>
          <w:rFonts w:hint="eastAsia"/>
        </w:rPr>
        <w:t>→</w:t>
      </w:r>
      <w:r>
        <w:rPr>
          <w:rFonts w:hint="eastAsia"/>
        </w:rPr>
        <w:t xml:space="preserve"> insurance company keeps the premium</w:t>
      </w:r>
    </w:p>
    <w:p w14:paraId="154363EE" w14:textId="77777777" w:rsidR="00D74E52" w:rsidRDefault="00D74E52" w:rsidP="00D74E52">
      <w:pPr>
        <w:pStyle w:val="CommentText"/>
        <w:numPr>
          <w:ilvl w:val="0"/>
          <w:numId w:val="28"/>
        </w:numPr>
      </w:pPr>
      <w:r>
        <w:rPr>
          <w:rFonts w:hint="eastAsia"/>
        </w:rPr>
        <w:t xml:space="preserve">No market crash </w:t>
      </w:r>
      <w:r>
        <w:rPr>
          <w:rFonts w:hint="eastAsia"/>
        </w:rPr>
        <w:t>→</w:t>
      </w:r>
      <w:r>
        <w:rPr>
          <w:rFonts w:hint="eastAsia"/>
        </w:rPr>
        <w:t xml:space="preserve"> option seller keeps the premium</w:t>
      </w:r>
    </w:p>
    <w:p w14:paraId="555D6E69" w14:textId="77777777" w:rsidR="00D74E52" w:rsidRDefault="00D74E52" w:rsidP="00D74E52">
      <w:pPr>
        <w:pStyle w:val="CommentText"/>
      </w:pPr>
      <w:r>
        <w:t>But occasionally:</w:t>
      </w:r>
    </w:p>
    <w:p w14:paraId="7C61A0E3" w14:textId="77777777" w:rsidR="00D74E52" w:rsidRDefault="00D74E52" w:rsidP="00D74E52">
      <w:pPr>
        <w:pStyle w:val="CommentText"/>
        <w:numPr>
          <w:ilvl w:val="0"/>
          <w:numId w:val="29"/>
        </w:numPr>
      </w:pPr>
      <w:r>
        <w:rPr>
          <w:rFonts w:hint="eastAsia"/>
        </w:rPr>
        <w:t xml:space="preserve">Big accident </w:t>
      </w:r>
      <w:r>
        <w:rPr>
          <w:rFonts w:hint="eastAsia"/>
        </w:rPr>
        <w:t>→</w:t>
      </w:r>
      <w:r>
        <w:rPr>
          <w:rFonts w:hint="eastAsia"/>
        </w:rPr>
        <w:t xml:space="preserve"> insurance company pays a lot</w:t>
      </w:r>
    </w:p>
    <w:p w14:paraId="48661023" w14:textId="77777777" w:rsidR="00D74E52" w:rsidRDefault="00D74E52" w:rsidP="00D74E52">
      <w:pPr>
        <w:pStyle w:val="CommentText"/>
        <w:numPr>
          <w:ilvl w:val="0"/>
          <w:numId w:val="29"/>
        </w:numPr>
      </w:pPr>
      <w:r>
        <w:rPr>
          <w:rFonts w:hint="eastAsia"/>
        </w:rPr>
        <w:t xml:space="preserve">Big market crash </w:t>
      </w:r>
      <w:r>
        <w:rPr>
          <w:rFonts w:hint="eastAsia"/>
        </w:rPr>
        <w:t>→</w:t>
      </w:r>
      <w:r>
        <w:rPr>
          <w:rFonts w:hint="eastAsia"/>
        </w:rPr>
        <w:t xml:space="preserve"> option seller loses a lot</w:t>
      </w:r>
    </w:p>
    <w:p w14:paraId="0E85E94E" w14:textId="77777777" w:rsidR="00D74E52" w:rsidRDefault="00D74E52" w:rsidP="00D74E52">
      <w:pPr>
        <w:pStyle w:val="CommentText"/>
      </w:pPr>
      <w:r>
        <w:t xml:space="preserve">This is why volatility selling has a </w:t>
      </w:r>
      <w:r>
        <w:rPr>
          <w:b/>
          <w:bCs/>
        </w:rPr>
        <w:t>“small steady gains, rare big losses”</w:t>
      </w:r>
      <w:r>
        <w:t xml:space="preserve"> profile.</w:t>
      </w:r>
    </w:p>
    <w:p w14:paraId="42541FF7" w14:textId="77777777" w:rsidR="00D74E52" w:rsidRDefault="00D74E52" w:rsidP="00D74E52">
      <w:pPr>
        <w:pStyle w:val="CommentText"/>
      </w:pPr>
    </w:p>
    <w:p w14:paraId="305B1D46" w14:textId="77777777" w:rsidR="00D74E52" w:rsidRDefault="00D74E52" w:rsidP="00D74E52">
      <w:pPr>
        <w:pStyle w:val="CommentText"/>
      </w:pPr>
      <w:r>
        <w:rPr>
          <w:b/>
          <w:bCs/>
        </w:rPr>
        <w:t>Why Do Hedge Funds Sell Volatility?</w:t>
      </w:r>
    </w:p>
    <w:p w14:paraId="327ED867" w14:textId="77777777" w:rsidR="00D74E52" w:rsidRDefault="00D74E52" w:rsidP="00D74E52">
      <w:pPr>
        <w:pStyle w:val="CommentText"/>
      </w:pPr>
      <w:r>
        <w:t xml:space="preserve">Because </w:t>
      </w:r>
      <w:r>
        <w:rPr>
          <w:b/>
          <w:bCs/>
        </w:rPr>
        <w:t>volatility is usually overpriced</w:t>
      </w:r>
      <w:r>
        <w:t>.</w:t>
      </w:r>
    </w:p>
    <w:p w14:paraId="4740B651" w14:textId="77777777" w:rsidR="00D74E52" w:rsidRDefault="00D74E52" w:rsidP="00D74E52">
      <w:pPr>
        <w:pStyle w:val="CommentText"/>
      </w:pPr>
      <w:r>
        <w:t>Why overpriced?</w:t>
      </w:r>
    </w:p>
    <w:p w14:paraId="189F2588" w14:textId="77777777" w:rsidR="00D74E52" w:rsidRDefault="00D74E52" w:rsidP="00D74E52">
      <w:pPr>
        <w:pStyle w:val="CommentText"/>
        <w:numPr>
          <w:ilvl w:val="0"/>
          <w:numId w:val="30"/>
        </w:numPr>
      </w:pPr>
      <w:r>
        <w:t>Investors fear crashes</w:t>
      </w:r>
    </w:p>
    <w:p w14:paraId="2C6F9FA9" w14:textId="77777777" w:rsidR="00D74E52" w:rsidRDefault="00D74E52" w:rsidP="00D74E52">
      <w:pPr>
        <w:pStyle w:val="CommentText"/>
        <w:numPr>
          <w:ilvl w:val="0"/>
          <w:numId w:val="30"/>
        </w:numPr>
      </w:pPr>
      <w:r>
        <w:t>They are willing to pay extra for protection</w:t>
      </w:r>
    </w:p>
    <w:p w14:paraId="514CD449" w14:textId="77777777" w:rsidR="00D74E52" w:rsidRDefault="00D74E52" w:rsidP="00D74E52">
      <w:pPr>
        <w:pStyle w:val="CommentText"/>
        <w:numPr>
          <w:ilvl w:val="0"/>
          <w:numId w:val="30"/>
        </w:numPr>
      </w:pPr>
      <w:r>
        <w:t>This pushes option prices higher than their “fair value”</w:t>
      </w:r>
    </w:p>
    <w:p w14:paraId="0B78CFB6" w14:textId="77777777" w:rsidR="00D74E52" w:rsidRDefault="00D74E52" w:rsidP="00D74E52">
      <w:pPr>
        <w:pStyle w:val="CommentText"/>
      </w:pPr>
      <w:r>
        <w:t>So hedge funds step in and say:</w:t>
      </w:r>
    </w:p>
    <w:p w14:paraId="34C52EC4" w14:textId="77777777" w:rsidR="00D74E52" w:rsidRDefault="00D74E52" w:rsidP="00D74E52">
      <w:pPr>
        <w:pStyle w:val="CommentText"/>
      </w:pPr>
      <w:r>
        <w:t>“If you’re willing to overpay for protection, I’ll sell it to you.”</w:t>
      </w:r>
    </w:p>
    <w:p w14:paraId="0B9FF125" w14:textId="77777777" w:rsidR="00D74E52" w:rsidRDefault="00D74E52" w:rsidP="00D74E52">
      <w:pPr>
        <w:pStyle w:val="CommentText"/>
      </w:pPr>
      <w:r>
        <w:t xml:space="preserve">This creates a </w:t>
      </w:r>
      <w:r>
        <w:rPr>
          <w:b/>
          <w:bCs/>
        </w:rPr>
        <w:t>risk premium</w:t>
      </w:r>
      <w:r>
        <w:t xml:space="preserve"> — a consistent source of return.</w:t>
      </w:r>
    </w:p>
    <w:p w14:paraId="11F2C70D" w14:textId="77777777" w:rsidR="00D74E52" w:rsidRDefault="00D74E52" w:rsidP="00D74E52">
      <w:pPr>
        <w:pStyle w:val="CommentText"/>
      </w:pPr>
    </w:p>
    <w:p w14:paraId="29CAF073" w14:textId="77777777" w:rsidR="00D74E52" w:rsidRDefault="00D74E52" w:rsidP="00D74E52">
      <w:pPr>
        <w:pStyle w:val="CommentText"/>
      </w:pPr>
      <w:r>
        <w:rPr>
          <w:b/>
          <w:bCs/>
        </w:rPr>
        <w:t>Example: Selling S&amp;P 500 Put Options</w:t>
      </w:r>
    </w:p>
    <w:p w14:paraId="6977447E" w14:textId="77777777" w:rsidR="00D74E52" w:rsidRDefault="00D74E52" w:rsidP="00D74E52">
      <w:pPr>
        <w:pStyle w:val="CommentText"/>
      </w:pPr>
      <w:r>
        <w:t>A hedge fund might:</w:t>
      </w:r>
    </w:p>
    <w:p w14:paraId="1F8B7203" w14:textId="77777777" w:rsidR="00D74E52" w:rsidRDefault="00D74E52" w:rsidP="00D74E52">
      <w:pPr>
        <w:pStyle w:val="CommentText"/>
        <w:numPr>
          <w:ilvl w:val="0"/>
          <w:numId w:val="31"/>
        </w:numPr>
      </w:pPr>
      <w:r>
        <w:t>Sell 1‑month S&amp;P 500 put options every month</w:t>
      </w:r>
    </w:p>
    <w:p w14:paraId="43A1A792" w14:textId="77777777" w:rsidR="00D74E52" w:rsidRDefault="00D74E52" w:rsidP="00D74E52">
      <w:pPr>
        <w:pStyle w:val="CommentText"/>
        <w:numPr>
          <w:ilvl w:val="0"/>
          <w:numId w:val="31"/>
        </w:numPr>
      </w:pPr>
      <w:r>
        <w:t>Collect premium (say 1–2% per month)</w:t>
      </w:r>
    </w:p>
    <w:p w14:paraId="2BA654A5" w14:textId="77777777" w:rsidR="00D74E52" w:rsidRDefault="00D74E52" w:rsidP="00D74E52">
      <w:pPr>
        <w:pStyle w:val="CommentText"/>
        <w:numPr>
          <w:ilvl w:val="0"/>
          <w:numId w:val="31"/>
        </w:numPr>
      </w:pPr>
      <w:r>
        <w:t>Hope the market stays above the strike price</w:t>
      </w:r>
    </w:p>
    <w:p w14:paraId="270A1828" w14:textId="77777777" w:rsidR="00D74E52" w:rsidRDefault="00D74E52" w:rsidP="00D74E52">
      <w:pPr>
        <w:pStyle w:val="CommentText"/>
      </w:pPr>
      <w:r>
        <w:rPr>
          <w:rFonts w:hint="eastAsia"/>
        </w:rPr>
        <w:t xml:space="preserve">If the market stays calm </w:t>
      </w:r>
      <w:r>
        <w:rPr>
          <w:rFonts w:hint="eastAsia"/>
        </w:rPr>
        <w:t>→</w:t>
      </w:r>
      <w:r>
        <w:rPr>
          <w:rFonts w:hint="eastAsia"/>
        </w:rPr>
        <w:t xml:space="preserve"> they keep the premium If the market drops sharply </w:t>
      </w:r>
      <w:r>
        <w:rPr>
          <w:rFonts w:hint="eastAsia"/>
        </w:rPr>
        <w:t>→</w:t>
      </w:r>
      <w:r>
        <w:rPr>
          <w:rFonts w:hint="eastAsia"/>
        </w:rPr>
        <w:t xml:space="preserve"> they lose money</w:t>
      </w:r>
    </w:p>
    <w:p w14:paraId="494D84AE" w14:textId="77777777" w:rsidR="00D74E52" w:rsidRDefault="00D74E52" w:rsidP="00D74E52">
      <w:pPr>
        <w:pStyle w:val="CommentText"/>
      </w:pPr>
      <w:r>
        <w:t>This strategy is extremely common in:</w:t>
      </w:r>
    </w:p>
    <w:p w14:paraId="3DE7F25C" w14:textId="77777777" w:rsidR="00D74E52" w:rsidRDefault="00D74E52" w:rsidP="00D74E52">
      <w:pPr>
        <w:pStyle w:val="CommentText"/>
        <w:numPr>
          <w:ilvl w:val="0"/>
          <w:numId w:val="32"/>
        </w:numPr>
      </w:pPr>
      <w:r>
        <w:t>Equity hedge funds</w:t>
      </w:r>
    </w:p>
    <w:p w14:paraId="06498386" w14:textId="77777777" w:rsidR="00D74E52" w:rsidRDefault="00D74E52" w:rsidP="00D74E52">
      <w:pPr>
        <w:pStyle w:val="CommentText"/>
        <w:numPr>
          <w:ilvl w:val="0"/>
          <w:numId w:val="32"/>
        </w:numPr>
      </w:pPr>
      <w:r>
        <w:t>Volatility arbitrage funds</w:t>
      </w:r>
    </w:p>
    <w:p w14:paraId="4D4765D3" w14:textId="77777777" w:rsidR="00D74E52" w:rsidRDefault="00D74E52" w:rsidP="00D74E52">
      <w:pPr>
        <w:pStyle w:val="CommentText"/>
        <w:numPr>
          <w:ilvl w:val="0"/>
          <w:numId w:val="32"/>
        </w:numPr>
      </w:pPr>
      <w:r>
        <w:t>Risk‑premia funds</w:t>
      </w:r>
    </w:p>
    <w:p w14:paraId="471A27B1" w14:textId="77777777" w:rsidR="00D74E52" w:rsidRDefault="00D74E52" w:rsidP="00D74E52">
      <w:pPr>
        <w:pStyle w:val="CommentText"/>
        <w:numPr>
          <w:ilvl w:val="0"/>
          <w:numId w:val="32"/>
        </w:numPr>
      </w:pPr>
      <w:r>
        <w:t>Insurance‑linked strategies</w:t>
      </w:r>
    </w:p>
    <w:p w14:paraId="51719B8C" w14:textId="77777777" w:rsidR="00D74E52" w:rsidRDefault="00D74E52" w:rsidP="00D74E52">
      <w:pPr>
        <w:pStyle w:val="CommentText"/>
      </w:pPr>
    </w:p>
    <w:p w14:paraId="0E69396E" w14:textId="77777777" w:rsidR="00D74E52" w:rsidRDefault="00D74E52" w:rsidP="00D74E52">
      <w:pPr>
        <w:pStyle w:val="CommentText"/>
      </w:pPr>
      <w:r>
        <w:rPr>
          <w:b/>
          <w:bCs/>
        </w:rPr>
        <w:t>What’s the Risk?</w:t>
      </w:r>
    </w:p>
    <w:p w14:paraId="75CCF631" w14:textId="77777777" w:rsidR="00D74E52" w:rsidRDefault="00D74E52" w:rsidP="00D74E52">
      <w:pPr>
        <w:pStyle w:val="CommentText"/>
      </w:pPr>
      <w:r>
        <w:t xml:space="preserve">This strategy is profitable most of the time, but the risk is </w:t>
      </w:r>
      <w:r>
        <w:rPr>
          <w:b/>
          <w:bCs/>
        </w:rPr>
        <w:t>tail events</w:t>
      </w:r>
      <w:r>
        <w:t>:</w:t>
      </w:r>
    </w:p>
    <w:p w14:paraId="530DAFB5" w14:textId="77777777" w:rsidR="00D74E52" w:rsidRDefault="00D74E52" w:rsidP="00D74E52">
      <w:pPr>
        <w:pStyle w:val="CommentText"/>
        <w:numPr>
          <w:ilvl w:val="0"/>
          <w:numId w:val="33"/>
        </w:numPr>
      </w:pPr>
      <w:r>
        <w:t>2008 financial crisis</w:t>
      </w:r>
    </w:p>
    <w:p w14:paraId="4F1AA0F9" w14:textId="77777777" w:rsidR="00D74E52" w:rsidRDefault="00D74E52" w:rsidP="00D74E52">
      <w:pPr>
        <w:pStyle w:val="CommentText"/>
        <w:numPr>
          <w:ilvl w:val="0"/>
          <w:numId w:val="33"/>
        </w:numPr>
      </w:pPr>
      <w:r>
        <w:t>2020 COVID crash</w:t>
      </w:r>
    </w:p>
    <w:p w14:paraId="4B9E51B7" w14:textId="77777777" w:rsidR="00D74E52" w:rsidRDefault="00D74E52" w:rsidP="00D74E52">
      <w:pPr>
        <w:pStyle w:val="CommentText"/>
        <w:numPr>
          <w:ilvl w:val="0"/>
          <w:numId w:val="33"/>
        </w:numPr>
      </w:pPr>
      <w:r>
        <w:t>Flash crashes</w:t>
      </w:r>
    </w:p>
    <w:p w14:paraId="13B1AA7B" w14:textId="77777777" w:rsidR="00D74E52" w:rsidRDefault="00D74E52" w:rsidP="00D74E52">
      <w:pPr>
        <w:pStyle w:val="CommentText"/>
        <w:numPr>
          <w:ilvl w:val="0"/>
          <w:numId w:val="33"/>
        </w:numPr>
      </w:pPr>
      <w:r>
        <w:t>Sudden volatility spikes</w:t>
      </w:r>
    </w:p>
    <w:p w14:paraId="21E5F1B9" w14:textId="77777777" w:rsidR="00D74E52" w:rsidRDefault="00D74E52" w:rsidP="00D74E52">
      <w:pPr>
        <w:pStyle w:val="CommentText"/>
      </w:pPr>
      <w:r>
        <w:t>During these events:</w:t>
      </w:r>
    </w:p>
    <w:p w14:paraId="0D771329" w14:textId="77777777" w:rsidR="00D74E52" w:rsidRDefault="00D74E52" w:rsidP="00D74E52">
      <w:pPr>
        <w:pStyle w:val="CommentText"/>
        <w:numPr>
          <w:ilvl w:val="0"/>
          <w:numId w:val="34"/>
        </w:numPr>
      </w:pPr>
      <w:r>
        <w:t>Option sellers lose a lot</w:t>
      </w:r>
    </w:p>
    <w:p w14:paraId="2C26D447" w14:textId="77777777" w:rsidR="00D74E52" w:rsidRDefault="00D74E52" w:rsidP="00D74E52">
      <w:pPr>
        <w:pStyle w:val="CommentText"/>
        <w:numPr>
          <w:ilvl w:val="0"/>
          <w:numId w:val="34"/>
        </w:numPr>
      </w:pPr>
      <w:r>
        <w:t>Years of small gains can be wiped out in days</w:t>
      </w:r>
    </w:p>
    <w:p w14:paraId="68AA6D19" w14:textId="77777777" w:rsidR="00D74E52" w:rsidRDefault="00D74E52" w:rsidP="00D74E52">
      <w:pPr>
        <w:pStyle w:val="CommentText"/>
      </w:pPr>
      <w:r>
        <w:t>This is why volatility selling is often described as:</w:t>
      </w:r>
    </w:p>
    <w:p w14:paraId="6D2858F5" w14:textId="77777777" w:rsidR="00D74E52" w:rsidRDefault="00D74E52" w:rsidP="00D74E52">
      <w:pPr>
        <w:pStyle w:val="CommentText"/>
      </w:pPr>
      <w:r>
        <w:t>“Picking up pennies in front of a steamroller.”</w:t>
      </w:r>
    </w:p>
    <w:p w14:paraId="3FE99907" w14:textId="77777777" w:rsidR="00D74E52" w:rsidRDefault="00D74E52" w:rsidP="00D74E52">
      <w:pPr>
        <w:pStyle w:val="CommentText"/>
      </w:pPr>
      <w:r>
        <w:t>Most days are fine… until they’re not.</w:t>
      </w:r>
    </w:p>
    <w:p w14:paraId="7FA07C47" w14:textId="77777777" w:rsidR="00D74E52" w:rsidRDefault="00D74E52" w:rsidP="00D74E52">
      <w:pPr>
        <w:pStyle w:val="CommentText"/>
      </w:pPr>
    </w:p>
    <w:p w14:paraId="4ACCAEB9" w14:textId="77777777" w:rsidR="00D74E52" w:rsidRDefault="00D74E52" w:rsidP="00D74E52">
      <w:pPr>
        <w:pStyle w:val="CommentText"/>
      </w:pPr>
      <w:r>
        <w:rPr>
          <w:b/>
          <w:bCs/>
        </w:rPr>
        <w:t>Why It’s Important in Hedge Fund Replication</w:t>
      </w:r>
    </w:p>
    <w:p w14:paraId="2957BDA9" w14:textId="77777777" w:rsidR="00D74E52" w:rsidRDefault="00D74E52" w:rsidP="00D74E52">
      <w:pPr>
        <w:pStyle w:val="CommentText"/>
      </w:pPr>
      <w:r>
        <w:t>Volatility selling explains a huge part of the returns of:</w:t>
      </w:r>
    </w:p>
    <w:p w14:paraId="2613B6B1" w14:textId="77777777" w:rsidR="00D74E52" w:rsidRDefault="00D74E52" w:rsidP="00D74E52">
      <w:pPr>
        <w:pStyle w:val="CommentText"/>
        <w:numPr>
          <w:ilvl w:val="0"/>
          <w:numId w:val="35"/>
        </w:numPr>
      </w:pPr>
      <w:r>
        <w:t>Equity long/short funds</w:t>
      </w:r>
    </w:p>
    <w:p w14:paraId="5D5463EA" w14:textId="77777777" w:rsidR="00D74E52" w:rsidRDefault="00D74E52" w:rsidP="00D74E52">
      <w:pPr>
        <w:pStyle w:val="CommentText"/>
        <w:numPr>
          <w:ilvl w:val="0"/>
          <w:numId w:val="35"/>
        </w:numPr>
      </w:pPr>
      <w:r>
        <w:t>Multi‑strategy funds</w:t>
      </w:r>
    </w:p>
    <w:p w14:paraId="0989EA05" w14:textId="77777777" w:rsidR="00D74E52" w:rsidRDefault="00D74E52" w:rsidP="00D74E52">
      <w:pPr>
        <w:pStyle w:val="CommentText"/>
        <w:numPr>
          <w:ilvl w:val="0"/>
          <w:numId w:val="35"/>
        </w:numPr>
      </w:pPr>
      <w:r>
        <w:t>Risk‑parity funds</w:t>
      </w:r>
    </w:p>
    <w:p w14:paraId="0AE36569" w14:textId="77777777" w:rsidR="00D74E52" w:rsidRDefault="00D74E52" w:rsidP="00D74E52">
      <w:pPr>
        <w:pStyle w:val="CommentText"/>
        <w:numPr>
          <w:ilvl w:val="0"/>
          <w:numId w:val="35"/>
        </w:numPr>
      </w:pPr>
      <w:r>
        <w:t>Volatility arbitrage funds</w:t>
      </w:r>
    </w:p>
    <w:p w14:paraId="50B62B56" w14:textId="77777777" w:rsidR="00D74E52" w:rsidRDefault="00D74E52" w:rsidP="00D74E52">
      <w:pPr>
        <w:pStyle w:val="CommentText"/>
      </w:pPr>
      <w:r>
        <w:t>Many hedge funds earn a hidden “volatility premium” without explicitly saying so.</w:t>
      </w:r>
    </w:p>
    <w:p w14:paraId="77A952F0" w14:textId="77777777" w:rsidR="00D74E52" w:rsidRDefault="00D74E52" w:rsidP="00D74E52">
      <w:pPr>
        <w:pStyle w:val="CommentText"/>
      </w:pPr>
      <w:r>
        <w:t>Replication models often detect this exposure and recreate it using:</w:t>
      </w:r>
    </w:p>
    <w:p w14:paraId="35DFB314" w14:textId="77777777" w:rsidR="00D74E52" w:rsidRDefault="00D74E52" w:rsidP="00D74E52">
      <w:pPr>
        <w:pStyle w:val="CommentText"/>
        <w:numPr>
          <w:ilvl w:val="0"/>
          <w:numId w:val="36"/>
        </w:numPr>
      </w:pPr>
      <w:r>
        <w:t>option strategies</w:t>
      </w:r>
    </w:p>
    <w:p w14:paraId="61E5E3B3" w14:textId="77777777" w:rsidR="00D74E52" w:rsidRDefault="00D74E52" w:rsidP="00D74E52">
      <w:pPr>
        <w:pStyle w:val="CommentText"/>
        <w:numPr>
          <w:ilvl w:val="0"/>
          <w:numId w:val="36"/>
        </w:numPr>
      </w:pPr>
      <w:r>
        <w:t>volatility futures</w:t>
      </w:r>
    </w:p>
    <w:p w14:paraId="4B5D3746" w14:textId="77777777" w:rsidR="00D74E52" w:rsidRDefault="00D74E52" w:rsidP="00D74E52">
      <w:pPr>
        <w:pStyle w:val="CommentText"/>
        <w:numPr>
          <w:ilvl w:val="0"/>
          <w:numId w:val="36"/>
        </w:numPr>
      </w:pPr>
      <w:r>
        <w:t>variance swaps</w:t>
      </w:r>
    </w:p>
    <w:p w14:paraId="521E4BD3" w14:textId="77777777" w:rsidR="00D74E52" w:rsidRDefault="00D74E52" w:rsidP="00D74E52">
      <w:pPr>
        <w:pStyle w:val="CommentText"/>
        <w:numPr>
          <w:ilvl w:val="0"/>
          <w:numId w:val="36"/>
        </w:numPr>
      </w:pPr>
      <w:r>
        <w:t>synthetic volatility premia</w:t>
      </w:r>
    </w:p>
    <w:p w14:paraId="6F4FBDDC" w14:textId="77777777" w:rsidR="00D74E52" w:rsidRDefault="00D74E52" w:rsidP="00D74E52">
      <w:pPr>
        <w:pStyle w:val="CommentText"/>
      </w:pPr>
      <w:r>
        <w:rPr>
          <w:b/>
          <w:bCs/>
        </w:rPr>
        <w:t>In One Sentence</w:t>
      </w:r>
    </w:p>
    <w:p w14:paraId="61338373" w14:textId="77777777" w:rsidR="00D74E52" w:rsidRDefault="00D74E52" w:rsidP="00D74E52">
      <w:pPr>
        <w:pStyle w:val="CommentText"/>
      </w:pPr>
      <w:r>
        <w:rPr>
          <w:b/>
          <w:bCs/>
        </w:rPr>
        <w:t>Volatility selling is a strategy where hedge funds earn steady income by selling options (insurance), but face large losses when markets crash.</w:t>
      </w:r>
    </w:p>
    <w:p w14:paraId="1046CD97" w14:textId="77777777" w:rsidR="00D74E52" w:rsidRDefault="00D74E52" w:rsidP="00D74E52">
      <w:pPr>
        <w:pStyle w:val="CommentText"/>
      </w:pPr>
      <w:r>
        <w:t>--------------------------------------</w:t>
      </w:r>
    </w:p>
    <w:p w14:paraId="0749C22C" w14:textId="77777777" w:rsidR="00D74E52" w:rsidRDefault="00D74E52" w:rsidP="00D74E52">
      <w:pPr>
        <w:pStyle w:val="CommentText"/>
      </w:pPr>
      <w:r>
        <w:rPr>
          <w:b/>
          <w:bCs/>
        </w:rPr>
        <w:t>What “Volatility Selling” Really Means</w:t>
      </w:r>
    </w:p>
    <w:p w14:paraId="33AABAD2" w14:textId="77777777" w:rsidR="00D74E52" w:rsidRDefault="00D74E52" w:rsidP="00D74E52">
      <w:pPr>
        <w:pStyle w:val="CommentText"/>
      </w:pPr>
      <w:r>
        <w:t>At its core:</w:t>
      </w:r>
    </w:p>
    <w:p w14:paraId="37CDE3E7" w14:textId="77777777" w:rsidR="00D74E52" w:rsidRDefault="00D74E52" w:rsidP="00D74E52">
      <w:pPr>
        <w:pStyle w:val="CommentText"/>
      </w:pPr>
      <w:r>
        <w:rPr>
          <w:b/>
          <w:bCs/>
        </w:rPr>
        <w:t>You get paid to take the other side of people who want protection.</w:t>
      </w:r>
    </w:p>
    <w:p w14:paraId="70ACF80C" w14:textId="77777777" w:rsidR="00D74E52" w:rsidRDefault="00D74E52" w:rsidP="00D74E52">
      <w:pPr>
        <w:pStyle w:val="CommentText"/>
      </w:pPr>
    </w:p>
    <w:p w14:paraId="36B4CA1D" w14:textId="77777777" w:rsidR="00D74E52" w:rsidRDefault="00D74E52" w:rsidP="00D74E52">
      <w:pPr>
        <w:pStyle w:val="CommentText"/>
      </w:pPr>
      <w:r>
        <w:rPr>
          <w:b/>
          <w:bCs/>
        </w:rPr>
        <w:t xml:space="preserve">Most investors are scared of big market drops. So they buy put options </w:t>
      </w:r>
      <w:r>
        <w:t>(insurance) to protect themselves.</w:t>
      </w:r>
    </w:p>
    <w:p w14:paraId="50BA87C9" w14:textId="77777777" w:rsidR="00D74E52" w:rsidRDefault="00D74E52" w:rsidP="00D74E52">
      <w:pPr>
        <w:pStyle w:val="CommentText"/>
      </w:pPr>
      <w:r>
        <w:rPr>
          <w:b/>
          <w:bCs/>
        </w:rPr>
        <w:t xml:space="preserve">Someone has to </w:t>
      </w:r>
      <w:r>
        <w:rPr>
          <w:b/>
          <w:bCs/>
          <w:i/>
          <w:iCs/>
        </w:rPr>
        <w:t>sell</w:t>
      </w:r>
      <w:r>
        <w:rPr>
          <w:b/>
          <w:bCs/>
        </w:rPr>
        <w:t xml:space="preserve"> that insurance. That “someone” is often a hedge fund.</w:t>
      </w:r>
    </w:p>
    <w:p w14:paraId="1EF80E47" w14:textId="77777777" w:rsidR="00D74E52" w:rsidRDefault="00D74E52" w:rsidP="00D74E52">
      <w:pPr>
        <w:pStyle w:val="CommentText"/>
      </w:pPr>
    </w:p>
    <w:p w14:paraId="2D486E9E" w14:textId="77777777" w:rsidR="00D74E52" w:rsidRDefault="00D74E52" w:rsidP="00D74E52">
      <w:pPr>
        <w:pStyle w:val="CommentText"/>
      </w:pPr>
      <w:r>
        <w:t>When you sell an option:</w:t>
      </w:r>
    </w:p>
    <w:p w14:paraId="4EC87F69" w14:textId="77777777" w:rsidR="00D74E52" w:rsidRDefault="00D74E52" w:rsidP="00D74E52">
      <w:pPr>
        <w:pStyle w:val="CommentText"/>
        <w:numPr>
          <w:ilvl w:val="0"/>
          <w:numId w:val="37"/>
        </w:numPr>
        <w:ind w:left="360"/>
      </w:pPr>
      <w:r>
        <w:t xml:space="preserve">You </w:t>
      </w:r>
      <w:r>
        <w:rPr>
          <w:b/>
          <w:bCs/>
        </w:rPr>
        <w:t>collect a premium</w:t>
      </w:r>
      <w:r>
        <w:t xml:space="preserve"> upfront</w:t>
      </w:r>
    </w:p>
    <w:p w14:paraId="7CCCBB14" w14:textId="77777777" w:rsidR="00D74E52" w:rsidRDefault="00D74E52" w:rsidP="00D74E52">
      <w:pPr>
        <w:pStyle w:val="CommentText"/>
        <w:numPr>
          <w:ilvl w:val="0"/>
          <w:numId w:val="37"/>
        </w:numPr>
        <w:ind w:left="360"/>
      </w:pPr>
      <w:r>
        <w:t xml:space="preserve">You </w:t>
      </w:r>
      <w:r>
        <w:rPr>
          <w:b/>
          <w:bCs/>
        </w:rPr>
        <w:t>promise</w:t>
      </w:r>
      <w:r>
        <w:t xml:space="preserve"> to pay if something bad happens</w:t>
      </w:r>
    </w:p>
    <w:p w14:paraId="5531E999" w14:textId="77777777" w:rsidR="00D74E52" w:rsidRDefault="00D74E52" w:rsidP="00D74E52">
      <w:pPr>
        <w:pStyle w:val="CommentText"/>
      </w:pPr>
      <w:r>
        <w:rPr>
          <w:rFonts w:hint="eastAsia"/>
        </w:rPr>
        <w:t xml:space="preserve">If nothing bad happens </w:t>
      </w:r>
      <w:r>
        <w:rPr>
          <w:rFonts w:hint="eastAsia"/>
        </w:rPr>
        <w:t>→</w:t>
      </w:r>
      <w:r>
        <w:rPr>
          <w:rFonts w:hint="eastAsia"/>
        </w:rPr>
        <w:t xml:space="preserve"> you keep the money If something bad happens </w:t>
      </w:r>
      <w:r>
        <w:rPr>
          <w:rFonts w:hint="eastAsia"/>
        </w:rPr>
        <w:t>→</w:t>
      </w:r>
      <w:r>
        <w:rPr>
          <w:rFonts w:hint="eastAsia"/>
        </w:rPr>
        <w:t xml:space="preserve"> you pay out a lot</w:t>
      </w:r>
    </w:p>
    <w:p w14:paraId="76DB6BD2" w14:textId="77777777" w:rsidR="00D74E52" w:rsidRDefault="00D74E52" w:rsidP="00D74E52">
      <w:pPr>
        <w:pStyle w:val="CommentText"/>
      </w:pPr>
      <w:r>
        <w:t>Exactly like an insurance company.</w:t>
      </w:r>
    </w:p>
    <w:p w14:paraId="5AC43DF1" w14:textId="77777777" w:rsidR="00D74E52" w:rsidRDefault="00D74E52" w:rsidP="00D74E52">
      <w:pPr>
        <w:pStyle w:val="CommentText"/>
      </w:pPr>
      <w:r>
        <w:rPr>
          <w:b/>
          <w:bCs/>
        </w:rPr>
        <w:t>Why It’s Like Running an Insurance Business</w:t>
      </w:r>
      <w:r>
        <w:t xml:space="preserve"> </w:t>
      </w:r>
    </w:p>
    <w:p w14:paraId="35891AB2" w14:textId="77777777" w:rsidR="00D74E52" w:rsidRDefault="00D74E52" w:rsidP="00D74E52">
      <w:pPr>
        <w:pStyle w:val="CommentText"/>
      </w:pPr>
      <w:r>
        <w:t>Think of car insurance:</w:t>
      </w:r>
    </w:p>
    <w:p w14:paraId="67D1F7D4" w14:textId="77777777" w:rsidR="00D74E52" w:rsidRDefault="00D74E52" w:rsidP="00D74E52">
      <w:pPr>
        <w:pStyle w:val="CommentText"/>
        <w:numPr>
          <w:ilvl w:val="0"/>
          <w:numId w:val="38"/>
        </w:numPr>
      </w:pPr>
      <w:r>
        <w:t>Most drivers never crash</w:t>
      </w:r>
    </w:p>
    <w:p w14:paraId="7D1D5FB2" w14:textId="77777777" w:rsidR="00D74E52" w:rsidRDefault="00D74E52" w:rsidP="00D74E52">
      <w:pPr>
        <w:pStyle w:val="CommentText"/>
        <w:numPr>
          <w:ilvl w:val="0"/>
          <w:numId w:val="38"/>
        </w:numPr>
      </w:pPr>
      <w:r>
        <w:t>Insurance companies collect premiums every month</w:t>
      </w:r>
    </w:p>
    <w:p w14:paraId="6AED2E24" w14:textId="77777777" w:rsidR="00D74E52" w:rsidRDefault="00D74E52" w:rsidP="00D74E52">
      <w:pPr>
        <w:pStyle w:val="CommentText"/>
        <w:numPr>
          <w:ilvl w:val="0"/>
          <w:numId w:val="38"/>
        </w:numPr>
      </w:pPr>
      <w:r>
        <w:t>But once in a while, a big accident costs them a lot</w:t>
      </w:r>
    </w:p>
    <w:p w14:paraId="28100C4C" w14:textId="77777777" w:rsidR="00D74E52" w:rsidRDefault="00D74E52" w:rsidP="00D74E52">
      <w:pPr>
        <w:pStyle w:val="CommentText"/>
      </w:pPr>
      <w:r>
        <w:t>Volatility selling works the same way:</w:t>
      </w:r>
    </w:p>
    <w:p w14:paraId="0AB484C6" w14:textId="77777777" w:rsidR="00D74E52" w:rsidRDefault="00D74E52" w:rsidP="00D74E52">
      <w:pPr>
        <w:pStyle w:val="CommentText"/>
        <w:numPr>
          <w:ilvl w:val="0"/>
          <w:numId w:val="39"/>
        </w:numPr>
      </w:pPr>
      <w:r>
        <w:t>Most months, markets are calm</w:t>
      </w:r>
    </w:p>
    <w:p w14:paraId="4A564625" w14:textId="77777777" w:rsidR="00D74E52" w:rsidRDefault="00D74E52" w:rsidP="00D74E52">
      <w:pPr>
        <w:pStyle w:val="CommentText"/>
        <w:numPr>
          <w:ilvl w:val="0"/>
          <w:numId w:val="39"/>
        </w:numPr>
      </w:pPr>
      <w:r>
        <w:t>Option sellers collect premium</w:t>
      </w:r>
    </w:p>
    <w:p w14:paraId="6ACDC557" w14:textId="77777777" w:rsidR="00D74E52" w:rsidRDefault="00D74E52" w:rsidP="00D74E52">
      <w:pPr>
        <w:pStyle w:val="CommentText"/>
        <w:numPr>
          <w:ilvl w:val="0"/>
          <w:numId w:val="39"/>
        </w:numPr>
      </w:pPr>
      <w:r>
        <w:t>But occasionally, a crash hits and losses are huge</w:t>
      </w:r>
    </w:p>
    <w:p w14:paraId="73189AE1" w14:textId="77777777" w:rsidR="00D74E52" w:rsidRDefault="00D74E52" w:rsidP="00D74E52">
      <w:pPr>
        <w:pStyle w:val="CommentText"/>
      </w:pPr>
      <w:r>
        <w:t>This is why the return pattern looks like:</w:t>
      </w:r>
    </w:p>
    <w:p w14:paraId="11FAA8BF" w14:textId="77777777" w:rsidR="00D74E52" w:rsidRDefault="00D74E52" w:rsidP="00D74E52">
      <w:pPr>
        <w:pStyle w:val="CommentText"/>
        <w:numPr>
          <w:ilvl w:val="0"/>
          <w:numId w:val="40"/>
        </w:numPr>
      </w:pPr>
      <w:r>
        <w:rPr>
          <w:b/>
          <w:bCs/>
        </w:rPr>
        <w:t>Small, steady gains</w:t>
      </w:r>
    </w:p>
    <w:p w14:paraId="5828565E" w14:textId="77777777" w:rsidR="00D74E52" w:rsidRDefault="00D74E52" w:rsidP="00D74E52">
      <w:pPr>
        <w:pStyle w:val="CommentText"/>
        <w:numPr>
          <w:ilvl w:val="0"/>
          <w:numId w:val="40"/>
        </w:numPr>
      </w:pPr>
      <w:r>
        <w:rPr>
          <w:b/>
          <w:bCs/>
        </w:rPr>
        <w:t>Rare, very large losses</w:t>
      </w:r>
    </w:p>
    <w:p w14:paraId="1E8629B8" w14:textId="77777777" w:rsidR="00D74E52" w:rsidRDefault="00D74E52" w:rsidP="00D74E52">
      <w:pPr>
        <w:pStyle w:val="CommentText"/>
      </w:pPr>
      <w:r>
        <w:rPr>
          <w:b/>
          <w:bCs/>
        </w:rPr>
        <w:t>Why Hedge Funds Do It</w:t>
      </w:r>
    </w:p>
    <w:p w14:paraId="1BFB3BF5" w14:textId="77777777" w:rsidR="00D74E52" w:rsidRDefault="00D74E52" w:rsidP="00D74E52">
      <w:pPr>
        <w:pStyle w:val="CommentText"/>
      </w:pPr>
      <w:r>
        <w:t xml:space="preserve">Because </w:t>
      </w:r>
      <w:r>
        <w:rPr>
          <w:b/>
          <w:bCs/>
        </w:rPr>
        <w:t>investors overpay for protection</w:t>
      </w:r>
      <w:r>
        <w:t>.</w:t>
      </w:r>
    </w:p>
    <w:p w14:paraId="1037DDC1" w14:textId="77777777" w:rsidR="00D74E52" w:rsidRDefault="00D74E52" w:rsidP="00D74E52">
      <w:pPr>
        <w:pStyle w:val="CommentText"/>
      </w:pPr>
      <w:r>
        <w:t>People fear losses more than they value gains. This fear pushes option prices higher than their “fair value.”</w:t>
      </w:r>
    </w:p>
    <w:p w14:paraId="4A42EDFC" w14:textId="77777777" w:rsidR="00D74E52" w:rsidRDefault="00D74E52" w:rsidP="00D74E52">
      <w:pPr>
        <w:pStyle w:val="CommentText"/>
      </w:pPr>
      <w:r>
        <w:t>So hedge funds say:</w:t>
      </w:r>
    </w:p>
    <w:p w14:paraId="04B0B138" w14:textId="77777777" w:rsidR="00D74E52" w:rsidRDefault="00D74E52" w:rsidP="00D74E52">
      <w:pPr>
        <w:pStyle w:val="CommentText"/>
      </w:pPr>
      <w:r>
        <w:t>“If you’re willing to overpay for protection, I’ll sell it to you.”</w:t>
      </w:r>
    </w:p>
    <w:p w14:paraId="098B6E90" w14:textId="77777777" w:rsidR="00D74E52" w:rsidRDefault="00D74E52" w:rsidP="00D74E52">
      <w:pPr>
        <w:pStyle w:val="CommentText"/>
      </w:pPr>
      <w:r>
        <w:t xml:space="preserve">This creates a </w:t>
      </w:r>
      <w:r>
        <w:rPr>
          <w:b/>
          <w:bCs/>
        </w:rPr>
        <w:t>volatility risk premium</w:t>
      </w:r>
      <w:r>
        <w:t xml:space="preserve"> — a reliable source of return over time.</w:t>
      </w:r>
    </w:p>
    <w:p w14:paraId="451D4D26" w14:textId="77777777" w:rsidR="00D74E52" w:rsidRDefault="00D74E52" w:rsidP="00D74E52">
      <w:pPr>
        <w:pStyle w:val="CommentText"/>
      </w:pPr>
      <w:r>
        <w:rPr>
          <w:b/>
          <w:bCs/>
        </w:rPr>
        <w:t>Concrete Example: Selling S&amp;P 500 Put Options</w:t>
      </w:r>
    </w:p>
    <w:p w14:paraId="1025858C" w14:textId="77777777" w:rsidR="00D74E52" w:rsidRDefault="00D74E52" w:rsidP="00D74E52">
      <w:pPr>
        <w:pStyle w:val="CommentText"/>
      </w:pPr>
      <w:r>
        <w:t>Imagine a hedge fund sells a 1‑month S&amp;P 500 put option.</w:t>
      </w:r>
    </w:p>
    <w:p w14:paraId="0A80FE11" w14:textId="77777777" w:rsidR="00D74E52" w:rsidRDefault="00D74E52" w:rsidP="00D74E52">
      <w:pPr>
        <w:pStyle w:val="CommentText"/>
        <w:numPr>
          <w:ilvl w:val="0"/>
          <w:numId w:val="41"/>
        </w:numPr>
        <w:ind w:left="360"/>
      </w:pPr>
      <w:r>
        <w:t xml:space="preserve">They collect, say, </w:t>
      </w:r>
      <w:r>
        <w:rPr>
          <w:b/>
          <w:bCs/>
        </w:rPr>
        <w:t>1% premium</w:t>
      </w:r>
    </w:p>
    <w:p w14:paraId="119F7A1E" w14:textId="77777777" w:rsidR="00D74E52" w:rsidRDefault="00D74E52" w:rsidP="00D74E52">
      <w:pPr>
        <w:pStyle w:val="CommentText"/>
        <w:numPr>
          <w:ilvl w:val="0"/>
          <w:numId w:val="41"/>
        </w:numPr>
      </w:pPr>
      <w:r>
        <w:rPr>
          <w:rFonts w:hint="eastAsia"/>
        </w:rPr>
        <w:t xml:space="preserve">If the market stays above the strike price </w:t>
      </w:r>
      <w:r>
        <w:rPr>
          <w:rFonts w:hint="eastAsia"/>
        </w:rPr>
        <w:t>→</w:t>
      </w:r>
      <w:r>
        <w:rPr>
          <w:rFonts w:hint="eastAsia"/>
        </w:rPr>
        <w:t xml:space="preserve"> they keep the 1%</w:t>
      </w:r>
    </w:p>
    <w:p w14:paraId="2E1C7D42" w14:textId="77777777" w:rsidR="00D74E52" w:rsidRDefault="00D74E52" w:rsidP="00D74E52">
      <w:pPr>
        <w:pStyle w:val="CommentText"/>
        <w:numPr>
          <w:ilvl w:val="0"/>
          <w:numId w:val="41"/>
        </w:numPr>
      </w:pPr>
      <w:r>
        <w:rPr>
          <w:rFonts w:hint="eastAsia"/>
        </w:rPr>
        <w:t xml:space="preserve">If the market drops sharply </w:t>
      </w:r>
      <w:r>
        <w:rPr>
          <w:rFonts w:hint="eastAsia"/>
        </w:rPr>
        <w:t>→</w:t>
      </w:r>
      <w:r>
        <w:rPr>
          <w:rFonts w:hint="eastAsia"/>
        </w:rPr>
        <w:t xml:space="preserve"> they lose money</w:t>
      </w:r>
    </w:p>
    <w:p w14:paraId="15FE14D6" w14:textId="77777777" w:rsidR="00D74E52" w:rsidRDefault="00D74E52" w:rsidP="00D74E52">
      <w:pPr>
        <w:pStyle w:val="CommentText"/>
      </w:pPr>
      <w:r>
        <w:t>Month after month:</w:t>
      </w:r>
    </w:p>
    <w:p w14:paraId="4F7210A3" w14:textId="77777777" w:rsidR="00D74E52" w:rsidRDefault="00D74E52" w:rsidP="00D74E52">
      <w:pPr>
        <w:pStyle w:val="CommentText"/>
        <w:numPr>
          <w:ilvl w:val="0"/>
          <w:numId w:val="42"/>
        </w:numPr>
      </w:pPr>
      <w:r>
        <w:rPr>
          <w:rFonts w:hint="eastAsia"/>
        </w:rPr>
        <w:t xml:space="preserve">Calm markets </w:t>
      </w:r>
      <w:r>
        <w:rPr>
          <w:rFonts w:hint="eastAsia"/>
        </w:rPr>
        <w:t>→</w:t>
      </w:r>
      <w:r>
        <w:rPr>
          <w:rFonts w:hint="eastAsia"/>
        </w:rPr>
        <w:t xml:space="preserve"> steady income</w:t>
      </w:r>
    </w:p>
    <w:p w14:paraId="65F50E36" w14:textId="77777777" w:rsidR="00D74E52" w:rsidRDefault="00D74E52" w:rsidP="00D74E52">
      <w:pPr>
        <w:pStyle w:val="CommentText"/>
        <w:numPr>
          <w:ilvl w:val="0"/>
          <w:numId w:val="42"/>
        </w:numPr>
      </w:pPr>
      <w:r>
        <w:rPr>
          <w:rFonts w:hint="eastAsia"/>
        </w:rPr>
        <w:t xml:space="preserve">Crash </w:t>
      </w:r>
      <w:r>
        <w:rPr>
          <w:rFonts w:hint="eastAsia"/>
        </w:rPr>
        <w:t>→</w:t>
      </w:r>
      <w:r>
        <w:rPr>
          <w:rFonts w:hint="eastAsia"/>
        </w:rPr>
        <w:t xml:space="preserve"> big loss</w:t>
      </w:r>
    </w:p>
    <w:p w14:paraId="052F1506" w14:textId="77777777" w:rsidR="00D74E52" w:rsidRDefault="00D74E52" w:rsidP="00D74E52">
      <w:pPr>
        <w:pStyle w:val="CommentText"/>
      </w:pPr>
      <w:r>
        <w:t>This is why volatility sellers often look brilliant for years… until a crisis hits.</w:t>
      </w:r>
    </w:p>
    <w:p w14:paraId="7A462DC4" w14:textId="77777777" w:rsidR="00D74E52" w:rsidRDefault="00D74E52" w:rsidP="00D74E52">
      <w:pPr>
        <w:pStyle w:val="CommentText"/>
      </w:pPr>
      <w:r>
        <w:rPr>
          <w:b/>
          <w:bCs/>
        </w:rPr>
        <w:t>The Big Risk: Tail Events</w:t>
      </w:r>
    </w:p>
    <w:p w14:paraId="7156A6F2" w14:textId="77777777" w:rsidR="00D74E52" w:rsidRDefault="00D74E52" w:rsidP="00D74E52">
      <w:pPr>
        <w:pStyle w:val="CommentText"/>
      </w:pPr>
      <w:r>
        <w:t xml:space="preserve">Volatility selling is profitable most of the time, but the danger is </w:t>
      </w:r>
      <w:r>
        <w:rPr>
          <w:b/>
          <w:bCs/>
        </w:rPr>
        <w:t>rare, extreme events</w:t>
      </w:r>
      <w:r>
        <w:t>:</w:t>
      </w:r>
    </w:p>
    <w:p w14:paraId="244F7DBD" w14:textId="77777777" w:rsidR="00D74E52" w:rsidRDefault="00D74E52" w:rsidP="00D74E52">
      <w:pPr>
        <w:pStyle w:val="CommentText"/>
        <w:numPr>
          <w:ilvl w:val="0"/>
          <w:numId w:val="43"/>
        </w:numPr>
      </w:pPr>
      <w:r>
        <w:t>2008 financial crisis</w:t>
      </w:r>
    </w:p>
    <w:p w14:paraId="18977DD3" w14:textId="77777777" w:rsidR="00D74E52" w:rsidRDefault="00D74E52" w:rsidP="00D74E52">
      <w:pPr>
        <w:pStyle w:val="CommentText"/>
        <w:numPr>
          <w:ilvl w:val="0"/>
          <w:numId w:val="43"/>
        </w:numPr>
      </w:pPr>
      <w:r>
        <w:t>2010 flash crash</w:t>
      </w:r>
    </w:p>
    <w:p w14:paraId="06C2CA0B" w14:textId="77777777" w:rsidR="00D74E52" w:rsidRDefault="00D74E52" w:rsidP="00D74E52">
      <w:pPr>
        <w:pStyle w:val="CommentText"/>
        <w:numPr>
          <w:ilvl w:val="0"/>
          <w:numId w:val="43"/>
        </w:numPr>
      </w:pPr>
      <w:r>
        <w:t>2018 volatility spike (Volmageddon)</w:t>
      </w:r>
    </w:p>
    <w:p w14:paraId="79CDB8EC" w14:textId="77777777" w:rsidR="00D74E52" w:rsidRDefault="00D74E52" w:rsidP="00D74E52">
      <w:pPr>
        <w:pStyle w:val="CommentText"/>
        <w:numPr>
          <w:ilvl w:val="0"/>
          <w:numId w:val="43"/>
        </w:numPr>
      </w:pPr>
      <w:r>
        <w:t>2020 COVID crash</w:t>
      </w:r>
    </w:p>
    <w:p w14:paraId="643C2706" w14:textId="77777777" w:rsidR="00D74E52" w:rsidRDefault="00D74E52" w:rsidP="00D74E52">
      <w:pPr>
        <w:pStyle w:val="CommentText"/>
      </w:pPr>
      <w:r>
        <w:t>During these events:</w:t>
      </w:r>
    </w:p>
    <w:p w14:paraId="72B20398" w14:textId="77777777" w:rsidR="00D74E52" w:rsidRDefault="00D74E52" w:rsidP="00D74E52">
      <w:pPr>
        <w:pStyle w:val="CommentText"/>
        <w:numPr>
          <w:ilvl w:val="0"/>
          <w:numId w:val="44"/>
        </w:numPr>
      </w:pPr>
      <w:r>
        <w:t>Option prices explode</w:t>
      </w:r>
    </w:p>
    <w:p w14:paraId="3240C612" w14:textId="77777777" w:rsidR="00D74E52" w:rsidRDefault="00D74E52" w:rsidP="00D74E52">
      <w:pPr>
        <w:pStyle w:val="CommentText"/>
        <w:numPr>
          <w:ilvl w:val="0"/>
          <w:numId w:val="44"/>
        </w:numPr>
      </w:pPr>
      <w:r>
        <w:t>Sellers lose huge amounts</w:t>
      </w:r>
    </w:p>
    <w:p w14:paraId="79FB7115" w14:textId="77777777" w:rsidR="00D74E52" w:rsidRDefault="00D74E52" w:rsidP="00D74E52">
      <w:pPr>
        <w:pStyle w:val="CommentText"/>
        <w:numPr>
          <w:ilvl w:val="0"/>
          <w:numId w:val="44"/>
        </w:numPr>
      </w:pPr>
      <w:r>
        <w:t>Years of profits can vanish in days</w:t>
      </w:r>
    </w:p>
    <w:p w14:paraId="3E2E3CF2" w14:textId="77777777" w:rsidR="00D74E52" w:rsidRDefault="00D74E52" w:rsidP="00D74E52">
      <w:pPr>
        <w:pStyle w:val="CommentText"/>
      </w:pPr>
      <w:r>
        <w:t>This is why people say:</w:t>
      </w:r>
    </w:p>
    <w:p w14:paraId="0EE4F5BF" w14:textId="77777777" w:rsidR="00D74E52" w:rsidRDefault="00D74E52" w:rsidP="00D74E52">
      <w:pPr>
        <w:pStyle w:val="CommentText"/>
      </w:pPr>
      <w:r>
        <w:rPr>
          <w:b/>
          <w:bCs/>
        </w:rPr>
        <w:t>“Volatility selling is picking up pennies in front of a steamroller.”</w:t>
      </w:r>
    </w:p>
    <w:p w14:paraId="00B44E19" w14:textId="77777777" w:rsidR="00D74E52" w:rsidRDefault="00D74E52" w:rsidP="00D74E52">
      <w:pPr>
        <w:pStyle w:val="CommentText"/>
      </w:pPr>
      <w:r>
        <w:t xml:space="preserve">Most days are safe… but the steamroller </w:t>
      </w:r>
      <w:r>
        <w:rPr>
          <w:i/>
          <w:iCs/>
        </w:rPr>
        <w:t>does</w:t>
      </w:r>
      <w:r>
        <w:t xml:space="preserve"> come eventually.</w:t>
      </w:r>
    </w:p>
    <w:p w14:paraId="2024C0EB" w14:textId="77777777" w:rsidR="00D74E52" w:rsidRDefault="00D74E52" w:rsidP="00D74E52">
      <w:pPr>
        <w:pStyle w:val="CommentText"/>
      </w:pPr>
      <w:r>
        <w:rPr>
          <w:b/>
          <w:bCs/>
        </w:rPr>
        <w:t>In One Sentence</w:t>
      </w:r>
    </w:p>
    <w:p w14:paraId="3D09B4D0" w14:textId="77777777" w:rsidR="00D74E52" w:rsidRDefault="00D74E52" w:rsidP="00D74E52">
      <w:pPr>
        <w:pStyle w:val="CommentText"/>
      </w:pPr>
      <w:r>
        <w:rPr>
          <w:b/>
          <w:bCs/>
        </w:rPr>
        <w:t>Volatility selling is earning steady income by selling options (insurance), but taking the risk of rare, severe losses when markets crash.</w:t>
      </w:r>
    </w:p>
    <w:p w14:paraId="386A72CE" w14:textId="77777777" w:rsidR="00D74E52" w:rsidRDefault="00D74E52" w:rsidP="00D74E52">
      <w:pPr>
        <w:pStyle w:val="CommentText"/>
      </w:pPr>
    </w:p>
    <w:p w14:paraId="712743B2" w14:textId="77777777" w:rsidR="00D74E52" w:rsidRDefault="00D74E52" w:rsidP="00D74E52">
      <w:pPr>
        <w:pStyle w:val="CommentText"/>
      </w:pPr>
    </w:p>
  </w:comment>
  <w:comment w:id="34" w:author="Kc Chow" w:date="2026-03-21T22:56:00Z" w:initials="KC">
    <w:p w14:paraId="0674F935" w14:textId="77777777" w:rsidR="005A23D9" w:rsidRDefault="005A23D9" w:rsidP="005A23D9">
      <w:pPr>
        <w:pStyle w:val="CommentText"/>
      </w:pPr>
      <w:r>
        <w:rPr>
          <w:rStyle w:val="CommentReference"/>
        </w:rPr>
        <w:annotationRef/>
      </w:r>
      <w:r>
        <w:rPr>
          <w:b/>
          <w:bCs/>
        </w:rPr>
        <w:t>🎯 If you want to get paid when the market moves a lot… you BUY volatility.</w:t>
      </w:r>
    </w:p>
    <w:p w14:paraId="508921D2" w14:textId="77777777" w:rsidR="005A23D9" w:rsidRDefault="005A23D9" w:rsidP="005A23D9">
      <w:pPr>
        <w:pStyle w:val="CommentText"/>
      </w:pPr>
      <w:r>
        <w:t xml:space="preserve">That means you take positions that </w:t>
      </w:r>
      <w:r>
        <w:rPr>
          <w:b/>
          <w:bCs/>
        </w:rPr>
        <w:t>gain value when volatility rises</w:t>
      </w:r>
      <w:r>
        <w:t xml:space="preserve"> or when the index makes a </w:t>
      </w:r>
      <w:r>
        <w:rPr>
          <w:b/>
          <w:bCs/>
        </w:rPr>
        <w:t>big move</w:t>
      </w:r>
      <w:r>
        <w:t xml:space="preserve"> (up or down).</w:t>
      </w:r>
    </w:p>
    <w:p w14:paraId="37E35EA4" w14:textId="77777777" w:rsidR="005A23D9" w:rsidRDefault="005A23D9" w:rsidP="005A23D9">
      <w:pPr>
        <w:pStyle w:val="CommentText"/>
      </w:pPr>
      <w:r>
        <w:t>There are several ways to do this, depending on how direct or sophisticated you want to be.</w:t>
      </w:r>
    </w:p>
    <w:p w14:paraId="28B27BE4" w14:textId="77777777" w:rsidR="005A23D9" w:rsidRDefault="005A23D9" w:rsidP="005A23D9">
      <w:pPr>
        <w:pStyle w:val="CommentText"/>
      </w:pPr>
      <w:r>
        <w:rPr>
          <w:b/>
          <w:bCs/>
        </w:rPr>
        <w:t>🥇 1. Buy Options (the simplest way)</w:t>
      </w:r>
    </w:p>
    <w:p w14:paraId="6247AA26" w14:textId="77777777" w:rsidR="005A23D9" w:rsidRDefault="005A23D9" w:rsidP="005A23D9">
      <w:pPr>
        <w:pStyle w:val="CommentText"/>
      </w:pPr>
      <w:r>
        <w:t xml:space="preserve">If selling options = selling insurance, then buying options = </w:t>
      </w:r>
      <w:r>
        <w:rPr>
          <w:b/>
          <w:bCs/>
        </w:rPr>
        <w:t>buying insurance</w:t>
      </w:r>
      <w:r>
        <w:t>.</w:t>
      </w:r>
    </w:p>
    <w:p w14:paraId="72576937" w14:textId="77777777" w:rsidR="005A23D9" w:rsidRDefault="005A23D9" w:rsidP="005A23D9">
      <w:pPr>
        <w:pStyle w:val="CommentText"/>
      </w:pPr>
      <w:r>
        <w:t xml:space="preserve">When you </w:t>
      </w:r>
      <w:r>
        <w:rPr>
          <w:b/>
          <w:bCs/>
        </w:rPr>
        <w:t>buy</w:t>
      </w:r>
      <w:r>
        <w:t>:</w:t>
      </w:r>
    </w:p>
    <w:p w14:paraId="1E6C5506" w14:textId="77777777" w:rsidR="005A23D9" w:rsidRDefault="005A23D9" w:rsidP="005A23D9">
      <w:pPr>
        <w:pStyle w:val="CommentText"/>
        <w:numPr>
          <w:ilvl w:val="0"/>
          <w:numId w:val="65"/>
        </w:numPr>
        <w:ind w:left="360"/>
      </w:pPr>
      <w:r>
        <w:rPr>
          <w:b/>
          <w:bCs/>
        </w:rPr>
        <w:t>Call options</w:t>
      </w:r>
      <w:r>
        <w:rPr>
          <w:rFonts w:hint="eastAsia"/>
        </w:rPr>
        <w:t xml:space="preserve"> </w:t>
      </w:r>
      <w:r>
        <w:rPr>
          <w:rFonts w:hint="eastAsia"/>
        </w:rPr>
        <w:t>→</w:t>
      </w:r>
      <w:r>
        <w:rPr>
          <w:rFonts w:hint="eastAsia"/>
        </w:rPr>
        <w:t xml:space="preserve"> you profit if the market goes up a lot</w:t>
      </w:r>
    </w:p>
    <w:p w14:paraId="3D068C57" w14:textId="77777777" w:rsidR="005A23D9" w:rsidRDefault="005A23D9" w:rsidP="005A23D9">
      <w:pPr>
        <w:pStyle w:val="CommentText"/>
        <w:numPr>
          <w:ilvl w:val="0"/>
          <w:numId w:val="65"/>
        </w:numPr>
        <w:ind w:left="360"/>
      </w:pPr>
      <w:r>
        <w:rPr>
          <w:b/>
          <w:bCs/>
        </w:rPr>
        <w:t>Put options</w:t>
      </w:r>
      <w:r>
        <w:rPr>
          <w:rFonts w:hint="eastAsia"/>
        </w:rPr>
        <w:t xml:space="preserve"> </w:t>
      </w:r>
      <w:r>
        <w:rPr>
          <w:rFonts w:hint="eastAsia"/>
        </w:rPr>
        <w:t>→</w:t>
      </w:r>
      <w:r>
        <w:rPr>
          <w:rFonts w:hint="eastAsia"/>
        </w:rPr>
        <w:t xml:space="preserve"> you profit if the market goes down a lot</w:t>
      </w:r>
    </w:p>
    <w:p w14:paraId="3F42B22F" w14:textId="77777777" w:rsidR="005A23D9" w:rsidRDefault="005A23D9" w:rsidP="005A23D9">
      <w:pPr>
        <w:pStyle w:val="CommentText"/>
        <w:numPr>
          <w:ilvl w:val="0"/>
          <w:numId w:val="65"/>
        </w:numPr>
        <w:ind w:left="360"/>
      </w:pPr>
      <w:r>
        <w:rPr>
          <w:b/>
          <w:bCs/>
        </w:rPr>
        <w:t>Straddles/strangles</w:t>
      </w:r>
      <w:r>
        <w:rPr>
          <w:rFonts w:hint="eastAsia"/>
        </w:rPr>
        <w:t xml:space="preserve"> </w:t>
      </w:r>
      <w:r>
        <w:rPr>
          <w:rFonts w:hint="eastAsia"/>
        </w:rPr>
        <w:t>→</w:t>
      </w:r>
      <w:r>
        <w:rPr>
          <w:rFonts w:hint="eastAsia"/>
        </w:rPr>
        <w:t xml:space="preserve"> you profit if the market moves a lot in </w:t>
      </w:r>
      <w:r>
        <w:rPr>
          <w:i/>
          <w:iCs/>
        </w:rPr>
        <w:t>either</w:t>
      </w:r>
      <w:r>
        <w:t xml:space="preserve"> direction</w:t>
      </w:r>
    </w:p>
    <w:p w14:paraId="7CBA80F9" w14:textId="77777777" w:rsidR="005A23D9" w:rsidRDefault="005A23D9" w:rsidP="005A23D9">
      <w:pPr>
        <w:pStyle w:val="CommentText"/>
      </w:pPr>
      <w:r>
        <w:rPr>
          <w:b/>
          <w:bCs/>
        </w:rPr>
        <w:t>✔️ Best choice if your goal is:</w:t>
      </w:r>
    </w:p>
    <w:p w14:paraId="19F2D0BD" w14:textId="77777777" w:rsidR="005A23D9" w:rsidRDefault="005A23D9" w:rsidP="005A23D9">
      <w:pPr>
        <w:pStyle w:val="CommentText"/>
      </w:pPr>
      <w:r>
        <w:t>“I want to make money if the market moves sharply, up or down.”</w:t>
      </w:r>
    </w:p>
    <w:p w14:paraId="133E94F1" w14:textId="77777777" w:rsidR="005A23D9" w:rsidRDefault="005A23D9" w:rsidP="005A23D9">
      <w:pPr>
        <w:pStyle w:val="CommentText"/>
      </w:pPr>
      <w:r>
        <w:rPr>
          <w:b/>
          <w:bCs/>
        </w:rPr>
        <w:t>Example:</w:t>
      </w:r>
    </w:p>
    <w:p w14:paraId="62E49074" w14:textId="77777777" w:rsidR="005A23D9" w:rsidRDefault="005A23D9" w:rsidP="005A23D9">
      <w:pPr>
        <w:pStyle w:val="CommentText"/>
        <w:numPr>
          <w:ilvl w:val="0"/>
          <w:numId w:val="66"/>
        </w:numPr>
        <w:ind w:left="360"/>
      </w:pPr>
      <w:r>
        <w:t xml:space="preserve">Buy an S&amp;P 500 </w:t>
      </w:r>
      <w:r>
        <w:rPr>
          <w:b/>
          <w:bCs/>
        </w:rPr>
        <w:t>straddle</w:t>
      </w:r>
      <w:r>
        <w:t xml:space="preserve"> (buy a call + buy a put at the same strike)</w:t>
      </w:r>
    </w:p>
    <w:p w14:paraId="7586A71A" w14:textId="77777777" w:rsidR="005A23D9" w:rsidRDefault="005A23D9" w:rsidP="005A23D9">
      <w:pPr>
        <w:pStyle w:val="CommentText"/>
      </w:pPr>
      <w:r>
        <w:rPr>
          <w:rFonts w:hint="eastAsia"/>
        </w:rPr>
        <w:t xml:space="preserve">If the market jumps or crashes </w:t>
      </w:r>
      <w:r>
        <w:rPr>
          <w:rFonts w:hint="eastAsia"/>
        </w:rPr>
        <w:t>→</w:t>
      </w:r>
      <w:r>
        <w:rPr>
          <w:rFonts w:hint="eastAsia"/>
        </w:rPr>
        <w:t xml:space="preserve"> you win If the market stays calm </w:t>
      </w:r>
      <w:r>
        <w:rPr>
          <w:rFonts w:hint="eastAsia"/>
        </w:rPr>
        <w:t>→</w:t>
      </w:r>
      <w:r>
        <w:rPr>
          <w:rFonts w:hint="eastAsia"/>
        </w:rPr>
        <w:t xml:space="preserve"> you lose the premium</w:t>
      </w:r>
    </w:p>
    <w:p w14:paraId="49C57F0A" w14:textId="77777777" w:rsidR="005A23D9" w:rsidRDefault="005A23D9" w:rsidP="005A23D9">
      <w:pPr>
        <w:pStyle w:val="CommentText"/>
      </w:pPr>
      <w:r>
        <w:t xml:space="preserve">This is the </w:t>
      </w:r>
      <w:r>
        <w:rPr>
          <w:b/>
          <w:bCs/>
        </w:rPr>
        <w:t>mirror image</w:t>
      </w:r>
      <w:r>
        <w:t xml:space="preserve"> of volatility selling.</w:t>
      </w:r>
    </w:p>
    <w:p w14:paraId="38A7805E" w14:textId="77777777" w:rsidR="005A23D9" w:rsidRDefault="005A23D9" w:rsidP="005A23D9">
      <w:pPr>
        <w:pStyle w:val="CommentText"/>
      </w:pPr>
      <w:r>
        <w:rPr>
          <w:b/>
          <w:bCs/>
        </w:rPr>
        <w:t>🥈 2. Buy VIX Futures or VIX Call Options</w:t>
      </w:r>
    </w:p>
    <w:p w14:paraId="0CF478E8" w14:textId="77777777" w:rsidR="005A23D9" w:rsidRDefault="005A23D9" w:rsidP="005A23D9">
      <w:pPr>
        <w:pStyle w:val="CommentText"/>
      </w:pPr>
      <w:r>
        <w:t xml:space="preserve">The VIX index measures </w:t>
      </w:r>
      <w:r>
        <w:rPr>
          <w:b/>
          <w:bCs/>
        </w:rPr>
        <w:t>expected volatility</w:t>
      </w:r>
      <w:r>
        <w:t xml:space="preserve"> of the S&amp;P 500.</w:t>
      </w:r>
    </w:p>
    <w:p w14:paraId="19CF1F32" w14:textId="77777777" w:rsidR="005A23D9" w:rsidRDefault="005A23D9" w:rsidP="005A23D9">
      <w:pPr>
        <w:pStyle w:val="CommentText"/>
      </w:pPr>
      <w:r>
        <w:t>If you want to profit from volatility spikes:</w:t>
      </w:r>
    </w:p>
    <w:p w14:paraId="39EC7C82" w14:textId="77777777" w:rsidR="005A23D9" w:rsidRDefault="005A23D9" w:rsidP="005A23D9">
      <w:pPr>
        <w:pStyle w:val="CommentText"/>
        <w:numPr>
          <w:ilvl w:val="0"/>
          <w:numId w:val="67"/>
        </w:numPr>
        <w:ind w:left="360"/>
      </w:pPr>
      <w:r>
        <w:t xml:space="preserve">Buy </w:t>
      </w:r>
      <w:r>
        <w:rPr>
          <w:b/>
          <w:bCs/>
        </w:rPr>
        <w:t>VIX futures</w:t>
      </w:r>
    </w:p>
    <w:p w14:paraId="40715BAC" w14:textId="77777777" w:rsidR="005A23D9" w:rsidRDefault="005A23D9" w:rsidP="005A23D9">
      <w:pPr>
        <w:pStyle w:val="CommentText"/>
        <w:numPr>
          <w:ilvl w:val="0"/>
          <w:numId w:val="67"/>
        </w:numPr>
        <w:ind w:left="360"/>
      </w:pPr>
      <w:r>
        <w:t xml:space="preserve">Buy </w:t>
      </w:r>
      <w:r>
        <w:rPr>
          <w:b/>
          <w:bCs/>
        </w:rPr>
        <w:t>VIX call options</w:t>
      </w:r>
    </w:p>
    <w:p w14:paraId="57D6A428" w14:textId="77777777" w:rsidR="005A23D9" w:rsidRDefault="005A23D9" w:rsidP="005A23D9">
      <w:pPr>
        <w:pStyle w:val="CommentText"/>
        <w:numPr>
          <w:ilvl w:val="0"/>
          <w:numId w:val="67"/>
        </w:numPr>
        <w:ind w:left="360"/>
      </w:pPr>
      <w:r>
        <w:t xml:space="preserve">Buy </w:t>
      </w:r>
      <w:r>
        <w:rPr>
          <w:b/>
          <w:bCs/>
        </w:rPr>
        <w:t>VIX ETNs/ETFs</w:t>
      </w:r>
      <w:r>
        <w:t xml:space="preserve"> (like VXX, UVXY — though these have decay issues)</w:t>
      </w:r>
    </w:p>
    <w:p w14:paraId="60648818" w14:textId="77777777" w:rsidR="005A23D9" w:rsidRDefault="005A23D9" w:rsidP="005A23D9">
      <w:pPr>
        <w:pStyle w:val="CommentText"/>
      </w:pPr>
      <w:r>
        <w:rPr>
          <w:b/>
          <w:bCs/>
        </w:rPr>
        <w:t>✔️ Best choice if your goal is:</w:t>
      </w:r>
    </w:p>
    <w:p w14:paraId="0BC5DA56" w14:textId="77777777" w:rsidR="005A23D9" w:rsidRDefault="005A23D9" w:rsidP="005A23D9">
      <w:pPr>
        <w:pStyle w:val="CommentText"/>
      </w:pPr>
      <w:r>
        <w:t>“I want to profit specifically from volatility rising, not just price movement.”</w:t>
      </w:r>
    </w:p>
    <w:p w14:paraId="4055D202" w14:textId="77777777" w:rsidR="005A23D9" w:rsidRDefault="005A23D9" w:rsidP="005A23D9">
      <w:pPr>
        <w:pStyle w:val="CommentText"/>
      </w:pPr>
      <w:r>
        <w:rPr>
          <w:b/>
          <w:bCs/>
        </w:rPr>
        <w:t>🥉 3. Buy Variance Swaps or Volatility Swaps (institutional)</w:t>
      </w:r>
    </w:p>
    <w:p w14:paraId="37667C7B" w14:textId="77777777" w:rsidR="005A23D9" w:rsidRDefault="005A23D9" w:rsidP="005A23D9">
      <w:pPr>
        <w:pStyle w:val="CommentText"/>
      </w:pPr>
      <w:r>
        <w:t xml:space="preserve">These are professional‑level instruments that directly trade </w:t>
      </w:r>
      <w:r>
        <w:rPr>
          <w:b/>
          <w:bCs/>
        </w:rPr>
        <w:t>realized volatility</w:t>
      </w:r>
      <w:r>
        <w:t>.</w:t>
      </w:r>
    </w:p>
    <w:p w14:paraId="71C247C8" w14:textId="77777777" w:rsidR="005A23D9" w:rsidRDefault="005A23D9" w:rsidP="005A23D9">
      <w:pPr>
        <w:pStyle w:val="CommentText"/>
      </w:pPr>
      <w:r>
        <w:rPr>
          <w:rFonts w:hint="eastAsia"/>
        </w:rPr>
        <w:t xml:space="preserve">If realized volatility &gt; implied volatility </w:t>
      </w:r>
      <w:r>
        <w:rPr>
          <w:rFonts w:hint="eastAsia"/>
        </w:rPr>
        <w:t>→</w:t>
      </w:r>
      <w:r>
        <w:rPr>
          <w:rFonts w:hint="eastAsia"/>
        </w:rPr>
        <w:t xml:space="preserve"> the buyer profits.</w:t>
      </w:r>
    </w:p>
    <w:p w14:paraId="4548C056" w14:textId="77777777" w:rsidR="005A23D9" w:rsidRDefault="005A23D9" w:rsidP="005A23D9">
      <w:pPr>
        <w:pStyle w:val="CommentText"/>
      </w:pPr>
      <w:r>
        <w:rPr>
          <w:b/>
          <w:bCs/>
        </w:rPr>
        <w:t>✔️ Best choice if your goal is:</w:t>
      </w:r>
    </w:p>
    <w:p w14:paraId="130786AD" w14:textId="77777777" w:rsidR="005A23D9" w:rsidRDefault="005A23D9" w:rsidP="005A23D9">
      <w:pPr>
        <w:pStyle w:val="CommentText"/>
      </w:pPr>
      <w:r>
        <w:t>“I want pure exposure to volatility itself, not directional market moves.”</w:t>
      </w:r>
    </w:p>
    <w:p w14:paraId="22C64FC0" w14:textId="77777777" w:rsidR="005A23D9" w:rsidRDefault="005A23D9" w:rsidP="005A23D9">
      <w:pPr>
        <w:pStyle w:val="CommentText"/>
      </w:pPr>
      <w:r>
        <w:t>This is what many hedge funds use.</w:t>
      </w:r>
    </w:p>
    <w:p w14:paraId="2CEE355E" w14:textId="77777777" w:rsidR="005A23D9" w:rsidRDefault="005A23D9" w:rsidP="005A23D9">
      <w:pPr>
        <w:pStyle w:val="CommentText"/>
      </w:pPr>
      <w:r>
        <w:rPr>
          <w:b/>
          <w:bCs/>
        </w:rPr>
        <w:t>🧩 Summary Table: How to Profit From Big Market Moves</w:t>
      </w:r>
    </w:p>
    <w:p w14:paraId="49822EF7" w14:textId="7334857F" w:rsidR="005A23D9" w:rsidRDefault="005A23D9" w:rsidP="005A23D9">
      <w:pPr>
        <w:pStyle w:val="CommentText"/>
      </w:pPr>
      <w:r>
        <w:rPr>
          <w:noProof/>
        </w:rPr>
        <w:drawing>
          <wp:inline distT="0" distB="0" distL="0" distR="0" wp14:anchorId="40F23C7E" wp14:editId="3535FB11">
            <wp:extent cx="6858000" cy="2379345"/>
            <wp:effectExtent l="0" t="0" r="0" b="1905"/>
            <wp:docPr id="21151269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694" name="Picture 211512694" descr="Image"/>
                    <pic:cNvPicPr/>
                  </pic:nvPicPr>
                  <pic:blipFill>
                    <a:blip r:embed="rId8">
                      <a:extLst>
                        <a:ext uri="{28A0092B-C50C-407E-A947-70E740481C1C}">
                          <a14:useLocalDpi xmlns:a14="http://schemas.microsoft.com/office/drawing/2010/main" val="0"/>
                        </a:ext>
                      </a:extLst>
                    </a:blip>
                    <a:stretch>
                      <a:fillRect/>
                    </a:stretch>
                  </pic:blipFill>
                  <pic:spPr>
                    <a:xfrm>
                      <a:off x="0" y="0"/>
                      <a:ext cx="6858000" cy="2379345"/>
                    </a:xfrm>
                    <a:prstGeom prst="rect">
                      <a:avLst/>
                    </a:prstGeom>
                  </pic:spPr>
                </pic:pic>
              </a:graphicData>
            </a:graphic>
          </wp:inline>
        </w:drawing>
      </w:r>
    </w:p>
    <w:p w14:paraId="22508F13" w14:textId="77777777" w:rsidR="005A23D9" w:rsidRDefault="005A23D9" w:rsidP="005A23D9">
      <w:pPr>
        <w:pStyle w:val="CommentText"/>
      </w:pPr>
    </w:p>
    <w:p w14:paraId="078DA179" w14:textId="77777777" w:rsidR="005A23D9" w:rsidRDefault="005A23D9" w:rsidP="005A23D9">
      <w:pPr>
        <w:pStyle w:val="CommentText"/>
      </w:pPr>
      <w:r>
        <w:rPr>
          <w:b/>
          <w:bCs/>
        </w:rPr>
        <w:t xml:space="preserve">🧠 Why This Is the Opposite of Volatility Selling </w:t>
      </w:r>
    </w:p>
    <w:p w14:paraId="5F786311" w14:textId="77777777" w:rsidR="005A23D9" w:rsidRDefault="005A23D9" w:rsidP="005A23D9">
      <w:pPr>
        <w:pStyle w:val="CommentText"/>
      </w:pPr>
      <w:r>
        <w:t>Volatility sellers:</w:t>
      </w:r>
    </w:p>
    <w:p w14:paraId="287D614A" w14:textId="77777777" w:rsidR="005A23D9" w:rsidRDefault="005A23D9" w:rsidP="005A23D9">
      <w:pPr>
        <w:pStyle w:val="CommentText"/>
        <w:numPr>
          <w:ilvl w:val="0"/>
          <w:numId w:val="68"/>
        </w:numPr>
      </w:pPr>
      <w:r>
        <w:t>Collect small premiums</w:t>
      </w:r>
    </w:p>
    <w:p w14:paraId="6D0A0CC0" w14:textId="77777777" w:rsidR="005A23D9" w:rsidRDefault="005A23D9" w:rsidP="005A23D9">
      <w:pPr>
        <w:pStyle w:val="CommentText"/>
        <w:numPr>
          <w:ilvl w:val="0"/>
          <w:numId w:val="68"/>
        </w:numPr>
      </w:pPr>
      <w:r>
        <w:t>Lose big in crashes</w:t>
      </w:r>
    </w:p>
    <w:p w14:paraId="35981CC9" w14:textId="77777777" w:rsidR="005A23D9" w:rsidRDefault="005A23D9" w:rsidP="005A23D9">
      <w:pPr>
        <w:pStyle w:val="CommentText"/>
      </w:pPr>
      <w:r>
        <w:t>Volatility buyers:</w:t>
      </w:r>
    </w:p>
    <w:p w14:paraId="27950863" w14:textId="77777777" w:rsidR="005A23D9" w:rsidRDefault="005A23D9" w:rsidP="005A23D9">
      <w:pPr>
        <w:pStyle w:val="CommentText"/>
        <w:numPr>
          <w:ilvl w:val="0"/>
          <w:numId w:val="69"/>
        </w:numPr>
      </w:pPr>
      <w:r>
        <w:t>Pay small premiums</w:t>
      </w:r>
    </w:p>
    <w:p w14:paraId="1B6F8EBD" w14:textId="77777777" w:rsidR="005A23D9" w:rsidRDefault="005A23D9" w:rsidP="005A23D9">
      <w:pPr>
        <w:pStyle w:val="CommentText"/>
        <w:numPr>
          <w:ilvl w:val="0"/>
          <w:numId w:val="69"/>
        </w:numPr>
      </w:pPr>
      <w:r>
        <w:t>Win big in crashes or big moves</w:t>
      </w:r>
    </w:p>
    <w:p w14:paraId="21C3BB29" w14:textId="77777777" w:rsidR="005A23D9" w:rsidRDefault="005A23D9" w:rsidP="005A23D9">
      <w:pPr>
        <w:pStyle w:val="CommentText"/>
      </w:pPr>
      <w:r>
        <w:t>You’re flipping the payoff profile.</w:t>
      </w:r>
    </w:p>
    <w:p w14:paraId="6CEFC6D8" w14:textId="77777777" w:rsidR="005A23D9" w:rsidRDefault="005A23D9" w:rsidP="005A23D9">
      <w:pPr>
        <w:pStyle w:val="CommentText"/>
      </w:pPr>
    </w:p>
    <w:p w14:paraId="45AC3A17" w14:textId="77777777" w:rsidR="005A23D9" w:rsidRDefault="005A23D9" w:rsidP="005A23D9">
      <w:pPr>
        <w:pStyle w:val="CommentText"/>
      </w:pPr>
      <w:r>
        <w:rPr>
          <w:b/>
          <w:bCs/>
        </w:rPr>
        <w:t>🏁 In One Sentence</w:t>
      </w:r>
    </w:p>
    <w:p w14:paraId="7B3D544D" w14:textId="77777777" w:rsidR="005A23D9" w:rsidRDefault="005A23D9" w:rsidP="005A23D9">
      <w:pPr>
        <w:pStyle w:val="CommentText"/>
      </w:pPr>
      <w:r>
        <w:rPr>
          <w:b/>
          <w:bCs/>
        </w:rPr>
        <w:t>If you want to get paid when markets move a lot, you buy volatility — usually through buying options (straddles/strangles), VIX products, or volatility swaps.</w:t>
      </w:r>
    </w:p>
    <w:p w14:paraId="7AD806E7" w14:textId="77777777" w:rsidR="005A23D9" w:rsidRDefault="005A23D9" w:rsidP="005A23D9">
      <w:pPr>
        <w:pStyle w:val="CommentText"/>
      </w:pPr>
    </w:p>
    <w:p w14:paraId="4C8DD2B7" w14:textId="77777777" w:rsidR="005A23D9" w:rsidRDefault="005A23D9" w:rsidP="005A23D9">
      <w:pPr>
        <w:pStyle w:val="CommentText"/>
      </w:pPr>
    </w:p>
    <w:p w14:paraId="2CC13725" w14:textId="77777777" w:rsidR="005A23D9" w:rsidRDefault="005A23D9" w:rsidP="005A23D9">
      <w:pPr>
        <w:pStyle w:val="CommentText"/>
      </w:pPr>
    </w:p>
  </w:comment>
  <w:comment w:id="35" w:author="Kc Chow" w:date="2026-03-21T22:27:00Z" w:initials="KC">
    <w:p w14:paraId="00485BD9" w14:textId="77777777" w:rsidR="00D74E52" w:rsidRDefault="00D74E52" w:rsidP="00D74E52">
      <w:pPr>
        <w:pStyle w:val="CommentText"/>
      </w:pPr>
      <w:r>
        <w:rPr>
          <w:rStyle w:val="CommentReference"/>
        </w:rPr>
        <w:annotationRef/>
      </w:r>
      <w:r>
        <w:rPr>
          <w:b/>
          <w:bCs/>
        </w:rPr>
        <w:t xml:space="preserve">Trend‑following is a </w:t>
      </w:r>
      <w:r>
        <w:rPr>
          <w:b/>
          <w:bCs/>
          <w:i/>
          <w:iCs/>
        </w:rPr>
        <w:t>specific, systematic implementation</w:t>
      </w:r>
      <w:r>
        <w:rPr>
          <w:b/>
          <w:bCs/>
        </w:rPr>
        <w:t xml:space="preserve"> of the broader momentum factor.</w:t>
      </w:r>
      <w:r>
        <w:t xml:space="preserve"> </w:t>
      </w:r>
    </w:p>
    <w:p w14:paraId="72F853D1" w14:textId="77777777" w:rsidR="00D74E52" w:rsidRDefault="00D74E52" w:rsidP="00D74E52">
      <w:pPr>
        <w:pStyle w:val="CommentText"/>
      </w:pPr>
      <w:r>
        <w:t xml:space="preserve">Momentum = the </w:t>
      </w:r>
      <w:r>
        <w:rPr>
          <w:i/>
          <w:iCs/>
        </w:rPr>
        <w:t>phenomenon</w:t>
      </w:r>
      <w:r>
        <w:t xml:space="preserve"> Trend‑following = the </w:t>
      </w:r>
      <w:r>
        <w:rPr>
          <w:i/>
          <w:iCs/>
        </w:rPr>
        <w:t>strategy built to exploit that phenomenon</w:t>
      </w:r>
    </w:p>
    <w:p w14:paraId="3BB47DC7" w14:textId="77777777" w:rsidR="00D74E52" w:rsidRDefault="00D74E52" w:rsidP="00D74E52">
      <w:pPr>
        <w:pStyle w:val="CommentText"/>
      </w:pPr>
      <w:r>
        <w:t>But the two are closely related, which is why people often say “trend‑following is momentum.”</w:t>
      </w:r>
    </w:p>
    <w:p w14:paraId="1649FF1B" w14:textId="77777777" w:rsidR="00D74E52" w:rsidRDefault="00D74E52" w:rsidP="00D74E52">
      <w:pPr>
        <w:pStyle w:val="CommentText"/>
      </w:pPr>
    </w:p>
    <w:p w14:paraId="2FCC710C" w14:textId="77777777" w:rsidR="00D74E52" w:rsidRDefault="00D74E52" w:rsidP="00D74E52">
      <w:pPr>
        <w:pStyle w:val="CommentText"/>
      </w:pPr>
      <w:r>
        <w:rPr>
          <w:b/>
          <w:bCs/>
        </w:rPr>
        <w:t>Momentum (the factor)</w:t>
      </w:r>
    </w:p>
    <w:p w14:paraId="5119A2B7" w14:textId="77777777" w:rsidR="00D74E52" w:rsidRDefault="00D74E52" w:rsidP="00D74E52">
      <w:pPr>
        <w:pStyle w:val="CommentText"/>
      </w:pPr>
      <w:r>
        <w:t xml:space="preserve">Momentum is a </w:t>
      </w:r>
      <w:r>
        <w:rPr>
          <w:b/>
          <w:bCs/>
        </w:rPr>
        <w:t>statistical observation</w:t>
      </w:r>
      <w:r>
        <w:t>:</w:t>
      </w:r>
    </w:p>
    <w:p w14:paraId="5F8419A6" w14:textId="77777777" w:rsidR="00D74E52" w:rsidRDefault="00D74E52" w:rsidP="00D74E52">
      <w:pPr>
        <w:pStyle w:val="CommentText"/>
      </w:pPr>
      <w:r>
        <w:t xml:space="preserve">Assets that have gone up recently tend to keep going up. </w:t>
      </w:r>
    </w:p>
    <w:p w14:paraId="69D8E6F8" w14:textId="77777777" w:rsidR="00D74E52" w:rsidRDefault="00D74E52" w:rsidP="00D74E52">
      <w:pPr>
        <w:pStyle w:val="CommentText"/>
      </w:pPr>
      <w:r>
        <w:t>Assets that have gone down tend to keep going down.</w:t>
      </w:r>
    </w:p>
    <w:p w14:paraId="4121A6FD" w14:textId="77777777" w:rsidR="00D74E52" w:rsidRDefault="00D74E52" w:rsidP="00D74E52">
      <w:pPr>
        <w:pStyle w:val="CommentText"/>
      </w:pPr>
      <w:r>
        <w:t xml:space="preserve">It’s usually measured over </w:t>
      </w:r>
      <w:r>
        <w:rPr>
          <w:b/>
          <w:bCs/>
        </w:rPr>
        <w:t>1–12 months</w:t>
      </w:r>
      <w:r>
        <w:t xml:space="preserve"> in equities, currencies, commodities, etc.</w:t>
      </w:r>
    </w:p>
    <w:p w14:paraId="43100B28" w14:textId="77777777" w:rsidR="00D74E52" w:rsidRDefault="00D74E52" w:rsidP="00D74E52">
      <w:pPr>
        <w:pStyle w:val="CommentText"/>
      </w:pPr>
    </w:p>
    <w:p w14:paraId="5988CFCD" w14:textId="77777777" w:rsidR="00D74E52" w:rsidRDefault="00D74E52" w:rsidP="00D74E52">
      <w:pPr>
        <w:pStyle w:val="CommentText"/>
      </w:pPr>
      <w:r>
        <w:t xml:space="preserve">Momentum is a </w:t>
      </w:r>
      <w:r>
        <w:rPr>
          <w:b/>
          <w:bCs/>
        </w:rPr>
        <w:t>cross‑sectional factor</w:t>
      </w:r>
      <w:r>
        <w:t>:</w:t>
      </w:r>
    </w:p>
    <w:p w14:paraId="7098D63E" w14:textId="77777777" w:rsidR="00D74E52" w:rsidRDefault="00D74E52" w:rsidP="00D74E52">
      <w:pPr>
        <w:pStyle w:val="CommentText"/>
        <w:numPr>
          <w:ilvl w:val="0"/>
          <w:numId w:val="46"/>
        </w:numPr>
      </w:pPr>
      <w:r>
        <w:t>Buy the winners</w:t>
      </w:r>
    </w:p>
    <w:p w14:paraId="32600282" w14:textId="77777777" w:rsidR="00D74E52" w:rsidRDefault="00D74E52" w:rsidP="00D74E52">
      <w:pPr>
        <w:pStyle w:val="CommentText"/>
        <w:numPr>
          <w:ilvl w:val="0"/>
          <w:numId w:val="46"/>
        </w:numPr>
      </w:pPr>
      <w:r>
        <w:t>Sell the losers</w:t>
      </w:r>
    </w:p>
    <w:p w14:paraId="284D03FA" w14:textId="77777777" w:rsidR="00D74E52" w:rsidRDefault="00D74E52" w:rsidP="00D74E52">
      <w:pPr>
        <w:pStyle w:val="CommentText"/>
        <w:numPr>
          <w:ilvl w:val="0"/>
          <w:numId w:val="46"/>
        </w:numPr>
      </w:pPr>
      <w:r>
        <w:t>Compare assets to each other</w:t>
      </w:r>
    </w:p>
    <w:p w14:paraId="34CB30B3" w14:textId="77777777" w:rsidR="00D74E52" w:rsidRDefault="00D74E52" w:rsidP="00D74E52">
      <w:pPr>
        <w:pStyle w:val="CommentText"/>
      </w:pPr>
      <w:r>
        <w:t>Example: Buy the top‑performing stocks, short the worst‑performing stocks.</w:t>
      </w:r>
    </w:p>
  </w:comment>
  <w:comment w:id="36" w:author="Kc Chow" w:date="2026-03-21T22:33:00Z" w:initials="KC">
    <w:p w14:paraId="6B55BC85" w14:textId="77777777" w:rsidR="005A23D9" w:rsidRDefault="00D74E52" w:rsidP="005A23D9">
      <w:pPr>
        <w:pStyle w:val="CommentText"/>
      </w:pPr>
      <w:r>
        <w:rPr>
          <w:rStyle w:val="CommentReference"/>
        </w:rPr>
        <w:annotationRef/>
      </w:r>
      <w:r w:rsidR="005A23D9">
        <w:rPr>
          <w:b/>
          <w:bCs/>
        </w:rPr>
        <w:t>Trend‑Following (the strategy)</w:t>
      </w:r>
    </w:p>
    <w:p w14:paraId="532E2EC1" w14:textId="77777777" w:rsidR="005A23D9" w:rsidRDefault="005A23D9" w:rsidP="005A23D9">
      <w:pPr>
        <w:pStyle w:val="CommentText"/>
      </w:pPr>
      <w:r>
        <w:t xml:space="preserve">Trend‑following is a </w:t>
      </w:r>
      <w:r>
        <w:rPr>
          <w:b/>
          <w:bCs/>
        </w:rPr>
        <w:t>rules‑based trading strategy</w:t>
      </w:r>
      <w:r>
        <w:t xml:space="preserve"> that tries to capture momentum </w:t>
      </w:r>
      <w:r>
        <w:rPr>
          <w:b/>
          <w:bCs/>
        </w:rPr>
        <w:t>over time</w:t>
      </w:r>
      <w:r>
        <w:t xml:space="preserve"> in each individual market.</w:t>
      </w:r>
    </w:p>
    <w:p w14:paraId="2DC48672" w14:textId="77777777" w:rsidR="005A23D9" w:rsidRDefault="005A23D9" w:rsidP="005A23D9">
      <w:pPr>
        <w:pStyle w:val="CommentText"/>
      </w:pPr>
      <w:r>
        <w:t xml:space="preserve">It is </w:t>
      </w:r>
      <w:r>
        <w:rPr>
          <w:b/>
          <w:bCs/>
        </w:rPr>
        <w:t>time‑series momentum</w:t>
      </w:r>
      <w:r>
        <w:t>, not cross‑sectional.</w:t>
      </w:r>
    </w:p>
    <w:p w14:paraId="67667F34" w14:textId="77777777" w:rsidR="005A23D9" w:rsidRDefault="005A23D9" w:rsidP="005A23D9">
      <w:pPr>
        <w:pStyle w:val="CommentText"/>
      </w:pPr>
      <w:r>
        <w:t>Trend‑following rules look like:</w:t>
      </w:r>
    </w:p>
    <w:p w14:paraId="622AEC25" w14:textId="77777777" w:rsidR="005A23D9" w:rsidRDefault="005A23D9" w:rsidP="005A23D9">
      <w:pPr>
        <w:pStyle w:val="CommentText"/>
        <w:numPr>
          <w:ilvl w:val="0"/>
          <w:numId w:val="51"/>
        </w:numPr>
      </w:pPr>
      <w:r>
        <w:t>“If price is above its 200‑day moving average, go long.”</w:t>
      </w:r>
    </w:p>
    <w:p w14:paraId="23B223C1" w14:textId="77777777" w:rsidR="005A23D9" w:rsidRDefault="005A23D9" w:rsidP="005A23D9">
      <w:pPr>
        <w:pStyle w:val="CommentText"/>
        <w:numPr>
          <w:ilvl w:val="0"/>
          <w:numId w:val="51"/>
        </w:numPr>
      </w:pPr>
      <w:r>
        <w:t>“If price breaks below its 12‑month low, go short.”</w:t>
      </w:r>
    </w:p>
    <w:p w14:paraId="04127490" w14:textId="77777777" w:rsidR="005A23D9" w:rsidRDefault="005A23D9" w:rsidP="005A23D9">
      <w:pPr>
        <w:pStyle w:val="CommentText"/>
        <w:numPr>
          <w:ilvl w:val="0"/>
          <w:numId w:val="51"/>
        </w:numPr>
      </w:pPr>
      <w:r>
        <w:t>“If the 50‑day MA &gt; 200‑day MA, go long.”</w:t>
      </w:r>
    </w:p>
    <w:p w14:paraId="530E7CCC" w14:textId="77777777" w:rsidR="005A23D9" w:rsidRDefault="005A23D9" w:rsidP="005A23D9">
      <w:pPr>
        <w:pStyle w:val="CommentText"/>
      </w:pPr>
      <w:r>
        <w:t>Trend‑followers don’t compare assets to each other.</w:t>
      </w:r>
    </w:p>
    <w:p w14:paraId="6DD678B2" w14:textId="77777777" w:rsidR="005A23D9" w:rsidRDefault="005A23D9" w:rsidP="005A23D9">
      <w:pPr>
        <w:pStyle w:val="CommentText"/>
      </w:pPr>
      <w:r>
        <w:t>They ask:</w:t>
      </w:r>
    </w:p>
    <w:p w14:paraId="57E135A8" w14:textId="77777777" w:rsidR="005A23D9" w:rsidRDefault="005A23D9" w:rsidP="005A23D9">
      <w:pPr>
        <w:pStyle w:val="CommentText"/>
      </w:pPr>
      <w:r>
        <w:t>“Is this asset trending up or trending down?”</w:t>
      </w:r>
      <w:r>
        <w:br/>
        <w:t>And they trade accordingly.</w:t>
      </w:r>
    </w:p>
    <w:p w14:paraId="75D44492" w14:textId="448DCC83" w:rsidR="005A23D9" w:rsidRDefault="005A23D9" w:rsidP="005A23D9">
      <w:pPr>
        <w:pStyle w:val="CommentText"/>
      </w:pPr>
      <w:r>
        <w:rPr>
          <w:noProof/>
        </w:rPr>
        <w:drawing>
          <wp:inline distT="0" distB="0" distL="0" distR="0" wp14:anchorId="0EEB872C" wp14:editId="6F01A26E">
            <wp:extent cx="6858000" cy="2187575"/>
            <wp:effectExtent l="0" t="0" r="0" b="3175"/>
            <wp:docPr id="159169086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90865" name="Picture 1591690865" descr="Image"/>
                    <pic:cNvPicPr/>
                  </pic:nvPicPr>
                  <pic:blipFill>
                    <a:blip r:embed="rId9">
                      <a:extLst>
                        <a:ext uri="{28A0092B-C50C-407E-A947-70E740481C1C}">
                          <a14:useLocalDpi xmlns:a14="http://schemas.microsoft.com/office/drawing/2010/main" val="0"/>
                        </a:ext>
                      </a:extLst>
                    </a:blip>
                    <a:stretch>
                      <a:fillRect/>
                    </a:stretch>
                  </pic:blipFill>
                  <pic:spPr>
                    <a:xfrm>
                      <a:off x="0" y="0"/>
                      <a:ext cx="6858000" cy="2187575"/>
                    </a:xfrm>
                    <a:prstGeom prst="rect">
                      <a:avLst/>
                    </a:prstGeom>
                  </pic:spPr>
                </pic:pic>
              </a:graphicData>
            </a:graphic>
          </wp:inline>
        </w:drawing>
      </w:r>
    </w:p>
    <w:p w14:paraId="6B578D5F" w14:textId="77777777" w:rsidR="005A23D9" w:rsidRDefault="005A23D9" w:rsidP="005A23D9">
      <w:pPr>
        <w:pStyle w:val="CommentText"/>
      </w:pPr>
      <w:r>
        <w:t>They are cousins:</w:t>
      </w:r>
    </w:p>
    <w:p w14:paraId="18D76AED" w14:textId="77777777" w:rsidR="005A23D9" w:rsidRDefault="005A23D9" w:rsidP="005A23D9">
      <w:pPr>
        <w:pStyle w:val="CommentText"/>
        <w:numPr>
          <w:ilvl w:val="0"/>
          <w:numId w:val="52"/>
        </w:numPr>
      </w:pPr>
      <w:r>
        <w:t xml:space="preserve">Both exploit </w:t>
      </w:r>
      <w:r>
        <w:rPr>
          <w:b/>
          <w:bCs/>
        </w:rPr>
        <w:t>persistence in price movements</w:t>
      </w:r>
    </w:p>
    <w:p w14:paraId="1B2DD1DA" w14:textId="77777777" w:rsidR="005A23D9" w:rsidRDefault="005A23D9" w:rsidP="005A23D9">
      <w:pPr>
        <w:pStyle w:val="CommentText"/>
        <w:numPr>
          <w:ilvl w:val="0"/>
          <w:numId w:val="52"/>
        </w:numPr>
      </w:pPr>
      <w:r>
        <w:t xml:space="preserve">Both profit from </w:t>
      </w:r>
      <w:r>
        <w:rPr>
          <w:b/>
          <w:bCs/>
        </w:rPr>
        <w:t>herding, slow information diffusion, macro cycles</w:t>
      </w:r>
    </w:p>
    <w:p w14:paraId="47D8642C" w14:textId="77777777" w:rsidR="005A23D9" w:rsidRDefault="005A23D9" w:rsidP="005A23D9">
      <w:pPr>
        <w:pStyle w:val="CommentText"/>
        <w:numPr>
          <w:ilvl w:val="0"/>
          <w:numId w:val="53"/>
        </w:numPr>
      </w:pPr>
      <w:r>
        <w:t>Both are systematic and rules‑based</w:t>
      </w:r>
    </w:p>
    <w:p w14:paraId="5387CCDE" w14:textId="77777777" w:rsidR="005A23D9" w:rsidRDefault="005A23D9" w:rsidP="005A23D9">
      <w:pPr>
        <w:pStyle w:val="CommentText"/>
      </w:pPr>
      <w:r>
        <w:t xml:space="preserve">But they differ in </w:t>
      </w:r>
      <w:r>
        <w:rPr>
          <w:b/>
          <w:bCs/>
        </w:rPr>
        <w:t>implementation</w:t>
      </w:r>
      <w:r>
        <w:t>.</w:t>
      </w:r>
    </w:p>
    <w:p w14:paraId="1BCB352C" w14:textId="77777777" w:rsidR="005A23D9" w:rsidRDefault="005A23D9" w:rsidP="005A23D9">
      <w:pPr>
        <w:pStyle w:val="CommentText"/>
      </w:pPr>
    </w:p>
    <w:p w14:paraId="5DC38843" w14:textId="77777777" w:rsidR="005A23D9" w:rsidRDefault="005A23D9" w:rsidP="005A23D9">
      <w:pPr>
        <w:pStyle w:val="CommentText"/>
      </w:pPr>
      <w:r>
        <w:rPr>
          <w:b/>
          <w:bCs/>
        </w:rPr>
        <w:t>🎯 The Core Difference</w:t>
      </w:r>
    </w:p>
    <w:p w14:paraId="314F63C8" w14:textId="77777777" w:rsidR="005A23D9" w:rsidRDefault="005A23D9" w:rsidP="005A23D9">
      <w:pPr>
        <w:pStyle w:val="CommentText"/>
      </w:pPr>
      <w:r>
        <w:t xml:space="preserve">Momentum = </w:t>
      </w:r>
      <w:r>
        <w:rPr>
          <w:b/>
          <w:bCs/>
        </w:rPr>
        <w:t>cross‑sectional</w:t>
      </w:r>
      <w:r>
        <w:t xml:space="preserve"> Trend‑following = </w:t>
      </w:r>
      <w:r>
        <w:rPr>
          <w:b/>
          <w:bCs/>
        </w:rPr>
        <w:t>time‑series</w:t>
      </w:r>
    </w:p>
    <w:p w14:paraId="4DB3C9A5" w14:textId="77777777" w:rsidR="005A23D9" w:rsidRDefault="005A23D9" w:rsidP="005A23D9">
      <w:pPr>
        <w:pStyle w:val="CommentText"/>
      </w:pPr>
      <w:r>
        <w:t>This one line explains almost everything.</w:t>
      </w:r>
    </w:p>
    <w:p w14:paraId="054B9E8E" w14:textId="77777777" w:rsidR="005A23D9" w:rsidRDefault="005A23D9" w:rsidP="005A23D9">
      <w:pPr>
        <w:pStyle w:val="CommentText"/>
      </w:pPr>
    </w:p>
    <w:p w14:paraId="410E585F" w14:textId="77777777" w:rsidR="005A23D9" w:rsidRDefault="005A23D9" w:rsidP="005A23D9">
      <w:pPr>
        <w:pStyle w:val="CommentText"/>
      </w:pPr>
      <w:r>
        <w:rPr>
          <w:b/>
          <w:bCs/>
        </w:rPr>
        <w:t>1. Momentum (Cross‑Sectional Momentum)</w:t>
      </w:r>
    </w:p>
    <w:p w14:paraId="5E61037C" w14:textId="77777777" w:rsidR="005A23D9" w:rsidRDefault="005A23D9" w:rsidP="005A23D9">
      <w:pPr>
        <w:pStyle w:val="CommentText"/>
      </w:pPr>
      <w:r>
        <w:t xml:space="preserve">Momentum compares </w:t>
      </w:r>
      <w:r>
        <w:rPr>
          <w:b/>
          <w:bCs/>
        </w:rPr>
        <w:t>assets against each other</w:t>
      </w:r>
      <w:r>
        <w:t>.</w:t>
      </w:r>
    </w:p>
    <w:p w14:paraId="4ACF971E" w14:textId="77777777" w:rsidR="005A23D9" w:rsidRDefault="005A23D9" w:rsidP="005A23D9">
      <w:pPr>
        <w:pStyle w:val="CommentText"/>
      </w:pPr>
      <w:r>
        <w:rPr>
          <w:b/>
          <w:bCs/>
        </w:rPr>
        <w:t>✔️ How it works</w:t>
      </w:r>
    </w:p>
    <w:p w14:paraId="18E54965" w14:textId="77777777" w:rsidR="005A23D9" w:rsidRDefault="005A23D9" w:rsidP="005A23D9">
      <w:pPr>
        <w:pStyle w:val="CommentText"/>
      </w:pPr>
      <w:r>
        <w:t>You rank assets by past performance, then:</w:t>
      </w:r>
    </w:p>
    <w:p w14:paraId="2F3D65F5" w14:textId="77777777" w:rsidR="005A23D9" w:rsidRDefault="005A23D9" w:rsidP="005A23D9">
      <w:pPr>
        <w:pStyle w:val="CommentText"/>
        <w:numPr>
          <w:ilvl w:val="0"/>
          <w:numId w:val="54"/>
        </w:numPr>
        <w:ind w:left="360"/>
      </w:pPr>
      <w:r>
        <w:rPr>
          <w:b/>
          <w:bCs/>
        </w:rPr>
        <w:t>Buy the winners</w:t>
      </w:r>
      <w:r>
        <w:t xml:space="preserve"> (top performers)</w:t>
      </w:r>
    </w:p>
    <w:p w14:paraId="617D3FAB" w14:textId="77777777" w:rsidR="005A23D9" w:rsidRDefault="005A23D9" w:rsidP="005A23D9">
      <w:pPr>
        <w:pStyle w:val="CommentText"/>
        <w:numPr>
          <w:ilvl w:val="0"/>
          <w:numId w:val="54"/>
        </w:numPr>
        <w:ind w:left="360"/>
      </w:pPr>
      <w:r>
        <w:rPr>
          <w:b/>
          <w:bCs/>
        </w:rPr>
        <w:t>Short the losers</w:t>
      </w:r>
      <w:r>
        <w:t xml:space="preserve"> (bottom performers)</w:t>
      </w:r>
    </w:p>
    <w:p w14:paraId="1D0070E5" w14:textId="77777777" w:rsidR="005A23D9" w:rsidRDefault="005A23D9" w:rsidP="005A23D9">
      <w:pPr>
        <w:pStyle w:val="CommentText"/>
      </w:pPr>
      <w:r>
        <w:t xml:space="preserve">You don’t care whether the whole market is going up or down — you only care about </w:t>
      </w:r>
      <w:r>
        <w:rPr>
          <w:b/>
          <w:bCs/>
        </w:rPr>
        <w:t>relative performance</w:t>
      </w:r>
      <w:r>
        <w:t>.</w:t>
      </w:r>
    </w:p>
    <w:p w14:paraId="34F7B8A4" w14:textId="77777777" w:rsidR="005A23D9" w:rsidRDefault="005A23D9" w:rsidP="005A23D9">
      <w:pPr>
        <w:pStyle w:val="CommentText"/>
      </w:pPr>
      <w:r>
        <w:rPr>
          <w:b/>
          <w:bCs/>
        </w:rPr>
        <w:t>Example</w:t>
      </w:r>
    </w:p>
    <w:p w14:paraId="1E732EF1" w14:textId="77777777" w:rsidR="005A23D9" w:rsidRDefault="005A23D9" w:rsidP="005A23D9">
      <w:pPr>
        <w:pStyle w:val="CommentText"/>
      </w:pPr>
      <w:r>
        <w:t>Rank all S&amp;P 500 stocks by their 12‑month return:</w:t>
      </w:r>
    </w:p>
    <w:p w14:paraId="43DC9257" w14:textId="77777777" w:rsidR="005A23D9" w:rsidRDefault="005A23D9" w:rsidP="005A23D9">
      <w:pPr>
        <w:pStyle w:val="CommentText"/>
        <w:numPr>
          <w:ilvl w:val="0"/>
          <w:numId w:val="55"/>
        </w:numPr>
      </w:pPr>
      <w:r>
        <w:t>Buy the top 10%</w:t>
      </w:r>
    </w:p>
    <w:p w14:paraId="7FE6F5AF" w14:textId="77777777" w:rsidR="005A23D9" w:rsidRDefault="005A23D9" w:rsidP="005A23D9">
      <w:pPr>
        <w:pStyle w:val="CommentText"/>
        <w:numPr>
          <w:ilvl w:val="0"/>
          <w:numId w:val="55"/>
        </w:numPr>
      </w:pPr>
      <w:r>
        <w:t>Short the bottom 10%</w:t>
      </w:r>
    </w:p>
    <w:p w14:paraId="5A6C31DC" w14:textId="77777777" w:rsidR="005A23D9" w:rsidRDefault="005A23D9" w:rsidP="005A23D9">
      <w:pPr>
        <w:pStyle w:val="CommentText"/>
      </w:pPr>
      <w:r>
        <w:t xml:space="preserve">Even if the whole market is falling, momentum still buys the stocks falling </w:t>
      </w:r>
      <w:r>
        <w:rPr>
          <w:i/>
          <w:iCs/>
        </w:rPr>
        <w:t>less</w:t>
      </w:r>
      <w:r>
        <w:t xml:space="preserve"> and shorts the stocks falling </w:t>
      </w:r>
      <w:r>
        <w:rPr>
          <w:i/>
          <w:iCs/>
        </w:rPr>
        <w:t>more</w:t>
      </w:r>
      <w:r>
        <w:t>.</w:t>
      </w:r>
    </w:p>
    <w:p w14:paraId="03C1A55C" w14:textId="77777777" w:rsidR="005A23D9" w:rsidRDefault="005A23D9" w:rsidP="005A23D9">
      <w:pPr>
        <w:pStyle w:val="CommentText"/>
      </w:pPr>
    </w:p>
    <w:p w14:paraId="36F16522" w14:textId="77777777" w:rsidR="005A23D9" w:rsidRDefault="005A23D9" w:rsidP="005A23D9">
      <w:pPr>
        <w:pStyle w:val="CommentText"/>
      </w:pPr>
      <w:r>
        <w:t>^</w:t>
      </w:r>
      <w:r>
        <w:rPr>
          <w:b/>
          <w:bCs/>
        </w:rPr>
        <w:t>Imagine the whole stock market is falling</w:t>
      </w:r>
    </w:p>
    <w:p w14:paraId="65C1915B" w14:textId="77777777" w:rsidR="005A23D9" w:rsidRDefault="005A23D9" w:rsidP="005A23D9">
      <w:pPr>
        <w:pStyle w:val="CommentText"/>
      </w:pPr>
      <w:r>
        <w:t xml:space="preserve">Say the S&amp;P 500 is down </w:t>
      </w:r>
      <w:r>
        <w:rPr>
          <w:b/>
          <w:bCs/>
        </w:rPr>
        <w:t>–10%</w:t>
      </w:r>
      <w:r>
        <w:t xml:space="preserve"> this year.</w:t>
      </w:r>
    </w:p>
    <w:p w14:paraId="4DF23F40" w14:textId="77777777" w:rsidR="005A23D9" w:rsidRDefault="005A23D9" w:rsidP="005A23D9">
      <w:pPr>
        <w:pStyle w:val="CommentText"/>
      </w:pPr>
      <w:r>
        <w:t>Inside the S&amp;P 500:</w:t>
      </w:r>
    </w:p>
    <w:p w14:paraId="6171695E" w14:textId="77777777" w:rsidR="005A23D9" w:rsidRDefault="005A23D9" w:rsidP="005A23D9">
      <w:pPr>
        <w:pStyle w:val="CommentText"/>
        <w:numPr>
          <w:ilvl w:val="0"/>
          <w:numId w:val="56"/>
        </w:numPr>
        <w:ind w:left="360"/>
      </w:pPr>
      <w:r>
        <w:t xml:space="preserve">Some stocks fall </w:t>
      </w:r>
      <w:r>
        <w:rPr>
          <w:b/>
          <w:bCs/>
        </w:rPr>
        <w:t>less</w:t>
      </w:r>
      <w:r>
        <w:t xml:space="preserve"> (e.g., –3%, –5%)</w:t>
      </w:r>
    </w:p>
    <w:p w14:paraId="56E4234C" w14:textId="77777777" w:rsidR="005A23D9" w:rsidRDefault="005A23D9" w:rsidP="005A23D9">
      <w:pPr>
        <w:pStyle w:val="CommentText"/>
        <w:numPr>
          <w:ilvl w:val="0"/>
          <w:numId w:val="56"/>
        </w:numPr>
        <w:ind w:left="360"/>
      </w:pPr>
      <w:r>
        <w:t xml:space="preserve">Some stocks fall </w:t>
      </w:r>
      <w:r>
        <w:rPr>
          <w:b/>
          <w:bCs/>
        </w:rPr>
        <w:t>more</w:t>
      </w:r>
      <w:r>
        <w:t xml:space="preserve"> (e.g., –20%, –30%)</w:t>
      </w:r>
    </w:p>
    <w:p w14:paraId="092B06E2" w14:textId="77777777" w:rsidR="005A23D9" w:rsidRDefault="005A23D9" w:rsidP="005A23D9">
      <w:pPr>
        <w:pStyle w:val="CommentText"/>
      </w:pPr>
      <w:r>
        <w:t xml:space="preserve">Momentum doesn’t care that </w:t>
      </w:r>
      <w:r>
        <w:rPr>
          <w:i/>
          <w:iCs/>
        </w:rPr>
        <w:t>everything</w:t>
      </w:r>
      <w:r>
        <w:t xml:space="preserve"> is down. It only cares about </w:t>
      </w:r>
      <w:r>
        <w:rPr>
          <w:b/>
          <w:bCs/>
        </w:rPr>
        <w:t>relative performance</w:t>
      </w:r>
      <w:r>
        <w:t>.</w:t>
      </w:r>
    </w:p>
    <w:p w14:paraId="52B3D1A2" w14:textId="77777777" w:rsidR="005A23D9" w:rsidRDefault="005A23D9" w:rsidP="005A23D9">
      <w:pPr>
        <w:pStyle w:val="CommentText"/>
      </w:pPr>
      <w:r>
        <w:rPr>
          <w:b/>
          <w:bCs/>
        </w:rPr>
        <w:t>Momentum = Buy the “least bad” stocks, short the “worst” stocks</w:t>
      </w:r>
    </w:p>
    <w:p w14:paraId="577E2345" w14:textId="77777777" w:rsidR="005A23D9" w:rsidRDefault="005A23D9" w:rsidP="005A23D9">
      <w:pPr>
        <w:pStyle w:val="CommentText"/>
      </w:pPr>
      <w:r>
        <w:t>Momentum ranks stocks by their past returns.</w:t>
      </w:r>
    </w:p>
    <w:p w14:paraId="1D1BEBBB" w14:textId="77777777" w:rsidR="005A23D9" w:rsidRDefault="005A23D9" w:rsidP="005A23D9">
      <w:pPr>
        <w:pStyle w:val="CommentText"/>
      </w:pPr>
      <w:r>
        <w:t>Even in a falling market:</w:t>
      </w:r>
    </w:p>
    <w:p w14:paraId="532F1A5B" w14:textId="77777777" w:rsidR="005A23D9" w:rsidRDefault="005A23D9" w:rsidP="005A23D9">
      <w:pPr>
        <w:pStyle w:val="CommentText"/>
        <w:numPr>
          <w:ilvl w:val="0"/>
          <w:numId w:val="57"/>
        </w:numPr>
        <w:ind w:left="360"/>
      </w:pPr>
      <w:r>
        <w:t xml:space="preserve">The stocks that fell </w:t>
      </w:r>
      <w:r>
        <w:rPr>
          <w:b/>
          <w:bCs/>
        </w:rPr>
        <w:t>less</w:t>
      </w:r>
      <w:r>
        <w:t xml:space="preserve"> are the “winners”</w:t>
      </w:r>
    </w:p>
    <w:p w14:paraId="51130274" w14:textId="77777777" w:rsidR="005A23D9" w:rsidRDefault="005A23D9" w:rsidP="005A23D9">
      <w:pPr>
        <w:pStyle w:val="CommentText"/>
        <w:numPr>
          <w:ilvl w:val="0"/>
          <w:numId w:val="57"/>
        </w:numPr>
        <w:ind w:left="360"/>
      </w:pPr>
      <w:r>
        <w:t xml:space="preserve">The stocks that fell </w:t>
      </w:r>
      <w:r>
        <w:rPr>
          <w:b/>
          <w:bCs/>
        </w:rPr>
        <w:t>more</w:t>
      </w:r>
      <w:r>
        <w:t xml:space="preserve"> are the “losers”</w:t>
      </w:r>
    </w:p>
    <w:p w14:paraId="6151FD79" w14:textId="77777777" w:rsidR="005A23D9" w:rsidRDefault="005A23D9" w:rsidP="005A23D9">
      <w:pPr>
        <w:pStyle w:val="CommentText"/>
      </w:pPr>
      <w:r>
        <w:t>So momentum will:</w:t>
      </w:r>
    </w:p>
    <w:p w14:paraId="2175E2ED" w14:textId="77777777" w:rsidR="005A23D9" w:rsidRDefault="005A23D9" w:rsidP="005A23D9">
      <w:pPr>
        <w:pStyle w:val="CommentText"/>
        <w:numPr>
          <w:ilvl w:val="0"/>
          <w:numId w:val="58"/>
        </w:numPr>
        <w:ind w:left="360"/>
      </w:pPr>
      <w:r>
        <w:rPr>
          <w:b/>
          <w:bCs/>
        </w:rPr>
        <w:t>Buy</w:t>
      </w:r>
      <w:r>
        <w:t xml:space="preserve"> the stocks that fell –3%</w:t>
      </w:r>
    </w:p>
    <w:p w14:paraId="428F5B04" w14:textId="77777777" w:rsidR="005A23D9" w:rsidRDefault="005A23D9" w:rsidP="005A23D9">
      <w:pPr>
        <w:pStyle w:val="CommentText"/>
        <w:numPr>
          <w:ilvl w:val="0"/>
          <w:numId w:val="58"/>
        </w:numPr>
        <w:ind w:left="360"/>
      </w:pPr>
      <w:r>
        <w:rPr>
          <w:b/>
          <w:bCs/>
        </w:rPr>
        <w:t>Short</w:t>
      </w:r>
      <w:r>
        <w:t xml:space="preserve"> the stocks that fell –20%</w:t>
      </w:r>
    </w:p>
    <w:p w14:paraId="10A375C8" w14:textId="77777777" w:rsidR="005A23D9" w:rsidRDefault="005A23D9" w:rsidP="005A23D9">
      <w:pPr>
        <w:pStyle w:val="CommentText"/>
      </w:pPr>
      <w:r>
        <w:t>Even though both groups are negative.</w:t>
      </w:r>
    </w:p>
    <w:p w14:paraId="69EA3E83" w14:textId="77777777" w:rsidR="005A23D9" w:rsidRDefault="005A23D9" w:rsidP="005A23D9">
      <w:pPr>
        <w:pStyle w:val="CommentText"/>
      </w:pPr>
      <w:r>
        <w:rPr>
          <w:b/>
          <w:bCs/>
        </w:rPr>
        <w:t>Why does this work?</w:t>
      </w:r>
    </w:p>
    <w:p w14:paraId="5A6D2505" w14:textId="77777777" w:rsidR="005A23D9" w:rsidRDefault="005A23D9" w:rsidP="005A23D9">
      <w:pPr>
        <w:pStyle w:val="CommentText"/>
      </w:pPr>
      <w:r>
        <w:t>Because in down markets:</w:t>
      </w:r>
    </w:p>
    <w:p w14:paraId="28320D34" w14:textId="77777777" w:rsidR="005A23D9" w:rsidRDefault="005A23D9" w:rsidP="005A23D9">
      <w:pPr>
        <w:pStyle w:val="CommentText"/>
        <w:numPr>
          <w:ilvl w:val="0"/>
          <w:numId w:val="59"/>
        </w:numPr>
      </w:pPr>
      <w:r>
        <w:t>Stocks that fall a little tend to keep falling a little</w:t>
      </w:r>
    </w:p>
    <w:p w14:paraId="23315C4F" w14:textId="77777777" w:rsidR="005A23D9" w:rsidRDefault="005A23D9" w:rsidP="005A23D9">
      <w:pPr>
        <w:pStyle w:val="CommentText"/>
        <w:numPr>
          <w:ilvl w:val="0"/>
          <w:numId w:val="59"/>
        </w:numPr>
      </w:pPr>
      <w:r>
        <w:t>Stocks that fall a lot tend to keep falling a lot</w:t>
      </w:r>
    </w:p>
    <w:p w14:paraId="37AF0310" w14:textId="77777777" w:rsidR="005A23D9" w:rsidRDefault="005A23D9" w:rsidP="005A23D9">
      <w:pPr>
        <w:pStyle w:val="CommentText"/>
      </w:pPr>
      <w:r>
        <w:t xml:space="preserve">Momentum is capturing </w:t>
      </w:r>
      <w:r>
        <w:rPr>
          <w:b/>
          <w:bCs/>
        </w:rPr>
        <w:t>relative strength</w:t>
      </w:r>
      <w:r>
        <w:t>, not absolute gains.</w:t>
      </w:r>
    </w:p>
    <w:p w14:paraId="501557C6" w14:textId="77777777" w:rsidR="005A23D9" w:rsidRDefault="005A23D9" w:rsidP="005A23D9">
      <w:pPr>
        <w:pStyle w:val="CommentText"/>
      </w:pPr>
      <w:r>
        <w:t>It’s saying:</w:t>
      </w:r>
    </w:p>
    <w:p w14:paraId="5DD53466" w14:textId="77777777" w:rsidR="005A23D9" w:rsidRDefault="005A23D9" w:rsidP="005A23D9">
      <w:pPr>
        <w:pStyle w:val="CommentText"/>
      </w:pPr>
      <w:r>
        <w:t>“I don’t need the market to go up. I just need the stocks I buy to do better than the stocks I short.”</w:t>
      </w:r>
    </w:p>
    <w:p w14:paraId="5748155B" w14:textId="77777777" w:rsidR="005A23D9" w:rsidRDefault="005A23D9" w:rsidP="005A23D9">
      <w:pPr>
        <w:pStyle w:val="CommentText"/>
      </w:pPr>
    </w:p>
    <w:p w14:paraId="036817E8" w14:textId="77777777" w:rsidR="005A23D9" w:rsidRDefault="005A23D9" w:rsidP="005A23D9">
      <w:pPr>
        <w:pStyle w:val="CommentText"/>
      </w:pPr>
      <w:r>
        <w:rPr>
          <w:b/>
          <w:bCs/>
        </w:rPr>
        <w:t>✔️ Key idea</w:t>
      </w:r>
    </w:p>
    <w:p w14:paraId="4B69DC92" w14:textId="77777777" w:rsidR="005A23D9" w:rsidRDefault="005A23D9" w:rsidP="005A23D9">
      <w:pPr>
        <w:pStyle w:val="CommentText"/>
      </w:pPr>
      <w:r>
        <w:t xml:space="preserve">Momentum bets on </w:t>
      </w:r>
      <w:r>
        <w:rPr>
          <w:b/>
          <w:bCs/>
        </w:rPr>
        <w:t>relative strength</w:t>
      </w:r>
      <w:r>
        <w:t>.</w:t>
      </w:r>
    </w:p>
    <w:p w14:paraId="373FBD35" w14:textId="77777777" w:rsidR="005A23D9" w:rsidRDefault="005A23D9" w:rsidP="005A23D9">
      <w:pPr>
        <w:pStyle w:val="CommentText"/>
      </w:pPr>
    </w:p>
    <w:p w14:paraId="234A70E0" w14:textId="77777777" w:rsidR="005A23D9" w:rsidRDefault="005A23D9" w:rsidP="005A23D9">
      <w:pPr>
        <w:pStyle w:val="CommentText"/>
      </w:pPr>
      <w:r>
        <w:rPr>
          <w:b/>
          <w:bCs/>
        </w:rPr>
        <w:t>🌊 2. Trend‑Following (Time‑Series Momentum)</w:t>
      </w:r>
    </w:p>
    <w:p w14:paraId="79D8F3F3" w14:textId="77777777" w:rsidR="005A23D9" w:rsidRDefault="005A23D9" w:rsidP="005A23D9">
      <w:pPr>
        <w:pStyle w:val="CommentText"/>
      </w:pPr>
      <w:r>
        <w:t xml:space="preserve">Trend‑following looks at </w:t>
      </w:r>
      <w:r>
        <w:rPr>
          <w:b/>
          <w:bCs/>
        </w:rPr>
        <w:t>each asset individually</w:t>
      </w:r>
      <w:r>
        <w:t>.</w:t>
      </w:r>
    </w:p>
    <w:p w14:paraId="1313A26C" w14:textId="77777777" w:rsidR="005A23D9" w:rsidRDefault="005A23D9" w:rsidP="005A23D9">
      <w:pPr>
        <w:pStyle w:val="CommentText"/>
      </w:pPr>
      <w:r>
        <w:rPr>
          <w:b/>
          <w:bCs/>
        </w:rPr>
        <w:t>✔️ How it works</w:t>
      </w:r>
    </w:p>
    <w:p w14:paraId="734AC77F" w14:textId="77777777" w:rsidR="005A23D9" w:rsidRDefault="005A23D9" w:rsidP="005A23D9">
      <w:pPr>
        <w:pStyle w:val="CommentText"/>
      </w:pPr>
      <w:r>
        <w:t>For each asset, ask:</w:t>
      </w:r>
    </w:p>
    <w:p w14:paraId="16D4512B" w14:textId="77777777" w:rsidR="005A23D9" w:rsidRDefault="005A23D9" w:rsidP="005A23D9">
      <w:pPr>
        <w:pStyle w:val="CommentText"/>
      </w:pPr>
      <w:r>
        <w:t>“Is this asset going up or going down?”</w:t>
      </w:r>
    </w:p>
    <w:p w14:paraId="6A3AA62D" w14:textId="77777777" w:rsidR="005A23D9" w:rsidRDefault="005A23D9" w:rsidP="005A23D9">
      <w:pPr>
        <w:pStyle w:val="CommentText"/>
      </w:pPr>
      <w:r>
        <w:t>Then:</w:t>
      </w:r>
    </w:p>
    <w:p w14:paraId="6705F818" w14:textId="77777777" w:rsidR="005A23D9" w:rsidRDefault="005A23D9" w:rsidP="005A23D9">
      <w:pPr>
        <w:pStyle w:val="CommentText"/>
        <w:numPr>
          <w:ilvl w:val="0"/>
          <w:numId w:val="60"/>
        </w:numPr>
        <w:ind w:left="360"/>
      </w:pPr>
      <w:r>
        <w:t xml:space="preserve">Go </w:t>
      </w:r>
      <w:r>
        <w:rPr>
          <w:b/>
          <w:bCs/>
        </w:rPr>
        <w:t>long</w:t>
      </w:r>
      <w:r>
        <w:t xml:space="preserve"> if its own price trend is rising</w:t>
      </w:r>
    </w:p>
    <w:p w14:paraId="6B0B9233" w14:textId="77777777" w:rsidR="005A23D9" w:rsidRDefault="005A23D9" w:rsidP="005A23D9">
      <w:pPr>
        <w:pStyle w:val="CommentText"/>
        <w:numPr>
          <w:ilvl w:val="0"/>
          <w:numId w:val="60"/>
        </w:numPr>
        <w:ind w:left="360"/>
      </w:pPr>
      <w:r>
        <w:t xml:space="preserve">Go </w:t>
      </w:r>
      <w:r>
        <w:rPr>
          <w:b/>
          <w:bCs/>
        </w:rPr>
        <w:t>short</w:t>
      </w:r>
      <w:r>
        <w:t xml:space="preserve"> if its own price trend is falling</w:t>
      </w:r>
    </w:p>
    <w:p w14:paraId="35F4946E" w14:textId="77777777" w:rsidR="005A23D9" w:rsidRDefault="005A23D9" w:rsidP="005A23D9">
      <w:pPr>
        <w:pStyle w:val="CommentText"/>
      </w:pPr>
      <w:r>
        <w:t xml:space="preserve">You don’t compare assets to each other — only each asset to its </w:t>
      </w:r>
      <w:r>
        <w:rPr>
          <w:b/>
          <w:bCs/>
        </w:rPr>
        <w:t>own past</w:t>
      </w:r>
      <w:r>
        <w:t>.</w:t>
      </w:r>
    </w:p>
    <w:p w14:paraId="02EF1B01" w14:textId="77777777" w:rsidR="005A23D9" w:rsidRDefault="005A23D9" w:rsidP="005A23D9">
      <w:pPr>
        <w:pStyle w:val="CommentText"/>
      </w:pPr>
      <w:r>
        <w:rPr>
          <w:b/>
          <w:bCs/>
        </w:rPr>
        <w:t>✔️ Example</w:t>
      </w:r>
    </w:p>
    <w:p w14:paraId="29EB9D14" w14:textId="77777777" w:rsidR="005A23D9" w:rsidRDefault="005A23D9" w:rsidP="005A23D9">
      <w:pPr>
        <w:pStyle w:val="CommentText"/>
      </w:pPr>
      <w:r>
        <w:t>For the S&amp;P 500:</w:t>
      </w:r>
    </w:p>
    <w:p w14:paraId="4EF5C615" w14:textId="77777777" w:rsidR="005A23D9" w:rsidRDefault="005A23D9" w:rsidP="005A23D9">
      <w:pPr>
        <w:pStyle w:val="CommentText"/>
        <w:numPr>
          <w:ilvl w:val="0"/>
          <w:numId w:val="61"/>
        </w:numPr>
        <w:ind w:left="360"/>
      </w:pPr>
      <w:r>
        <w:t xml:space="preserve">If price is above its 200‑day moving average </w:t>
      </w:r>
      <w:r>
        <w:rPr>
          <w:rFonts w:hint="eastAsia"/>
        </w:rPr>
        <w:t>→</w:t>
      </w:r>
      <w:r>
        <w:t xml:space="preserve"> </w:t>
      </w:r>
      <w:r>
        <w:rPr>
          <w:b/>
          <w:bCs/>
        </w:rPr>
        <w:t>long</w:t>
      </w:r>
    </w:p>
    <w:p w14:paraId="45BCFEDA" w14:textId="77777777" w:rsidR="005A23D9" w:rsidRDefault="005A23D9" w:rsidP="005A23D9">
      <w:pPr>
        <w:pStyle w:val="CommentText"/>
        <w:numPr>
          <w:ilvl w:val="0"/>
          <w:numId w:val="61"/>
        </w:numPr>
        <w:ind w:left="360"/>
      </w:pPr>
      <w:r>
        <w:rPr>
          <w:rFonts w:hint="eastAsia"/>
        </w:rPr>
        <w:t xml:space="preserve">If price is below </w:t>
      </w:r>
      <w:r>
        <w:rPr>
          <w:rFonts w:hint="eastAsia"/>
        </w:rPr>
        <w:t>→</w:t>
      </w:r>
      <w:r>
        <w:rPr>
          <w:rFonts w:hint="eastAsia"/>
        </w:rPr>
        <w:t xml:space="preserve"> </w:t>
      </w:r>
      <w:r>
        <w:rPr>
          <w:b/>
          <w:bCs/>
        </w:rPr>
        <w:t>short</w:t>
      </w:r>
    </w:p>
    <w:p w14:paraId="7E89C842" w14:textId="77777777" w:rsidR="005A23D9" w:rsidRDefault="005A23D9" w:rsidP="005A23D9">
      <w:pPr>
        <w:pStyle w:val="CommentText"/>
      </w:pPr>
      <w:r>
        <w:t>Same rule applied to:</w:t>
      </w:r>
    </w:p>
    <w:p w14:paraId="06D48EBB" w14:textId="77777777" w:rsidR="005A23D9" w:rsidRDefault="005A23D9" w:rsidP="005A23D9">
      <w:pPr>
        <w:pStyle w:val="CommentText"/>
        <w:numPr>
          <w:ilvl w:val="0"/>
          <w:numId w:val="62"/>
        </w:numPr>
      </w:pPr>
      <w:r>
        <w:t>bonds</w:t>
      </w:r>
    </w:p>
    <w:p w14:paraId="23744E10" w14:textId="77777777" w:rsidR="005A23D9" w:rsidRDefault="005A23D9" w:rsidP="005A23D9">
      <w:pPr>
        <w:pStyle w:val="CommentText"/>
        <w:numPr>
          <w:ilvl w:val="0"/>
          <w:numId w:val="62"/>
        </w:numPr>
      </w:pPr>
      <w:r>
        <w:t>currencies</w:t>
      </w:r>
    </w:p>
    <w:p w14:paraId="3FE38325" w14:textId="77777777" w:rsidR="005A23D9" w:rsidRDefault="005A23D9" w:rsidP="005A23D9">
      <w:pPr>
        <w:pStyle w:val="CommentText"/>
        <w:numPr>
          <w:ilvl w:val="0"/>
          <w:numId w:val="62"/>
        </w:numPr>
      </w:pPr>
      <w:r>
        <w:t>commodities</w:t>
      </w:r>
    </w:p>
    <w:p w14:paraId="162AF949" w14:textId="77777777" w:rsidR="005A23D9" w:rsidRDefault="005A23D9" w:rsidP="005A23D9">
      <w:pPr>
        <w:pStyle w:val="CommentText"/>
        <w:numPr>
          <w:ilvl w:val="0"/>
          <w:numId w:val="62"/>
        </w:numPr>
      </w:pPr>
      <w:r>
        <w:t>equity indices</w:t>
      </w:r>
    </w:p>
    <w:p w14:paraId="09AA2D01" w14:textId="77777777" w:rsidR="005A23D9" w:rsidRDefault="005A23D9" w:rsidP="005A23D9">
      <w:pPr>
        <w:pStyle w:val="CommentText"/>
      </w:pPr>
      <w:r>
        <w:rPr>
          <w:b/>
          <w:bCs/>
        </w:rPr>
        <w:t>✔️ Key idea</w:t>
      </w:r>
    </w:p>
    <w:p w14:paraId="608D3DC7" w14:textId="77777777" w:rsidR="005A23D9" w:rsidRDefault="005A23D9" w:rsidP="005A23D9">
      <w:pPr>
        <w:pStyle w:val="CommentText"/>
      </w:pPr>
      <w:r>
        <w:t xml:space="preserve">Trend‑following bets on </w:t>
      </w:r>
      <w:r>
        <w:rPr>
          <w:b/>
          <w:bCs/>
        </w:rPr>
        <w:t>absolute direction</w:t>
      </w:r>
      <w:r>
        <w:t>.</w:t>
      </w:r>
    </w:p>
    <w:p w14:paraId="2587E0E6" w14:textId="77777777" w:rsidR="005A23D9" w:rsidRDefault="005A23D9" w:rsidP="005A23D9">
      <w:pPr>
        <w:pStyle w:val="CommentText"/>
      </w:pPr>
      <w:r>
        <w:t xml:space="preserve">🧩 </w:t>
      </w:r>
      <w:r>
        <w:rPr>
          <w:b/>
          <w:bCs/>
        </w:rPr>
        <w:t>Side‑by‑Side Comparison</w:t>
      </w:r>
      <w:r>
        <w:t xml:space="preserve"> </w:t>
      </w:r>
    </w:p>
    <w:p w14:paraId="68CB96B8" w14:textId="48B5BAAB" w:rsidR="005A23D9" w:rsidRDefault="005A23D9" w:rsidP="005A23D9">
      <w:pPr>
        <w:pStyle w:val="CommentText"/>
      </w:pPr>
      <w:r>
        <w:rPr>
          <w:noProof/>
        </w:rPr>
        <w:drawing>
          <wp:inline distT="0" distB="0" distL="0" distR="0" wp14:anchorId="7EC7110D" wp14:editId="5FAB1568">
            <wp:extent cx="6858000" cy="2413635"/>
            <wp:effectExtent l="0" t="0" r="0" b="5715"/>
            <wp:docPr id="131160428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4285" name="Picture 1311604285" descr="Image"/>
                    <pic:cNvPicPr/>
                  </pic:nvPicPr>
                  <pic:blipFill>
                    <a:blip r:embed="rId10">
                      <a:extLst>
                        <a:ext uri="{28A0092B-C50C-407E-A947-70E740481C1C}">
                          <a14:useLocalDpi xmlns:a14="http://schemas.microsoft.com/office/drawing/2010/main" val="0"/>
                        </a:ext>
                      </a:extLst>
                    </a:blip>
                    <a:stretch>
                      <a:fillRect/>
                    </a:stretch>
                  </pic:blipFill>
                  <pic:spPr>
                    <a:xfrm>
                      <a:off x="0" y="0"/>
                      <a:ext cx="6858000" cy="2413635"/>
                    </a:xfrm>
                    <a:prstGeom prst="rect">
                      <a:avLst/>
                    </a:prstGeom>
                  </pic:spPr>
                </pic:pic>
              </a:graphicData>
            </a:graphic>
          </wp:inline>
        </w:drawing>
      </w:r>
    </w:p>
    <w:p w14:paraId="6561EF67" w14:textId="77777777" w:rsidR="005A23D9" w:rsidRDefault="005A23D9" w:rsidP="005A23D9">
      <w:pPr>
        <w:pStyle w:val="CommentText"/>
      </w:pPr>
      <w:r>
        <w:rPr>
          <w:b/>
          <w:bCs/>
        </w:rPr>
        <w:t>🧠 Why They Behave Differently</w:t>
      </w:r>
    </w:p>
    <w:p w14:paraId="792A2518" w14:textId="77777777" w:rsidR="005A23D9" w:rsidRDefault="005A23D9" w:rsidP="005A23D9">
      <w:pPr>
        <w:pStyle w:val="CommentText"/>
      </w:pPr>
      <w:r>
        <w:rPr>
          <w:b/>
          <w:bCs/>
        </w:rPr>
        <w:t>Momentum</w:t>
      </w:r>
    </w:p>
    <w:p w14:paraId="60DE1263" w14:textId="77777777" w:rsidR="005A23D9" w:rsidRDefault="005A23D9" w:rsidP="005A23D9">
      <w:pPr>
        <w:pStyle w:val="CommentText"/>
        <w:numPr>
          <w:ilvl w:val="0"/>
          <w:numId w:val="63"/>
        </w:numPr>
        <w:ind w:left="360"/>
      </w:pPr>
      <w:r>
        <w:t xml:space="preserve">Often </w:t>
      </w:r>
      <w:r>
        <w:rPr>
          <w:b/>
          <w:bCs/>
        </w:rPr>
        <w:t>market‑neutral</w:t>
      </w:r>
    </w:p>
    <w:p w14:paraId="427445CB" w14:textId="77777777" w:rsidR="005A23D9" w:rsidRDefault="005A23D9" w:rsidP="005A23D9">
      <w:pPr>
        <w:pStyle w:val="CommentText"/>
        <w:numPr>
          <w:ilvl w:val="0"/>
          <w:numId w:val="63"/>
        </w:numPr>
      </w:pPr>
      <w:r>
        <w:t>Works well in stock selection</w:t>
      </w:r>
    </w:p>
    <w:p w14:paraId="01A650D2" w14:textId="77777777" w:rsidR="005A23D9" w:rsidRDefault="005A23D9" w:rsidP="005A23D9">
      <w:pPr>
        <w:pStyle w:val="CommentText"/>
        <w:numPr>
          <w:ilvl w:val="0"/>
          <w:numId w:val="63"/>
        </w:numPr>
      </w:pPr>
      <w:r>
        <w:t>Suffers in sharp reversals (e.g., factor crashes)</w:t>
      </w:r>
    </w:p>
    <w:p w14:paraId="6477341F" w14:textId="77777777" w:rsidR="005A23D9" w:rsidRDefault="005A23D9" w:rsidP="005A23D9">
      <w:pPr>
        <w:pStyle w:val="CommentText"/>
      </w:pPr>
      <w:r>
        <w:rPr>
          <w:b/>
          <w:bCs/>
        </w:rPr>
        <w:t>Trend‑Following</w:t>
      </w:r>
    </w:p>
    <w:p w14:paraId="4C176D11" w14:textId="77777777" w:rsidR="005A23D9" w:rsidRDefault="005A23D9" w:rsidP="005A23D9">
      <w:pPr>
        <w:pStyle w:val="CommentText"/>
        <w:numPr>
          <w:ilvl w:val="0"/>
          <w:numId w:val="64"/>
        </w:numPr>
        <w:ind w:left="360"/>
      </w:pPr>
      <w:r>
        <w:t xml:space="preserve">Often </w:t>
      </w:r>
      <w:r>
        <w:rPr>
          <w:b/>
          <w:bCs/>
        </w:rPr>
        <w:t>crisis‑protective</w:t>
      </w:r>
    </w:p>
    <w:p w14:paraId="39C00862" w14:textId="77777777" w:rsidR="005A23D9" w:rsidRDefault="005A23D9" w:rsidP="005A23D9">
      <w:pPr>
        <w:pStyle w:val="CommentText"/>
        <w:numPr>
          <w:ilvl w:val="0"/>
          <w:numId w:val="64"/>
        </w:numPr>
      </w:pPr>
      <w:r>
        <w:t>Captures big macro trends</w:t>
      </w:r>
    </w:p>
    <w:p w14:paraId="170E5DF6" w14:textId="77777777" w:rsidR="005A23D9" w:rsidRDefault="005A23D9" w:rsidP="005A23D9">
      <w:pPr>
        <w:pStyle w:val="CommentText"/>
        <w:numPr>
          <w:ilvl w:val="0"/>
          <w:numId w:val="64"/>
        </w:numPr>
      </w:pPr>
      <w:r>
        <w:t>Works across asset classes (FX, commodities, bonds)</w:t>
      </w:r>
    </w:p>
    <w:p w14:paraId="1D376F5A" w14:textId="77777777" w:rsidR="005A23D9" w:rsidRDefault="005A23D9" w:rsidP="005A23D9">
      <w:pPr>
        <w:pStyle w:val="CommentText"/>
      </w:pPr>
      <w:r>
        <w:t>They are related, but not interchangeable.</w:t>
      </w:r>
    </w:p>
    <w:p w14:paraId="72B78005" w14:textId="77777777" w:rsidR="005A23D9" w:rsidRDefault="005A23D9" w:rsidP="005A23D9">
      <w:pPr>
        <w:pStyle w:val="CommentText"/>
      </w:pPr>
    </w:p>
    <w:p w14:paraId="04B74618" w14:textId="77777777" w:rsidR="005A23D9" w:rsidRDefault="005A23D9" w:rsidP="005A23D9">
      <w:pPr>
        <w:pStyle w:val="CommentText"/>
      </w:pPr>
      <w:r>
        <w:rPr>
          <w:b/>
          <w:bCs/>
        </w:rPr>
        <w:t>🏁 In One Sentence</w:t>
      </w:r>
    </w:p>
    <w:p w14:paraId="225870ED" w14:textId="77777777" w:rsidR="005A23D9" w:rsidRDefault="005A23D9" w:rsidP="005A23D9">
      <w:pPr>
        <w:pStyle w:val="CommentText"/>
      </w:pPr>
      <w:r>
        <w:rPr>
          <w:b/>
          <w:bCs/>
        </w:rPr>
        <w:t>Momentum ranks assets and bets on relative winners; trend‑following looks at each asset’s own trend and bets on its direction.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F3731" w15:done="0"/>
  <w15:commentEx w15:paraId="10090568" w15:done="0"/>
  <w15:commentEx w15:paraId="2879B7FF" w15:done="0"/>
  <w15:commentEx w15:paraId="1E92630E" w15:done="0"/>
  <w15:commentEx w15:paraId="132AB626" w15:done="0"/>
  <w15:commentEx w15:paraId="02632AF0" w15:done="0"/>
  <w15:commentEx w15:paraId="5A11DDF1" w15:done="0"/>
  <w15:commentEx w15:paraId="6C24993E" w15:done="0"/>
  <w15:commentEx w15:paraId="049C43A5" w15:done="0"/>
  <w15:commentEx w15:paraId="146C007F" w15:done="0"/>
  <w15:commentEx w15:paraId="319F6B90" w15:done="0"/>
  <w15:commentEx w15:paraId="688B1170" w15:done="0"/>
  <w15:commentEx w15:paraId="11DC0E70" w15:done="0"/>
  <w15:commentEx w15:paraId="5C2931A6" w15:done="0"/>
  <w15:commentEx w15:paraId="2501559F" w15:done="0"/>
  <w15:commentEx w15:paraId="38312775" w15:done="0"/>
  <w15:commentEx w15:paraId="6F1D443A" w15:done="0"/>
  <w15:commentEx w15:paraId="0A228CDA" w15:done="0"/>
  <w15:commentEx w15:paraId="57DBEDA0" w15:done="0"/>
  <w15:commentEx w15:paraId="192A6FFD" w15:done="0"/>
  <w15:commentEx w15:paraId="642B1204" w15:done="0"/>
  <w15:commentEx w15:paraId="4123CDDC" w15:done="0"/>
  <w15:commentEx w15:paraId="40E73236" w15:done="0"/>
  <w15:commentEx w15:paraId="0BF1CF3C" w15:done="0"/>
  <w15:commentEx w15:paraId="01FA4569" w15:done="0"/>
  <w15:commentEx w15:paraId="28BE7F98" w15:done="0"/>
  <w15:commentEx w15:paraId="631D52A2" w15:done="0"/>
  <w15:commentEx w15:paraId="0426E416" w15:done="0"/>
  <w15:commentEx w15:paraId="39173B75" w15:done="0"/>
  <w15:commentEx w15:paraId="7159FFC4" w15:done="0"/>
  <w15:commentEx w15:paraId="7664A1ED" w15:done="0"/>
  <w15:commentEx w15:paraId="00DF7802" w15:done="0"/>
  <w15:commentEx w15:paraId="1DB26695" w15:done="0"/>
  <w15:commentEx w15:paraId="712743B2" w15:done="0"/>
  <w15:commentEx w15:paraId="2CC13725" w15:done="0"/>
  <w15:commentEx w15:paraId="34CB30B3" w15:done="0"/>
  <w15:commentEx w15:paraId="225870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7A1997" w16cex:dateUtc="2026-03-21T23:20:00Z"/>
  <w16cex:commentExtensible w16cex:durableId="01A2830A" w16cex:dateUtc="2026-03-22T00:04:00Z"/>
  <w16cex:commentExtensible w16cex:durableId="4EF4C71E" w16cex:dateUtc="2026-03-22T00:08:00Z"/>
  <w16cex:commentExtensible w16cex:durableId="376B8715" w16cex:dateUtc="2026-03-22T00:08:00Z"/>
  <w16cex:commentExtensible w16cex:durableId="4ABE0B6E" w16cex:dateUtc="2026-03-22T00:15:00Z"/>
  <w16cex:commentExtensible w16cex:durableId="0FE19DF3" w16cex:dateUtc="2026-03-22T00:20:00Z"/>
  <w16cex:commentExtensible w16cex:durableId="74F6785E" w16cex:dateUtc="2026-03-22T00:20:00Z"/>
  <w16cex:commentExtensible w16cex:durableId="14DDA618" w16cex:dateUtc="2026-03-22T00:20:00Z"/>
  <w16cex:commentExtensible w16cex:durableId="1CFC6E64" w16cex:dateUtc="2026-03-22T00:21:00Z"/>
  <w16cex:commentExtensible w16cex:durableId="0061BAA8" w16cex:dateUtc="2026-03-22T00:23:00Z"/>
  <w16cex:commentExtensible w16cex:durableId="6764BDA1" w16cex:dateUtc="2026-03-22T00:23:00Z"/>
  <w16cex:commentExtensible w16cex:durableId="2D821296" w16cex:dateUtc="2026-03-22T00:26:00Z"/>
  <w16cex:commentExtensible w16cex:durableId="3A9EA167" w16cex:dateUtc="2026-03-22T00:50:00Z"/>
  <w16cex:commentExtensible w16cex:durableId="5AC44A5A" w16cex:dateUtc="2026-03-22T00:51:00Z"/>
  <w16cex:commentExtensible w16cex:durableId="2BCF55DE" w16cex:dateUtc="2026-03-22T00:28:00Z"/>
  <w16cex:commentExtensible w16cex:durableId="1C2A6955" w16cex:dateUtc="2026-03-22T00:54:00Z"/>
  <w16cex:commentExtensible w16cex:durableId="73F9D89A" w16cex:dateUtc="2026-03-22T00:59:00Z"/>
  <w16cex:commentExtensible w16cex:durableId="1E4949C0" w16cex:dateUtc="2026-03-22T01:01:00Z"/>
  <w16cex:commentExtensible w16cex:durableId="6CBA9B63" w16cex:dateUtc="2026-03-22T01:01:00Z"/>
  <w16cex:commentExtensible w16cex:durableId="60B74A00" w16cex:dateUtc="2026-03-22T01:01:00Z"/>
  <w16cex:commentExtensible w16cex:durableId="6635D48C" w16cex:dateUtc="2026-03-22T01:02:00Z"/>
  <w16cex:commentExtensible w16cex:durableId="25ED55E2" w16cex:dateUtc="2026-03-22T01:05:00Z"/>
  <w16cex:commentExtensible w16cex:durableId="14287CD6" w16cex:dateUtc="2026-03-22T01:23:00Z"/>
  <w16cex:commentExtensible w16cex:durableId="37269E6D" w16cex:dateUtc="2026-03-22T01:23:00Z"/>
  <w16cex:commentExtensible w16cex:durableId="706BE0CC" w16cex:dateUtc="2026-03-22T01:24:00Z"/>
  <w16cex:commentExtensible w16cex:durableId="36C27658" w16cex:dateUtc="2026-03-22T01:27:00Z"/>
  <w16cex:commentExtensible w16cex:durableId="535F323A" w16cex:dateUtc="2026-03-22T01:27:00Z"/>
  <w16cex:commentExtensible w16cex:durableId="276F8932" w16cex:dateUtc="2026-03-22T01:30:00Z"/>
  <w16cex:commentExtensible w16cex:durableId="1D86F524" w16cex:dateUtc="2026-03-22T01:36:00Z"/>
  <w16cex:commentExtensible w16cex:durableId="36647838" w16cex:dateUtc="2026-03-22T01:37:00Z"/>
  <w16cex:commentExtensible w16cex:durableId="58C2190B" w16cex:dateUtc="2026-03-22T01:40:00Z"/>
  <w16cex:commentExtensible w16cex:durableId="05A37D22" w16cex:dateUtc="2026-03-22T01:43:00Z"/>
  <w16cex:commentExtensible w16cex:durableId="4480753F" w16cex:dateUtc="2026-03-21T19:53:00Z"/>
  <w16cex:commentExtensible w16cex:durableId="154EE35C" w16cex:dateUtc="2026-03-21T22:26:00Z"/>
  <w16cex:commentExtensible w16cex:durableId="2512BAF4" w16cex:dateUtc="2026-03-21T22:56:00Z"/>
  <w16cex:commentExtensible w16cex:durableId="57032793" w16cex:dateUtc="2026-03-21T22:27:00Z"/>
  <w16cex:commentExtensible w16cex:durableId="4541984A" w16cex:dateUtc="2026-03-21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F3731" w16cid:durableId="3A7A1997"/>
  <w16cid:commentId w16cid:paraId="10090568" w16cid:durableId="01A2830A"/>
  <w16cid:commentId w16cid:paraId="2879B7FF" w16cid:durableId="4EF4C71E"/>
  <w16cid:commentId w16cid:paraId="1E92630E" w16cid:durableId="376B8715"/>
  <w16cid:commentId w16cid:paraId="132AB626" w16cid:durableId="4ABE0B6E"/>
  <w16cid:commentId w16cid:paraId="02632AF0" w16cid:durableId="0FE19DF3"/>
  <w16cid:commentId w16cid:paraId="5A11DDF1" w16cid:durableId="74F6785E"/>
  <w16cid:commentId w16cid:paraId="6C24993E" w16cid:durableId="14DDA618"/>
  <w16cid:commentId w16cid:paraId="049C43A5" w16cid:durableId="1CFC6E64"/>
  <w16cid:commentId w16cid:paraId="146C007F" w16cid:durableId="0061BAA8"/>
  <w16cid:commentId w16cid:paraId="319F6B90" w16cid:durableId="6764BDA1"/>
  <w16cid:commentId w16cid:paraId="688B1170" w16cid:durableId="2D821296"/>
  <w16cid:commentId w16cid:paraId="11DC0E70" w16cid:durableId="3A9EA167"/>
  <w16cid:commentId w16cid:paraId="5C2931A6" w16cid:durableId="5AC44A5A"/>
  <w16cid:commentId w16cid:paraId="2501559F" w16cid:durableId="2BCF55DE"/>
  <w16cid:commentId w16cid:paraId="38312775" w16cid:durableId="1C2A6955"/>
  <w16cid:commentId w16cid:paraId="6F1D443A" w16cid:durableId="73F9D89A"/>
  <w16cid:commentId w16cid:paraId="0A228CDA" w16cid:durableId="1E4949C0"/>
  <w16cid:commentId w16cid:paraId="57DBEDA0" w16cid:durableId="6CBA9B63"/>
  <w16cid:commentId w16cid:paraId="192A6FFD" w16cid:durableId="60B74A00"/>
  <w16cid:commentId w16cid:paraId="642B1204" w16cid:durableId="6635D48C"/>
  <w16cid:commentId w16cid:paraId="4123CDDC" w16cid:durableId="25ED55E2"/>
  <w16cid:commentId w16cid:paraId="40E73236" w16cid:durableId="14287CD6"/>
  <w16cid:commentId w16cid:paraId="0BF1CF3C" w16cid:durableId="37269E6D"/>
  <w16cid:commentId w16cid:paraId="01FA4569" w16cid:durableId="706BE0CC"/>
  <w16cid:commentId w16cid:paraId="28BE7F98" w16cid:durableId="36C27658"/>
  <w16cid:commentId w16cid:paraId="631D52A2" w16cid:durableId="535F323A"/>
  <w16cid:commentId w16cid:paraId="0426E416" w16cid:durableId="276F8932"/>
  <w16cid:commentId w16cid:paraId="39173B75" w16cid:durableId="1D86F524"/>
  <w16cid:commentId w16cid:paraId="7159FFC4" w16cid:durableId="36647838"/>
  <w16cid:commentId w16cid:paraId="7664A1ED" w16cid:durableId="58C2190B"/>
  <w16cid:commentId w16cid:paraId="00DF7802" w16cid:durableId="05A37D22"/>
  <w16cid:commentId w16cid:paraId="1DB26695" w16cid:durableId="4480753F"/>
  <w16cid:commentId w16cid:paraId="712743B2" w16cid:durableId="154EE35C"/>
  <w16cid:commentId w16cid:paraId="2CC13725" w16cid:durableId="2512BAF4"/>
  <w16cid:commentId w16cid:paraId="34CB30B3" w16cid:durableId="57032793"/>
  <w16cid:commentId w16cid:paraId="225870ED" w16cid:durableId="454198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roboto_slabregular">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3F6"/>
    <w:multiLevelType w:val="hybridMultilevel"/>
    <w:tmpl w:val="DC089A94"/>
    <w:lvl w:ilvl="0" w:tplc="88FCAC70">
      <w:start w:val="1"/>
      <w:numFmt w:val="bullet"/>
      <w:lvlText w:val=""/>
      <w:lvlJc w:val="left"/>
      <w:pPr>
        <w:ind w:left="1080" w:hanging="360"/>
      </w:pPr>
      <w:rPr>
        <w:rFonts w:ascii="Symbol" w:hAnsi="Symbol"/>
      </w:rPr>
    </w:lvl>
    <w:lvl w:ilvl="1" w:tplc="B3CACF60">
      <w:start w:val="1"/>
      <w:numFmt w:val="bullet"/>
      <w:lvlText w:val=""/>
      <w:lvlJc w:val="left"/>
      <w:pPr>
        <w:ind w:left="1080" w:hanging="360"/>
      </w:pPr>
      <w:rPr>
        <w:rFonts w:ascii="Symbol" w:hAnsi="Symbol"/>
      </w:rPr>
    </w:lvl>
    <w:lvl w:ilvl="2" w:tplc="53DC8996">
      <w:start w:val="1"/>
      <w:numFmt w:val="bullet"/>
      <w:lvlText w:val=""/>
      <w:lvlJc w:val="left"/>
      <w:pPr>
        <w:ind w:left="1080" w:hanging="360"/>
      </w:pPr>
      <w:rPr>
        <w:rFonts w:ascii="Symbol" w:hAnsi="Symbol"/>
      </w:rPr>
    </w:lvl>
    <w:lvl w:ilvl="3" w:tplc="AAD2C07A">
      <w:start w:val="1"/>
      <w:numFmt w:val="bullet"/>
      <w:lvlText w:val=""/>
      <w:lvlJc w:val="left"/>
      <w:pPr>
        <w:ind w:left="1080" w:hanging="360"/>
      </w:pPr>
      <w:rPr>
        <w:rFonts w:ascii="Symbol" w:hAnsi="Symbol"/>
      </w:rPr>
    </w:lvl>
    <w:lvl w:ilvl="4" w:tplc="8006DC44">
      <w:start w:val="1"/>
      <w:numFmt w:val="bullet"/>
      <w:lvlText w:val=""/>
      <w:lvlJc w:val="left"/>
      <w:pPr>
        <w:ind w:left="1080" w:hanging="360"/>
      </w:pPr>
      <w:rPr>
        <w:rFonts w:ascii="Symbol" w:hAnsi="Symbol"/>
      </w:rPr>
    </w:lvl>
    <w:lvl w:ilvl="5" w:tplc="9ED0F7B6">
      <w:start w:val="1"/>
      <w:numFmt w:val="bullet"/>
      <w:lvlText w:val=""/>
      <w:lvlJc w:val="left"/>
      <w:pPr>
        <w:ind w:left="1080" w:hanging="360"/>
      </w:pPr>
      <w:rPr>
        <w:rFonts w:ascii="Symbol" w:hAnsi="Symbol"/>
      </w:rPr>
    </w:lvl>
    <w:lvl w:ilvl="6" w:tplc="899819AA">
      <w:start w:val="1"/>
      <w:numFmt w:val="bullet"/>
      <w:lvlText w:val=""/>
      <w:lvlJc w:val="left"/>
      <w:pPr>
        <w:ind w:left="1080" w:hanging="360"/>
      </w:pPr>
      <w:rPr>
        <w:rFonts w:ascii="Symbol" w:hAnsi="Symbol"/>
      </w:rPr>
    </w:lvl>
    <w:lvl w:ilvl="7" w:tplc="F50EE204">
      <w:start w:val="1"/>
      <w:numFmt w:val="bullet"/>
      <w:lvlText w:val=""/>
      <w:lvlJc w:val="left"/>
      <w:pPr>
        <w:ind w:left="1080" w:hanging="360"/>
      </w:pPr>
      <w:rPr>
        <w:rFonts w:ascii="Symbol" w:hAnsi="Symbol"/>
      </w:rPr>
    </w:lvl>
    <w:lvl w:ilvl="8" w:tplc="4CB06816">
      <w:start w:val="1"/>
      <w:numFmt w:val="bullet"/>
      <w:lvlText w:val=""/>
      <w:lvlJc w:val="left"/>
      <w:pPr>
        <w:ind w:left="1080" w:hanging="360"/>
      </w:pPr>
      <w:rPr>
        <w:rFonts w:ascii="Symbol" w:hAnsi="Symbol"/>
      </w:rPr>
    </w:lvl>
  </w:abstractNum>
  <w:abstractNum w:abstractNumId="1" w15:restartNumberingAfterBreak="0">
    <w:nsid w:val="02EA7A6D"/>
    <w:multiLevelType w:val="hybridMultilevel"/>
    <w:tmpl w:val="0FDC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14023"/>
    <w:multiLevelType w:val="hybridMultilevel"/>
    <w:tmpl w:val="99608A0E"/>
    <w:lvl w:ilvl="0" w:tplc="BB542DDC">
      <w:start w:val="1"/>
      <w:numFmt w:val="bullet"/>
      <w:lvlText w:val=""/>
      <w:lvlJc w:val="left"/>
      <w:pPr>
        <w:ind w:left="1080" w:hanging="360"/>
      </w:pPr>
      <w:rPr>
        <w:rFonts w:ascii="Symbol" w:hAnsi="Symbol"/>
      </w:rPr>
    </w:lvl>
    <w:lvl w:ilvl="1" w:tplc="B4D856BE">
      <w:start w:val="1"/>
      <w:numFmt w:val="bullet"/>
      <w:lvlText w:val=""/>
      <w:lvlJc w:val="left"/>
      <w:pPr>
        <w:ind w:left="1080" w:hanging="360"/>
      </w:pPr>
      <w:rPr>
        <w:rFonts w:ascii="Symbol" w:hAnsi="Symbol"/>
      </w:rPr>
    </w:lvl>
    <w:lvl w:ilvl="2" w:tplc="15EE8EC8">
      <w:start w:val="1"/>
      <w:numFmt w:val="bullet"/>
      <w:lvlText w:val=""/>
      <w:lvlJc w:val="left"/>
      <w:pPr>
        <w:ind w:left="1080" w:hanging="360"/>
      </w:pPr>
      <w:rPr>
        <w:rFonts w:ascii="Symbol" w:hAnsi="Symbol"/>
      </w:rPr>
    </w:lvl>
    <w:lvl w:ilvl="3" w:tplc="20327E36">
      <w:start w:val="1"/>
      <w:numFmt w:val="bullet"/>
      <w:lvlText w:val=""/>
      <w:lvlJc w:val="left"/>
      <w:pPr>
        <w:ind w:left="1080" w:hanging="360"/>
      </w:pPr>
      <w:rPr>
        <w:rFonts w:ascii="Symbol" w:hAnsi="Symbol"/>
      </w:rPr>
    </w:lvl>
    <w:lvl w:ilvl="4" w:tplc="69A4367E">
      <w:start w:val="1"/>
      <w:numFmt w:val="bullet"/>
      <w:lvlText w:val=""/>
      <w:lvlJc w:val="left"/>
      <w:pPr>
        <w:ind w:left="1080" w:hanging="360"/>
      </w:pPr>
      <w:rPr>
        <w:rFonts w:ascii="Symbol" w:hAnsi="Symbol"/>
      </w:rPr>
    </w:lvl>
    <w:lvl w:ilvl="5" w:tplc="EF789218">
      <w:start w:val="1"/>
      <w:numFmt w:val="bullet"/>
      <w:lvlText w:val=""/>
      <w:lvlJc w:val="left"/>
      <w:pPr>
        <w:ind w:left="1080" w:hanging="360"/>
      </w:pPr>
      <w:rPr>
        <w:rFonts w:ascii="Symbol" w:hAnsi="Symbol"/>
      </w:rPr>
    </w:lvl>
    <w:lvl w:ilvl="6" w:tplc="43CC6F32">
      <w:start w:val="1"/>
      <w:numFmt w:val="bullet"/>
      <w:lvlText w:val=""/>
      <w:lvlJc w:val="left"/>
      <w:pPr>
        <w:ind w:left="1080" w:hanging="360"/>
      </w:pPr>
      <w:rPr>
        <w:rFonts w:ascii="Symbol" w:hAnsi="Symbol"/>
      </w:rPr>
    </w:lvl>
    <w:lvl w:ilvl="7" w:tplc="67E657DE">
      <w:start w:val="1"/>
      <w:numFmt w:val="bullet"/>
      <w:lvlText w:val=""/>
      <w:lvlJc w:val="left"/>
      <w:pPr>
        <w:ind w:left="1080" w:hanging="360"/>
      </w:pPr>
      <w:rPr>
        <w:rFonts w:ascii="Symbol" w:hAnsi="Symbol"/>
      </w:rPr>
    </w:lvl>
    <w:lvl w:ilvl="8" w:tplc="4426BBD0">
      <w:start w:val="1"/>
      <w:numFmt w:val="bullet"/>
      <w:lvlText w:val=""/>
      <w:lvlJc w:val="left"/>
      <w:pPr>
        <w:ind w:left="1080" w:hanging="360"/>
      </w:pPr>
      <w:rPr>
        <w:rFonts w:ascii="Symbol" w:hAnsi="Symbol"/>
      </w:rPr>
    </w:lvl>
  </w:abstractNum>
  <w:abstractNum w:abstractNumId="3" w15:restartNumberingAfterBreak="0">
    <w:nsid w:val="07405F69"/>
    <w:multiLevelType w:val="multilevel"/>
    <w:tmpl w:val="EEF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5708"/>
    <w:multiLevelType w:val="hybridMultilevel"/>
    <w:tmpl w:val="46B0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35151"/>
    <w:multiLevelType w:val="multilevel"/>
    <w:tmpl w:val="D26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E557E"/>
    <w:multiLevelType w:val="multilevel"/>
    <w:tmpl w:val="F4EA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42818"/>
    <w:multiLevelType w:val="hybridMultilevel"/>
    <w:tmpl w:val="AD508182"/>
    <w:lvl w:ilvl="0" w:tplc="BA3C0CE6">
      <w:start w:val="1"/>
      <w:numFmt w:val="bullet"/>
      <w:lvlText w:val=""/>
      <w:lvlJc w:val="left"/>
      <w:pPr>
        <w:ind w:left="1080" w:hanging="360"/>
      </w:pPr>
      <w:rPr>
        <w:rFonts w:ascii="Symbol" w:hAnsi="Symbol"/>
      </w:rPr>
    </w:lvl>
    <w:lvl w:ilvl="1" w:tplc="2070D8B2">
      <w:start w:val="1"/>
      <w:numFmt w:val="bullet"/>
      <w:lvlText w:val=""/>
      <w:lvlJc w:val="left"/>
      <w:pPr>
        <w:ind w:left="1080" w:hanging="360"/>
      </w:pPr>
      <w:rPr>
        <w:rFonts w:ascii="Symbol" w:hAnsi="Symbol"/>
      </w:rPr>
    </w:lvl>
    <w:lvl w:ilvl="2" w:tplc="C8AE5608">
      <w:start w:val="1"/>
      <w:numFmt w:val="bullet"/>
      <w:lvlText w:val=""/>
      <w:lvlJc w:val="left"/>
      <w:pPr>
        <w:ind w:left="1080" w:hanging="360"/>
      </w:pPr>
      <w:rPr>
        <w:rFonts w:ascii="Symbol" w:hAnsi="Symbol"/>
      </w:rPr>
    </w:lvl>
    <w:lvl w:ilvl="3" w:tplc="029C525A">
      <w:start w:val="1"/>
      <w:numFmt w:val="bullet"/>
      <w:lvlText w:val=""/>
      <w:lvlJc w:val="left"/>
      <w:pPr>
        <w:ind w:left="1080" w:hanging="360"/>
      </w:pPr>
      <w:rPr>
        <w:rFonts w:ascii="Symbol" w:hAnsi="Symbol"/>
      </w:rPr>
    </w:lvl>
    <w:lvl w:ilvl="4" w:tplc="C264045C">
      <w:start w:val="1"/>
      <w:numFmt w:val="bullet"/>
      <w:lvlText w:val=""/>
      <w:lvlJc w:val="left"/>
      <w:pPr>
        <w:ind w:left="1080" w:hanging="360"/>
      </w:pPr>
      <w:rPr>
        <w:rFonts w:ascii="Symbol" w:hAnsi="Symbol"/>
      </w:rPr>
    </w:lvl>
    <w:lvl w:ilvl="5" w:tplc="B7AE02D6">
      <w:start w:val="1"/>
      <w:numFmt w:val="bullet"/>
      <w:lvlText w:val=""/>
      <w:lvlJc w:val="left"/>
      <w:pPr>
        <w:ind w:left="1080" w:hanging="360"/>
      </w:pPr>
      <w:rPr>
        <w:rFonts w:ascii="Symbol" w:hAnsi="Symbol"/>
      </w:rPr>
    </w:lvl>
    <w:lvl w:ilvl="6" w:tplc="14E29C02">
      <w:start w:val="1"/>
      <w:numFmt w:val="bullet"/>
      <w:lvlText w:val=""/>
      <w:lvlJc w:val="left"/>
      <w:pPr>
        <w:ind w:left="1080" w:hanging="360"/>
      </w:pPr>
      <w:rPr>
        <w:rFonts w:ascii="Symbol" w:hAnsi="Symbol"/>
      </w:rPr>
    </w:lvl>
    <w:lvl w:ilvl="7" w:tplc="6F0802FA">
      <w:start w:val="1"/>
      <w:numFmt w:val="bullet"/>
      <w:lvlText w:val=""/>
      <w:lvlJc w:val="left"/>
      <w:pPr>
        <w:ind w:left="1080" w:hanging="360"/>
      </w:pPr>
      <w:rPr>
        <w:rFonts w:ascii="Symbol" w:hAnsi="Symbol"/>
      </w:rPr>
    </w:lvl>
    <w:lvl w:ilvl="8" w:tplc="A816DCFA">
      <w:start w:val="1"/>
      <w:numFmt w:val="bullet"/>
      <w:lvlText w:val=""/>
      <w:lvlJc w:val="left"/>
      <w:pPr>
        <w:ind w:left="1080" w:hanging="360"/>
      </w:pPr>
      <w:rPr>
        <w:rFonts w:ascii="Symbol" w:hAnsi="Symbol"/>
      </w:rPr>
    </w:lvl>
  </w:abstractNum>
  <w:abstractNum w:abstractNumId="8" w15:restartNumberingAfterBreak="0">
    <w:nsid w:val="0AC67EDE"/>
    <w:multiLevelType w:val="multilevel"/>
    <w:tmpl w:val="A88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D0456"/>
    <w:multiLevelType w:val="multilevel"/>
    <w:tmpl w:val="17CA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26026"/>
    <w:multiLevelType w:val="hybridMultilevel"/>
    <w:tmpl w:val="D272049A"/>
    <w:lvl w:ilvl="0" w:tplc="FDE4A02C">
      <w:start w:val="1"/>
      <w:numFmt w:val="bullet"/>
      <w:lvlText w:val=""/>
      <w:lvlJc w:val="left"/>
      <w:pPr>
        <w:ind w:left="1080" w:hanging="360"/>
      </w:pPr>
      <w:rPr>
        <w:rFonts w:ascii="Symbol" w:hAnsi="Symbol"/>
      </w:rPr>
    </w:lvl>
    <w:lvl w:ilvl="1" w:tplc="2E747DA0">
      <w:start w:val="1"/>
      <w:numFmt w:val="bullet"/>
      <w:lvlText w:val=""/>
      <w:lvlJc w:val="left"/>
      <w:pPr>
        <w:ind w:left="1080" w:hanging="360"/>
      </w:pPr>
      <w:rPr>
        <w:rFonts w:ascii="Symbol" w:hAnsi="Symbol"/>
      </w:rPr>
    </w:lvl>
    <w:lvl w:ilvl="2" w:tplc="FE9AE044">
      <w:start w:val="1"/>
      <w:numFmt w:val="bullet"/>
      <w:lvlText w:val=""/>
      <w:lvlJc w:val="left"/>
      <w:pPr>
        <w:ind w:left="1080" w:hanging="360"/>
      </w:pPr>
      <w:rPr>
        <w:rFonts w:ascii="Symbol" w:hAnsi="Symbol"/>
      </w:rPr>
    </w:lvl>
    <w:lvl w:ilvl="3" w:tplc="2A009D76">
      <w:start w:val="1"/>
      <w:numFmt w:val="bullet"/>
      <w:lvlText w:val=""/>
      <w:lvlJc w:val="left"/>
      <w:pPr>
        <w:ind w:left="1080" w:hanging="360"/>
      </w:pPr>
      <w:rPr>
        <w:rFonts w:ascii="Symbol" w:hAnsi="Symbol"/>
      </w:rPr>
    </w:lvl>
    <w:lvl w:ilvl="4" w:tplc="527A79B0">
      <w:start w:val="1"/>
      <w:numFmt w:val="bullet"/>
      <w:lvlText w:val=""/>
      <w:lvlJc w:val="left"/>
      <w:pPr>
        <w:ind w:left="1080" w:hanging="360"/>
      </w:pPr>
      <w:rPr>
        <w:rFonts w:ascii="Symbol" w:hAnsi="Symbol"/>
      </w:rPr>
    </w:lvl>
    <w:lvl w:ilvl="5" w:tplc="E71479CE">
      <w:start w:val="1"/>
      <w:numFmt w:val="bullet"/>
      <w:lvlText w:val=""/>
      <w:lvlJc w:val="left"/>
      <w:pPr>
        <w:ind w:left="1080" w:hanging="360"/>
      </w:pPr>
      <w:rPr>
        <w:rFonts w:ascii="Symbol" w:hAnsi="Symbol"/>
      </w:rPr>
    </w:lvl>
    <w:lvl w:ilvl="6" w:tplc="5892675A">
      <w:start w:val="1"/>
      <w:numFmt w:val="bullet"/>
      <w:lvlText w:val=""/>
      <w:lvlJc w:val="left"/>
      <w:pPr>
        <w:ind w:left="1080" w:hanging="360"/>
      </w:pPr>
      <w:rPr>
        <w:rFonts w:ascii="Symbol" w:hAnsi="Symbol"/>
      </w:rPr>
    </w:lvl>
    <w:lvl w:ilvl="7" w:tplc="430CB480">
      <w:start w:val="1"/>
      <w:numFmt w:val="bullet"/>
      <w:lvlText w:val=""/>
      <w:lvlJc w:val="left"/>
      <w:pPr>
        <w:ind w:left="1080" w:hanging="360"/>
      </w:pPr>
      <w:rPr>
        <w:rFonts w:ascii="Symbol" w:hAnsi="Symbol"/>
      </w:rPr>
    </w:lvl>
    <w:lvl w:ilvl="8" w:tplc="039CDEA2">
      <w:start w:val="1"/>
      <w:numFmt w:val="bullet"/>
      <w:lvlText w:val=""/>
      <w:lvlJc w:val="left"/>
      <w:pPr>
        <w:ind w:left="1080" w:hanging="360"/>
      </w:pPr>
      <w:rPr>
        <w:rFonts w:ascii="Symbol" w:hAnsi="Symbol"/>
      </w:rPr>
    </w:lvl>
  </w:abstractNum>
  <w:abstractNum w:abstractNumId="11" w15:restartNumberingAfterBreak="0">
    <w:nsid w:val="100241F5"/>
    <w:multiLevelType w:val="hybridMultilevel"/>
    <w:tmpl w:val="5058C0CE"/>
    <w:lvl w:ilvl="0" w:tplc="427E5714">
      <w:start w:val="1"/>
      <w:numFmt w:val="bullet"/>
      <w:lvlText w:val=""/>
      <w:lvlJc w:val="left"/>
      <w:pPr>
        <w:ind w:left="1080" w:hanging="360"/>
      </w:pPr>
      <w:rPr>
        <w:rFonts w:ascii="Symbol" w:hAnsi="Symbol"/>
      </w:rPr>
    </w:lvl>
    <w:lvl w:ilvl="1" w:tplc="2A6861F2">
      <w:start w:val="1"/>
      <w:numFmt w:val="bullet"/>
      <w:lvlText w:val=""/>
      <w:lvlJc w:val="left"/>
      <w:pPr>
        <w:ind w:left="1080" w:hanging="360"/>
      </w:pPr>
      <w:rPr>
        <w:rFonts w:ascii="Symbol" w:hAnsi="Symbol"/>
      </w:rPr>
    </w:lvl>
    <w:lvl w:ilvl="2" w:tplc="0D62A540">
      <w:start w:val="1"/>
      <w:numFmt w:val="bullet"/>
      <w:lvlText w:val=""/>
      <w:lvlJc w:val="left"/>
      <w:pPr>
        <w:ind w:left="1080" w:hanging="360"/>
      </w:pPr>
      <w:rPr>
        <w:rFonts w:ascii="Symbol" w:hAnsi="Symbol"/>
      </w:rPr>
    </w:lvl>
    <w:lvl w:ilvl="3" w:tplc="FE942922">
      <w:start w:val="1"/>
      <w:numFmt w:val="bullet"/>
      <w:lvlText w:val=""/>
      <w:lvlJc w:val="left"/>
      <w:pPr>
        <w:ind w:left="1080" w:hanging="360"/>
      </w:pPr>
      <w:rPr>
        <w:rFonts w:ascii="Symbol" w:hAnsi="Symbol"/>
      </w:rPr>
    </w:lvl>
    <w:lvl w:ilvl="4" w:tplc="4DB81CC4">
      <w:start w:val="1"/>
      <w:numFmt w:val="bullet"/>
      <w:lvlText w:val=""/>
      <w:lvlJc w:val="left"/>
      <w:pPr>
        <w:ind w:left="1080" w:hanging="360"/>
      </w:pPr>
      <w:rPr>
        <w:rFonts w:ascii="Symbol" w:hAnsi="Symbol"/>
      </w:rPr>
    </w:lvl>
    <w:lvl w:ilvl="5" w:tplc="D64836BA">
      <w:start w:val="1"/>
      <w:numFmt w:val="bullet"/>
      <w:lvlText w:val=""/>
      <w:lvlJc w:val="left"/>
      <w:pPr>
        <w:ind w:left="1080" w:hanging="360"/>
      </w:pPr>
      <w:rPr>
        <w:rFonts w:ascii="Symbol" w:hAnsi="Symbol"/>
      </w:rPr>
    </w:lvl>
    <w:lvl w:ilvl="6" w:tplc="F54AA746">
      <w:start w:val="1"/>
      <w:numFmt w:val="bullet"/>
      <w:lvlText w:val=""/>
      <w:lvlJc w:val="left"/>
      <w:pPr>
        <w:ind w:left="1080" w:hanging="360"/>
      </w:pPr>
      <w:rPr>
        <w:rFonts w:ascii="Symbol" w:hAnsi="Symbol"/>
      </w:rPr>
    </w:lvl>
    <w:lvl w:ilvl="7" w:tplc="A8E85BBE">
      <w:start w:val="1"/>
      <w:numFmt w:val="bullet"/>
      <w:lvlText w:val=""/>
      <w:lvlJc w:val="left"/>
      <w:pPr>
        <w:ind w:left="1080" w:hanging="360"/>
      </w:pPr>
      <w:rPr>
        <w:rFonts w:ascii="Symbol" w:hAnsi="Symbol"/>
      </w:rPr>
    </w:lvl>
    <w:lvl w:ilvl="8" w:tplc="EE3C2DF0">
      <w:start w:val="1"/>
      <w:numFmt w:val="bullet"/>
      <w:lvlText w:val=""/>
      <w:lvlJc w:val="left"/>
      <w:pPr>
        <w:ind w:left="1080" w:hanging="360"/>
      </w:pPr>
      <w:rPr>
        <w:rFonts w:ascii="Symbol" w:hAnsi="Symbol"/>
      </w:rPr>
    </w:lvl>
  </w:abstractNum>
  <w:abstractNum w:abstractNumId="12" w15:restartNumberingAfterBreak="0">
    <w:nsid w:val="114120BB"/>
    <w:multiLevelType w:val="multilevel"/>
    <w:tmpl w:val="DD4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D52B1"/>
    <w:multiLevelType w:val="multilevel"/>
    <w:tmpl w:val="3944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B10A9"/>
    <w:multiLevelType w:val="hybridMultilevel"/>
    <w:tmpl w:val="A3E28302"/>
    <w:lvl w:ilvl="0" w:tplc="699884D0">
      <w:start w:val="1"/>
      <w:numFmt w:val="bullet"/>
      <w:lvlText w:val=""/>
      <w:lvlJc w:val="left"/>
      <w:pPr>
        <w:ind w:left="1080" w:hanging="360"/>
      </w:pPr>
      <w:rPr>
        <w:rFonts w:ascii="Symbol" w:hAnsi="Symbol"/>
      </w:rPr>
    </w:lvl>
    <w:lvl w:ilvl="1" w:tplc="97A2CB78">
      <w:start w:val="1"/>
      <w:numFmt w:val="bullet"/>
      <w:lvlText w:val=""/>
      <w:lvlJc w:val="left"/>
      <w:pPr>
        <w:ind w:left="1080" w:hanging="360"/>
      </w:pPr>
      <w:rPr>
        <w:rFonts w:ascii="Symbol" w:hAnsi="Symbol"/>
      </w:rPr>
    </w:lvl>
    <w:lvl w:ilvl="2" w:tplc="57188F9A">
      <w:start w:val="1"/>
      <w:numFmt w:val="bullet"/>
      <w:lvlText w:val=""/>
      <w:lvlJc w:val="left"/>
      <w:pPr>
        <w:ind w:left="1080" w:hanging="360"/>
      </w:pPr>
      <w:rPr>
        <w:rFonts w:ascii="Symbol" w:hAnsi="Symbol"/>
      </w:rPr>
    </w:lvl>
    <w:lvl w:ilvl="3" w:tplc="B170C516">
      <w:start w:val="1"/>
      <w:numFmt w:val="bullet"/>
      <w:lvlText w:val=""/>
      <w:lvlJc w:val="left"/>
      <w:pPr>
        <w:ind w:left="1080" w:hanging="360"/>
      </w:pPr>
      <w:rPr>
        <w:rFonts w:ascii="Symbol" w:hAnsi="Symbol"/>
      </w:rPr>
    </w:lvl>
    <w:lvl w:ilvl="4" w:tplc="69DA5B4A">
      <w:start w:val="1"/>
      <w:numFmt w:val="bullet"/>
      <w:lvlText w:val=""/>
      <w:lvlJc w:val="left"/>
      <w:pPr>
        <w:ind w:left="1080" w:hanging="360"/>
      </w:pPr>
      <w:rPr>
        <w:rFonts w:ascii="Symbol" w:hAnsi="Symbol"/>
      </w:rPr>
    </w:lvl>
    <w:lvl w:ilvl="5" w:tplc="7A82427A">
      <w:start w:val="1"/>
      <w:numFmt w:val="bullet"/>
      <w:lvlText w:val=""/>
      <w:lvlJc w:val="left"/>
      <w:pPr>
        <w:ind w:left="1080" w:hanging="360"/>
      </w:pPr>
      <w:rPr>
        <w:rFonts w:ascii="Symbol" w:hAnsi="Symbol"/>
      </w:rPr>
    </w:lvl>
    <w:lvl w:ilvl="6" w:tplc="938AC0CE">
      <w:start w:val="1"/>
      <w:numFmt w:val="bullet"/>
      <w:lvlText w:val=""/>
      <w:lvlJc w:val="left"/>
      <w:pPr>
        <w:ind w:left="1080" w:hanging="360"/>
      </w:pPr>
      <w:rPr>
        <w:rFonts w:ascii="Symbol" w:hAnsi="Symbol"/>
      </w:rPr>
    </w:lvl>
    <w:lvl w:ilvl="7" w:tplc="415AA996">
      <w:start w:val="1"/>
      <w:numFmt w:val="bullet"/>
      <w:lvlText w:val=""/>
      <w:lvlJc w:val="left"/>
      <w:pPr>
        <w:ind w:left="1080" w:hanging="360"/>
      </w:pPr>
      <w:rPr>
        <w:rFonts w:ascii="Symbol" w:hAnsi="Symbol"/>
      </w:rPr>
    </w:lvl>
    <w:lvl w:ilvl="8" w:tplc="68841CFE">
      <w:start w:val="1"/>
      <w:numFmt w:val="bullet"/>
      <w:lvlText w:val=""/>
      <w:lvlJc w:val="left"/>
      <w:pPr>
        <w:ind w:left="1080" w:hanging="360"/>
      </w:pPr>
      <w:rPr>
        <w:rFonts w:ascii="Symbol" w:hAnsi="Symbol"/>
      </w:rPr>
    </w:lvl>
  </w:abstractNum>
  <w:abstractNum w:abstractNumId="15" w15:restartNumberingAfterBreak="0">
    <w:nsid w:val="155E7934"/>
    <w:multiLevelType w:val="hybridMultilevel"/>
    <w:tmpl w:val="27B2334E"/>
    <w:lvl w:ilvl="0" w:tplc="9B047914">
      <w:start w:val="1"/>
      <w:numFmt w:val="bullet"/>
      <w:lvlText w:val=""/>
      <w:lvlJc w:val="left"/>
      <w:pPr>
        <w:ind w:left="720" w:hanging="360"/>
      </w:pPr>
      <w:rPr>
        <w:rFonts w:ascii="Symbol" w:hAnsi="Symbol"/>
      </w:rPr>
    </w:lvl>
    <w:lvl w:ilvl="1" w:tplc="6380A600">
      <w:start w:val="1"/>
      <w:numFmt w:val="bullet"/>
      <w:lvlText w:val=""/>
      <w:lvlJc w:val="left"/>
      <w:pPr>
        <w:ind w:left="720" w:hanging="360"/>
      </w:pPr>
      <w:rPr>
        <w:rFonts w:ascii="Symbol" w:hAnsi="Symbol"/>
      </w:rPr>
    </w:lvl>
    <w:lvl w:ilvl="2" w:tplc="D9484BA6">
      <w:start w:val="1"/>
      <w:numFmt w:val="bullet"/>
      <w:lvlText w:val=""/>
      <w:lvlJc w:val="left"/>
      <w:pPr>
        <w:ind w:left="720" w:hanging="360"/>
      </w:pPr>
      <w:rPr>
        <w:rFonts w:ascii="Symbol" w:hAnsi="Symbol"/>
      </w:rPr>
    </w:lvl>
    <w:lvl w:ilvl="3" w:tplc="7F6A9686">
      <w:start w:val="1"/>
      <w:numFmt w:val="bullet"/>
      <w:lvlText w:val=""/>
      <w:lvlJc w:val="left"/>
      <w:pPr>
        <w:ind w:left="720" w:hanging="360"/>
      </w:pPr>
      <w:rPr>
        <w:rFonts w:ascii="Symbol" w:hAnsi="Symbol"/>
      </w:rPr>
    </w:lvl>
    <w:lvl w:ilvl="4" w:tplc="F9F01368">
      <w:start w:val="1"/>
      <w:numFmt w:val="bullet"/>
      <w:lvlText w:val=""/>
      <w:lvlJc w:val="left"/>
      <w:pPr>
        <w:ind w:left="720" w:hanging="360"/>
      </w:pPr>
      <w:rPr>
        <w:rFonts w:ascii="Symbol" w:hAnsi="Symbol"/>
      </w:rPr>
    </w:lvl>
    <w:lvl w:ilvl="5" w:tplc="E1587052">
      <w:start w:val="1"/>
      <w:numFmt w:val="bullet"/>
      <w:lvlText w:val=""/>
      <w:lvlJc w:val="left"/>
      <w:pPr>
        <w:ind w:left="720" w:hanging="360"/>
      </w:pPr>
      <w:rPr>
        <w:rFonts w:ascii="Symbol" w:hAnsi="Symbol"/>
      </w:rPr>
    </w:lvl>
    <w:lvl w:ilvl="6" w:tplc="99D2A080">
      <w:start w:val="1"/>
      <w:numFmt w:val="bullet"/>
      <w:lvlText w:val=""/>
      <w:lvlJc w:val="left"/>
      <w:pPr>
        <w:ind w:left="720" w:hanging="360"/>
      </w:pPr>
      <w:rPr>
        <w:rFonts w:ascii="Symbol" w:hAnsi="Symbol"/>
      </w:rPr>
    </w:lvl>
    <w:lvl w:ilvl="7" w:tplc="E452ADD4">
      <w:start w:val="1"/>
      <w:numFmt w:val="bullet"/>
      <w:lvlText w:val=""/>
      <w:lvlJc w:val="left"/>
      <w:pPr>
        <w:ind w:left="720" w:hanging="360"/>
      </w:pPr>
      <w:rPr>
        <w:rFonts w:ascii="Symbol" w:hAnsi="Symbol"/>
      </w:rPr>
    </w:lvl>
    <w:lvl w:ilvl="8" w:tplc="1C9E1EC0">
      <w:start w:val="1"/>
      <w:numFmt w:val="bullet"/>
      <w:lvlText w:val=""/>
      <w:lvlJc w:val="left"/>
      <w:pPr>
        <w:ind w:left="720" w:hanging="360"/>
      </w:pPr>
      <w:rPr>
        <w:rFonts w:ascii="Symbol" w:hAnsi="Symbol"/>
      </w:rPr>
    </w:lvl>
  </w:abstractNum>
  <w:abstractNum w:abstractNumId="16" w15:restartNumberingAfterBreak="0">
    <w:nsid w:val="15674CA7"/>
    <w:multiLevelType w:val="multilevel"/>
    <w:tmpl w:val="F34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E4F5E"/>
    <w:multiLevelType w:val="hybridMultilevel"/>
    <w:tmpl w:val="31AABBCA"/>
    <w:lvl w:ilvl="0" w:tplc="B810BEBC">
      <w:start w:val="1"/>
      <w:numFmt w:val="bullet"/>
      <w:lvlText w:val=""/>
      <w:lvlJc w:val="left"/>
      <w:pPr>
        <w:ind w:left="1080" w:hanging="360"/>
      </w:pPr>
      <w:rPr>
        <w:rFonts w:ascii="Symbol" w:hAnsi="Symbol"/>
      </w:rPr>
    </w:lvl>
    <w:lvl w:ilvl="1" w:tplc="D56C1720">
      <w:start w:val="1"/>
      <w:numFmt w:val="bullet"/>
      <w:lvlText w:val=""/>
      <w:lvlJc w:val="left"/>
      <w:pPr>
        <w:ind w:left="1080" w:hanging="360"/>
      </w:pPr>
      <w:rPr>
        <w:rFonts w:ascii="Symbol" w:hAnsi="Symbol"/>
      </w:rPr>
    </w:lvl>
    <w:lvl w:ilvl="2" w:tplc="A23676E6">
      <w:start w:val="1"/>
      <w:numFmt w:val="bullet"/>
      <w:lvlText w:val=""/>
      <w:lvlJc w:val="left"/>
      <w:pPr>
        <w:ind w:left="1080" w:hanging="360"/>
      </w:pPr>
      <w:rPr>
        <w:rFonts w:ascii="Symbol" w:hAnsi="Symbol"/>
      </w:rPr>
    </w:lvl>
    <w:lvl w:ilvl="3" w:tplc="D4DC9230">
      <w:start w:val="1"/>
      <w:numFmt w:val="bullet"/>
      <w:lvlText w:val=""/>
      <w:lvlJc w:val="left"/>
      <w:pPr>
        <w:ind w:left="1080" w:hanging="360"/>
      </w:pPr>
      <w:rPr>
        <w:rFonts w:ascii="Symbol" w:hAnsi="Symbol"/>
      </w:rPr>
    </w:lvl>
    <w:lvl w:ilvl="4" w:tplc="AAF4D8E6">
      <w:start w:val="1"/>
      <w:numFmt w:val="bullet"/>
      <w:lvlText w:val=""/>
      <w:lvlJc w:val="left"/>
      <w:pPr>
        <w:ind w:left="1080" w:hanging="360"/>
      </w:pPr>
      <w:rPr>
        <w:rFonts w:ascii="Symbol" w:hAnsi="Symbol"/>
      </w:rPr>
    </w:lvl>
    <w:lvl w:ilvl="5" w:tplc="79AADF3E">
      <w:start w:val="1"/>
      <w:numFmt w:val="bullet"/>
      <w:lvlText w:val=""/>
      <w:lvlJc w:val="left"/>
      <w:pPr>
        <w:ind w:left="1080" w:hanging="360"/>
      </w:pPr>
      <w:rPr>
        <w:rFonts w:ascii="Symbol" w:hAnsi="Symbol"/>
      </w:rPr>
    </w:lvl>
    <w:lvl w:ilvl="6" w:tplc="D3EECFEC">
      <w:start w:val="1"/>
      <w:numFmt w:val="bullet"/>
      <w:lvlText w:val=""/>
      <w:lvlJc w:val="left"/>
      <w:pPr>
        <w:ind w:left="1080" w:hanging="360"/>
      </w:pPr>
      <w:rPr>
        <w:rFonts w:ascii="Symbol" w:hAnsi="Symbol"/>
      </w:rPr>
    </w:lvl>
    <w:lvl w:ilvl="7" w:tplc="41F24AC8">
      <w:start w:val="1"/>
      <w:numFmt w:val="bullet"/>
      <w:lvlText w:val=""/>
      <w:lvlJc w:val="left"/>
      <w:pPr>
        <w:ind w:left="1080" w:hanging="360"/>
      </w:pPr>
      <w:rPr>
        <w:rFonts w:ascii="Symbol" w:hAnsi="Symbol"/>
      </w:rPr>
    </w:lvl>
    <w:lvl w:ilvl="8" w:tplc="5122DF7C">
      <w:start w:val="1"/>
      <w:numFmt w:val="bullet"/>
      <w:lvlText w:val=""/>
      <w:lvlJc w:val="left"/>
      <w:pPr>
        <w:ind w:left="1080" w:hanging="360"/>
      </w:pPr>
      <w:rPr>
        <w:rFonts w:ascii="Symbol" w:hAnsi="Symbol"/>
      </w:rPr>
    </w:lvl>
  </w:abstractNum>
  <w:abstractNum w:abstractNumId="18" w15:restartNumberingAfterBreak="0">
    <w:nsid w:val="16796167"/>
    <w:multiLevelType w:val="hybridMultilevel"/>
    <w:tmpl w:val="11AC6BDC"/>
    <w:lvl w:ilvl="0" w:tplc="553C6AD4">
      <w:start w:val="1"/>
      <w:numFmt w:val="bullet"/>
      <w:lvlText w:val=""/>
      <w:lvlJc w:val="left"/>
      <w:pPr>
        <w:ind w:left="1080" w:hanging="360"/>
      </w:pPr>
      <w:rPr>
        <w:rFonts w:ascii="Symbol" w:hAnsi="Symbol"/>
      </w:rPr>
    </w:lvl>
    <w:lvl w:ilvl="1" w:tplc="B14AD0F6">
      <w:start w:val="1"/>
      <w:numFmt w:val="bullet"/>
      <w:lvlText w:val=""/>
      <w:lvlJc w:val="left"/>
      <w:pPr>
        <w:ind w:left="1080" w:hanging="360"/>
      </w:pPr>
      <w:rPr>
        <w:rFonts w:ascii="Symbol" w:hAnsi="Symbol"/>
      </w:rPr>
    </w:lvl>
    <w:lvl w:ilvl="2" w:tplc="07885E90">
      <w:start w:val="1"/>
      <w:numFmt w:val="bullet"/>
      <w:lvlText w:val=""/>
      <w:lvlJc w:val="left"/>
      <w:pPr>
        <w:ind w:left="1080" w:hanging="360"/>
      </w:pPr>
      <w:rPr>
        <w:rFonts w:ascii="Symbol" w:hAnsi="Symbol"/>
      </w:rPr>
    </w:lvl>
    <w:lvl w:ilvl="3" w:tplc="1D967C62">
      <w:start w:val="1"/>
      <w:numFmt w:val="bullet"/>
      <w:lvlText w:val=""/>
      <w:lvlJc w:val="left"/>
      <w:pPr>
        <w:ind w:left="1080" w:hanging="360"/>
      </w:pPr>
      <w:rPr>
        <w:rFonts w:ascii="Symbol" w:hAnsi="Symbol"/>
      </w:rPr>
    </w:lvl>
    <w:lvl w:ilvl="4" w:tplc="40C08C74">
      <w:start w:val="1"/>
      <w:numFmt w:val="bullet"/>
      <w:lvlText w:val=""/>
      <w:lvlJc w:val="left"/>
      <w:pPr>
        <w:ind w:left="1080" w:hanging="360"/>
      </w:pPr>
      <w:rPr>
        <w:rFonts w:ascii="Symbol" w:hAnsi="Symbol"/>
      </w:rPr>
    </w:lvl>
    <w:lvl w:ilvl="5" w:tplc="9EBE66AE">
      <w:start w:val="1"/>
      <w:numFmt w:val="bullet"/>
      <w:lvlText w:val=""/>
      <w:lvlJc w:val="left"/>
      <w:pPr>
        <w:ind w:left="1080" w:hanging="360"/>
      </w:pPr>
      <w:rPr>
        <w:rFonts w:ascii="Symbol" w:hAnsi="Symbol"/>
      </w:rPr>
    </w:lvl>
    <w:lvl w:ilvl="6" w:tplc="7CCC3C1E">
      <w:start w:val="1"/>
      <w:numFmt w:val="bullet"/>
      <w:lvlText w:val=""/>
      <w:lvlJc w:val="left"/>
      <w:pPr>
        <w:ind w:left="1080" w:hanging="360"/>
      </w:pPr>
      <w:rPr>
        <w:rFonts w:ascii="Symbol" w:hAnsi="Symbol"/>
      </w:rPr>
    </w:lvl>
    <w:lvl w:ilvl="7" w:tplc="C046E2E6">
      <w:start w:val="1"/>
      <w:numFmt w:val="bullet"/>
      <w:lvlText w:val=""/>
      <w:lvlJc w:val="left"/>
      <w:pPr>
        <w:ind w:left="1080" w:hanging="360"/>
      </w:pPr>
      <w:rPr>
        <w:rFonts w:ascii="Symbol" w:hAnsi="Symbol"/>
      </w:rPr>
    </w:lvl>
    <w:lvl w:ilvl="8" w:tplc="0C6E47CA">
      <w:start w:val="1"/>
      <w:numFmt w:val="bullet"/>
      <w:lvlText w:val=""/>
      <w:lvlJc w:val="left"/>
      <w:pPr>
        <w:ind w:left="1080" w:hanging="360"/>
      </w:pPr>
      <w:rPr>
        <w:rFonts w:ascii="Symbol" w:hAnsi="Symbol"/>
      </w:rPr>
    </w:lvl>
  </w:abstractNum>
  <w:abstractNum w:abstractNumId="19" w15:restartNumberingAfterBreak="0">
    <w:nsid w:val="170C6C5A"/>
    <w:multiLevelType w:val="multilevel"/>
    <w:tmpl w:val="11F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E5775"/>
    <w:multiLevelType w:val="multilevel"/>
    <w:tmpl w:val="1378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520EB"/>
    <w:multiLevelType w:val="hybridMultilevel"/>
    <w:tmpl w:val="FB5465E0"/>
    <w:lvl w:ilvl="0" w:tplc="ACDE50AE">
      <w:start w:val="1"/>
      <w:numFmt w:val="bullet"/>
      <w:lvlText w:val=""/>
      <w:lvlJc w:val="left"/>
      <w:pPr>
        <w:ind w:left="1080" w:hanging="360"/>
      </w:pPr>
      <w:rPr>
        <w:rFonts w:ascii="Symbol" w:hAnsi="Symbol"/>
      </w:rPr>
    </w:lvl>
    <w:lvl w:ilvl="1" w:tplc="84AC3048">
      <w:start w:val="1"/>
      <w:numFmt w:val="bullet"/>
      <w:lvlText w:val=""/>
      <w:lvlJc w:val="left"/>
      <w:pPr>
        <w:ind w:left="1080" w:hanging="360"/>
      </w:pPr>
      <w:rPr>
        <w:rFonts w:ascii="Symbol" w:hAnsi="Symbol"/>
      </w:rPr>
    </w:lvl>
    <w:lvl w:ilvl="2" w:tplc="C8EEF80C">
      <w:start w:val="1"/>
      <w:numFmt w:val="bullet"/>
      <w:lvlText w:val=""/>
      <w:lvlJc w:val="left"/>
      <w:pPr>
        <w:ind w:left="1080" w:hanging="360"/>
      </w:pPr>
      <w:rPr>
        <w:rFonts w:ascii="Symbol" w:hAnsi="Symbol"/>
      </w:rPr>
    </w:lvl>
    <w:lvl w:ilvl="3" w:tplc="6BA27F22">
      <w:start w:val="1"/>
      <w:numFmt w:val="bullet"/>
      <w:lvlText w:val=""/>
      <w:lvlJc w:val="left"/>
      <w:pPr>
        <w:ind w:left="1080" w:hanging="360"/>
      </w:pPr>
      <w:rPr>
        <w:rFonts w:ascii="Symbol" w:hAnsi="Symbol"/>
      </w:rPr>
    </w:lvl>
    <w:lvl w:ilvl="4" w:tplc="E3049EDE">
      <w:start w:val="1"/>
      <w:numFmt w:val="bullet"/>
      <w:lvlText w:val=""/>
      <w:lvlJc w:val="left"/>
      <w:pPr>
        <w:ind w:left="1080" w:hanging="360"/>
      </w:pPr>
      <w:rPr>
        <w:rFonts w:ascii="Symbol" w:hAnsi="Symbol"/>
      </w:rPr>
    </w:lvl>
    <w:lvl w:ilvl="5" w:tplc="4EB4AAF8">
      <w:start w:val="1"/>
      <w:numFmt w:val="bullet"/>
      <w:lvlText w:val=""/>
      <w:lvlJc w:val="left"/>
      <w:pPr>
        <w:ind w:left="1080" w:hanging="360"/>
      </w:pPr>
      <w:rPr>
        <w:rFonts w:ascii="Symbol" w:hAnsi="Symbol"/>
      </w:rPr>
    </w:lvl>
    <w:lvl w:ilvl="6" w:tplc="9DD46C3A">
      <w:start w:val="1"/>
      <w:numFmt w:val="bullet"/>
      <w:lvlText w:val=""/>
      <w:lvlJc w:val="left"/>
      <w:pPr>
        <w:ind w:left="1080" w:hanging="360"/>
      </w:pPr>
      <w:rPr>
        <w:rFonts w:ascii="Symbol" w:hAnsi="Symbol"/>
      </w:rPr>
    </w:lvl>
    <w:lvl w:ilvl="7" w:tplc="54A6D4CC">
      <w:start w:val="1"/>
      <w:numFmt w:val="bullet"/>
      <w:lvlText w:val=""/>
      <w:lvlJc w:val="left"/>
      <w:pPr>
        <w:ind w:left="1080" w:hanging="360"/>
      </w:pPr>
      <w:rPr>
        <w:rFonts w:ascii="Symbol" w:hAnsi="Symbol"/>
      </w:rPr>
    </w:lvl>
    <w:lvl w:ilvl="8" w:tplc="44BAEB40">
      <w:start w:val="1"/>
      <w:numFmt w:val="bullet"/>
      <w:lvlText w:val=""/>
      <w:lvlJc w:val="left"/>
      <w:pPr>
        <w:ind w:left="1080" w:hanging="360"/>
      </w:pPr>
      <w:rPr>
        <w:rFonts w:ascii="Symbol" w:hAnsi="Symbol"/>
      </w:rPr>
    </w:lvl>
  </w:abstractNum>
  <w:abstractNum w:abstractNumId="22" w15:restartNumberingAfterBreak="0">
    <w:nsid w:val="1A782C7D"/>
    <w:multiLevelType w:val="hybridMultilevel"/>
    <w:tmpl w:val="E2A4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DF0B09"/>
    <w:multiLevelType w:val="hybridMultilevel"/>
    <w:tmpl w:val="AD96D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F60C7E"/>
    <w:multiLevelType w:val="hybridMultilevel"/>
    <w:tmpl w:val="C218BCB6"/>
    <w:lvl w:ilvl="0" w:tplc="17AC6D86">
      <w:start w:val="1"/>
      <w:numFmt w:val="bullet"/>
      <w:lvlText w:val=""/>
      <w:lvlJc w:val="left"/>
      <w:pPr>
        <w:ind w:left="1080" w:hanging="360"/>
      </w:pPr>
      <w:rPr>
        <w:rFonts w:ascii="Symbol" w:hAnsi="Symbol"/>
      </w:rPr>
    </w:lvl>
    <w:lvl w:ilvl="1" w:tplc="1D16263E">
      <w:start w:val="1"/>
      <w:numFmt w:val="bullet"/>
      <w:lvlText w:val=""/>
      <w:lvlJc w:val="left"/>
      <w:pPr>
        <w:ind w:left="1080" w:hanging="360"/>
      </w:pPr>
      <w:rPr>
        <w:rFonts w:ascii="Symbol" w:hAnsi="Symbol"/>
      </w:rPr>
    </w:lvl>
    <w:lvl w:ilvl="2" w:tplc="7AD83F82">
      <w:start w:val="1"/>
      <w:numFmt w:val="bullet"/>
      <w:lvlText w:val=""/>
      <w:lvlJc w:val="left"/>
      <w:pPr>
        <w:ind w:left="1080" w:hanging="360"/>
      </w:pPr>
      <w:rPr>
        <w:rFonts w:ascii="Symbol" w:hAnsi="Symbol"/>
      </w:rPr>
    </w:lvl>
    <w:lvl w:ilvl="3" w:tplc="DF66E74A">
      <w:start w:val="1"/>
      <w:numFmt w:val="bullet"/>
      <w:lvlText w:val=""/>
      <w:lvlJc w:val="left"/>
      <w:pPr>
        <w:ind w:left="1080" w:hanging="360"/>
      </w:pPr>
      <w:rPr>
        <w:rFonts w:ascii="Symbol" w:hAnsi="Symbol"/>
      </w:rPr>
    </w:lvl>
    <w:lvl w:ilvl="4" w:tplc="AAF619E6">
      <w:start w:val="1"/>
      <w:numFmt w:val="bullet"/>
      <w:lvlText w:val=""/>
      <w:lvlJc w:val="left"/>
      <w:pPr>
        <w:ind w:left="1080" w:hanging="360"/>
      </w:pPr>
      <w:rPr>
        <w:rFonts w:ascii="Symbol" w:hAnsi="Symbol"/>
      </w:rPr>
    </w:lvl>
    <w:lvl w:ilvl="5" w:tplc="F0BCE580">
      <w:start w:val="1"/>
      <w:numFmt w:val="bullet"/>
      <w:lvlText w:val=""/>
      <w:lvlJc w:val="left"/>
      <w:pPr>
        <w:ind w:left="1080" w:hanging="360"/>
      </w:pPr>
      <w:rPr>
        <w:rFonts w:ascii="Symbol" w:hAnsi="Symbol"/>
      </w:rPr>
    </w:lvl>
    <w:lvl w:ilvl="6" w:tplc="DE52B120">
      <w:start w:val="1"/>
      <w:numFmt w:val="bullet"/>
      <w:lvlText w:val=""/>
      <w:lvlJc w:val="left"/>
      <w:pPr>
        <w:ind w:left="1080" w:hanging="360"/>
      </w:pPr>
      <w:rPr>
        <w:rFonts w:ascii="Symbol" w:hAnsi="Symbol"/>
      </w:rPr>
    </w:lvl>
    <w:lvl w:ilvl="7" w:tplc="CE9250C4">
      <w:start w:val="1"/>
      <w:numFmt w:val="bullet"/>
      <w:lvlText w:val=""/>
      <w:lvlJc w:val="left"/>
      <w:pPr>
        <w:ind w:left="1080" w:hanging="360"/>
      </w:pPr>
      <w:rPr>
        <w:rFonts w:ascii="Symbol" w:hAnsi="Symbol"/>
      </w:rPr>
    </w:lvl>
    <w:lvl w:ilvl="8" w:tplc="ECFADAB4">
      <w:start w:val="1"/>
      <w:numFmt w:val="bullet"/>
      <w:lvlText w:val=""/>
      <w:lvlJc w:val="left"/>
      <w:pPr>
        <w:ind w:left="1080" w:hanging="360"/>
      </w:pPr>
      <w:rPr>
        <w:rFonts w:ascii="Symbol" w:hAnsi="Symbol"/>
      </w:rPr>
    </w:lvl>
  </w:abstractNum>
  <w:abstractNum w:abstractNumId="25" w15:restartNumberingAfterBreak="0">
    <w:nsid w:val="1B717E77"/>
    <w:multiLevelType w:val="multilevel"/>
    <w:tmpl w:val="F9D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A3C53"/>
    <w:multiLevelType w:val="hybridMultilevel"/>
    <w:tmpl w:val="E2047710"/>
    <w:lvl w:ilvl="0" w:tplc="40BE048E">
      <w:start w:val="1"/>
      <w:numFmt w:val="bullet"/>
      <w:lvlText w:val=""/>
      <w:lvlJc w:val="left"/>
      <w:pPr>
        <w:ind w:left="720" w:hanging="360"/>
      </w:pPr>
      <w:rPr>
        <w:rFonts w:ascii="Symbol" w:hAnsi="Symbol"/>
      </w:rPr>
    </w:lvl>
    <w:lvl w:ilvl="1" w:tplc="0890F12A">
      <w:start w:val="1"/>
      <w:numFmt w:val="bullet"/>
      <w:lvlText w:val=""/>
      <w:lvlJc w:val="left"/>
      <w:pPr>
        <w:ind w:left="720" w:hanging="360"/>
      </w:pPr>
      <w:rPr>
        <w:rFonts w:ascii="Symbol" w:hAnsi="Symbol"/>
      </w:rPr>
    </w:lvl>
    <w:lvl w:ilvl="2" w:tplc="939A1B5E">
      <w:start w:val="1"/>
      <w:numFmt w:val="bullet"/>
      <w:lvlText w:val=""/>
      <w:lvlJc w:val="left"/>
      <w:pPr>
        <w:ind w:left="720" w:hanging="360"/>
      </w:pPr>
      <w:rPr>
        <w:rFonts w:ascii="Symbol" w:hAnsi="Symbol"/>
      </w:rPr>
    </w:lvl>
    <w:lvl w:ilvl="3" w:tplc="4C20BFB6">
      <w:start w:val="1"/>
      <w:numFmt w:val="bullet"/>
      <w:lvlText w:val=""/>
      <w:lvlJc w:val="left"/>
      <w:pPr>
        <w:ind w:left="720" w:hanging="360"/>
      </w:pPr>
      <w:rPr>
        <w:rFonts w:ascii="Symbol" w:hAnsi="Symbol"/>
      </w:rPr>
    </w:lvl>
    <w:lvl w:ilvl="4" w:tplc="5D8ACF1A">
      <w:start w:val="1"/>
      <w:numFmt w:val="bullet"/>
      <w:lvlText w:val=""/>
      <w:lvlJc w:val="left"/>
      <w:pPr>
        <w:ind w:left="720" w:hanging="360"/>
      </w:pPr>
      <w:rPr>
        <w:rFonts w:ascii="Symbol" w:hAnsi="Symbol"/>
      </w:rPr>
    </w:lvl>
    <w:lvl w:ilvl="5" w:tplc="C9E0249C">
      <w:start w:val="1"/>
      <w:numFmt w:val="bullet"/>
      <w:lvlText w:val=""/>
      <w:lvlJc w:val="left"/>
      <w:pPr>
        <w:ind w:left="720" w:hanging="360"/>
      </w:pPr>
      <w:rPr>
        <w:rFonts w:ascii="Symbol" w:hAnsi="Symbol"/>
      </w:rPr>
    </w:lvl>
    <w:lvl w:ilvl="6" w:tplc="B9965E86">
      <w:start w:val="1"/>
      <w:numFmt w:val="bullet"/>
      <w:lvlText w:val=""/>
      <w:lvlJc w:val="left"/>
      <w:pPr>
        <w:ind w:left="720" w:hanging="360"/>
      </w:pPr>
      <w:rPr>
        <w:rFonts w:ascii="Symbol" w:hAnsi="Symbol"/>
      </w:rPr>
    </w:lvl>
    <w:lvl w:ilvl="7" w:tplc="D2FE147A">
      <w:start w:val="1"/>
      <w:numFmt w:val="bullet"/>
      <w:lvlText w:val=""/>
      <w:lvlJc w:val="left"/>
      <w:pPr>
        <w:ind w:left="720" w:hanging="360"/>
      </w:pPr>
      <w:rPr>
        <w:rFonts w:ascii="Symbol" w:hAnsi="Symbol"/>
      </w:rPr>
    </w:lvl>
    <w:lvl w:ilvl="8" w:tplc="FE2EBA16">
      <w:start w:val="1"/>
      <w:numFmt w:val="bullet"/>
      <w:lvlText w:val=""/>
      <w:lvlJc w:val="left"/>
      <w:pPr>
        <w:ind w:left="720" w:hanging="360"/>
      </w:pPr>
      <w:rPr>
        <w:rFonts w:ascii="Symbol" w:hAnsi="Symbol"/>
      </w:rPr>
    </w:lvl>
  </w:abstractNum>
  <w:abstractNum w:abstractNumId="27" w15:restartNumberingAfterBreak="0">
    <w:nsid w:val="1CCC7DC1"/>
    <w:multiLevelType w:val="multilevel"/>
    <w:tmpl w:val="49D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06794"/>
    <w:multiLevelType w:val="multilevel"/>
    <w:tmpl w:val="BADA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E4025"/>
    <w:multiLevelType w:val="hybridMultilevel"/>
    <w:tmpl w:val="1EB4457A"/>
    <w:lvl w:ilvl="0" w:tplc="D258F694">
      <w:start w:val="1"/>
      <w:numFmt w:val="bullet"/>
      <w:lvlText w:val=""/>
      <w:lvlJc w:val="left"/>
      <w:pPr>
        <w:ind w:left="1080" w:hanging="360"/>
      </w:pPr>
      <w:rPr>
        <w:rFonts w:ascii="Symbol" w:hAnsi="Symbol"/>
      </w:rPr>
    </w:lvl>
    <w:lvl w:ilvl="1" w:tplc="1A28B1AC">
      <w:start w:val="1"/>
      <w:numFmt w:val="bullet"/>
      <w:lvlText w:val=""/>
      <w:lvlJc w:val="left"/>
      <w:pPr>
        <w:ind w:left="1080" w:hanging="360"/>
      </w:pPr>
      <w:rPr>
        <w:rFonts w:ascii="Symbol" w:hAnsi="Symbol"/>
      </w:rPr>
    </w:lvl>
    <w:lvl w:ilvl="2" w:tplc="C786F1B6">
      <w:start w:val="1"/>
      <w:numFmt w:val="bullet"/>
      <w:lvlText w:val=""/>
      <w:lvlJc w:val="left"/>
      <w:pPr>
        <w:ind w:left="1080" w:hanging="360"/>
      </w:pPr>
      <w:rPr>
        <w:rFonts w:ascii="Symbol" w:hAnsi="Symbol"/>
      </w:rPr>
    </w:lvl>
    <w:lvl w:ilvl="3" w:tplc="72BAA262">
      <w:start w:val="1"/>
      <w:numFmt w:val="bullet"/>
      <w:lvlText w:val=""/>
      <w:lvlJc w:val="left"/>
      <w:pPr>
        <w:ind w:left="1080" w:hanging="360"/>
      </w:pPr>
      <w:rPr>
        <w:rFonts w:ascii="Symbol" w:hAnsi="Symbol"/>
      </w:rPr>
    </w:lvl>
    <w:lvl w:ilvl="4" w:tplc="040A74CA">
      <w:start w:val="1"/>
      <w:numFmt w:val="bullet"/>
      <w:lvlText w:val=""/>
      <w:lvlJc w:val="left"/>
      <w:pPr>
        <w:ind w:left="1080" w:hanging="360"/>
      </w:pPr>
      <w:rPr>
        <w:rFonts w:ascii="Symbol" w:hAnsi="Symbol"/>
      </w:rPr>
    </w:lvl>
    <w:lvl w:ilvl="5" w:tplc="DA6E2918">
      <w:start w:val="1"/>
      <w:numFmt w:val="bullet"/>
      <w:lvlText w:val=""/>
      <w:lvlJc w:val="left"/>
      <w:pPr>
        <w:ind w:left="1080" w:hanging="360"/>
      </w:pPr>
      <w:rPr>
        <w:rFonts w:ascii="Symbol" w:hAnsi="Symbol"/>
      </w:rPr>
    </w:lvl>
    <w:lvl w:ilvl="6" w:tplc="D1BE1C4A">
      <w:start w:val="1"/>
      <w:numFmt w:val="bullet"/>
      <w:lvlText w:val=""/>
      <w:lvlJc w:val="left"/>
      <w:pPr>
        <w:ind w:left="1080" w:hanging="360"/>
      </w:pPr>
      <w:rPr>
        <w:rFonts w:ascii="Symbol" w:hAnsi="Symbol"/>
      </w:rPr>
    </w:lvl>
    <w:lvl w:ilvl="7" w:tplc="AC32AD82">
      <w:start w:val="1"/>
      <w:numFmt w:val="bullet"/>
      <w:lvlText w:val=""/>
      <w:lvlJc w:val="left"/>
      <w:pPr>
        <w:ind w:left="1080" w:hanging="360"/>
      </w:pPr>
      <w:rPr>
        <w:rFonts w:ascii="Symbol" w:hAnsi="Symbol"/>
      </w:rPr>
    </w:lvl>
    <w:lvl w:ilvl="8" w:tplc="E2403A22">
      <w:start w:val="1"/>
      <w:numFmt w:val="bullet"/>
      <w:lvlText w:val=""/>
      <w:lvlJc w:val="left"/>
      <w:pPr>
        <w:ind w:left="1080" w:hanging="360"/>
      </w:pPr>
      <w:rPr>
        <w:rFonts w:ascii="Symbol" w:hAnsi="Symbol"/>
      </w:rPr>
    </w:lvl>
  </w:abstractNum>
  <w:abstractNum w:abstractNumId="30" w15:restartNumberingAfterBreak="0">
    <w:nsid w:val="213A63B2"/>
    <w:multiLevelType w:val="hybridMultilevel"/>
    <w:tmpl w:val="E1BA1884"/>
    <w:lvl w:ilvl="0" w:tplc="F6662B38">
      <w:start w:val="1"/>
      <w:numFmt w:val="bullet"/>
      <w:lvlText w:val=""/>
      <w:lvlJc w:val="left"/>
      <w:pPr>
        <w:ind w:left="1080" w:hanging="360"/>
      </w:pPr>
      <w:rPr>
        <w:rFonts w:ascii="Symbol" w:hAnsi="Symbol"/>
      </w:rPr>
    </w:lvl>
    <w:lvl w:ilvl="1" w:tplc="512C9F7E">
      <w:start w:val="1"/>
      <w:numFmt w:val="bullet"/>
      <w:lvlText w:val=""/>
      <w:lvlJc w:val="left"/>
      <w:pPr>
        <w:ind w:left="1080" w:hanging="360"/>
      </w:pPr>
      <w:rPr>
        <w:rFonts w:ascii="Symbol" w:hAnsi="Symbol"/>
      </w:rPr>
    </w:lvl>
    <w:lvl w:ilvl="2" w:tplc="2814E46E">
      <w:start w:val="1"/>
      <w:numFmt w:val="bullet"/>
      <w:lvlText w:val=""/>
      <w:lvlJc w:val="left"/>
      <w:pPr>
        <w:ind w:left="1080" w:hanging="360"/>
      </w:pPr>
      <w:rPr>
        <w:rFonts w:ascii="Symbol" w:hAnsi="Symbol"/>
      </w:rPr>
    </w:lvl>
    <w:lvl w:ilvl="3" w:tplc="085AC750">
      <w:start w:val="1"/>
      <w:numFmt w:val="bullet"/>
      <w:lvlText w:val=""/>
      <w:lvlJc w:val="left"/>
      <w:pPr>
        <w:ind w:left="1080" w:hanging="360"/>
      </w:pPr>
      <w:rPr>
        <w:rFonts w:ascii="Symbol" w:hAnsi="Symbol"/>
      </w:rPr>
    </w:lvl>
    <w:lvl w:ilvl="4" w:tplc="D9483C30">
      <w:start w:val="1"/>
      <w:numFmt w:val="bullet"/>
      <w:lvlText w:val=""/>
      <w:lvlJc w:val="left"/>
      <w:pPr>
        <w:ind w:left="1080" w:hanging="360"/>
      </w:pPr>
      <w:rPr>
        <w:rFonts w:ascii="Symbol" w:hAnsi="Symbol"/>
      </w:rPr>
    </w:lvl>
    <w:lvl w:ilvl="5" w:tplc="8AEAAEDC">
      <w:start w:val="1"/>
      <w:numFmt w:val="bullet"/>
      <w:lvlText w:val=""/>
      <w:lvlJc w:val="left"/>
      <w:pPr>
        <w:ind w:left="1080" w:hanging="360"/>
      </w:pPr>
      <w:rPr>
        <w:rFonts w:ascii="Symbol" w:hAnsi="Symbol"/>
      </w:rPr>
    </w:lvl>
    <w:lvl w:ilvl="6" w:tplc="C4D81EC4">
      <w:start w:val="1"/>
      <w:numFmt w:val="bullet"/>
      <w:lvlText w:val=""/>
      <w:lvlJc w:val="left"/>
      <w:pPr>
        <w:ind w:left="1080" w:hanging="360"/>
      </w:pPr>
      <w:rPr>
        <w:rFonts w:ascii="Symbol" w:hAnsi="Symbol"/>
      </w:rPr>
    </w:lvl>
    <w:lvl w:ilvl="7" w:tplc="C1684920">
      <w:start w:val="1"/>
      <w:numFmt w:val="bullet"/>
      <w:lvlText w:val=""/>
      <w:lvlJc w:val="left"/>
      <w:pPr>
        <w:ind w:left="1080" w:hanging="360"/>
      </w:pPr>
      <w:rPr>
        <w:rFonts w:ascii="Symbol" w:hAnsi="Symbol"/>
      </w:rPr>
    </w:lvl>
    <w:lvl w:ilvl="8" w:tplc="A0F2027A">
      <w:start w:val="1"/>
      <w:numFmt w:val="bullet"/>
      <w:lvlText w:val=""/>
      <w:lvlJc w:val="left"/>
      <w:pPr>
        <w:ind w:left="1080" w:hanging="360"/>
      </w:pPr>
      <w:rPr>
        <w:rFonts w:ascii="Symbol" w:hAnsi="Symbol"/>
      </w:rPr>
    </w:lvl>
  </w:abstractNum>
  <w:abstractNum w:abstractNumId="31" w15:restartNumberingAfterBreak="0">
    <w:nsid w:val="21A26E98"/>
    <w:multiLevelType w:val="hybridMultilevel"/>
    <w:tmpl w:val="FCB42AD4"/>
    <w:lvl w:ilvl="0" w:tplc="5A4815D2">
      <w:start w:val="1"/>
      <w:numFmt w:val="bullet"/>
      <w:lvlText w:val=""/>
      <w:lvlJc w:val="left"/>
      <w:pPr>
        <w:ind w:left="1080" w:hanging="360"/>
      </w:pPr>
      <w:rPr>
        <w:rFonts w:ascii="Symbol" w:hAnsi="Symbol"/>
      </w:rPr>
    </w:lvl>
    <w:lvl w:ilvl="1" w:tplc="613CAA98">
      <w:start w:val="1"/>
      <w:numFmt w:val="bullet"/>
      <w:lvlText w:val=""/>
      <w:lvlJc w:val="left"/>
      <w:pPr>
        <w:ind w:left="1080" w:hanging="360"/>
      </w:pPr>
      <w:rPr>
        <w:rFonts w:ascii="Symbol" w:hAnsi="Symbol"/>
      </w:rPr>
    </w:lvl>
    <w:lvl w:ilvl="2" w:tplc="03B82AA6">
      <w:start w:val="1"/>
      <w:numFmt w:val="bullet"/>
      <w:lvlText w:val=""/>
      <w:lvlJc w:val="left"/>
      <w:pPr>
        <w:ind w:left="1080" w:hanging="360"/>
      </w:pPr>
      <w:rPr>
        <w:rFonts w:ascii="Symbol" w:hAnsi="Symbol"/>
      </w:rPr>
    </w:lvl>
    <w:lvl w:ilvl="3" w:tplc="72BE7382">
      <w:start w:val="1"/>
      <w:numFmt w:val="bullet"/>
      <w:lvlText w:val=""/>
      <w:lvlJc w:val="left"/>
      <w:pPr>
        <w:ind w:left="1080" w:hanging="360"/>
      </w:pPr>
      <w:rPr>
        <w:rFonts w:ascii="Symbol" w:hAnsi="Symbol"/>
      </w:rPr>
    </w:lvl>
    <w:lvl w:ilvl="4" w:tplc="A588D986">
      <w:start w:val="1"/>
      <w:numFmt w:val="bullet"/>
      <w:lvlText w:val=""/>
      <w:lvlJc w:val="left"/>
      <w:pPr>
        <w:ind w:left="1080" w:hanging="360"/>
      </w:pPr>
      <w:rPr>
        <w:rFonts w:ascii="Symbol" w:hAnsi="Symbol"/>
      </w:rPr>
    </w:lvl>
    <w:lvl w:ilvl="5" w:tplc="840079A6">
      <w:start w:val="1"/>
      <w:numFmt w:val="bullet"/>
      <w:lvlText w:val=""/>
      <w:lvlJc w:val="left"/>
      <w:pPr>
        <w:ind w:left="1080" w:hanging="360"/>
      </w:pPr>
      <w:rPr>
        <w:rFonts w:ascii="Symbol" w:hAnsi="Symbol"/>
      </w:rPr>
    </w:lvl>
    <w:lvl w:ilvl="6" w:tplc="3BC672D2">
      <w:start w:val="1"/>
      <w:numFmt w:val="bullet"/>
      <w:lvlText w:val=""/>
      <w:lvlJc w:val="left"/>
      <w:pPr>
        <w:ind w:left="1080" w:hanging="360"/>
      </w:pPr>
      <w:rPr>
        <w:rFonts w:ascii="Symbol" w:hAnsi="Symbol"/>
      </w:rPr>
    </w:lvl>
    <w:lvl w:ilvl="7" w:tplc="58E2578E">
      <w:start w:val="1"/>
      <w:numFmt w:val="bullet"/>
      <w:lvlText w:val=""/>
      <w:lvlJc w:val="left"/>
      <w:pPr>
        <w:ind w:left="1080" w:hanging="360"/>
      </w:pPr>
      <w:rPr>
        <w:rFonts w:ascii="Symbol" w:hAnsi="Symbol"/>
      </w:rPr>
    </w:lvl>
    <w:lvl w:ilvl="8" w:tplc="74DA43CC">
      <w:start w:val="1"/>
      <w:numFmt w:val="bullet"/>
      <w:lvlText w:val=""/>
      <w:lvlJc w:val="left"/>
      <w:pPr>
        <w:ind w:left="1080" w:hanging="360"/>
      </w:pPr>
      <w:rPr>
        <w:rFonts w:ascii="Symbol" w:hAnsi="Symbol"/>
      </w:rPr>
    </w:lvl>
  </w:abstractNum>
  <w:abstractNum w:abstractNumId="32" w15:restartNumberingAfterBreak="0">
    <w:nsid w:val="21A30FBE"/>
    <w:multiLevelType w:val="hybridMultilevel"/>
    <w:tmpl w:val="4E6265C6"/>
    <w:lvl w:ilvl="0" w:tplc="C58054F0">
      <w:start w:val="1"/>
      <w:numFmt w:val="bullet"/>
      <w:lvlText w:val=""/>
      <w:lvlJc w:val="left"/>
      <w:pPr>
        <w:ind w:left="1080" w:hanging="360"/>
      </w:pPr>
      <w:rPr>
        <w:rFonts w:ascii="Symbol" w:hAnsi="Symbol"/>
      </w:rPr>
    </w:lvl>
    <w:lvl w:ilvl="1" w:tplc="D1009C34">
      <w:start w:val="1"/>
      <w:numFmt w:val="bullet"/>
      <w:lvlText w:val=""/>
      <w:lvlJc w:val="left"/>
      <w:pPr>
        <w:ind w:left="1080" w:hanging="360"/>
      </w:pPr>
      <w:rPr>
        <w:rFonts w:ascii="Symbol" w:hAnsi="Symbol"/>
      </w:rPr>
    </w:lvl>
    <w:lvl w:ilvl="2" w:tplc="E294F13C">
      <w:start w:val="1"/>
      <w:numFmt w:val="bullet"/>
      <w:lvlText w:val=""/>
      <w:lvlJc w:val="left"/>
      <w:pPr>
        <w:ind w:left="1080" w:hanging="360"/>
      </w:pPr>
      <w:rPr>
        <w:rFonts w:ascii="Symbol" w:hAnsi="Symbol"/>
      </w:rPr>
    </w:lvl>
    <w:lvl w:ilvl="3" w:tplc="4A44A8B4">
      <w:start w:val="1"/>
      <w:numFmt w:val="bullet"/>
      <w:lvlText w:val=""/>
      <w:lvlJc w:val="left"/>
      <w:pPr>
        <w:ind w:left="1080" w:hanging="360"/>
      </w:pPr>
      <w:rPr>
        <w:rFonts w:ascii="Symbol" w:hAnsi="Symbol"/>
      </w:rPr>
    </w:lvl>
    <w:lvl w:ilvl="4" w:tplc="99B2DC58">
      <w:start w:val="1"/>
      <w:numFmt w:val="bullet"/>
      <w:lvlText w:val=""/>
      <w:lvlJc w:val="left"/>
      <w:pPr>
        <w:ind w:left="1080" w:hanging="360"/>
      </w:pPr>
      <w:rPr>
        <w:rFonts w:ascii="Symbol" w:hAnsi="Symbol"/>
      </w:rPr>
    </w:lvl>
    <w:lvl w:ilvl="5" w:tplc="D59099F8">
      <w:start w:val="1"/>
      <w:numFmt w:val="bullet"/>
      <w:lvlText w:val=""/>
      <w:lvlJc w:val="left"/>
      <w:pPr>
        <w:ind w:left="1080" w:hanging="360"/>
      </w:pPr>
      <w:rPr>
        <w:rFonts w:ascii="Symbol" w:hAnsi="Symbol"/>
      </w:rPr>
    </w:lvl>
    <w:lvl w:ilvl="6" w:tplc="308CD80E">
      <w:start w:val="1"/>
      <w:numFmt w:val="bullet"/>
      <w:lvlText w:val=""/>
      <w:lvlJc w:val="left"/>
      <w:pPr>
        <w:ind w:left="1080" w:hanging="360"/>
      </w:pPr>
      <w:rPr>
        <w:rFonts w:ascii="Symbol" w:hAnsi="Symbol"/>
      </w:rPr>
    </w:lvl>
    <w:lvl w:ilvl="7" w:tplc="39443E86">
      <w:start w:val="1"/>
      <w:numFmt w:val="bullet"/>
      <w:lvlText w:val=""/>
      <w:lvlJc w:val="left"/>
      <w:pPr>
        <w:ind w:left="1080" w:hanging="360"/>
      </w:pPr>
      <w:rPr>
        <w:rFonts w:ascii="Symbol" w:hAnsi="Symbol"/>
      </w:rPr>
    </w:lvl>
    <w:lvl w:ilvl="8" w:tplc="250CCB38">
      <w:start w:val="1"/>
      <w:numFmt w:val="bullet"/>
      <w:lvlText w:val=""/>
      <w:lvlJc w:val="left"/>
      <w:pPr>
        <w:ind w:left="1080" w:hanging="360"/>
      </w:pPr>
      <w:rPr>
        <w:rFonts w:ascii="Symbol" w:hAnsi="Symbol"/>
      </w:rPr>
    </w:lvl>
  </w:abstractNum>
  <w:abstractNum w:abstractNumId="33" w15:restartNumberingAfterBreak="0">
    <w:nsid w:val="22815F2E"/>
    <w:multiLevelType w:val="hybridMultilevel"/>
    <w:tmpl w:val="802A3406"/>
    <w:lvl w:ilvl="0" w:tplc="50BA5396">
      <w:start w:val="1"/>
      <w:numFmt w:val="bullet"/>
      <w:lvlText w:val=""/>
      <w:lvlJc w:val="left"/>
      <w:pPr>
        <w:ind w:left="1080" w:hanging="360"/>
      </w:pPr>
      <w:rPr>
        <w:rFonts w:ascii="Symbol" w:hAnsi="Symbol"/>
      </w:rPr>
    </w:lvl>
    <w:lvl w:ilvl="1" w:tplc="24C88232">
      <w:start w:val="1"/>
      <w:numFmt w:val="bullet"/>
      <w:lvlText w:val=""/>
      <w:lvlJc w:val="left"/>
      <w:pPr>
        <w:ind w:left="1080" w:hanging="360"/>
      </w:pPr>
      <w:rPr>
        <w:rFonts w:ascii="Symbol" w:hAnsi="Symbol"/>
      </w:rPr>
    </w:lvl>
    <w:lvl w:ilvl="2" w:tplc="42CE5BF8">
      <w:start w:val="1"/>
      <w:numFmt w:val="bullet"/>
      <w:lvlText w:val=""/>
      <w:lvlJc w:val="left"/>
      <w:pPr>
        <w:ind w:left="1080" w:hanging="360"/>
      </w:pPr>
      <w:rPr>
        <w:rFonts w:ascii="Symbol" w:hAnsi="Symbol"/>
      </w:rPr>
    </w:lvl>
    <w:lvl w:ilvl="3" w:tplc="8CB445D0">
      <w:start w:val="1"/>
      <w:numFmt w:val="bullet"/>
      <w:lvlText w:val=""/>
      <w:lvlJc w:val="left"/>
      <w:pPr>
        <w:ind w:left="1080" w:hanging="360"/>
      </w:pPr>
      <w:rPr>
        <w:rFonts w:ascii="Symbol" w:hAnsi="Symbol"/>
      </w:rPr>
    </w:lvl>
    <w:lvl w:ilvl="4" w:tplc="96746CC0">
      <w:start w:val="1"/>
      <w:numFmt w:val="bullet"/>
      <w:lvlText w:val=""/>
      <w:lvlJc w:val="left"/>
      <w:pPr>
        <w:ind w:left="1080" w:hanging="360"/>
      </w:pPr>
      <w:rPr>
        <w:rFonts w:ascii="Symbol" w:hAnsi="Symbol"/>
      </w:rPr>
    </w:lvl>
    <w:lvl w:ilvl="5" w:tplc="7B888184">
      <w:start w:val="1"/>
      <w:numFmt w:val="bullet"/>
      <w:lvlText w:val=""/>
      <w:lvlJc w:val="left"/>
      <w:pPr>
        <w:ind w:left="1080" w:hanging="360"/>
      </w:pPr>
      <w:rPr>
        <w:rFonts w:ascii="Symbol" w:hAnsi="Symbol"/>
      </w:rPr>
    </w:lvl>
    <w:lvl w:ilvl="6" w:tplc="13ACF86A">
      <w:start w:val="1"/>
      <w:numFmt w:val="bullet"/>
      <w:lvlText w:val=""/>
      <w:lvlJc w:val="left"/>
      <w:pPr>
        <w:ind w:left="1080" w:hanging="360"/>
      </w:pPr>
      <w:rPr>
        <w:rFonts w:ascii="Symbol" w:hAnsi="Symbol"/>
      </w:rPr>
    </w:lvl>
    <w:lvl w:ilvl="7" w:tplc="98A692FA">
      <w:start w:val="1"/>
      <w:numFmt w:val="bullet"/>
      <w:lvlText w:val=""/>
      <w:lvlJc w:val="left"/>
      <w:pPr>
        <w:ind w:left="1080" w:hanging="360"/>
      </w:pPr>
      <w:rPr>
        <w:rFonts w:ascii="Symbol" w:hAnsi="Symbol"/>
      </w:rPr>
    </w:lvl>
    <w:lvl w:ilvl="8" w:tplc="16200C06">
      <w:start w:val="1"/>
      <w:numFmt w:val="bullet"/>
      <w:lvlText w:val=""/>
      <w:lvlJc w:val="left"/>
      <w:pPr>
        <w:ind w:left="1080" w:hanging="360"/>
      </w:pPr>
      <w:rPr>
        <w:rFonts w:ascii="Symbol" w:hAnsi="Symbol"/>
      </w:rPr>
    </w:lvl>
  </w:abstractNum>
  <w:abstractNum w:abstractNumId="34" w15:restartNumberingAfterBreak="0">
    <w:nsid w:val="22E61704"/>
    <w:multiLevelType w:val="hybridMultilevel"/>
    <w:tmpl w:val="45BCA23A"/>
    <w:lvl w:ilvl="0" w:tplc="2E8AB038">
      <w:start w:val="1"/>
      <w:numFmt w:val="bullet"/>
      <w:lvlText w:val=""/>
      <w:lvlJc w:val="left"/>
      <w:pPr>
        <w:ind w:left="1080" w:hanging="360"/>
      </w:pPr>
      <w:rPr>
        <w:rFonts w:ascii="Symbol" w:hAnsi="Symbol"/>
      </w:rPr>
    </w:lvl>
    <w:lvl w:ilvl="1" w:tplc="ED02E44E">
      <w:start w:val="1"/>
      <w:numFmt w:val="bullet"/>
      <w:lvlText w:val=""/>
      <w:lvlJc w:val="left"/>
      <w:pPr>
        <w:ind w:left="1080" w:hanging="360"/>
      </w:pPr>
      <w:rPr>
        <w:rFonts w:ascii="Symbol" w:hAnsi="Symbol"/>
      </w:rPr>
    </w:lvl>
    <w:lvl w:ilvl="2" w:tplc="035C231E">
      <w:start w:val="1"/>
      <w:numFmt w:val="bullet"/>
      <w:lvlText w:val=""/>
      <w:lvlJc w:val="left"/>
      <w:pPr>
        <w:ind w:left="1080" w:hanging="360"/>
      </w:pPr>
      <w:rPr>
        <w:rFonts w:ascii="Symbol" w:hAnsi="Symbol"/>
      </w:rPr>
    </w:lvl>
    <w:lvl w:ilvl="3" w:tplc="9D0EC7CA">
      <w:start w:val="1"/>
      <w:numFmt w:val="bullet"/>
      <w:lvlText w:val=""/>
      <w:lvlJc w:val="left"/>
      <w:pPr>
        <w:ind w:left="1080" w:hanging="360"/>
      </w:pPr>
      <w:rPr>
        <w:rFonts w:ascii="Symbol" w:hAnsi="Symbol"/>
      </w:rPr>
    </w:lvl>
    <w:lvl w:ilvl="4" w:tplc="3CD2B298">
      <w:start w:val="1"/>
      <w:numFmt w:val="bullet"/>
      <w:lvlText w:val=""/>
      <w:lvlJc w:val="left"/>
      <w:pPr>
        <w:ind w:left="1080" w:hanging="360"/>
      </w:pPr>
      <w:rPr>
        <w:rFonts w:ascii="Symbol" w:hAnsi="Symbol"/>
      </w:rPr>
    </w:lvl>
    <w:lvl w:ilvl="5" w:tplc="165C31AA">
      <w:start w:val="1"/>
      <w:numFmt w:val="bullet"/>
      <w:lvlText w:val=""/>
      <w:lvlJc w:val="left"/>
      <w:pPr>
        <w:ind w:left="1080" w:hanging="360"/>
      </w:pPr>
      <w:rPr>
        <w:rFonts w:ascii="Symbol" w:hAnsi="Symbol"/>
      </w:rPr>
    </w:lvl>
    <w:lvl w:ilvl="6" w:tplc="9920D4CC">
      <w:start w:val="1"/>
      <w:numFmt w:val="bullet"/>
      <w:lvlText w:val=""/>
      <w:lvlJc w:val="left"/>
      <w:pPr>
        <w:ind w:left="1080" w:hanging="360"/>
      </w:pPr>
      <w:rPr>
        <w:rFonts w:ascii="Symbol" w:hAnsi="Symbol"/>
      </w:rPr>
    </w:lvl>
    <w:lvl w:ilvl="7" w:tplc="577A7EDA">
      <w:start w:val="1"/>
      <w:numFmt w:val="bullet"/>
      <w:lvlText w:val=""/>
      <w:lvlJc w:val="left"/>
      <w:pPr>
        <w:ind w:left="1080" w:hanging="360"/>
      </w:pPr>
      <w:rPr>
        <w:rFonts w:ascii="Symbol" w:hAnsi="Symbol"/>
      </w:rPr>
    </w:lvl>
    <w:lvl w:ilvl="8" w:tplc="DFF4328A">
      <w:start w:val="1"/>
      <w:numFmt w:val="bullet"/>
      <w:lvlText w:val=""/>
      <w:lvlJc w:val="left"/>
      <w:pPr>
        <w:ind w:left="1080" w:hanging="360"/>
      </w:pPr>
      <w:rPr>
        <w:rFonts w:ascii="Symbol" w:hAnsi="Symbol"/>
      </w:rPr>
    </w:lvl>
  </w:abstractNum>
  <w:abstractNum w:abstractNumId="35" w15:restartNumberingAfterBreak="0">
    <w:nsid w:val="22FF493E"/>
    <w:multiLevelType w:val="hybridMultilevel"/>
    <w:tmpl w:val="83CE0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C7523B"/>
    <w:multiLevelType w:val="hybridMultilevel"/>
    <w:tmpl w:val="F4D88B16"/>
    <w:lvl w:ilvl="0" w:tplc="FD10D9A2">
      <w:start w:val="1"/>
      <w:numFmt w:val="bullet"/>
      <w:lvlText w:val=""/>
      <w:lvlJc w:val="left"/>
      <w:pPr>
        <w:ind w:left="1080" w:hanging="360"/>
      </w:pPr>
      <w:rPr>
        <w:rFonts w:ascii="Symbol" w:hAnsi="Symbol"/>
      </w:rPr>
    </w:lvl>
    <w:lvl w:ilvl="1" w:tplc="522817BA">
      <w:start w:val="1"/>
      <w:numFmt w:val="bullet"/>
      <w:lvlText w:val=""/>
      <w:lvlJc w:val="left"/>
      <w:pPr>
        <w:ind w:left="1440" w:hanging="360"/>
      </w:pPr>
      <w:rPr>
        <w:rFonts w:ascii="Symbol" w:hAnsi="Symbol"/>
      </w:rPr>
    </w:lvl>
    <w:lvl w:ilvl="2" w:tplc="B748CD1E">
      <w:start w:val="1"/>
      <w:numFmt w:val="bullet"/>
      <w:lvlText w:val=""/>
      <w:lvlJc w:val="left"/>
      <w:pPr>
        <w:ind w:left="1080" w:hanging="360"/>
      </w:pPr>
      <w:rPr>
        <w:rFonts w:ascii="Symbol" w:hAnsi="Symbol"/>
      </w:rPr>
    </w:lvl>
    <w:lvl w:ilvl="3" w:tplc="A8403F82">
      <w:start w:val="1"/>
      <w:numFmt w:val="bullet"/>
      <w:lvlText w:val=""/>
      <w:lvlJc w:val="left"/>
      <w:pPr>
        <w:ind w:left="1080" w:hanging="360"/>
      </w:pPr>
      <w:rPr>
        <w:rFonts w:ascii="Symbol" w:hAnsi="Symbol"/>
      </w:rPr>
    </w:lvl>
    <w:lvl w:ilvl="4" w:tplc="DF206CBE">
      <w:start w:val="1"/>
      <w:numFmt w:val="bullet"/>
      <w:lvlText w:val=""/>
      <w:lvlJc w:val="left"/>
      <w:pPr>
        <w:ind w:left="1080" w:hanging="360"/>
      </w:pPr>
      <w:rPr>
        <w:rFonts w:ascii="Symbol" w:hAnsi="Symbol"/>
      </w:rPr>
    </w:lvl>
    <w:lvl w:ilvl="5" w:tplc="0F163A54">
      <w:start w:val="1"/>
      <w:numFmt w:val="bullet"/>
      <w:lvlText w:val=""/>
      <w:lvlJc w:val="left"/>
      <w:pPr>
        <w:ind w:left="1080" w:hanging="360"/>
      </w:pPr>
      <w:rPr>
        <w:rFonts w:ascii="Symbol" w:hAnsi="Symbol"/>
      </w:rPr>
    </w:lvl>
    <w:lvl w:ilvl="6" w:tplc="1BE8F688">
      <w:start w:val="1"/>
      <w:numFmt w:val="bullet"/>
      <w:lvlText w:val=""/>
      <w:lvlJc w:val="left"/>
      <w:pPr>
        <w:ind w:left="1080" w:hanging="360"/>
      </w:pPr>
      <w:rPr>
        <w:rFonts w:ascii="Symbol" w:hAnsi="Symbol"/>
      </w:rPr>
    </w:lvl>
    <w:lvl w:ilvl="7" w:tplc="61FA11E0">
      <w:start w:val="1"/>
      <w:numFmt w:val="bullet"/>
      <w:lvlText w:val=""/>
      <w:lvlJc w:val="left"/>
      <w:pPr>
        <w:ind w:left="1080" w:hanging="360"/>
      </w:pPr>
      <w:rPr>
        <w:rFonts w:ascii="Symbol" w:hAnsi="Symbol"/>
      </w:rPr>
    </w:lvl>
    <w:lvl w:ilvl="8" w:tplc="40D6BA18">
      <w:start w:val="1"/>
      <w:numFmt w:val="bullet"/>
      <w:lvlText w:val=""/>
      <w:lvlJc w:val="left"/>
      <w:pPr>
        <w:ind w:left="1080" w:hanging="360"/>
      </w:pPr>
      <w:rPr>
        <w:rFonts w:ascii="Symbol" w:hAnsi="Symbol"/>
      </w:rPr>
    </w:lvl>
  </w:abstractNum>
  <w:abstractNum w:abstractNumId="37" w15:restartNumberingAfterBreak="0">
    <w:nsid w:val="266E0EDB"/>
    <w:multiLevelType w:val="hybridMultilevel"/>
    <w:tmpl w:val="4968A4A8"/>
    <w:lvl w:ilvl="0" w:tplc="565803D4">
      <w:start w:val="1"/>
      <w:numFmt w:val="bullet"/>
      <w:lvlText w:val=""/>
      <w:lvlJc w:val="left"/>
      <w:pPr>
        <w:ind w:left="1080" w:hanging="360"/>
      </w:pPr>
      <w:rPr>
        <w:rFonts w:ascii="Symbol" w:hAnsi="Symbol"/>
      </w:rPr>
    </w:lvl>
    <w:lvl w:ilvl="1" w:tplc="38C41ADC">
      <w:start w:val="1"/>
      <w:numFmt w:val="bullet"/>
      <w:lvlText w:val=""/>
      <w:lvlJc w:val="left"/>
      <w:pPr>
        <w:ind w:left="1080" w:hanging="360"/>
      </w:pPr>
      <w:rPr>
        <w:rFonts w:ascii="Symbol" w:hAnsi="Symbol"/>
      </w:rPr>
    </w:lvl>
    <w:lvl w:ilvl="2" w:tplc="CD3888FE">
      <w:start w:val="1"/>
      <w:numFmt w:val="bullet"/>
      <w:lvlText w:val=""/>
      <w:lvlJc w:val="left"/>
      <w:pPr>
        <w:ind w:left="1080" w:hanging="360"/>
      </w:pPr>
      <w:rPr>
        <w:rFonts w:ascii="Symbol" w:hAnsi="Symbol"/>
      </w:rPr>
    </w:lvl>
    <w:lvl w:ilvl="3" w:tplc="F81030EE">
      <w:start w:val="1"/>
      <w:numFmt w:val="bullet"/>
      <w:lvlText w:val=""/>
      <w:lvlJc w:val="left"/>
      <w:pPr>
        <w:ind w:left="1080" w:hanging="360"/>
      </w:pPr>
      <w:rPr>
        <w:rFonts w:ascii="Symbol" w:hAnsi="Symbol"/>
      </w:rPr>
    </w:lvl>
    <w:lvl w:ilvl="4" w:tplc="90D27492">
      <w:start w:val="1"/>
      <w:numFmt w:val="bullet"/>
      <w:lvlText w:val=""/>
      <w:lvlJc w:val="left"/>
      <w:pPr>
        <w:ind w:left="1080" w:hanging="360"/>
      </w:pPr>
      <w:rPr>
        <w:rFonts w:ascii="Symbol" w:hAnsi="Symbol"/>
      </w:rPr>
    </w:lvl>
    <w:lvl w:ilvl="5" w:tplc="7FA2DE8A">
      <w:start w:val="1"/>
      <w:numFmt w:val="bullet"/>
      <w:lvlText w:val=""/>
      <w:lvlJc w:val="left"/>
      <w:pPr>
        <w:ind w:left="1080" w:hanging="360"/>
      </w:pPr>
      <w:rPr>
        <w:rFonts w:ascii="Symbol" w:hAnsi="Symbol"/>
      </w:rPr>
    </w:lvl>
    <w:lvl w:ilvl="6" w:tplc="F5EE70C2">
      <w:start w:val="1"/>
      <w:numFmt w:val="bullet"/>
      <w:lvlText w:val=""/>
      <w:lvlJc w:val="left"/>
      <w:pPr>
        <w:ind w:left="1080" w:hanging="360"/>
      </w:pPr>
      <w:rPr>
        <w:rFonts w:ascii="Symbol" w:hAnsi="Symbol"/>
      </w:rPr>
    </w:lvl>
    <w:lvl w:ilvl="7" w:tplc="5C0816CE">
      <w:start w:val="1"/>
      <w:numFmt w:val="bullet"/>
      <w:lvlText w:val=""/>
      <w:lvlJc w:val="left"/>
      <w:pPr>
        <w:ind w:left="1080" w:hanging="360"/>
      </w:pPr>
      <w:rPr>
        <w:rFonts w:ascii="Symbol" w:hAnsi="Symbol"/>
      </w:rPr>
    </w:lvl>
    <w:lvl w:ilvl="8" w:tplc="5CC200E2">
      <w:start w:val="1"/>
      <w:numFmt w:val="bullet"/>
      <w:lvlText w:val=""/>
      <w:lvlJc w:val="left"/>
      <w:pPr>
        <w:ind w:left="1080" w:hanging="360"/>
      </w:pPr>
      <w:rPr>
        <w:rFonts w:ascii="Symbol" w:hAnsi="Symbol"/>
      </w:rPr>
    </w:lvl>
  </w:abstractNum>
  <w:abstractNum w:abstractNumId="38" w15:restartNumberingAfterBreak="0">
    <w:nsid w:val="274421FE"/>
    <w:multiLevelType w:val="multilevel"/>
    <w:tmpl w:val="917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87FFC"/>
    <w:multiLevelType w:val="hybridMultilevel"/>
    <w:tmpl w:val="75723694"/>
    <w:lvl w:ilvl="0" w:tplc="3D101E94">
      <w:start w:val="1"/>
      <w:numFmt w:val="bullet"/>
      <w:lvlText w:val=""/>
      <w:lvlJc w:val="left"/>
      <w:pPr>
        <w:ind w:left="1080" w:hanging="360"/>
      </w:pPr>
      <w:rPr>
        <w:rFonts w:ascii="Symbol" w:hAnsi="Symbol"/>
      </w:rPr>
    </w:lvl>
    <w:lvl w:ilvl="1" w:tplc="650CDA0E">
      <w:start w:val="1"/>
      <w:numFmt w:val="bullet"/>
      <w:lvlText w:val=""/>
      <w:lvlJc w:val="left"/>
      <w:pPr>
        <w:ind w:left="1080" w:hanging="360"/>
      </w:pPr>
      <w:rPr>
        <w:rFonts w:ascii="Symbol" w:hAnsi="Symbol"/>
      </w:rPr>
    </w:lvl>
    <w:lvl w:ilvl="2" w:tplc="EB3277DA">
      <w:start w:val="1"/>
      <w:numFmt w:val="bullet"/>
      <w:lvlText w:val=""/>
      <w:lvlJc w:val="left"/>
      <w:pPr>
        <w:ind w:left="1080" w:hanging="360"/>
      </w:pPr>
      <w:rPr>
        <w:rFonts w:ascii="Symbol" w:hAnsi="Symbol"/>
      </w:rPr>
    </w:lvl>
    <w:lvl w:ilvl="3" w:tplc="8B2A47A8">
      <w:start w:val="1"/>
      <w:numFmt w:val="bullet"/>
      <w:lvlText w:val=""/>
      <w:lvlJc w:val="left"/>
      <w:pPr>
        <w:ind w:left="1080" w:hanging="360"/>
      </w:pPr>
      <w:rPr>
        <w:rFonts w:ascii="Symbol" w:hAnsi="Symbol"/>
      </w:rPr>
    </w:lvl>
    <w:lvl w:ilvl="4" w:tplc="73E6AD0C">
      <w:start w:val="1"/>
      <w:numFmt w:val="bullet"/>
      <w:lvlText w:val=""/>
      <w:lvlJc w:val="left"/>
      <w:pPr>
        <w:ind w:left="1080" w:hanging="360"/>
      </w:pPr>
      <w:rPr>
        <w:rFonts w:ascii="Symbol" w:hAnsi="Symbol"/>
      </w:rPr>
    </w:lvl>
    <w:lvl w:ilvl="5" w:tplc="4B2AF930">
      <w:start w:val="1"/>
      <w:numFmt w:val="bullet"/>
      <w:lvlText w:val=""/>
      <w:lvlJc w:val="left"/>
      <w:pPr>
        <w:ind w:left="1080" w:hanging="360"/>
      </w:pPr>
      <w:rPr>
        <w:rFonts w:ascii="Symbol" w:hAnsi="Symbol"/>
      </w:rPr>
    </w:lvl>
    <w:lvl w:ilvl="6" w:tplc="2D5A3474">
      <w:start w:val="1"/>
      <w:numFmt w:val="bullet"/>
      <w:lvlText w:val=""/>
      <w:lvlJc w:val="left"/>
      <w:pPr>
        <w:ind w:left="1080" w:hanging="360"/>
      </w:pPr>
      <w:rPr>
        <w:rFonts w:ascii="Symbol" w:hAnsi="Symbol"/>
      </w:rPr>
    </w:lvl>
    <w:lvl w:ilvl="7" w:tplc="B600C5EE">
      <w:start w:val="1"/>
      <w:numFmt w:val="bullet"/>
      <w:lvlText w:val=""/>
      <w:lvlJc w:val="left"/>
      <w:pPr>
        <w:ind w:left="1080" w:hanging="360"/>
      </w:pPr>
      <w:rPr>
        <w:rFonts w:ascii="Symbol" w:hAnsi="Symbol"/>
      </w:rPr>
    </w:lvl>
    <w:lvl w:ilvl="8" w:tplc="EFAAD170">
      <w:start w:val="1"/>
      <w:numFmt w:val="bullet"/>
      <w:lvlText w:val=""/>
      <w:lvlJc w:val="left"/>
      <w:pPr>
        <w:ind w:left="1080" w:hanging="360"/>
      </w:pPr>
      <w:rPr>
        <w:rFonts w:ascii="Symbol" w:hAnsi="Symbol"/>
      </w:rPr>
    </w:lvl>
  </w:abstractNum>
  <w:abstractNum w:abstractNumId="40" w15:restartNumberingAfterBreak="0">
    <w:nsid w:val="27E66A88"/>
    <w:multiLevelType w:val="multilevel"/>
    <w:tmpl w:val="522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92E8B"/>
    <w:multiLevelType w:val="multilevel"/>
    <w:tmpl w:val="8A2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6E1A38"/>
    <w:multiLevelType w:val="hybridMultilevel"/>
    <w:tmpl w:val="F2FAE3C6"/>
    <w:lvl w:ilvl="0" w:tplc="D56E9EFE">
      <w:start w:val="1"/>
      <w:numFmt w:val="bullet"/>
      <w:lvlText w:val=""/>
      <w:lvlJc w:val="left"/>
      <w:pPr>
        <w:ind w:left="1080" w:hanging="360"/>
      </w:pPr>
      <w:rPr>
        <w:rFonts w:ascii="Symbol" w:hAnsi="Symbol"/>
      </w:rPr>
    </w:lvl>
    <w:lvl w:ilvl="1" w:tplc="F4A05584">
      <w:start w:val="1"/>
      <w:numFmt w:val="bullet"/>
      <w:lvlText w:val=""/>
      <w:lvlJc w:val="left"/>
      <w:pPr>
        <w:ind w:left="1080" w:hanging="360"/>
      </w:pPr>
      <w:rPr>
        <w:rFonts w:ascii="Symbol" w:hAnsi="Symbol"/>
      </w:rPr>
    </w:lvl>
    <w:lvl w:ilvl="2" w:tplc="44AE29D8">
      <w:start w:val="1"/>
      <w:numFmt w:val="bullet"/>
      <w:lvlText w:val=""/>
      <w:lvlJc w:val="left"/>
      <w:pPr>
        <w:ind w:left="1080" w:hanging="360"/>
      </w:pPr>
      <w:rPr>
        <w:rFonts w:ascii="Symbol" w:hAnsi="Symbol"/>
      </w:rPr>
    </w:lvl>
    <w:lvl w:ilvl="3" w:tplc="CF06BA14">
      <w:start w:val="1"/>
      <w:numFmt w:val="bullet"/>
      <w:lvlText w:val=""/>
      <w:lvlJc w:val="left"/>
      <w:pPr>
        <w:ind w:left="1080" w:hanging="360"/>
      </w:pPr>
      <w:rPr>
        <w:rFonts w:ascii="Symbol" w:hAnsi="Symbol"/>
      </w:rPr>
    </w:lvl>
    <w:lvl w:ilvl="4" w:tplc="2912021C">
      <w:start w:val="1"/>
      <w:numFmt w:val="bullet"/>
      <w:lvlText w:val=""/>
      <w:lvlJc w:val="left"/>
      <w:pPr>
        <w:ind w:left="1080" w:hanging="360"/>
      </w:pPr>
      <w:rPr>
        <w:rFonts w:ascii="Symbol" w:hAnsi="Symbol"/>
      </w:rPr>
    </w:lvl>
    <w:lvl w:ilvl="5" w:tplc="662C0FF0">
      <w:start w:val="1"/>
      <w:numFmt w:val="bullet"/>
      <w:lvlText w:val=""/>
      <w:lvlJc w:val="left"/>
      <w:pPr>
        <w:ind w:left="1080" w:hanging="360"/>
      </w:pPr>
      <w:rPr>
        <w:rFonts w:ascii="Symbol" w:hAnsi="Symbol"/>
      </w:rPr>
    </w:lvl>
    <w:lvl w:ilvl="6" w:tplc="B8ECA908">
      <w:start w:val="1"/>
      <w:numFmt w:val="bullet"/>
      <w:lvlText w:val=""/>
      <w:lvlJc w:val="left"/>
      <w:pPr>
        <w:ind w:left="1080" w:hanging="360"/>
      </w:pPr>
      <w:rPr>
        <w:rFonts w:ascii="Symbol" w:hAnsi="Symbol"/>
      </w:rPr>
    </w:lvl>
    <w:lvl w:ilvl="7" w:tplc="066E0AFE">
      <w:start w:val="1"/>
      <w:numFmt w:val="bullet"/>
      <w:lvlText w:val=""/>
      <w:lvlJc w:val="left"/>
      <w:pPr>
        <w:ind w:left="1080" w:hanging="360"/>
      </w:pPr>
      <w:rPr>
        <w:rFonts w:ascii="Symbol" w:hAnsi="Symbol"/>
      </w:rPr>
    </w:lvl>
    <w:lvl w:ilvl="8" w:tplc="2C307630">
      <w:start w:val="1"/>
      <w:numFmt w:val="bullet"/>
      <w:lvlText w:val=""/>
      <w:lvlJc w:val="left"/>
      <w:pPr>
        <w:ind w:left="1080" w:hanging="360"/>
      </w:pPr>
      <w:rPr>
        <w:rFonts w:ascii="Symbol" w:hAnsi="Symbol"/>
      </w:rPr>
    </w:lvl>
  </w:abstractNum>
  <w:abstractNum w:abstractNumId="43" w15:restartNumberingAfterBreak="0">
    <w:nsid w:val="29A56766"/>
    <w:multiLevelType w:val="hybridMultilevel"/>
    <w:tmpl w:val="ED86CC0A"/>
    <w:lvl w:ilvl="0" w:tplc="25349E54">
      <w:start w:val="1"/>
      <w:numFmt w:val="bullet"/>
      <w:lvlText w:val=""/>
      <w:lvlJc w:val="left"/>
      <w:pPr>
        <w:ind w:left="1080" w:hanging="360"/>
      </w:pPr>
      <w:rPr>
        <w:rFonts w:ascii="Symbol" w:hAnsi="Symbol"/>
      </w:rPr>
    </w:lvl>
    <w:lvl w:ilvl="1" w:tplc="72685E80">
      <w:start w:val="1"/>
      <w:numFmt w:val="bullet"/>
      <w:lvlText w:val=""/>
      <w:lvlJc w:val="left"/>
      <w:pPr>
        <w:ind w:left="1080" w:hanging="360"/>
      </w:pPr>
      <w:rPr>
        <w:rFonts w:ascii="Symbol" w:hAnsi="Symbol"/>
      </w:rPr>
    </w:lvl>
    <w:lvl w:ilvl="2" w:tplc="ACEA376E">
      <w:start w:val="1"/>
      <w:numFmt w:val="bullet"/>
      <w:lvlText w:val=""/>
      <w:lvlJc w:val="left"/>
      <w:pPr>
        <w:ind w:left="1080" w:hanging="360"/>
      </w:pPr>
      <w:rPr>
        <w:rFonts w:ascii="Symbol" w:hAnsi="Symbol"/>
      </w:rPr>
    </w:lvl>
    <w:lvl w:ilvl="3" w:tplc="E0D25982">
      <w:start w:val="1"/>
      <w:numFmt w:val="bullet"/>
      <w:lvlText w:val=""/>
      <w:lvlJc w:val="left"/>
      <w:pPr>
        <w:ind w:left="1080" w:hanging="360"/>
      </w:pPr>
      <w:rPr>
        <w:rFonts w:ascii="Symbol" w:hAnsi="Symbol"/>
      </w:rPr>
    </w:lvl>
    <w:lvl w:ilvl="4" w:tplc="62B2B3A8">
      <w:start w:val="1"/>
      <w:numFmt w:val="bullet"/>
      <w:lvlText w:val=""/>
      <w:lvlJc w:val="left"/>
      <w:pPr>
        <w:ind w:left="1080" w:hanging="360"/>
      </w:pPr>
      <w:rPr>
        <w:rFonts w:ascii="Symbol" w:hAnsi="Symbol"/>
      </w:rPr>
    </w:lvl>
    <w:lvl w:ilvl="5" w:tplc="D83E6562">
      <w:start w:val="1"/>
      <w:numFmt w:val="bullet"/>
      <w:lvlText w:val=""/>
      <w:lvlJc w:val="left"/>
      <w:pPr>
        <w:ind w:left="1080" w:hanging="360"/>
      </w:pPr>
      <w:rPr>
        <w:rFonts w:ascii="Symbol" w:hAnsi="Symbol"/>
      </w:rPr>
    </w:lvl>
    <w:lvl w:ilvl="6" w:tplc="F5B01ED8">
      <w:start w:val="1"/>
      <w:numFmt w:val="bullet"/>
      <w:lvlText w:val=""/>
      <w:lvlJc w:val="left"/>
      <w:pPr>
        <w:ind w:left="1080" w:hanging="360"/>
      </w:pPr>
      <w:rPr>
        <w:rFonts w:ascii="Symbol" w:hAnsi="Symbol"/>
      </w:rPr>
    </w:lvl>
    <w:lvl w:ilvl="7" w:tplc="C02043EC">
      <w:start w:val="1"/>
      <w:numFmt w:val="bullet"/>
      <w:lvlText w:val=""/>
      <w:lvlJc w:val="left"/>
      <w:pPr>
        <w:ind w:left="1080" w:hanging="360"/>
      </w:pPr>
      <w:rPr>
        <w:rFonts w:ascii="Symbol" w:hAnsi="Symbol"/>
      </w:rPr>
    </w:lvl>
    <w:lvl w:ilvl="8" w:tplc="1C86BC72">
      <w:start w:val="1"/>
      <w:numFmt w:val="bullet"/>
      <w:lvlText w:val=""/>
      <w:lvlJc w:val="left"/>
      <w:pPr>
        <w:ind w:left="1080" w:hanging="360"/>
      </w:pPr>
      <w:rPr>
        <w:rFonts w:ascii="Symbol" w:hAnsi="Symbol"/>
      </w:rPr>
    </w:lvl>
  </w:abstractNum>
  <w:abstractNum w:abstractNumId="44" w15:restartNumberingAfterBreak="0">
    <w:nsid w:val="29E8765B"/>
    <w:multiLevelType w:val="hybridMultilevel"/>
    <w:tmpl w:val="AA7CE8EC"/>
    <w:lvl w:ilvl="0" w:tplc="29C4A7C6">
      <w:start w:val="1"/>
      <w:numFmt w:val="bullet"/>
      <w:lvlText w:val=""/>
      <w:lvlJc w:val="left"/>
      <w:pPr>
        <w:ind w:left="1080" w:hanging="360"/>
      </w:pPr>
      <w:rPr>
        <w:rFonts w:ascii="Symbol" w:hAnsi="Symbol"/>
      </w:rPr>
    </w:lvl>
    <w:lvl w:ilvl="1" w:tplc="F95E2B58">
      <w:start w:val="1"/>
      <w:numFmt w:val="bullet"/>
      <w:lvlText w:val=""/>
      <w:lvlJc w:val="left"/>
      <w:pPr>
        <w:ind w:left="1080" w:hanging="360"/>
      </w:pPr>
      <w:rPr>
        <w:rFonts w:ascii="Symbol" w:hAnsi="Symbol"/>
      </w:rPr>
    </w:lvl>
    <w:lvl w:ilvl="2" w:tplc="4FCCD4A2">
      <w:start w:val="1"/>
      <w:numFmt w:val="bullet"/>
      <w:lvlText w:val=""/>
      <w:lvlJc w:val="left"/>
      <w:pPr>
        <w:ind w:left="1080" w:hanging="360"/>
      </w:pPr>
      <w:rPr>
        <w:rFonts w:ascii="Symbol" w:hAnsi="Symbol"/>
      </w:rPr>
    </w:lvl>
    <w:lvl w:ilvl="3" w:tplc="DD78D402">
      <w:start w:val="1"/>
      <w:numFmt w:val="bullet"/>
      <w:lvlText w:val=""/>
      <w:lvlJc w:val="left"/>
      <w:pPr>
        <w:ind w:left="1080" w:hanging="360"/>
      </w:pPr>
      <w:rPr>
        <w:rFonts w:ascii="Symbol" w:hAnsi="Symbol"/>
      </w:rPr>
    </w:lvl>
    <w:lvl w:ilvl="4" w:tplc="C958EAB0">
      <w:start w:val="1"/>
      <w:numFmt w:val="bullet"/>
      <w:lvlText w:val=""/>
      <w:lvlJc w:val="left"/>
      <w:pPr>
        <w:ind w:left="1080" w:hanging="360"/>
      </w:pPr>
      <w:rPr>
        <w:rFonts w:ascii="Symbol" w:hAnsi="Symbol"/>
      </w:rPr>
    </w:lvl>
    <w:lvl w:ilvl="5" w:tplc="14289096">
      <w:start w:val="1"/>
      <w:numFmt w:val="bullet"/>
      <w:lvlText w:val=""/>
      <w:lvlJc w:val="left"/>
      <w:pPr>
        <w:ind w:left="1080" w:hanging="360"/>
      </w:pPr>
      <w:rPr>
        <w:rFonts w:ascii="Symbol" w:hAnsi="Symbol"/>
      </w:rPr>
    </w:lvl>
    <w:lvl w:ilvl="6" w:tplc="4874DAAE">
      <w:start w:val="1"/>
      <w:numFmt w:val="bullet"/>
      <w:lvlText w:val=""/>
      <w:lvlJc w:val="left"/>
      <w:pPr>
        <w:ind w:left="1080" w:hanging="360"/>
      </w:pPr>
      <w:rPr>
        <w:rFonts w:ascii="Symbol" w:hAnsi="Symbol"/>
      </w:rPr>
    </w:lvl>
    <w:lvl w:ilvl="7" w:tplc="D674DFE4">
      <w:start w:val="1"/>
      <w:numFmt w:val="bullet"/>
      <w:lvlText w:val=""/>
      <w:lvlJc w:val="left"/>
      <w:pPr>
        <w:ind w:left="1080" w:hanging="360"/>
      </w:pPr>
      <w:rPr>
        <w:rFonts w:ascii="Symbol" w:hAnsi="Symbol"/>
      </w:rPr>
    </w:lvl>
    <w:lvl w:ilvl="8" w:tplc="E4DAFA72">
      <w:start w:val="1"/>
      <w:numFmt w:val="bullet"/>
      <w:lvlText w:val=""/>
      <w:lvlJc w:val="left"/>
      <w:pPr>
        <w:ind w:left="1080" w:hanging="360"/>
      </w:pPr>
      <w:rPr>
        <w:rFonts w:ascii="Symbol" w:hAnsi="Symbol"/>
      </w:rPr>
    </w:lvl>
  </w:abstractNum>
  <w:abstractNum w:abstractNumId="45" w15:restartNumberingAfterBreak="0">
    <w:nsid w:val="2A983AB0"/>
    <w:multiLevelType w:val="hybridMultilevel"/>
    <w:tmpl w:val="5FDC0B72"/>
    <w:lvl w:ilvl="0" w:tplc="6194DE2C">
      <w:start w:val="1"/>
      <w:numFmt w:val="bullet"/>
      <w:lvlText w:val=""/>
      <w:lvlJc w:val="left"/>
      <w:pPr>
        <w:ind w:left="1080" w:hanging="360"/>
      </w:pPr>
      <w:rPr>
        <w:rFonts w:ascii="Symbol" w:hAnsi="Symbol"/>
      </w:rPr>
    </w:lvl>
    <w:lvl w:ilvl="1" w:tplc="EE7C9578">
      <w:start w:val="1"/>
      <w:numFmt w:val="bullet"/>
      <w:lvlText w:val=""/>
      <w:lvlJc w:val="left"/>
      <w:pPr>
        <w:ind w:left="1080" w:hanging="360"/>
      </w:pPr>
      <w:rPr>
        <w:rFonts w:ascii="Symbol" w:hAnsi="Symbol"/>
      </w:rPr>
    </w:lvl>
    <w:lvl w:ilvl="2" w:tplc="8FE26C68">
      <w:start w:val="1"/>
      <w:numFmt w:val="bullet"/>
      <w:lvlText w:val=""/>
      <w:lvlJc w:val="left"/>
      <w:pPr>
        <w:ind w:left="1080" w:hanging="360"/>
      </w:pPr>
      <w:rPr>
        <w:rFonts w:ascii="Symbol" w:hAnsi="Symbol"/>
      </w:rPr>
    </w:lvl>
    <w:lvl w:ilvl="3" w:tplc="3536D5A8">
      <w:start w:val="1"/>
      <w:numFmt w:val="bullet"/>
      <w:lvlText w:val=""/>
      <w:lvlJc w:val="left"/>
      <w:pPr>
        <w:ind w:left="1080" w:hanging="360"/>
      </w:pPr>
      <w:rPr>
        <w:rFonts w:ascii="Symbol" w:hAnsi="Symbol"/>
      </w:rPr>
    </w:lvl>
    <w:lvl w:ilvl="4" w:tplc="4D9E3178">
      <w:start w:val="1"/>
      <w:numFmt w:val="bullet"/>
      <w:lvlText w:val=""/>
      <w:lvlJc w:val="left"/>
      <w:pPr>
        <w:ind w:left="1080" w:hanging="360"/>
      </w:pPr>
      <w:rPr>
        <w:rFonts w:ascii="Symbol" w:hAnsi="Symbol"/>
      </w:rPr>
    </w:lvl>
    <w:lvl w:ilvl="5" w:tplc="1C52C0B4">
      <w:start w:val="1"/>
      <w:numFmt w:val="bullet"/>
      <w:lvlText w:val=""/>
      <w:lvlJc w:val="left"/>
      <w:pPr>
        <w:ind w:left="1080" w:hanging="360"/>
      </w:pPr>
      <w:rPr>
        <w:rFonts w:ascii="Symbol" w:hAnsi="Symbol"/>
      </w:rPr>
    </w:lvl>
    <w:lvl w:ilvl="6" w:tplc="3FB0B320">
      <w:start w:val="1"/>
      <w:numFmt w:val="bullet"/>
      <w:lvlText w:val=""/>
      <w:lvlJc w:val="left"/>
      <w:pPr>
        <w:ind w:left="1080" w:hanging="360"/>
      </w:pPr>
      <w:rPr>
        <w:rFonts w:ascii="Symbol" w:hAnsi="Symbol"/>
      </w:rPr>
    </w:lvl>
    <w:lvl w:ilvl="7" w:tplc="82A44484">
      <w:start w:val="1"/>
      <w:numFmt w:val="bullet"/>
      <w:lvlText w:val=""/>
      <w:lvlJc w:val="left"/>
      <w:pPr>
        <w:ind w:left="1080" w:hanging="360"/>
      </w:pPr>
      <w:rPr>
        <w:rFonts w:ascii="Symbol" w:hAnsi="Symbol"/>
      </w:rPr>
    </w:lvl>
    <w:lvl w:ilvl="8" w:tplc="CE9E2798">
      <w:start w:val="1"/>
      <w:numFmt w:val="bullet"/>
      <w:lvlText w:val=""/>
      <w:lvlJc w:val="left"/>
      <w:pPr>
        <w:ind w:left="1080" w:hanging="360"/>
      </w:pPr>
      <w:rPr>
        <w:rFonts w:ascii="Symbol" w:hAnsi="Symbol"/>
      </w:rPr>
    </w:lvl>
  </w:abstractNum>
  <w:abstractNum w:abstractNumId="46" w15:restartNumberingAfterBreak="0">
    <w:nsid w:val="2B32676D"/>
    <w:multiLevelType w:val="multilevel"/>
    <w:tmpl w:val="152EF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686FDD"/>
    <w:multiLevelType w:val="multilevel"/>
    <w:tmpl w:val="9FC2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64549"/>
    <w:multiLevelType w:val="hybridMultilevel"/>
    <w:tmpl w:val="89D4192A"/>
    <w:lvl w:ilvl="0" w:tplc="A2400376">
      <w:start w:val="1"/>
      <w:numFmt w:val="bullet"/>
      <w:lvlText w:val=""/>
      <w:lvlJc w:val="left"/>
      <w:pPr>
        <w:ind w:left="1080" w:hanging="360"/>
      </w:pPr>
      <w:rPr>
        <w:rFonts w:ascii="Symbol" w:hAnsi="Symbol"/>
      </w:rPr>
    </w:lvl>
    <w:lvl w:ilvl="1" w:tplc="44EA46D6">
      <w:start w:val="1"/>
      <w:numFmt w:val="bullet"/>
      <w:lvlText w:val=""/>
      <w:lvlJc w:val="left"/>
      <w:pPr>
        <w:ind w:left="1080" w:hanging="360"/>
      </w:pPr>
      <w:rPr>
        <w:rFonts w:ascii="Symbol" w:hAnsi="Symbol"/>
      </w:rPr>
    </w:lvl>
    <w:lvl w:ilvl="2" w:tplc="D5C202BC">
      <w:start w:val="1"/>
      <w:numFmt w:val="bullet"/>
      <w:lvlText w:val=""/>
      <w:lvlJc w:val="left"/>
      <w:pPr>
        <w:ind w:left="1080" w:hanging="360"/>
      </w:pPr>
      <w:rPr>
        <w:rFonts w:ascii="Symbol" w:hAnsi="Symbol"/>
      </w:rPr>
    </w:lvl>
    <w:lvl w:ilvl="3" w:tplc="3C562F18">
      <w:start w:val="1"/>
      <w:numFmt w:val="bullet"/>
      <w:lvlText w:val=""/>
      <w:lvlJc w:val="left"/>
      <w:pPr>
        <w:ind w:left="1080" w:hanging="360"/>
      </w:pPr>
      <w:rPr>
        <w:rFonts w:ascii="Symbol" w:hAnsi="Symbol"/>
      </w:rPr>
    </w:lvl>
    <w:lvl w:ilvl="4" w:tplc="350C914E">
      <w:start w:val="1"/>
      <w:numFmt w:val="bullet"/>
      <w:lvlText w:val=""/>
      <w:lvlJc w:val="left"/>
      <w:pPr>
        <w:ind w:left="1080" w:hanging="360"/>
      </w:pPr>
      <w:rPr>
        <w:rFonts w:ascii="Symbol" w:hAnsi="Symbol"/>
      </w:rPr>
    </w:lvl>
    <w:lvl w:ilvl="5" w:tplc="D82CC77A">
      <w:start w:val="1"/>
      <w:numFmt w:val="bullet"/>
      <w:lvlText w:val=""/>
      <w:lvlJc w:val="left"/>
      <w:pPr>
        <w:ind w:left="1080" w:hanging="360"/>
      </w:pPr>
      <w:rPr>
        <w:rFonts w:ascii="Symbol" w:hAnsi="Symbol"/>
      </w:rPr>
    </w:lvl>
    <w:lvl w:ilvl="6" w:tplc="4C72293A">
      <w:start w:val="1"/>
      <w:numFmt w:val="bullet"/>
      <w:lvlText w:val=""/>
      <w:lvlJc w:val="left"/>
      <w:pPr>
        <w:ind w:left="1080" w:hanging="360"/>
      </w:pPr>
      <w:rPr>
        <w:rFonts w:ascii="Symbol" w:hAnsi="Symbol"/>
      </w:rPr>
    </w:lvl>
    <w:lvl w:ilvl="7" w:tplc="F0020612">
      <w:start w:val="1"/>
      <w:numFmt w:val="bullet"/>
      <w:lvlText w:val=""/>
      <w:lvlJc w:val="left"/>
      <w:pPr>
        <w:ind w:left="1080" w:hanging="360"/>
      </w:pPr>
      <w:rPr>
        <w:rFonts w:ascii="Symbol" w:hAnsi="Symbol"/>
      </w:rPr>
    </w:lvl>
    <w:lvl w:ilvl="8" w:tplc="31784410">
      <w:start w:val="1"/>
      <w:numFmt w:val="bullet"/>
      <w:lvlText w:val=""/>
      <w:lvlJc w:val="left"/>
      <w:pPr>
        <w:ind w:left="1080" w:hanging="360"/>
      </w:pPr>
      <w:rPr>
        <w:rFonts w:ascii="Symbol" w:hAnsi="Symbol"/>
      </w:rPr>
    </w:lvl>
  </w:abstractNum>
  <w:abstractNum w:abstractNumId="49" w15:restartNumberingAfterBreak="0">
    <w:nsid w:val="2D3637CB"/>
    <w:multiLevelType w:val="multilevel"/>
    <w:tmpl w:val="44FC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363ED7"/>
    <w:multiLevelType w:val="hybridMultilevel"/>
    <w:tmpl w:val="0BC845A8"/>
    <w:lvl w:ilvl="0" w:tplc="B57AA4EE">
      <w:start w:val="1"/>
      <w:numFmt w:val="bullet"/>
      <w:lvlText w:val=""/>
      <w:lvlJc w:val="left"/>
      <w:pPr>
        <w:ind w:left="1080" w:hanging="360"/>
      </w:pPr>
      <w:rPr>
        <w:rFonts w:ascii="Symbol" w:hAnsi="Symbol"/>
      </w:rPr>
    </w:lvl>
    <w:lvl w:ilvl="1" w:tplc="AC86266E">
      <w:start w:val="1"/>
      <w:numFmt w:val="bullet"/>
      <w:lvlText w:val=""/>
      <w:lvlJc w:val="left"/>
      <w:pPr>
        <w:ind w:left="1080" w:hanging="360"/>
      </w:pPr>
      <w:rPr>
        <w:rFonts w:ascii="Symbol" w:hAnsi="Symbol"/>
      </w:rPr>
    </w:lvl>
    <w:lvl w:ilvl="2" w:tplc="A8DA2952">
      <w:start w:val="1"/>
      <w:numFmt w:val="bullet"/>
      <w:lvlText w:val=""/>
      <w:lvlJc w:val="left"/>
      <w:pPr>
        <w:ind w:left="1080" w:hanging="360"/>
      </w:pPr>
      <w:rPr>
        <w:rFonts w:ascii="Symbol" w:hAnsi="Symbol"/>
      </w:rPr>
    </w:lvl>
    <w:lvl w:ilvl="3" w:tplc="A81815AE">
      <w:start w:val="1"/>
      <w:numFmt w:val="bullet"/>
      <w:lvlText w:val=""/>
      <w:lvlJc w:val="left"/>
      <w:pPr>
        <w:ind w:left="1080" w:hanging="360"/>
      </w:pPr>
      <w:rPr>
        <w:rFonts w:ascii="Symbol" w:hAnsi="Symbol"/>
      </w:rPr>
    </w:lvl>
    <w:lvl w:ilvl="4" w:tplc="3BCA0AD6">
      <w:start w:val="1"/>
      <w:numFmt w:val="bullet"/>
      <w:lvlText w:val=""/>
      <w:lvlJc w:val="left"/>
      <w:pPr>
        <w:ind w:left="1080" w:hanging="360"/>
      </w:pPr>
      <w:rPr>
        <w:rFonts w:ascii="Symbol" w:hAnsi="Symbol"/>
      </w:rPr>
    </w:lvl>
    <w:lvl w:ilvl="5" w:tplc="F1E22E00">
      <w:start w:val="1"/>
      <w:numFmt w:val="bullet"/>
      <w:lvlText w:val=""/>
      <w:lvlJc w:val="left"/>
      <w:pPr>
        <w:ind w:left="1080" w:hanging="360"/>
      </w:pPr>
      <w:rPr>
        <w:rFonts w:ascii="Symbol" w:hAnsi="Symbol"/>
      </w:rPr>
    </w:lvl>
    <w:lvl w:ilvl="6" w:tplc="27462326">
      <w:start w:val="1"/>
      <w:numFmt w:val="bullet"/>
      <w:lvlText w:val=""/>
      <w:lvlJc w:val="left"/>
      <w:pPr>
        <w:ind w:left="1080" w:hanging="360"/>
      </w:pPr>
      <w:rPr>
        <w:rFonts w:ascii="Symbol" w:hAnsi="Symbol"/>
      </w:rPr>
    </w:lvl>
    <w:lvl w:ilvl="7" w:tplc="BC1C0D92">
      <w:start w:val="1"/>
      <w:numFmt w:val="bullet"/>
      <w:lvlText w:val=""/>
      <w:lvlJc w:val="left"/>
      <w:pPr>
        <w:ind w:left="1080" w:hanging="360"/>
      </w:pPr>
      <w:rPr>
        <w:rFonts w:ascii="Symbol" w:hAnsi="Symbol"/>
      </w:rPr>
    </w:lvl>
    <w:lvl w:ilvl="8" w:tplc="FCE6C7EA">
      <w:start w:val="1"/>
      <w:numFmt w:val="bullet"/>
      <w:lvlText w:val=""/>
      <w:lvlJc w:val="left"/>
      <w:pPr>
        <w:ind w:left="1080" w:hanging="360"/>
      </w:pPr>
      <w:rPr>
        <w:rFonts w:ascii="Symbol" w:hAnsi="Symbol"/>
      </w:rPr>
    </w:lvl>
  </w:abstractNum>
  <w:abstractNum w:abstractNumId="51" w15:restartNumberingAfterBreak="0">
    <w:nsid w:val="2DDE5020"/>
    <w:multiLevelType w:val="multilevel"/>
    <w:tmpl w:val="5F7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A80F38"/>
    <w:multiLevelType w:val="hybridMultilevel"/>
    <w:tmpl w:val="24EAAC7C"/>
    <w:lvl w:ilvl="0" w:tplc="A242482A">
      <w:start w:val="1"/>
      <w:numFmt w:val="bullet"/>
      <w:lvlText w:val=""/>
      <w:lvlJc w:val="left"/>
      <w:pPr>
        <w:ind w:left="1080" w:hanging="360"/>
      </w:pPr>
      <w:rPr>
        <w:rFonts w:ascii="Symbol" w:hAnsi="Symbol"/>
      </w:rPr>
    </w:lvl>
    <w:lvl w:ilvl="1" w:tplc="BF84D258">
      <w:start w:val="1"/>
      <w:numFmt w:val="bullet"/>
      <w:lvlText w:val=""/>
      <w:lvlJc w:val="left"/>
      <w:pPr>
        <w:ind w:left="1080" w:hanging="360"/>
      </w:pPr>
      <w:rPr>
        <w:rFonts w:ascii="Symbol" w:hAnsi="Symbol"/>
      </w:rPr>
    </w:lvl>
    <w:lvl w:ilvl="2" w:tplc="FE0EF146">
      <w:start w:val="1"/>
      <w:numFmt w:val="bullet"/>
      <w:lvlText w:val=""/>
      <w:lvlJc w:val="left"/>
      <w:pPr>
        <w:ind w:left="1080" w:hanging="360"/>
      </w:pPr>
      <w:rPr>
        <w:rFonts w:ascii="Symbol" w:hAnsi="Symbol"/>
      </w:rPr>
    </w:lvl>
    <w:lvl w:ilvl="3" w:tplc="A2CE2FCE">
      <w:start w:val="1"/>
      <w:numFmt w:val="bullet"/>
      <w:lvlText w:val=""/>
      <w:lvlJc w:val="left"/>
      <w:pPr>
        <w:ind w:left="1080" w:hanging="360"/>
      </w:pPr>
      <w:rPr>
        <w:rFonts w:ascii="Symbol" w:hAnsi="Symbol"/>
      </w:rPr>
    </w:lvl>
    <w:lvl w:ilvl="4" w:tplc="7D00C63C">
      <w:start w:val="1"/>
      <w:numFmt w:val="bullet"/>
      <w:lvlText w:val=""/>
      <w:lvlJc w:val="left"/>
      <w:pPr>
        <w:ind w:left="1080" w:hanging="360"/>
      </w:pPr>
      <w:rPr>
        <w:rFonts w:ascii="Symbol" w:hAnsi="Symbol"/>
      </w:rPr>
    </w:lvl>
    <w:lvl w:ilvl="5" w:tplc="92B48B2A">
      <w:start w:val="1"/>
      <w:numFmt w:val="bullet"/>
      <w:lvlText w:val=""/>
      <w:lvlJc w:val="left"/>
      <w:pPr>
        <w:ind w:left="1080" w:hanging="360"/>
      </w:pPr>
      <w:rPr>
        <w:rFonts w:ascii="Symbol" w:hAnsi="Symbol"/>
      </w:rPr>
    </w:lvl>
    <w:lvl w:ilvl="6" w:tplc="60924EDC">
      <w:start w:val="1"/>
      <w:numFmt w:val="bullet"/>
      <w:lvlText w:val=""/>
      <w:lvlJc w:val="left"/>
      <w:pPr>
        <w:ind w:left="1080" w:hanging="360"/>
      </w:pPr>
      <w:rPr>
        <w:rFonts w:ascii="Symbol" w:hAnsi="Symbol"/>
      </w:rPr>
    </w:lvl>
    <w:lvl w:ilvl="7" w:tplc="C7B2A9AA">
      <w:start w:val="1"/>
      <w:numFmt w:val="bullet"/>
      <w:lvlText w:val=""/>
      <w:lvlJc w:val="left"/>
      <w:pPr>
        <w:ind w:left="1080" w:hanging="360"/>
      </w:pPr>
      <w:rPr>
        <w:rFonts w:ascii="Symbol" w:hAnsi="Symbol"/>
      </w:rPr>
    </w:lvl>
    <w:lvl w:ilvl="8" w:tplc="584E4114">
      <w:start w:val="1"/>
      <w:numFmt w:val="bullet"/>
      <w:lvlText w:val=""/>
      <w:lvlJc w:val="left"/>
      <w:pPr>
        <w:ind w:left="1080" w:hanging="360"/>
      </w:pPr>
      <w:rPr>
        <w:rFonts w:ascii="Symbol" w:hAnsi="Symbol"/>
      </w:rPr>
    </w:lvl>
  </w:abstractNum>
  <w:abstractNum w:abstractNumId="53" w15:restartNumberingAfterBreak="0">
    <w:nsid w:val="2FFA56E2"/>
    <w:multiLevelType w:val="hybridMultilevel"/>
    <w:tmpl w:val="A95E06E0"/>
    <w:lvl w:ilvl="0" w:tplc="1EAE4496">
      <w:start w:val="1"/>
      <w:numFmt w:val="bullet"/>
      <w:lvlText w:val=""/>
      <w:lvlJc w:val="left"/>
      <w:pPr>
        <w:ind w:left="1080" w:hanging="360"/>
      </w:pPr>
      <w:rPr>
        <w:rFonts w:ascii="Symbol" w:hAnsi="Symbol"/>
      </w:rPr>
    </w:lvl>
    <w:lvl w:ilvl="1" w:tplc="8034E90C">
      <w:start w:val="1"/>
      <w:numFmt w:val="bullet"/>
      <w:lvlText w:val=""/>
      <w:lvlJc w:val="left"/>
      <w:pPr>
        <w:ind w:left="1080" w:hanging="360"/>
      </w:pPr>
      <w:rPr>
        <w:rFonts w:ascii="Symbol" w:hAnsi="Symbol"/>
      </w:rPr>
    </w:lvl>
    <w:lvl w:ilvl="2" w:tplc="18F840B0">
      <w:start w:val="1"/>
      <w:numFmt w:val="bullet"/>
      <w:lvlText w:val=""/>
      <w:lvlJc w:val="left"/>
      <w:pPr>
        <w:ind w:left="1080" w:hanging="360"/>
      </w:pPr>
      <w:rPr>
        <w:rFonts w:ascii="Symbol" w:hAnsi="Symbol"/>
      </w:rPr>
    </w:lvl>
    <w:lvl w:ilvl="3" w:tplc="F03CE586">
      <w:start w:val="1"/>
      <w:numFmt w:val="bullet"/>
      <w:lvlText w:val=""/>
      <w:lvlJc w:val="left"/>
      <w:pPr>
        <w:ind w:left="1080" w:hanging="360"/>
      </w:pPr>
      <w:rPr>
        <w:rFonts w:ascii="Symbol" w:hAnsi="Symbol"/>
      </w:rPr>
    </w:lvl>
    <w:lvl w:ilvl="4" w:tplc="F36ACF6C">
      <w:start w:val="1"/>
      <w:numFmt w:val="bullet"/>
      <w:lvlText w:val=""/>
      <w:lvlJc w:val="left"/>
      <w:pPr>
        <w:ind w:left="1080" w:hanging="360"/>
      </w:pPr>
      <w:rPr>
        <w:rFonts w:ascii="Symbol" w:hAnsi="Symbol"/>
      </w:rPr>
    </w:lvl>
    <w:lvl w:ilvl="5" w:tplc="195655F2">
      <w:start w:val="1"/>
      <w:numFmt w:val="bullet"/>
      <w:lvlText w:val=""/>
      <w:lvlJc w:val="left"/>
      <w:pPr>
        <w:ind w:left="1080" w:hanging="360"/>
      </w:pPr>
      <w:rPr>
        <w:rFonts w:ascii="Symbol" w:hAnsi="Symbol"/>
      </w:rPr>
    </w:lvl>
    <w:lvl w:ilvl="6" w:tplc="9B3E409A">
      <w:start w:val="1"/>
      <w:numFmt w:val="bullet"/>
      <w:lvlText w:val=""/>
      <w:lvlJc w:val="left"/>
      <w:pPr>
        <w:ind w:left="1080" w:hanging="360"/>
      </w:pPr>
      <w:rPr>
        <w:rFonts w:ascii="Symbol" w:hAnsi="Symbol"/>
      </w:rPr>
    </w:lvl>
    <w:lvl w:ilvl="7" w:tplc="E35498DA">
      <w:start w:val="1"/>
      <w:numFmt w:val="bullet"/>
      <w:lvlText w:val=""/>
      <w:lvlJc w:val="left"/>
      <w:pPr>
        <w:ind w:left="1080" w:hanging="360"/>
      </w:pPr>
      <w:rPr>
        <w:rFonts w:ascii="Symbol" w:hAnsi="Symbol"/>
      </w:rPr>
    </w:lvl>
    <w:lvl w:ilvl="8" w:tplc="7ACC4ECE">
      <w:start w:val="1"/>
      <w:numFmt w:val="bullet"/>
      <w:lvlText w:val=""/>
      <w:lvlJc w:val="left"/>
      <w:pPr>
        <w:ind w:left="1080" w:hanging="360"/>
      </w:pPr>
      <w:rPr>
        <w:rFonts w:ascii="Symbol" w:hAnsi="Symbol"/>
      </w:rPr>
    </w:lvl>
  </w:abstractNum>
  <w:abstractNum w:abstractNumId="54" w15:restartNumberingAfterBreak="0">
    <w:nsid w:val="316B101C"/>
    <w:multiLevelType w:val="hybridMultilevel"/>
    <w:tmpl w:val="7CAC6A80"/>
    <w:lvl w:ilvl="0" w:tplc="4840302E">
      <w:start w:val="1"/>
      <w:numFmt w:val="bullet"/>
      <w:lvlText w:val=""/>
      <w:lvlJc w:val="left"/>
      <w:pPr>
        <w:ind w:left="1080" w:hanging="360"/>
      </w:pPr>
      <w:rPr>
        <w:rFonts w:ascii="Symbol" w:hAnsi="Symbol"/>
      </w:rPr>
    </w:lvl>
    <w:lvl w:ilvl="1" w:tplc="D39C9C2A">
      <w:start w:val="1"/>
      <w:numFmt w:val="bullet"/>
      <w:lvlText w:val=""/>
      <w:lvlJc w:val="left"/>
      <w:pPr>
        <w:ind w:left="1080" w:hanging="360"/>
      </w:pPr>
      <w:rPr>
        <w:rFonts w:ascii="Symbol" w:hAnsi="Symbol"/>
      </w:rPr>
    </w:lvl>
    <w:lvl w:ilvl="2" w:tplc="90544F54">
      <w:start w:val="1"/>
      <w:numFmt w:val="bullet"/>
      <w:lvlText w:val=""/>
      <w:lvlJc w:val="left"/>
      <w:pPr>
        <w:ind w:left="1080" w:hanging="360"/>
      </w:pPr>
      <w:rPr>
        <w:rFonts w:ascii="Symbol" w:hAnsi="Symbol"/>
      </w:rPr>
    </w:lvl>
    <w:lvl w:ilvl="3" w:tplc="C79AE632">
      <w:start w:val="1"/>
      <w:numFmt w:val="bullet"/>
      <w:lvlText w:val=""/>
      <w:lvlJc w:val="left"/>
      <w:pPr>
        <w:ind w:left="1080" w:hanging="360"/>
      </w:pPr>
      <w:rPr>
        <w:rFonts w:ascii="Symbol" w:hAnsi="Symbol"/>
      </w:rPr>
    </w:lvl>
    <w:lvl w:ilvl="4" w:tplc="BC5A5B16">
      <w:start w:val="1"/>
      <w:numFmt w:val="bullet"/>
      <w:lvlText w:val=""/>
      <w:lvlJc w:val="left"/>
      <w:pPr>
        <w:ind w:left="1080" w:hanging="360"/>
      </w:pPr>
      <w:rPr>
        <w:rFonts w:ascii="Symbol" w:hAnsi="Symbol"/>
      </w:rPr>
    </w:lvl>
    <w:lvl w:ilvl="5" w:tplc="F38255A2">
      <w:start w:val="1"/>
      <w:numFmt w:val="bullet"/>
      <w:lvlText w:val=""/>
      <w:lvlJc w:val="left"/>
      <w:pPr>
        <w:ind w:left="1080" w:hanging="360"/>
      </w:pPr>
      <w:rPr>
        <w:rFonts w:ascii="Symbol" w:hAnsi="Symbol"/>
      </w:rPr>
    </w:lvl>
    <w:lvl w:ilvl="6" w:tplc="997836DE">
      <w:start w:val="1"/>
      <w:numFmt w:val="bullet"/>
      <w:lvlText w:val=""/>
      <w:lvlJc w:val="left"/>
      <w:pPr>
        <w:ind w:left="1080" w:hanging="360"/>
      </w:pPr>
      <w:rPr>
        <w:rFonts w:ascii="Symbol" w:hAnsi="Symbol"/>
      </w:rPr>
    </w:lvl>
    <w:lvl w:ilvl="7" w:tplc="4F0009D6">
      <w:start w:val="1"/>
      <w:numFmt w:val="bullet"/>
      <w:lvlText w:val=""/>
      <w:lvlJc w:val="left"/>
      <w:pPr>
        <w:ind w:left="1080" w:hanging="360"/>
      </w:pPr>
      <w:rPr>
        <w:rFonts w:ascii="Symbol" w:hAnsi="Symbol"/>
      </w:rPr>
    </w:lvl>
    <w:lvl w:ilvl="8" w:tplc="B82E59CE">
      <w:start w:val="1"/>
      <w:numFmt w:val="bullet"/>
      <w:lvlText w:val=""/>
      <w:lvlJc w:val="left"/>
      <w:pPr>
        <w:ind w:left="1080" w:hanging="360"/>
      </w:pPr>
      <w:rPr>
        <w:rFonts w:ascii="Symbol" w:hAnsi="Symbol"/>
      </w:rPr>
    </w:lvl>
  </w:abstractNum>
  <w:abstractNum w:abstractNumId="55" w15:restartNumberingAfterBreak="0">
    <w:nsid w:val="32D3058C"/>
    <w:multiLevelType w:val="hybridMultilevel"/>
    <w:tmpl w:val="E5601B42"/>
    <w:lvl w:ilvl="0" w:tplc="12021B2E">
      <w:start w:val="1"/>
      <w:numFmt w:val="bullet"/>
      <w:lvlText w:val=""/>
      <w:lvlJc w:val="left"/>
      <w:pPr>
        <w:ind w:left="1080" w:hanging="360"/>
      </w:pPr>
      <w:rPr>
        <w:rFonts w:ascii="Symbol" w:hAnsi="Symbol"/>
      </w:rPr>
    </w:lvl>
    <w:lvl w:ilvl="1" w:tplc="3A66DF86">
      <w:start w:val="1"/>
      <w:numFmt w:val="bullet"/>
      <w:lvlText w:val=""/>
      <w:lvlJc w:val="left"/>
      <w:pPr>
        <w:ind w:left="1080" w:hanging="360"/>
      </w:pPr>
      <w:rPr>
        <w:rFonts w:ascii="Symbol" w:hAnsi="Symbol"/>
      </w:rPr>
    </w:lvl>
    <w:lvl w:ilvl="2" w:tplc="AA7828EA">
      <w:start w:val="1"/>
      <w:numFmt w:val="bullet"/>
      <w:lvlText w:val=""/>
      <w:lvlJc w:val="left"/>
      <w:pPr>
        <w:ind w:left="1080" w:hanging="360"/>
      </w:pPr>
      <w:rPr>
        <w:rFonts w:ascii="Symbol" w:hAnsi="Symbol"/>
      </w:rPr>
    </w:lvl>
    <w:lvl w:ilvl="3" w:tplc="1890BA70">
      <w:start w:val="1"/>
      <w:numFmt w:val="bullet"/>
      <w:lvlText w:val=""/>
      <w:lvlJc w:val="left"/>
      <w:pPr>
        <w:ind w:left="1080" w:hanging="360"/>
      </w:pPr>
      <w:rPr>
        <w:rFonts w:ascii="Symbol" w:hAnsi="Symbol"/>
      </w:rPr>
    </w:lvl>
    <w:lvl w:ilvl="4" w:tplc="FDB0CFA2">
      <w:start w:val="1"/>
      <w:numFmt w:val="bullet"/>
      <w:lvlText w:val=""/>
      <w:lvlJc w:val="left"/>
      <w:pPr>
        <w:ind w:left="1080" w:hanging="360"/>
      </w:pPr>
      <w:rPr>
        <w:rFonts w:ascii="Symbol" w:hAnsi="Symbol"/>
      </w:rPr>
    </w:lvl>
    <w:lvl w:ilvl="5" w:tplc="3834A05E">
      <w:start w:val="1"/>
      <w:numFmt w:val="bullet"/>
      <w:lvlText w:val=""/>
      <w:lvlJc w:val="left"/>
      <w:pPr>
        <w:ind w:left="1080" w:hanging="360"/>
      </w:pPr>
      <w:rPr>
        <w:rFonts w:ascii="Symbol" w:hAnsi="Symbol"/>
      </w:rPr>
    </w:lvl>
    <w:lvl w:ilvl="6" w:tplc="B134AD62">
      <w:start w:val="1"/>
      <w:numFmt w:val="bullet"/>
      <w:lvlText w:val=""/>
      <w:lvlJc w:val="left"/>
      <w:pPr>
        <w:ind w:left="1080" w:hanging="360"/>
      </w:pPr>
      <w:rPr>
        <w:rFonts w:ascii="Symbol" w:hAnsi="Symbol"/>
      </w:rPr>
    </w:lvl>
    <w:lvl w:ilvl="7" w:tplc="FE8CE244">
      <w:start w:val="1"/>
      <w:numFmt w:val="bullet"/>
      <w:lvlText w:val=""/>
      <w:lvlJc w:val="left"/>
      <w:pPr>
        <w:ind w:left="1080" w:hanging="360"/>
      </w:pPr>
      <w:rPr>
        <w:rFonts w:ascii="Symbol" w:hAnsi="Symbol"/>
      </w:rPr>
    </w:lvl>
    <w:lvl w:ilvl="8" w:tplc="D65AE538">
      <w:start w:val="1"/>
      <w:numFmt w:val="bullet"/>
      <w:lvlText w:val=""/>
      <w:lvlJc w:val="left"/>
      <w:pPr>
        <w:ind w:left="1080" w:hanging="360"/>
      </w:pPr>
      <w:rPr>
        <w:rFonts w:ascii="Symbol" w:hAnsi="Symbol"/>
      </w:rPr>
    </w:lvl>
  </w:abstractNum>
  <w:abstractNum w:abstractNumId="56" w15:restartNumberingAfterBreak="0">
    <w:nsid w:val="338C4C16"/>
    <w:multiLevelType w:val="hybridMultilevel"/>
    <w:tmpl w:val="5E6E2716"/>
    <w:lvl w:ilvl="0" w:tplc="B8FE639C">
      <w:start w:val="1"/>
      <w:numFmt w:val="bullet"/>
      <w:lvlText w:val=""/>
      <w:lvlJc w:val="left"/>
      <w:pPr>
        <w:ind w:left="1080" w:hanging="360"/>
      </w:pPr>
      <w:rPr>
        <w:rFonts w:ascii="Symbol" w:hAnsi="Symbol"/>
      </w:rPr>
    </w:lvl>
    <w:lvl w:ilvl="1" w:tplc="D9AE6230">
      <w:start w:val="1"/>
      <w:numFmt w:val="bullet"/>
      <w:lvlText w:val=""/>
      <w:lvlJc w:val="left"/>
      <w:pPr>
        <w:ind w:left="1080" w:hanging="360"/>
      </w:pPr>
      <w:rPr>
        <w:rFonts w:ascii="Symbol" w:hAnsi="Symbol"/>
      </w:rPr>
    </w:lvl>
    <w:lvl w:ilvl="2" w:tplc="368273B6">
      <w:start w:val="1"/>
      <w:numFmt w:val="bullet"/>
      <w:lvlText w:val=""/>
      <w:lvlJc w:val="left"/>
      <w:pPr>
        <w:ind w:left="1080" w:hanging="360"/>
      </w:pPr>
      <w:rPr>
        <w:rFonts w:ascii="Symbol" w:hAnsi="Symbol"/>
      </w:rPr>
    </w:lvl>
    <w:lvl w:ilvl="3" w:tplc="6D1C67B4">
      <w:start w:val="1"/>
      <w:numFmt w:val="bullet"/>
      <w:lvlText w:val=""/>
      <w:lvlJc w:val="left"/>
      <w:pPr>
        <w:ind w:left="1080" w:hanging="360"/>
      </w:pPr>
      <w:rPr>
        <w:rFonts w:ascii="Symbol" w:hAnsi="Symbol"/>
      </w:rPr>
    </w:lvl>
    <w:lvl w:ilvl="4" w:tplc="FC0CEFC8">
      <w:start w:val="1"/>
      <w:numFmt w:val="bullet"/>
      <w:lvlText w:val=""/>
      <w:lvlJc w:val="left"/>
      <w:pPr>
        <w:ind w:left="1080" w:hanging="360"/>
      </w:pPr>
      <w:rPr>
        <w:rFonts w:ascii="Symbol" w:hAnsi="Symbol"/>
      </w:rPr>
    </w:lvl>
    <w:lvl w:ilvl="5" w:tplc="6EB2040C">
      <w:start w:val="1"/>
      <w:numFmt w:val="bullet"/>
      <w:lvlText w:val=""/>
      <w:lvlJc w:val="left"/>
      <w:pPr>
        <w:ind w:left="1080" w:hanging="360"/>
      </w:pPr>
      <w:rPr>
        <w:rFonts w:ascii="Symbol" w:hAnsi="Symbol"/>
      </w:rPr>
    </w:lvl>
    <w:lvl w:ilvl="6" w:tplc="9222C9B2">
      <w:start w:val="1"/>
      <w:numFmt w:val="bullet"/>
      <w:lvlText w:val=""/>
      <w:lvlJc w:val="left"/>
      <w:pPr>
        <w:ind w:left="1080" w:hanging="360"/>
      </w:pPr>
      <w:rPr>
        <w:rFonts w:ascii="Symbol" w:hAnsi="Symbol"/>
      </w:rPr>
    </w:lvl>
    <w:lvl w:ilvl="7" w:tplc="6B54E0A0">
      <w:start w:val="1"/>
      <w:numFmt w:val="bullet"/>
      <w:lvlText w:val=""/>
      <w:lvlJc w:val="left"/>
      <w:pPr>
        <w:ind w:left="1080" w:hanging="360"/>
      </w:pPr>
      <w:rPr>
        <w:rFonts w:ascii="Symbol" w:hAnsi="Symbol"/>
      </w:rPr>
    </w:lvl>
    <w:lvl w:ilvl="8" w:tplc="E9261B8A">
      <w:start w:val="1"/>
      <w:numFmt w:val="bullet"/>
      <w:lvlText w:val=""/>
      <w:lvlJc w:val="left"/>
      <w:pPr>
        <w:ind w:left="1080" w:hanging="360"/>
      </w:pPr>
      <w:rPr>
        <w:rFonts w:ascii="Symbol" w:hAnsi="Symbol"/>
      </w:rPr>
    </w:lvl>
  </w:abstractNum>
  <w:abstractNum w:abstractNumId="57" w15:restartNumberingAfterBreak="0">
    <w:nsid w:val="33D40554"/>
    <w:multiLevelType w:val="hybridMultilevel"/>
    <w:tmpl w:val="513AA024"/>
    <w:lvl w:ilvl="0" w:tplc="17F6C0B8">
      <w:start w:val="1"/>
      <w:numFmt w:val="bullet"/>
      <w:lvlText w:val=""/>
      <w:lvlJc w:val="left"/>
      <w:pPr>
        <w:ind w:left="1080" w:hanging="360"/>
      </w:pPr>
      <w:rPr>
        <w:rFonts w:ascii="Symbol" w:hAnsi="Symbol"/>
      </w:rPr>
    </w:lvl>
    <w:lvl w:ilvl="1" w:tplc="DCBA6746">
      <w:start w:val="1"/>
      <w:numFmt w:val="bullet"/>
      <w:lvlText w:val=""/>
      <w:lvlJc w:val="left"/>
      <w:pPr>
        <w:ind w:left="1080" w:hanging="360"/>
      </w:pPr>
      <w:rPr>
        <w:rFonts w:ascii="Symbol" w:hAnsi="Symbol"/>
      </w:rPr>
    </w:lvl>
    <w:lvl w:ilvl="2" w:tplc="58562DA6">
      <w:start w:val="1"/>
      <w:numFmt w:val="bullet"/>
      <w:lvlText w:val=""/>
      <w:lvlJc w:val="left"/>
      <w:pPr>
        <w:ind w:left="1080" w:hanging="360"/>
      </w:pPr>
      <w:rPr>
        <w:rFonts w:ascii="Symbol" w:hAnsi="Symbol"/>
      </w:rPr>
    </w:lvl>
    <w:lvl w:ilvl="3" w:tplc="AF98DE04">
      <w:start w:val="1"/>
      <w:numFmt w:val="bullet"/>
      <w:lvlText w:val=""/>
      <w:lvlJc w:val="left"/>
      <w:pPr>
        <w:ind w:left="1080" w:hanging="360"/>
      </w:pPr>
      <w:rPr>
        <w:rFonts w:ascii="Symbol" w:hAnsi="Symbol"/>
      </w:rPr>
    </w:lvl>
    <w:lvl w:ilvl="4" w:tplc="DC287956">
      <w:start w:val="1"/>
      <w:numFmt w:val="bullet"/>
      <w:lvlText w:val=""/>
      <w:lvlJc w:val="left"/>
      <w:pPr>
        <w:ind w:left="1080" w:hanging="360"/>
      </w:pPr>
      <w:rPr>
        <w:rFonts w:ascii="Symbol" w:hAnsi="Symbol"/>
      </w:rPr>
    </w:lvl>
    <w:lvl w:ilvl="5" w:tplc="645A64F6">
      <w:start w:val="1"/>
      <w:numFmt w:val="bullet"/>
      <w:lvlText w:val=""/>
      <w:lvlJc w:val="left"/>
      <w:pPr>
        <w:ind w:left="1080" w:hanging="360"/>
      </w:pPr>
      <w:rPr>
        <w:rFonts w:ascii="Symbol" w:hAnsi="Symbol"/>
      </w:rPr>
    </w:lvl>
    <w:lvl w:ilvl="6" w:tplc="B51C7B56">
      <w:start w:val="1"/>
      <w:numFmt w:val="bullet"/>
      <w:lvlText w:val=""/>
      <w:lvlJc w:val="left"/>
      <w:pPr>
        <w:ind w:left="1080" w:hanging="360"/>
      </w:pPr>
      <w:rPr>
        <w:rFonts w:ascii="Symbol" w:hAnsi="Symbol"/>
      </w:rPr>
    </w:lvl>
    <w:lvl w:ilvl="7" w:tplc="F47A79E4">
      <w:start w:val="1"/>
      <w:numFmt w:val="bullet"/>
      <w:lvlText w:val=""/>
      <w:lvlJc w:val="left"/>
      <w:pPr>
        <w:ind w:left="1080" w:hanging="360"/>
      </w:pPr>
      <w:rPr>
        <w:rFonts w:ascii="Symbol" w:hAnsi="Symbol"/>
      </w:rPr>
    </w:lvl>
    <w:lvl w:ilvl="8" w:tplc="A276FA48">
      <w:start w:val="1"/>
      <w:numFmt w:val="bullet"/>
      <w:lvlText w:val=""/>
      <w:lvlJc w:val="left"/>
      <w:pPr>
        <w:ind w:left="1080" w:hanging="360"/>
      </w:pPr>
      <w:rPr>
        <w:rFonts w:ascii="Symbol" w:hAnsi="Symbol"/>
      </w:rPr>
    </w:lvl>
  </w:abstractNum>
  <w:abstractNum w:abstractNumId="58" w15:restartNumberingAfterBreak="0">
    <w:nsid w:val="345967BB"/>
    <w:multiLevelType w:val="multilevel"/>
    <w:tmpl w:val="56928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7103C4"/>
    <w:multiLevelType w:val="hybridMultilevel"/>
    <w:tmpl w:val="5FCA40C8"/>
    <w:lvl w:ilvl="0" w:tplc="BE7ABFBC">
      <w:start w:val="1"/>
      <w:numFmt w:val="bullet"/>
      <w:lvlText w:val=""/>
      <w:lvlJc w:val="left"/>
      <w:pPr>
        <w:ind w:left="1080" w:hanging="360"/>
      </w:pPr>
      <w:rPr>
        <w:rFonts w:ascii="Symbol" w:hAnsi="Symbol"/>
      </w:rPr>
    </w:lvl>
    <w:lvl w:ilvl="1" w:tplc="3FF03E4E">
      <w:start w:val="1"/>
      <w:numFmt w:val="bullet"/>
      <w:lvlText w:val=""/>
      <w:lvlJc w:val="left"/>
      <w:pPr>
        <w:ind w:left="1080" w:hanging="360"/>
      </w:pPr>
      <w:rPr>
        <w:rFonts w:ascii="Symbol" w:hAnsi="Symbol"/>
      </w:rPr>
    </w:lvl>
    <w:lvl w:ilvl="2" w:tplc="90324CD6">
      <w:start w:val="1"/>
      <w:numFmt w:val="bullet"/>
      <w:lvlText w:val=""/>
      <w:lvlJc w:val="left"/>
      <w:pPr>
        <w:ind w:left="1080" w:hanging="360"/>
      </w:pPr>
      <w:rPr>
        <w:rFonts w:ascii="Symbol" w:hAnsi="Symbol"/>
      </w:rPr>
    </w:lvl>
    <w:lvl w:ilvl="3" w:tplc="2E9EF280">
      <w:start w:val="1"/>
      <w:numFmt w:val="bullet"/>
      <w:lvlText w:val=""/>
      <w:lvlJc w:val="left"/>
      <w:pPr>
        <w:ind w:left="1080" w:hanging="360"/>
      </w:pPr>
      <w:rPr>
        <w:rFonts w:ascii="Symbol" w:hAnsi="Symbol"/>
      </w:rPr>
    </w:lvl>
    <w:lvl w:ilvl="4" w:tplc="D3AA9698">
      <w:start w:val="1"/>
      <w:numFmt w:val="bullet"/>
      <w:lvlText w:val=""/>
      <w:lvlJc w:val="left"/>
      <w:pPr>
        <w:ind w:left="1080" w:hanging="360"/>
      </w:pPr>
      <w:rPr>
        <w:rFonts w:ascii="Symbol" w:hAnsi="Symbol"/>
      </w:rPr>
    </w:lvl>
    <w:lvl w:ilvl="5" w:tplc="E6DC0A92">
      <w:start w:val="1"/>
      <w:numFmt w:val="bullet"/>
      <w:lvlText w:val=""/>
      <w:lvlJc w:val="left"/>
      <w:pPr>
        <w:ind w:left="1080" w:hanging="360"/>
      </w:pPr>
      <w:rPr>
        <w:rFonts w:ascii="Symbol" w:hAnsi="Symbol"/>
      </w:rPr>
    </w:lvl>
    <w:lvl w:ilvl="6" w:tplc="EAA445DC">
      <w:start w:val="1"/>
      <w:numFmt w:val="bullet"/>
      <w:lvlText w:val=""/>
      <w:lvlJc w:val="left"/>
      <w:pPr>
        <w:ind w:left="1080" w:hanging="360"/>
      </w:pPr>
      <w:rPr>
        <w:rFonts w:ascii="Symbol" w:hAnsi="Symbol"/>
      </w:rPr>
    </w:lvl>
    <w:lvl w:ilvl="7" w:tplc="7556E152">
      <w:start w:val="1"/>
      <w:numFmt w:val="bullet"/>
      <w:lvlText w:val=""/>
      <w:lvlJc w:val="left"/>
      <w:pPr>
        <w:ind w:left="1080" w:hanging="360"/>
      </w:pPr>
      <w:rPr>
        <w:rFonts w:ascii="Symbol" w:hAnsi="Symbol"/>
      </w:rPr>
    </w:lvl>
    <w:lvl w:ilvl="8" w:tplc="A80AF05C">
      <w:start w:val="1"/>
      <w:numFmt w:val="bullet"/>
      <w:lvlText w:val=""/>
      <w:lvlJc w:val="left"/>
      <w:pPr>
        <w:ind w:left="1080" w:hanging="360"/>
      </w:pPr>
      <w:rPr>
        <w:rFonts w:ascii="Symbol" w:hAnsi="Symbol"/>
      </w:rPr>
    </w:lvl>
  </w:abstractNum>
  <w:abstractNum w:abstractNumId="60" w15:restartNumberingAfterBreak="0">
    <w:nsid w:val="35071791"/>
    <w:multiLevelType w:val="hybridMultilevel"/>
    <w:tmpl w:val="7C18049E"/>
    <w:lvl w:ilvl="0" w:tplc="933879D8">
      <w:start w:val="1"/>
      <w:numFmt w:val="bullet"/>
      <w:lvlText w:val=""/>
      <w:lvlJc w:val="left"/>
      <w:pPr>
        <w:ind w:left="1080" w:hanging="360"/>
      </w:pPr>
      <w:rPr>
        <w:rFonts w:ascii="Symbol" w:hAnsi="Symbol"/>
      </w:rPr>
    </w:lvl>
    <w:lvl w:ilvl="1" w:tplc="CE52A018">
      <w:start w:val="1"/>
      <w:numFmt w:val="bullet"/>
      <w:lvlText w:val=""/>
      <w:lvlJc w:val="left"/>
      <w:pPr>
        <w:ind w:left="1080" w:hanging="360"/>
      </w:pPr>
      <w:rPr>
        <w:rFonts w:ascii="Symbol" w:hAnsi="Symbol"/>
      </w:rPr>
    </w:lvl>
    <w:lvl w:ilvl="2" w:tplc="4020573A">
      <w:start w:val="1"/>
      <w:numFmt w:val="bullet"/>
      <w:lvlText w:val=""/>
      <w:lvlJc w:val="left"/>
      <w:pPr>
        <w:ind w:left="1080" w:hanging="360"/>
      </w:pPr>
      <w:rPr>
        <w:rFonts w:ascii="Symbol" w:hAnsi="Symbol"/>
      </w:rPr>
    </w:lvl>
    <w:lvl w:ilvl="3" w:tplc="E780A762">
      <w:start w:val="1"/>
      <w:numFmt w:val="bullet"/>
      <w:lvlText w:val=""/>
      <w:lvlJc w:val="left"/>
      <w:pPr>
        <w:ind w:left="1080" w:hanging="360"/>
      </w:pPr>
      <w:rPr>
        <w:rFonts w:ascii="Symbol" w:hAnsi="Symbol"/>
      </w:rPr>
    </w:lvl>
    <w:lvl w:ilvl="4" w:tplc="D234B308">
      <w:start w:val="1"/>
      <w:numFmt w:val="bullet"/>
      <w:lvlText w:val=""/>
      <w:lvlJc w:val="left"/>
      <w:pPr>
        <w:ind w:left="1080" w:hanging="360"/>
      </w:pPr>
      <w:rPr>
        <w:rFonts w:ascii="Symbol" w:hAnsi="Symbol"/>
      </w:rPr>
    </w:lvl>
    <w:lvl w:ilvl="5" w:tplc="E5325A06">
      <w:start w:val="1"/>
      <w:numFmt w:val="bullet"/>
      <w:lvlText w:val=""/>
      <w:lvlJc w:val="left"/>
      <w:pPr>
        <w:ind w:left="1080" w:hanging="360"/>
      </w:pPr>
      <w:rPr>
        <w:rFonts w:ascii="Symbol" w:hAnsi="Symbol"/>
      </w:rPr>
    </w:lvl>
    <w:lvl w:ilvl="6" w:tplc="0C28BE58">
      <w:start w:val="1"/>
      <w:numFmt w:val="bullet"/>
      <w:lvlText w:val=""/>
      <w:lvlJc w:val="left"/>
      <w:pPr>
        <w:ind w:left="1080" w:hanging="360"/>
      </w:pPr>
      <w:rPr>
        <w:rFonts w:ascii="Symbol" w:hAnsi="Symbol"/>
      </w:rPr>
    </w:lvl>
    <w:lvl w:ilvl="7" w:tplc="C840B7C0">
      <w:start w:val="1"/>
      <w:numFmt w:val="bullet"/>
      <w:lvlText w:val=""/>
      <w:lvlJc w:val="left"/>
      <w:pPr>
        <w:ind w:left="1080" w:hanging="360"/>
      </w:pPr>
      <w:rPr>
        <w:rFonts w:ascii="Symbol" w:hAnsi="Symbol"/>
      </w:rPr>
    </w:lvl>
    <w:lvl w:ilvl="8" w:tplc="DE723858">
      <w:start w:val="1"/>
      <w:numFmt w:val="bullet"/>
      <w:lvlText w:val=""/>
      <w:lvlJc w:val="left"/>
      <w:pPr>
        <w:ind w:left="1080" w:hanging="360"/>
      </w:pPr>
      <w:rPr>
        <w:rFonts w:ascii="Symbol" w:hAnsi="Symbol"/>
      </w:rPr>
    </w:lvl>
  </w:abstractNum>
  <w:abstractNum w:abstractNumId="61" w15:restartNumberingAfterBreak="0">
    <w:nsid w:val="3724156B"/>
    <w:multiLevelType w:val="multilevel"/>
    <w:tmpl w:val="CB4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82A6B"/>
    <w:multiLevelType w:val="hybridMultilevel"/>
    <w:tmpl w:val="26944E24"/>
    <w:lvl w:ilvl="0" w:tplc="2272D5A6">
      <w:start w:val="1"/>
      <w:numFmt w:val="bullet"/>
      <w:lvlText w:val=""/>
      <w:lvlJc w:val="left"/>
      <w:pPr>
        <w:ind w:left="1080" w:hanging="360"/>
      </w:pPr>
      <w:rPr>
        <w:rFonts w:ascii="Symbol" w:hAnsi="Symbol"/>
      </w:rPr>
    </w:lvl>
    <w:lvl w:ilvl="1" w:tplc="ECAAD4CA">
      <w:start w:val="1"/>
      <w:numFmt w:val="bullet"/>
      <w:lvlText w:val=""/>
      <w:lvlJc w:val="left"/>
      <w:pPr>
        <w:ind w:left="1080" w:hanging="360"/>
      </w:pPr>
      <w:rPr>
        <w:rFonts w:ascii="Symbol" w:hAnsi="Symbol"/>
      </w:rPr>
    </w:lvl>
    <w:lvl w:ilvl="2" w:tplc="FF1A503E">
      <w:start w:val="1"/>
      <w:numFmt w:val="bullet"/>
      <w:lvlText w:val=""/>
      <w:lvlJc w:val="left"/>
      <w:pPr>
        <w:ind w:left="1080" w:hanging="360"/>
      </w:pPr>
      <w:rPr>
        <w:rFonts w:ascii="Symbol" w:hAnsi="Symbol"/>
      </w:rPr>
    </w:lvl>
    <w:lvl w:ilvl="3" w:tplc="C676417E">
      <w:start w:val="1"/>
      <w:numFmt w:val="bullet"/>
      <w:lvlText w:val=""/>
      <w:lvlJc w:val="left"/>
      <w:pPr>
        <w:ind w:left="1080" w:hanging="360"/>
      </w:pPr>
      <w:rPr>
        <w:rFonts w:ascii="Symbol" w:hAnsi="Symbol"/>
      </w:rPr>
    </w:lvl>
    <w:lvl w:ilvl="4" w:tplc="CB562AF4">
      <w:start w:val="1"/>
      <w:numFmt w:val="bullet"/>
      <w:lvlText w:val=""/>
      <w:lvlJc w:val="left"/>
      <w:pPr>
        <w:ind w:left="1080" w:hanging="360"/>
      </w:pPr>
      <w:rPr>
        <w:rFonts w:ascii="Symbol" w:hAnsi="Symbol"/>
      </w:rPr>
    </w:lvl>
    <w:lvl w:ilvl="5" w:tplc="1D4C63FE">
      <w:start w:val="1"/>
      <w:numFmt w:val="bullet"/>
      <w:lvlText w:val=""/>
      <w:lvlJc w:val="left"/>
      <w:pPr>
        <w:ind w:left="1080" w:hanging="360"/>
      </w:pPr>
      <w:rPr>
        <w:rFonts w:ascii="Symbol" w:hAnsi="Symbol"/>
      </w:rPr>
    </w:lvl>
    <w:lvl w:ilvl="6" w:tplc="679C6AF0">
      <w:start w:val="1"/>
      <w:numFmt w:val="bullet"/>
      <w:lvlText w:val=""/>
      <w:lvlJc w:val="left"/>
      <w:pPr>
        <w:ind w:left="1080" w:hanging="360"/>
      </w:pPr>
      <w:rPr>
        <w:rFonts w:ascii="Symbol" w:hAnsi="Symbol"/>
      </w:rPr>
    </w:lvl>
    <w:lvl w:ilvl="7" w:tplc="EA14ADB0">
      <w:start w:val="1"/>
      <w:numFmt w:val="bullet"/>
      <w:lvlText w:val=""/>
      <w:lvlJc w:val="left"/>
      <w:pPr>
        <w:ind w:left="1080" w:hanging="360"/>
      </w:pPr>
      <w:rPr>
        <w:rFonts w:ascii="Symbol" w:hAnsi="Symbol"/>
      </w:rPr>
    </w:lvl>
    <w:lvl w:ilvl="8" w:tplc="AF32C1B4">
      <w:start w:val="1"/>
      <w:numFmt w:val="bullet"/>
      <w:lvlText w:val=""/>
      <w:lvlJc w:val="left"/>
      <w:pPr>
        <w:ind w:left="1080" w:hanging="360"/>
      </w:pPr>
      <w:rPr>
        <w:rFonts w:ascii="Symbol" w:hAnsi="Symbol"/>
      </w:rPr>
    </w:lvl>
  </w:abstractNum>
  <w:abstractNum w:abstractNumId="63" w15:restartNumberingAfterBreak="0">
    <w:nsid w:val="39A370BA"/>
    <w:multiLevelType w:val="hybridMultilevel"/>
    <w:tmpl w:val="AD9258BE"/>
    <w:lvl w:ilvl="0" w:tplc="E32231BE">
      <w:start w:val="1"/>
      <w:numFmt w:val="bullet"/>
      <w:lvlText w:val=""/>
      <w:lvlJc w:val="left"/>
      <w:pPr>
        <w:ind w:left="1080" w:hanging="360"/>
      </w:pPr>
      <w:rPr>
        <w:rFonts w:ascii="Symbol" w:hAnsi="Symbol"/>
      </w:rPr>
    </w:lvl>
    <w:lvl w:ilvl="1" w:tplc="C39A7FB8">
      <w:start w:val="1"/>
      <w:numFmt w:val="bullet"/>
      <w:lvlText w:val=""/>
      <w:lvlJc w:val="left"/>
      <w:pPr>
        <w:ind w:left="1080" w:hanging="360"/>
      </w:pPr>
      <w:rPr>
        <w:rFonts w:ascii="Symbol" w:hAnsi="Symbol"/>
      </w:rPr>
    </w:lvl>
    <w:lvl w:ilvl="2" w:tplc="407C2F94">
      <w:start w:val="1"/>
      <w:numFmt w:val="bullet"/>
      <w:lvlText w:val=""/>
      <w:lvlJc w:val="left"/>
      <w:pPr>
        <w:ind w:left="1080" w:hanging="360"/>
      </w:pPr>
      <w:rPr>
        <w:rFonts w:ascii="Symbol" w:hAnsi="Symbol"/>
      </w:rPr>
    </w:lvl>
    <w:lvl w:ilvl="3" w:tplc="8DBA9448">
      <w:start w:val="1"/>
      <w:numFmt w:val="bullet"/>
      <w:lvlText w:val=""/>
      <w:lvlJc w:val="left"/>
      <w:pPr>
        <w:ind w:left="1080" w:hanging="360"/>
      </w:pPr>
      <w:rPr>
        <w:rFonts w:ascii="Symbol" w:hAnsi="Symbol"/>
      </w:rPr>
    </w:lvl>
    <w:lvl w:ilvl="4" w:tplc="13A26A64">
      <w:start w:val="1"/>
      <w:numFmt w:val="bullet"/>
      <w:lvlText w:val=""/>
      <w:lvlJc w:val="left"/>
      <w:pPr>
        <w:ind w:left="1080" w:hanging="360"/>
      </w:pPr>
      <w:rPr>
        <w:rFonts w:ascii="Symbol" w:hAnsi="Symbol"/>
      </w:rPr>
    </w:lvl>
    <w:lvl w:ilvl="5" w:tplc="1C6CC55E">
      <w:start w:val="1"/>
      <w:numFmt w:val="bullet"/>
      <w:lvlText w:val=""/>
      <w:lvlJc w:val="left"/>
      <w:pPr>
        <w:ind w:left="1080" w:hanging="360"/>
      </w:pPr>
      <w:rPr>
        <w:rFonts w:ascii="Symbol" w:hAnsi="Symbol"/>
      </w:rPr>
    </w:lvl>
    <w:lvl w:ilvl="6" w:tplc="4DECA5B8">
      <w:start w:val="1"/>
      <w:numFmt w:val="bullet"/>
      <w:lvlText w:val=""/>
      <w:lvlJc w:val="left"/>
      <w:pPr>
        <w:ind w:left="1080" w:hanging="360"/>
      </w:pPr>
      <w:rPr>
        <w:rFonts w:ascii="Symbol" w:hAnsi="Symbol"/>
      </w:rPr>
    </w:lvl>
    <w:lvl w:ilvl="7" w:tplc="19BC8D7C">
      <w:start w:val="1"/>
      <w:numFmt w:val="bullet"/>
      <w:lvlText w:val=""/>
      <w:lvlJc w:val="left"/>
      <w:pPr>
        <w:ind w:left="1080" w:hanging="360"/>
      </w:pPr>
      <w:rPr>
        <w:rFonts w:ascii="Symbol" w:hAnsi="Symbol"/>
      </w:rPr>
    </w:lvl>
    <w:lvl w:ilvl="8" w:tplc="4C105CD6">
      <w:start w:val="1"/>
      <w:numFmt w:val="bullet"/>
      <w:lvlText w:val=""/>
      <w:lvlJc w:val="left"/>
      <w:pPr>
        <w:ind w:left="1080" w:hanging="360"/>
      </w:pPr>
      <w:rPr>
        <w:rFonts w:ascii="Symbol" w:hAnsi="Symbol"/>
      </w:rPr>
    </w:lvl>
  </w:abstractNum>
  <w:abstractNum w:abstractNumId="64" w15:restartNumberingAfterBreak="0">
    <w:nsid w:val="39E53A94"/>
    <w:multiLevelType w:val="hybridMultilevel"/>
    <w:tmpl w:val="DA6C1C06"/>
    <w:lvl w:ilvl="0" w:tplc="5E9AD446">
      <w:start w:val="1"/>
      <w:numFmt w:val="bullet"/>
      <w:lvlText w:val=""/>
      <w:lvlJc w:val="left"/>
      <w:pPr>
        <w:ind w:left="1080" w:hanging="360"/>
      </w:pPr>
      <w:rPr>
        <w:rFonts w:ascii="Symbol" w:hAnsi="Symbol"/>
      </w:rPr>
    </w:lvl>
    <w:lvl w:ilvl="1" w:tplc="12CA237C">
      <w:start w:val="1"/>
      <w:numFmt w:val="bullet"/>
      <w:lvlText w:val=""/>
      <w:lvlJc w:val="left"/>
      <w:pPr>
        <w:ind w:left="1080" w:hanging="360"/>
      </w:pPr>
      <w:rPr>
        <w:rFonts w:ascii="Symbol" w:hAnsi="Symbol"/>
      </w:rPr>
    </w:lvl>
    <w:lvl w:ilvl="2" w:tplc="9BF828C8">
      <w:start w:val="1"/>
      <w:numFmt w:val="bullet"/>
      <w:lvlText w:val=""/>
      <w:lvlJc w:val="left"/>
      <w:pPr>
        <w:ind w:left="1080" w:hanging="360"/>
      </w:pPr>
      <w:rPr>
        <w:rFonts w:ascii="Symbol" w:hAnsi="Symbol"/>
      </w:rPr>
    </w:lvl>
    <w:lvl w:ilvl="3" w:tplc="00A635E6">
      <w:start w:val="1"/>
      <w:numFmt w:val="bullet"/>
      <w:lvlText w:val=""/>
      <w:lvlJc w:val="left"/>
      <w:pPr>
        <w:ind w:left="1080" w:hanging="360"/>
      </w:pPr>
      <w:rPr>
        <w:rFonts w:ascii="Symbol" w:hAnsi="Symbol"/>
      </w:rPr>
    </w:lvl>
    <w:lvl w:ilvl="4" w:tplc="23A4BEB8">
      <w:start w:val="1"/>
      <w:numFmt w:val="bullet"/>
      <w:lvlText w:val=""/>
      <w:lvlJc w:val="left"/>
      <w:pPr>
        <w:ind w:left="1080" w:hanging="360"/>
      </w:pPr>
      <w:rPr>
        <w:rFonts w:ascii="Symbol" w:hAnsi="Symbol"/>
      </w:rPr>
    </w:lvl>
    <w:lvl w:ilvl="5" w:tplc="47A26630">
      <w:start w:val="1"/>
      <w:numFmt w:val="bullet"/>
      <w:lvlText w:val=""/>
      <w:lvlJc w:val="left"/>
      <w:pPr>
        <w:ind w:left="1080" w:hanging="360"/>
      </w:pPr>
      <w:rPr>
        <w:rFonts w:ascii="Symbol" w:hAnsi="Symbol"/>
      </w:rPr>
    </w:lvl>
    <w:lvl w:ilvl="6" w:tplc="9C6ED1FA">
      <w:start w:val="1"/>
      <w:numFmt w:val="bullet"/>
      <w:lvlText w:val=""/>
      <w:lvlJc w:val="left"/>
      <w:pPr>
        <w:ind w:left="1080" w:hanging="360"/>
      </w:pPr>
      <w:rPr>
        <w:rFonts w:ascii="Symbol" w:hAnsi="Symbol"/>
      </w:rPr>
    </w:lvl>
    <w:lvl w:ilvl="7" w:tplc="0D0A995C">
      <w:start w:val="1"/>
      <w:numFmt w:val="bullet"/>
      <w:lvlText w:val=""/>
      <w:lvlJc w:val="left"/>
      <w:pPr>
        <w:ind w:left="1080" w:hanging="360"/>
      </w:pPr>
      <w:rPr>
        <w:rFonts w:ascii="Symbol" w:hAnsi="Symbol"/>
      </w:rPr>
    </w:lvl>
    <w:lvl w:ilvl="8" w:tplc="FD14732A">
      <w:start w:val="1"/>
      <w:numFmt w:val="bullet"/>
      <w:lvlText w:val=""/>
      <w:lvlJc w:val="left"/>
      <w:pPr>
        <w:ind w:left="1080" w:hanging="360"/>
      </w:pPr>
      <w:rPr>
        <w:rFonts w:ascii="Symbol" w:hAnsi="Symbol"/>
      </w:rPr>
    </w:lvl>
  </w:abstractNum>
  <w:abstractNum w:abstractNumId="65" w15:restartNumberingAfterBreak="0">
    <w:nsid w:val="3A86607A"/>
    <w:multiLevelType w:val="hybridMultilevel"/>
    <w:tmpl w:val="DAAA2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694EB5"/>
    <w:multiLevelType w:val="hybridMultilevel"/>
    <w:tmpl w:val="5B262386"/>
    <w:lvl w:ilvl="0" w:tplc="471A218E">
      <w:start w:val="1"/>
      <w:numFmt w:val="bullet"/>
      <w:lvlText w:val=""/>
      <w:lvlJc w:val="left"/>
      <w:pPr>
        <w:ind w:left="1080" w:hanging="360"/>
      </w:pPr>
      <w:rPr>
        <w:rFonts w:ascii="Symbol" w:hAnsi="Symbol"/>
      </w:rPr>
    </w:lvl>
    <w:lvl w:ilvl="1" w:tplc="A344E17E">
      <w:start w:val="1"/>
      <w:numFmt w:val="bullet"/>
      <w:lvlText w:val=""/>
      <w:lvlJc w:val="left"/>
      <w:pPr>
        <w:ind w:left="1080" w:hanging="360"/>
      </w:pPr>
      <w:rPr>
        <w:rFonts w:ascii="Symbol" w:hAnsi="Symbol"/>
      </w:rPr>
    </w:lvl>
    <w:lvl w:ilvl="2" w:tplc="232A47F4">
      <w:start w:val="1"/>
      <w:numFmt w:val="bullet"/>
      <w:lvlText w:val=""/>
      <w:lvlJc w:val="left"/>
      <w:pPr>
        <w:ind w:left="1080" w:hanging="360"/>
      </w:pPr>
      <w:rPr>
        <w:rFonts w:ascii="Symbol" w:hAnsi="Symbol"/>
      </w:rPr>
    </w:lvl>
    <w:lvl w:ilvl="3" w:tplc="BCF23D40">
      <w:start w:val="1"/>
      <w:numFmt w:val="bullet"/>
      <w:lvlText w:val=""/>
      <w:lvlJc w:val="left"/>
      <w:pPr>
        <w:ind w:left="1080" w:hanging="360"/>
      </w:pPr>
      <w:rPr>
        <w:rFonts w:ascii="Symbol" w:hAnsi="Symbol"/>
      </w:rPr>
    </w:lvl>
    <w:lvl w:ilvl="4" w:tplc="33D60F38">
      <w:start w:val="1"/>
      <w:numFmt w:val="bullet"/>
      <w:lvlText w:val=""/>
      <w:lvlJc w:val="left"/>
      <w:pPr>
        <w:ind w:left="1080" w:hanging="360"/>
      </w:pPr>
      <w:rPr>
        <w:rFonts w:ascii="Symbol" w:hAnsi="Symbol"/>
      </w:rPr>
    </w:lvl>
    <w:lvl w:ilvl="5" w:tplc="56D24D1C">
      <w:start w:val="1"/>
      <w:numFmt w:val="bullet"/>
      <w:lvlText w:val=""/>
      <w:lvlJc w:val="left"/>
      <w:pPr>
        <w:ind w:left="1080" w:hanging="360"/>
      </w:pPr>
      <w:rPr>
        <w:rFonts w:ascii="Symbol" w:hAnsi="Symbol"/>
      </w:rPr>
    </w:lvl>
    <w:lvl w:ilvl="6" w:tplc="AF1091F0">
      <w:start w:val="1"/>
      <w:numFmt w:val="bullet"/>
      <w:lvlText w:val=""/>
      <w:lvlJc w:val="left"/>
      <w:pPr>
        <w:ind w:left="1080" w:hanging="360"/>
      </w:pPr>
      <w:rPr>
        <w:rFonts w:ascii="Symbol" w:hAnsi="Symbol"/>
      </w:rPr>
    </w:lvl>
    <w:lvl w:ilvl="7" w:tplc="4F4465CE">
      <w:start w:val="1"/>
      <w:numFmt w:val="bullet"/>
      <w:lvlText w:val=""/>
      <w:lvlJc w:val="left"/>
      <w:pPr>
        <w:ind w:left="1080" w:hanging="360"/>
      </w:pPr>
      <w:rPr>
        <w:rFonts w:ascii="Symbol" w:hAnsi="Symbol"/>
      </w:rPr>
    </w:lvl>
    <w:lvl w:ilvl="8" w:tplc="2204679E">
      <w:start w:val="1"/>
      <w:numFmt w:val="bullet"/>
      <w:lvlText w:val=""/>
      <w:lvlJc w:val="left"/>
      <w:pPr>
        <w:ind w:left="1080" w:hanging="360"/>
      </w:pPr>
      <w:rPr>
        <w:rFonts w:ascii="Symbol" w:hAnsi="Symbol"/>
      </w:rPr>
    </w:lvl>
  </w:abstractNum>
  <w:abstractNum w:abstractNumId="67" w15:restartNumberingAfterBreak="0">
    <w:nsid w:val="3C9318DE"/>
    <w:multiLevelType w:val="hybridMultilevel"/>
    <w:tmpl w:val="574C934E"/>
    <w:lvl w:ilvl="0" w:tplc="B338F596">
      <w:start w:val="1"/>
      <w:numFmt w:val="bullet"/>
      <w:lvlText w:val=""/>
      <w:lvlJc w:val="left"/>
      <w:pPr>
        <w:ind w:left="1080" w:hanging="360"/>
      </w:pPr>
      <w:rPr>
        <w:rFonts w:ascii="Symbol" w:hAnsi="Symbol"/>
      </w:rPr>
    </w:lvl>
    <w:lvl w:ilvl="1" w:tplc="343E9110">
      <w:start w:val="1"/>
      <w:numFmt w:val="bullet"/>
      <w:lvlText w:val=""/>
      <w:lvlJc w:val="left"/>
      <w:pPr>
        <w:ind w:left="1080" w:hanging="360"/>
      </w:pPr>
      <w:rPr>
        <w:rFonts w:ascii="Symbol" w:hAnsi="Symbol"/>
      </w:rPr>
    </w:lvl>
    <w:lvl w:ilvl="2" w:tplc="85CEC842">
      <w:start w:val="1"/>
      <w:numFmt w:val="bullet"/>
      <w:lvlText w:val=""/>
      <w:lvlJc w:val="left"/>
      <w:pPr>
        <w:ind w:left="1080" w:hanging="360"/>
      </w:pPr>
      <w:rPr>
        <w:rFonts w:ascii="Symbol" w:hAnsi="Symbol"/>
      </w:rPr>
    </w:lvl>
    <w:lvl w:ilvl="3" w:tplc="17E4D182">
      <w:start w:val="1"/>
      <w:numFmt w:val="bullet"/>
      <w:lvlText w:val=""/>
      <w:lvlJc w:val="left"/>
      <w:pPr>
        <w:ind w:left="1080" w:hanging="360"/>
      </w:pPr>
      <w:rPr>
        <w:rFonts w:ascii="Symbol" w:hAnsi="Symbol"/>
      </w:rPr>
    </w:lvl>
    <w:lvl w:ilvl="4" w:tplc="1E6EC0E0">
      <w:start w:val="1"/>
      <w:numFmt w:val="bullet"/>
      <w:lvlText w:val=""/>
      <w:lvlJc w:val="left"/>
      <w:pPr>
        <w:ind w:left="1080" w:hanging="360"/>
      </w:pPr>
      <w:rPr>
        <w:rFonts w:ascii="Symbol" w:hAnsi="Symbol"/>
      </w:rPr>
    </w:lvl>
    <w:lvl w:ilvl="5" w:tplc="E192595C">
      <w:start w:val="1"/>
      <w:numFmt w:val="bullet"/>
      <w:lvlText w:val=""/>
      <w:lvlJc w:val="left"/>
      <w:pPr>
        <w:ind w:left="1080" w:hanging="360"/>
      </w:pPr>
      <w:rPr>
        <w:rFonts w:ascii="Symbol" w:hAnsi="Symbol"/>
      </w:rPr>
    </w:lvl>
    <w:lvl w:ilvl="6" w:tplc="92E4BA8E">
      <w:start w:val="1"/>
      <w:numFmt w:val="bullet"/>
      <w:lvlText w:val=""/>
      <w:lvlJc w:val="left"/>
      <w:pPr>
        <w:ind w:left="1080" w:hanging="360"/>
      </w:pPr>
      <w:rPr>
        <w:rFonts w:ascii="Symbol" w:hAnsi="Symbol"/>
      </w:rPr>
    </w:lvl>
    <w:lvl w:ilvl="7" w:tplc="6BD2CC5E">
      <w:start w:val="1"/>
      <w:numFmt w:val="bullet"/>
      <w:lvlText w:val=""/>
      <w:lvlJc w:val="left"/>
      <w:pPr>
        <w:ind w:left="1080" w:hanging="360"/>
      </w:pPr>
      <w:rPr>
        <w:rFonts w:ascii="Symbol" w:hAnsi="Symbol"/>
      </w:rPr>
    </w:lvl>
    <w:lvl w:ilvl="8" w:tplc="CAB2B9C0">
      <w:start w:val="1"/>
      <w:numFmt w:val="bullet"/>
      <w:lvlText w:val=""/>
      <w:lvlJc w:val="left"/>
      <w:pPr>
        <w:ind w:left="1080" w:hanging="360"/>
      </w:pPr>
      <w:rPr>
        <w:rFonts w:ascii="Symbol" w:hAnsi="Symbol"/>
      </w:rPr>
    </w:lvl>
  </w:abstractNum>
  <w:abstractNum w:abstractNumId="68" w15:restartNumberingAfterBreak="0">
    <w:nsid w:val="3EB26316"/>
    <w:multiLevelType w:val="multilevel"/>
    <w:tmpl w:val="FFDA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76961"/>
    <w:multiLevelType w:val="hybridMultilevel"/>
    <w:tmpl w:val="E17E30D8"/>
    <w:lvl w:ilvl="0" w:tplc="35B00468">
      <w:start w:val="1"/>
      <w:numFmt w:val="bullet"/>
      <w:lvlText w:val=""/>
      <w:lvlJc w:val="left"/>
      <w:pPr>
        <w:ind w:left="1080" w:hanging="360"/>
      </w:pPr>
      <w:rPr>
        <w:rFonts w:ascii="Symbol" w:hAnsi="Symbol"/>
      </w:rPr>
    </w:lvl>
    <w:lvl w:ilvl="1" w:tplc="53CE83A6">
      <w:start w:val="1"/>
      <w:numFmt w:val="bullet"/>
      <w:lvlText w:val=""/>
      <w:lvlJc w:val="left"/>
      <w:pPr>
        <w:ind w:left="1080" w:hanging="360"/>
      </w:pPr>
      <w:rPr>
        <w:rFonts w:ascii="Symbol" w:hAnsi="Symbol"/>
      </w:rPr>
    </w:lvl>
    <w:lvl w:ilvl="2" w:tplc="1D8851F0">
      <w:start w:val="1"/>
      <w:numFmt w:val="bullet"/>
      <w:lvlText w:val=""/>
      <w:lvlJc w:val="left"/>
      <w:pPr>
        <w:ind w:left="1080" w:hanging="360"/>
      </w:pPr>
      <w:rPr>
        <w:rFonts w:ascii="Symbol" w:hAnsi="Symbol"/>
      </w:rPr>
    </w:lvl>
    <w:lvl w:ilvl="3" w:tplc="F1D2B01A">
      <w:start w:val="1"/>
      <w:numFmt w:val="bullet"/>
      <w:lvlText w:val=""/>
      <w:lvlJc w:val="left"/>
      <w:pPr>
        <w:ind w:left="1080" w:hanging="360"/>
      </w:pPr>
      <w:rPr>
        <w:rFonts w:ascii="Symbol" w:hAnsi="Symbol"/>
      </w:rPr>
    </w:lvl>
    <w:lvl w:ilvl="4" w:tplc="49C0AC90">
      <w:start w:val="1"/>
      <w:numFmt w:val="bullet"/>
      <w:lvlText w:val=""/>
      <w:lvlJc w:val="left"/>
      <w:pPr>
        <w:ind w:left="1080" w:hanging="360"/>
      </w:pPr>
      <w:rPr>
        <w:rFonts w:ascii="Symbol" w:hAnsi="Symbol"/>
      </w:rPr>
    </w:lvl>
    <w:lvl w:ilvl="5" w:tplc="80502596">
      <w:start w:val="1"/>
      <w:numFmt w:val="bullet"/>
      <w:lvlText w:val=""/>
      <w:lvlJc w:val="left"/>
      <w:pPr>
        <w:ind w:left="1080" w:hanging="360"/>
      </w:pPr>
      <w:rPr>
        <w:rFonts w:ascii="Symbol" w:hAnsi="Symbol"/>
      </w:rPr>
    </w:lvl>
    <w:lvl w:ilvl="6" w:tplc="69846B5C">
      <w:start w:val="1"/>
      <w:numFmt w:val="bullet"/>
      <w:lvlText w:val=""/>
      <w:lvlJc w:val="left"/>
      <w:pPr>
        <w:ind w:left="1080" w:hanging="360"/>
      </w:pPr>
      <w:rPr>
        <w:rFonts w:ascii="Symbol" w:hAnsi="Symbol"/>
      </w:rPr>
    </w:lvl>
    <w:lvl w:ilvl="7" w:tplc="02D86834">
      <w:start w:val="1"/>
      <w:numFmt w:val="bullet"/>
      <w:lvlText w:val=""/>
      <w:lvlJc w:val="left"/>
      <w:pPr>
        <w:ind w:left="1080" w:hanging="360"/>
      </w:pPr>
      <w:rPr>
        <w:rFonts w:ascii="Symbol" w:hAnsi="Symbol"/>
      </w:rPr>
    </w:lvl>
    <w:lvl w:ilvl="8" w:tplc="F99EEA82">
      <w:start w:val="1"/>
      <w:numFmt w:val="bullet"/>
      <w:lvlText w:val=""/>
      <w:lvlJc w:val="left"/>
      <w:pPr>
        <w:ind w:left="1080" w:hanging="360"/>
      </w:pPr>
      <w:rPr>
        <w:rFonts w:ascii="Symbol" w:hAnsi="Symbol"/>
      </w:rPr>
    </w:lvl>
  </w:abstractNum>
  <w:abstractNum w:abstractNumId="70" w15:restartNumberingAfterBreak="0">
    <w:nsid w:val="45260995"/>
    <w:multiLevelType w:val="multilevel"/>
    <w:tmpl w:val="AE9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FC7786"/>
    <w:multiLevelType w:val="hybridMultilevel"/>
    <w:tmpl w:val="4DB44112"/>
    <w:lvl w:ilvl="0" w:tplc="C06C89C6">
      <w:start w:val="1"/>
      <w:numFmt w:val="bullet"/>
      <w:lvlText w:val=""/>
      <w:lvlJc w:val="left"/>
      <w:pPr>
        <w:ind w:left="1080" w:hanging="360"/>
      </w:pPr>
      <w:rPr>
        <w:rFonts w:ascii="Symbol" w:hAnsi="Symbol"/>
      </w:rPr>
    </w:lvl>
    <w:lvl w:ilvl="1" w:tplc="D444B3A4">
      <w:start w:val="1"/>
      <w:numFmt w:val="bullet"/>
      <w:lvlText w:val=""/>
      <w:lvlJc w:val="left"/>
      <w:pPr>
        <w:ind w:left="1080" w:hanging="360"/>
      </w:pPr>
      <w:rPr>
        <w:rFonts w:ascii="Symbol" w:hAnsi="Symbol"/>
      </w:rPr>
    </w:lvl>
    <w:lvl w:ilvl="2" w:tplc="10DAC1C8">
      <w:start w:val="1"/>
      <w:numFmt w:val="bullet"/>
      <w:lvlText w:val=""/>
      <w:lvlJc w:val="left"/>
      <w:pPr>
        <w:ind w:left="1080" w:hanging="360"/>
      </w:pPr>
      <w:rPr>
        <w:rFonts w:ascii="Symbol" w:hAnsi="Symbol"/>
      </w:rPr>
    </w:lvl>
    <w:lvl w:ilvl="3" w:tplc="9BA6C2A6">
      <w:start w:val="1"/>
      <w:numFmt w:val="bullet"/>
      <w:lvlText w:val=""/>
      <w:lvlJc w:val="left"/>
      <w:pPr>
        <w:ind w:left="1080" w:hanging="360"/>
      </w:pPr>
      <w:rPr>
        <w:rFonts w:ascii="Symbol" w:hAnsi="Symbol"/>
      </w:rPr>
    </w:lvl>
    <w:lvl w:ilvl="4" w:tplc="F8E6395A">
      <w:start w:val="1"/>
      <w:numFmt w:val="bullet"/>
      <w:lvlText w:val=""/>
      <w:lvlJc w:val="left"/>
      <w:pPr>
        <w:ind w:left="1080" w:hanging="360"/>
      </w:pPr>
      <w:rPr>
        <w:rFonts w:ascii="Symbol" w:hAnsi="Symbol"/>
      </w:rPr>
    </w:lvl>
    <w:lvl w:ilvl="5" w:tplc="8A266F9A">
      <w:start w:val="1"/>
      <w:numFmt w:val="bullet"/>
      <w:lvlText w:val=""/>
      <w:lvlJc w:val="left"/>
      <w:pPr>
        <w:ind w:left="1080" w:hanging="360"/>
      </w:pPr>
      <w:rPr>
        <w:rFonts w:ascii="Symbol" w:hAnsi="Symbol"/>
      </w:rPr>
    </w:lvl>
    <w:lvl w:ilvl="6" w:tplc="066E2036">
      <w:start w:val="1"/>
      <w:numFmt w:val="bullet"/>
      <w:lvlText w:val=""/>
      <w:lvlJc w:val="left"/>
      <w:pPr>
        <w:ind w:left="1080" w:hanging="360"/>
      </w:pPr>
      <w:rPr>
        <w:rFonts w:ascii="Symbol" w:hAnsi="Symbol"/>
      </w:rPr>
    </w:lvl>
    <w:lvl w:ilvl="7" w:tplc="FE827AB4">
      <w:start w:val="1"/>
      <w:numFmt w:val="bullet"/>
      <w:lvlText w:val=""/>
      <w:lvlJc w:val="left"/>
      <w:pPr>
        <w:ind w:left="1080" w:hanging="360"/>
      </w:pPr>
      <w:rPr>
        <w:rFonts w:ascii="Symbol" w:hAnsi="Symbol"/>
      </w:rPr>
    </w:lvl>
    <w:lvl w:ilvl="8" w:tplc="E7C8648A">
      <w:start w:val="1"/>
      <w:numFmt w:val="bullet"/>
      <w:lvlText w:val=""/>
      <w:lvlJc w:val="left"/>
      <w:pPr>
        <w:ind w:left="1080" w:hanging="360"/>
      </w:pPr>
      <w:rPr>
        <w:rFonts w:ascii="Symbol" w:hAnsi="Symbol"/>
      </w:rPr>
    </w:lvl>
  </w:abstractNum>
  <w:abstractNum w:abstractNumId="72" w15:restartNumberingAfterBreak="0">
    <w:nsid w:val="47524BED"/>
    <w:multiLevelType w:val="hybridMultilevel"/>
    <w:tmpl w:val="23DE61D2"/>
    <w:lvl w:ilvl="0" w:tplc="2F66E174">
      <w:start w:val="1"/>
      <w:numFmt w:val="bullet"/>
      <w:lvlText w:val=""/>
      <w:lvlJc w:val="left"/>
      <w:pPr>
        <w:ind w:left="720" w:hanging="360"/>
      </w:pPr>
      <w:rPr>
        <w:rFonts w:ascii="Symbol" w:hAnsi="Symbol"/>
      </w:rPr>
    </w:lvl>
    <w:lvl w:ilvl="1" w:tplc="D4F2FBA4">
      <w:start w:val="1"/>
      <w:numFmt w:val="bullet"/>
      <w:lvlText w:val=""/>
      <w:lvlJc w:val="left"/>
      <w:pPr>
        <w:ind w:left="720" w:hanging="360"/>
      </w:pPr>
      <w:rPr>
        <w:rFonts w:ascii="Symbol" w:hAnsi="Symbol"/>
      </w:rPr>
    </w:lvl>
    <w:lvl w:ilvl="2" w:tplc="48A65620">
      <w:start w:val="1"/>
      <w:numFmt w:val="bullet"/>
      <w:lvlText w:val=""/>
      <w:lvlJc w:val="left"/>
      <w:pPr>
        <w:ind w:left="720" w:hanging="360"/>
      </w:pPr>
      <w:rPr>
        <w:rFonts w:ascii="Symbol" w:hAnsi="Symbol"/>
      </w:rPr>
    </w:lvl>
    <w:lvl w:ilvl="3" w:tplc="860E42EA">
      <w:start w:val="1"/>
      <w:numFmt w:val="bullet"/>
      <w:lvlText w:val=""/>
      <w:lvlJc w:val="left"/>
      <w:pPr>
        <w:ind w:left="720" w:hanging="360"/>
      </w:pPr>
      <w:rPr>
        <w:rFonts w:ascii="Symbol" w:hAnsi="Symbol"/>
      </w:rPr>
    </w:lvl>
    <w:lvl w:ilvl="4" w:tplc="A1BAC6EC">
      <w:start w:val="1"/>
      <w:numFmt w:val="bullet"/>
      <w:lvlText w:val=""/>
      <w:lvlJc w:val="left"/>
      <w:pPr>
        <w:ind w:left="720" w:hanging="360"/>
      </w:pPr>
      <w:rPr>
        <w:rFonts w:ascii="Symbol" w:hAnsi="Symbol"/>
      </w:rPr>
    </w:lvl>
    <w:lvl w:ilvl="5" w:tplc="EF68FA44">
      <w:start w:val="1"/>
      <w:numFmt w:val="bullet"/>
      <w:lvlText w:val=""/>
      <w:lvlJc w:val="left"/>
      <w:pPr>
        <w:ind w:left="720" w:hanging="360"/>
      </w:pPr>
      <w:rPr>
        <w:rFonts w:ascii="Symbol" w:hAnsi="Symbol"/>
      </w:rPr>
    </w:lvl>
    <w:lvl w:ilvl="6" w:tplc="B360F752">
      <w:start w:val="1"/>
      <w:numFmt w:val="bullet"/>
      <w:lvlText w:val=""/>
      <w:lvlJc w:val="left"/>
      <w:pPr>
        <w:ind w:left="720" w:hanging="360"/>
      </w:pPr>
      <w:rPr>
        <w:rFonts w:ascii="Symbol" w:hAnsi="Symbol"/>
      </w:rPr>
    </w:lvl>
    <w:lvl w:ilvl="7" w:tplc="9B6039A8">
      <w:start w:val="1"/>
      <w:numFmt w:val="bullet"/>
      <w:lvlText w:val=""/>
      <w:lvlJc w:val="left"/>
      <w:pPr>
        <w:ind w:left="720" w:hanging="360"/>
      </w:pPr>
      <w:rPr>
        <w:rFonts w:ascii="Symbol" w:hAnsi="Symbol"/>
      </w:rPr>
    </w:lvl>
    <w:lvl w:ilvl="8" w:tplc="46CC4BDA">
      <w:start w:val="1"/>
      <w:numFmt w:val="bullet"/>
      <w:lvlText w:val=""/>
      <w:lvlJc w:val="left"/>
      <w:pPr>
        <w:ind w:left="720" w:hanging="360"/>
      </w:pPr>
      <w:rPr>
        <w:rFonts w:ascii="Symbol" w:hAnsi="Symbol"/>
      </w:rPr>
    </w:lvl>
  </w:abstractNum>
  <w:abstractNum w:abstractNumId="73" w15:restartNumberingAfterBreak="0">
    <w:nsid w:val="47BE13B5"/>
    <w:multiLevelType w:val="multilevel"/>
    <w:tmpl w:val="6F1E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807CAD"/>
    <w:multiLevelType w:val="multilevel"/>
    <w:tmpl w:val="AF7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184D12"/>
    <w:multiLevelType w:val="multilevel"/>
    <w:tmpl w:val="E5C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874E1B"/>
    <w:multiLevelType w:val="multilevel"/>
    <w:tmpl w:val="58F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5E140B"/>
    <w:multiLevelType w:val="hybridMultilevel"/>
    <w:tmpl w:val="221CEEEA"/>
    <w:lvl w:ilvl="0" w:tplc="0BAAE90A">
      <w:start w:val="1"/>
      <w:numFmt w:val="bullet"/>
      <w:lvlText w:val=""/>
      <w:lvlJc w:val="left"/>
      <w:pPr>
        <w:ind w:left="1080" w:hanging="360"/>
      </w:pPr>
      <w:rPr>
        <w:rFonts w:ascii="Symbol" w:hAnsi="Symbol"/>
      </w:rPr>
    </w:lvl>
    <w:lvl w:ilvl="1" w:tplc="BE2ACB8E">
      <w:start w:val="1"/>
      <w:numFmt w:val="bullet"/>
      <w:lvlText w:val=""/>
      <w:lvlJc w:val="left"/>
      <w:pPr>
        <w:ind w:left="1080" w:hanging="360"/>
      </w:pPr>
      <w:rPr>
        <w:rFonts w:ascii="Symbol" w:hAnsi="Symbol"/>
      </w:rPr>
    </w:lvl>
    <w:lvl w:ilvl="2" w:tplc="867A8B88">
      <w:start w:val="1"/>
      <w:numFmt w:val="bullet"/>
      <w:lvlText w:val=""/>
      <w:lvlJc w:val="left"/>
      <w:pPr>
        <w:ind w:left="1080" w:hanging="360"/>
      </w:pPr>
      <w:rPr>
        <w:rFonts w:ascii="Symbol" w:hAnsi="Symbol"/>
      </w:rPr>
    </w:lvl>
    <w:lvl w:ilvl="3" w:tplc="426EDAB0">
      <w:start w:val="1"/>
      <w:numFmt w:val="bullet"/>
      <w:lvlText w:val=""/>
      <w:lvlJc w:val="left"/>
      <w:pPr>
        <w:ind w:left="1080" w:hanging="360"/>
      </w:pPr>
      <w:rPr>
        <w:rFonts w:ascii="Symbol" w:hAnsi="Symbol"/>
      </w:rPr>
    </w:lvl>
    <w:lvl w:ilvl="4" w:tplc="0C928C8A">
      <w:start w:val="1"/>
      <w:numFmt w:val="bullet"/>
      <w:lvlText w:val=""/>
      <w:lvlJc w:val="left"/>
      <w:pPr>
        <w:ind w:left="1080" w:hanging="360"/>
      </w:pPr>
      <w:rPr>
        <w:rFonts w:ascii="Symbol" w:hAnsi="Symbol"/>
      </w:rPr>
    </w:lvl>
    <w:lvl w:ilvl="5" w:tplc="1F1019E6">
      <w:start w:val="1"/>
      <w:numFmt w:val="bullet"/>
      <w:lvlText w:val=""/>
      <w:lvlJc w:val="left"/>
      <w:pPr>
        <w:ind w:left="1080" w:hanging="360"/>
      </w:pPr>
      <w:rPr>
        <w:rFonts w:ascii="Symbol" w:hAnsi="Symbol"/>
      </w:rPr>
    </w:lvl>
    <w:lvl w:ilvl="6" w:tplc="D81E8290">
      <w:start w:val="1"/>
      <w:numFmt w:val="bullet"/>
      <w:lvlText w:val=""/>
      <w:lvlJc w:val="left"/>
      <w:pPr>
        <w:ind w:left="1080" w:hanging="360"/>
      </w:pPr>
      <w:rPr>
        <w:rFonts w:ascii="Symbol" w:hAnsi="Symbol"/>
      </w:rPr>
    </w:lvl>
    <w:lvl w:ilvl="7" w:tplc="649A0582">
      <w:start w:val="1"/>
      <w:numFmt w:val="bullet"/>
      <w:lvlText w:val=""/>
      <w:lvlJc w:val="left"/>
      <w:pPr>
        <w:ind w:left="1080" w:hanging="360"/>
      </w:pPr>
      <w:rPr>
        <w:rFonts w:ascii="Symbol" w:hAnsi="Symbol"/>
      </w:rPr>
    </w:lvl>
    <w:lvl w:ilvl="8" w:tplc="9BBAA2D8">
      <w:start w:val="1"/>
      <w:numFmt w:val="bullet"/>
      <w:lvlText w:val=""/>
      <w:lvlJc w:val="left"/>
      <w:pPr>
        <w:ind w:left="1080" w:hanging="360"/>
      </w:pPr>
      <w:rPr>
        <w:rFonts w:ascii="Symbol" w:hAnsi="Symbol"/>
      </w:rPr>
    </w:lvl>
  </w:abstractNum>
  <w:abstractNum w:abstractNumId="78" w15:restartNumberingAfterBreak="0">
    <w:nsid w:val="4F745159"/>
    <w:multiLevelType w:val="multilevel"/>
    <w:tmpl w:val="EF8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F40AFE"/>
    <w:multiLevelType w:val="hybridMultilevel"/>
    <w:tmpl w:val="A156DF2E"/>
    <w:lvl w:ilvl="0" w:tplc="75D4C358">
      <w:start w:val="1"/>
      <w:numFmt w:val="bullet"/>
      <w:lvlText w:val=""/>
      <w:lvlJc w:val="left"/>
      <w:pPr>
        <w:ind w:left="1080" w:hanging="360"/>
      </w:pPr>
      <w:rPr>
        <w:rFonts w:ascii="Symbol" w:hAnsi="Symbol"/>
      </w:rPr>
    </w:lvl>
    <w:lvl w:ilvl="1" w:tplc="A282D2CA">
      <w:start w:val="1"/>
      <w:numFmt w:val="bullet"/>
      <w:lvlText w:val=""/>
      <w:lvlJc w:val="left"/>
      <w:pPr>
        <w:ind w:left="1080" w:hanging="360"/>
      </w:pPr>
      <w:rPr>
        <w:rFonts w:ascii="Symbol" w:hAnsi="Symbol"/>
      </w:rPr>
    </w:lvl>
    <w:lvl w:ilvl="2" w:tplc="501CC9FC">
      <w:start w:val="1"/>
      <w:numFmt w:val="bullet"/>
      <w:lvlText w:val=""/>
      <w:lvlJc w:val="left"/>
      <w:pPr>
        <w:ind w:left="1080" w:hanging="360"/>
      </w:pPr>
      <w:rPr>
        <w:rFonts w:ascii="Symbol" w:hAnsi="Symbol"/>
      </w:rPr>
    </w:lvl>
    <w:lvl w:ilvl="3" w:tplc="78886422">
      <w:start w:val="1"/>
      <w:numFmt w:val="bullet"/>
      <w:lvlText w:val=""/>
      <w:lvlJc w:val="left"/>
      <w:pPr>
        <w:ind w:left="1080" w:hanging="360"/>
      </w:pPr>
      <w:rPr>
        <w:rFonts w:ascii="Symbol" w:hAnsi="Symbol"/>
      </w:rPr>
    </w:lvl>
    <w:lvl w:ilvl="4" w:tplc="DFE6313C">
      <w:start w:val="1"/>
      <w:numFmt w:val="bullet"/>
      <w:lvlText w:val=""/>
      <w:lvlJc w:val="left"/>
      <w:pPr>
        <w:ind w:left="1080" w:hanging="360"/>
      </w:pPr>
      <w:rPr>
        <w:rFonts w:ascii="Symbol" w:hAnsi="Symbol"/>
      </w:rPr>
    </w:lvl>
    <w:lvl w:ilvl="5" w:tplc="58867954">
      <w:start w:val="1"/>
      <w:numFmt w:val="bullet"/>
      <w:lvlText w:val=""/>
      <w:lvlJc w:val="left"/>
      <w:pPr>
        <w:ind w:left="1080" w:hanging="360"/>
      </w:pPr>
      <w:rPr>
        <w:rFonts w:ascii="Symbol" w:hAnsi="Symbol"/>
      </w:rPr>
    </w:lvl>
    <w:lvl w:ilvl="6" w:tplc="F15AA0D0">
      <w:start w:val="1"/>
      <w:numFmt w:val="bullet"/>
      <w:lvlText w:val=""/>
      <w:lvlJc w:val="left"/>
      <w:pPr>
        <w:ind w:left="1080" w:hanging="360"/>
      </w:pPr>
      <w:rPr>
        <w:rFonts w:ascii="Symbol" w:hAnsi="Symbol"/>
      </w:rPr>
    </w:lvl>
    <w:lvl w:ilvl="7" w:tplc="E926ECCC">
      <w:start w:val="1"/>
      <w:numFmt w:val="bullet"/>
      <w:lvlText w:val=""/>
      <w:lvlJc w:val="left"/>
      <w:pPr>
        <w:ind w:left="1080" w:hanging="360"/>
      </w:pPr>
      <w:rPr>
        <w:rFonts w:ascii="Symbol" w:hAnsi="Symbol"/>
      </w:rPr>
    </w:lvl>
    <w:lvl w:ilvl="8" w:tplc="F146AD58">
      <w:start w:val="1"/>
      <w:numFmt w:val="bullet"/>
      <w:lvlText w:val=""/>
      <w:lvlJc w:val="left"/>
      <w:pPr>
        <w:ind w:left="1080" w:hanging="360"/>
      </w:pPr>
      <w:rPr>
        <w:rFonts w:ascii="Symbol" w:hAnsi="Symbol"/>
      </w:rPr>
    </w:lvl>
  </w:abstractNum>
  <w:abstractNum w:abstractNumId="80" w15:restartNumberingAfterBreak="0">
    <w:nsid w:val="523339C6"/>
    <w:multiLevelType w:val="multilevel"/>
    <w:tmpl w:val="295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BA022A"/>
    <w:multiLevelType w:val="hybridMultilevel"/>
    <w:tmpl w:val="6AC8D108"/>
    <w:lvl w:ilvl="0" w:tplc="BAE4470E">
      <w:start w:val="1"/>
      <w:numFmt w:val="bullet"/>
      <w:lvlText w:val=""/>
      <w:lvlJc w:val="left"/>
      <w:pPr>
        <w:ind w:left="1080" w:hanging="360"/>
      </w:pPr>
      <w:rPr>
        <w:rFonts w:ascii="Symbol" w:hAnsi="Symbol"/>
      </w:rPr>
    </w:lvl>
    <w:lvl w:ilvl="1" w:tplc="6284EBEA">
      <w:start w:val="1"/>
      <w:numFmt w:val="bullet"/>
      <w:lvlText w:val=""/>
      <w:lvlJc w:val="left"/>
      <w:pPr>
        <w:ind w:left="1080" w:hanging="360"/>
      </w:pPr>
      <w:rPr>
        <w:rFonts w:ascii="Symbol" w:hAnsi="Symbol"/>
      </w:rPr>
    </w:lvl>
    <w:lvl w:ilvl="2" w:tplc="03120478">
      <w:start w:val="1"/>
      <w:numFmt w:val="bullet"/>
      <w:lvlText w:val=""/>
      <w:lvlJc w:val="left"/>
      <w:pPr>
        <w:ind w:left="1080" w:hanging="360"/>
      </w:pPr>
      <w:rPr>
        <w:rFonts w:ascii="Symbol" w:hAnsi="Symbol"/>
      </w:rPr>
    </w:lvl>
    <w:lvl w:ilvl="3" w:tplc="C352B92E">
      <w:start w:val="1"/>
      <w:numFmt w:val="bullet"/>
      <w:lvlText w:val=""/>
      <w:lvlJc w:val="left"/>
      <w:pPr>
        <w:ind w:left="1080" w:hanging="360"/>
      </w:pPr>
      <w:rPr>
        <w:rFonts w:ascii="Symbol" w:hAnsi="Symbol"/>
      </w:rPr>
    </w:lvl>
    <w:lvl w:ilvl="4" w:tplc="A4001292">
      <w:start w:val="1"/>
      <w:numFmt w:val="bullet"/>
      <w:lvlText w:val=""/>
      <w:lvlJc w:val="left"/>
      <w:pPr>
        <w:ind w:left="1080" w:hanging="360"/>
      </w:pPr>
      <w:rPr>
        <w:rFonts w:ascii="Symbol" w:hAnsi="Symbol"/>
      </w:rPr>
    </w:lvl>
    <w:lvl w:ilvl="5" w:tplc="E6B8D0EC">
      <w:start w:val="1"/>
      <w:numFmt w:val="bullet"/>
      <w:lvlText w:val=""/>
      <w:lvlJc w:val="left"/>
      <w:pPr>
        <w:ind w:left="1080" w:hanging="360"/>
      </w:pPr>
      <w:rPr>
        <w:rFonts w:ascii="Symbol" w:hAnsi="Symbol"/>
      </w:rPr>
    </w:lvl>
    <w:lvl w:ilvl="6" w:tplc="7C683A2A">
      <w:start w:val="1"/>
      <w:numFmt w:val="bullet"/>
      <w:lvlText w:val=""/>
      <w:lvlJc w:val="left"/>
      <w:pPr>
        <w:ind w:left="1080" w:hanging="360"/>
      </w:pPr>
      <w:rPr>
        <w:rFonts w:ascii="Symbol" w:hAnsi="Symbol"/>
      </w:rPr>
    </w:lvl>
    <w:lvl w:ilvl="7" w:tplc="A9D609C2">
      <w:start w:val="1"/>
      <w:numFmt w:val="bullet"/>
      <w:lvlText w:val=""/>
      <w:lvlJc w:val="left"/>
      <w:pPr>
        <w:ind w:left="1080" w:hanging="360"/>
      </w:pPr>
      <w:rPr>
        <w:rFonts w:ascii="Symbol" w:hAnsi="Symbol"/>
      </w:rPr>
    </w:lvl>
    <w:lvl w:ilvl="8" w:tplc="94087FE2">
      <w:start w:val="1"/>
      <w:numFmt w:val="bullet"/>
      <w:lvlText w:val=""/>
      <w:lvlJc w:val="left"/>
      <w:pPr>
        <w:ind w:left="1080" w:hanging="360"/>
      </w:pPr>
      <w:rPr>
        <w:rFonts w:ascii="Symbol" w:hAnsi="Symbol"/>
      </w:rPr>
    </w:lvl>
  </w:abstractNum>
  <w:abstractNum w:abstractNumId="82" w15:restartNumberingAfterBreak="0">
    <w:nsid w:val="53E42C0A"/>
    <w:multiLevelType w:val="hybridMultilevel"/>
    <w:tmpl w:val="BA445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416501"/>
    <w:multiLevelType w:val="hybridMultilevel"/>
    <w:tmpl w:val="4734FA8A"/>
    <w:lvl w:ilvl="0" w:tplc="094CE962">
      <w:start w:val="1"/>
      <w:numFmt w:val="bullet"/>
      <w:lvlText w:val=""/>
      <w:lvlJc w:val="left"/>
      <w:pPr>
        <w:ind w:left="1080" w:hanging="360"/>
      </w:pPr>
      <w:rPr>
        <w:rFonts w:ascii="Symbol" w:hAnsi="Symbol"/>
      </w:rPr>
    </w:lvl>
    <w:lvl w:ilvl="1" w:tplc="04BE5598">
      <w:start w:val="1"/>
      <w:numFmt w:val="bullet"/>
      <w:lvlText w:val=""/>
      <w:lvlJc w:val="left"/>
      <w:pPr>
        <w:ind w:left="1080" w:hanging="360"/>
      </w:pPr>
      <w:rPr>
        <w:rFonts w:ascii="Symbol" w:hAnsi="Symbol"/>
      </w:rPr>
    </w:lvl>
    <w:lvl w:ilvl="2" w:tplc="1E04C8C0">
      <w:start w:val="1"/>
      <w:numFmt w:val="bullet"/>
      <w:lvlText w:val=""/>
      <w:lvlJc w:val="left"/>
      <w:pPr>
        <w:ind w:left="1080" w:hanging="360"/>
      </w:pPr>
      <w:rPr>
        <w:rFonts w:ascii="Symbol" w:hAnsi="Symbol"/>
      </w:rPr>
    </w:lvl>
    <w:lvl w:ilvl="3" w:tplc="E584B48C">
      <w:start w:val="1"/>
      <w:numFmt w:val="bullet"/>
      <w:lvlText w:val=""/>
      <w:lvlJc w:val="left"/>
      <w:pPr>
        <w:ind w:left="1080" w:hanging="360"/>
      </w:pPr>
      <w:rPr>
        <w:rFonts w:ascii="Symbol" w:hAnsi="Symbol"/>
      </w:rPr>
    </w:lvl>
    <w:lvl w:ilvl="4" w:tplc="EAD0E800">
      <w:start w:val="1"/>
      <w:numFmt w:val="bullet"/>
      <w:lvlText w:val=""/>
      <w:lvlJc w:val="left"/>
      <w:pPr>
        <w:ind w:left="1080" w:hanging="360"/>
      </w:pPr>
      <w:rPr>
        <w:rFonts w:ascii="Symbol" w:hAnsi="Symbol"/>
      </w:rPr>
    </w:lvl>
    <w:lvl w:ilvl="5" w:tplc="FE76AEA0">
      <w:start w:val="1"/>
      <w:numFmt w:val="bullet"/>
      <w:lvlText w:val=""/>
      <w:lvlJc w:val="left"/>
      <w:pPr>
        <w:ind w:left="1080" w:hanging="360"/>
      </w:pPr>
      <w:rPr>
        <w:rFonts w:ascii="Symbol" w:hAnsi="Symbol"/>
      </w:rPr>
    </w:lvl>
    <w:lvl w:ilvl="6" w:tplc="B6A69A80">
      <w:start w:val="1"/>
      <w:numFmt w:val="bullet"/>
      <w:lvlText w:val=""/>
      <w:lvlJc w:val="left"/>
      <w:pPr>
        <w:ind w:left="1080" w:hanging="360"/>
      </w:pPr>
      <w:rPr>
        <w:rFonts w:ascii="Symbol" w:hAnsi="Symbol"/>
      </w:rPr>
    </w:lvl>
    <w:lvl w:ilvl="7" w:tplc="C390EC94">
      <w:start w:val="1"/>
      <w:numFmt w:val="bullet"/>
      <w:lvlText w:val=""/>
      <w:lvlJc w:val="left"/>
      <w:pPr>
        <w:ind w:left="1080" w:hanging="360"/>
      </w:pPr>
      <w:rPr>
        <w:rFonts w:ascii="Symbol" w:hAnsi="Symbol"/>
      </w:rPr>
    </w:lvl>
    <w:lvl w:ilvl="8" w:tplc="A3740700">
      <w:start w:val="1"/>
      <w:numFmt w:val="bullet"/>
      <w:lvlText w:val=""/>
      <w:lvlJc w:val="left"/>
      <w:pPr>
        <w:ind w:left="1080" w:hanging="360"/>
      </w:pPr>
      <w:rPr>
        <w:rFonts w:ascii="Symbol" w:hAnsi="Symbol"/>
      </w:rPr>
    </w:lvl>
  </w:abstractNum>
  <w:abstractNum w:abstractNumId="84" w15:restartNumberingAfterBreak="0">
    <w:nsid w:val="555F61EB"/>
    <w:multiLevelType w:val="hybridMultilevel"/>
    <w:tmpl w:val="6838C066"/>
    <w:lvl w:ilvl="0" w:tplc="AE7C6D9A">
      <w:start w:val="1"/>
      <w:numFmt w:val="bullet"/>
      <w:lvlText w:val=""/>
      <w:lvlJc w:val="left"/>
      <w:pPr>
        <w:ind w:left="1080" w:hanging="360"/>
      </w:pPr>
      <w:rPr>
        <w:rFonts w:ascii="Symbol" w:hAnsi="Symbol"/>
      </w:rPr>
    </w:lvl>
    <w:lvl w:ilvl="1" w:tplc="2EFCD6F8">
      <w:start w:val="1"/>
      <w:numFmt w:val="bullet"/>
      <w:lvlText w:val=""/>
      <w:lvlJc w:val="left"/>
      <w:pPr>
        <w:ind w:left="1080" w:hanging="360"/>
      </w:pPr>
      <w:rPr>
        <w:rFonts w:ascii="Symbol" w:hAnsi="Symbol"/>
      </w:rPr>
    </w:lvl>
    <w:lvl w:ilvl="2" w:tplc="6F0A2DEC">
      <w:start w:val="1"/>
      <w:numFmt w:val="bullet"/>
      <w:lvlText w:val=""/>
      <w:lvlJc w:val="left"/>
      <w:pPr>
        <w:ind w:left="1080" w:hanging="360"/>
      </w:pPr>
      <w:rPr>
        <w:rFonts w:ascii="Symbol" w:hAnsi="Symbol"/>
      </w:rPr>
    </w:lvl>
    <w:lvl w:ilvl="3" w:tplc="33F4760A">
      <w:start w:val="1"/>
      <w:numFmt w:val="bullet"/>
      <w:lvlText w:val=""/>
      <w:lvlJc w:val="left"/>
      <w:pPr>
        <w:ind w:left="1080" w:hanging="360"/>
      </w:pPr>
      <w:rPr>
        <w:rFonts w:ascii="Symbol" w:hAnsi="Symbol"/>
      </w:rPr>
    </w:lvl>
    <w:lvl w:ilvl="4" w:tplc="D4A0A4EE">
      <w:start w:val="1"/>
      <w:numFmt w:val="bullet"/>
      <w:lvlText w:val=""/>
      <w:lvlJc w:val="left"/>
      <w:pPr>
        <w:ind w:left="1080" w:hanging="360"/>
      </w:pPr>
      <w:rPr>
        <w:rFonts w:ascii="Symbol" w:hAnsi="Symbol"/>
      </w:rPr>
    </w:lvl>
    <w:lvl w:ilvl="5" w:tplc="EE2EFDA0">
      <w:start w:val="1"/>
      <w:numFmt w:val="bullet"/>
      <w:lvlText w:val=""/>
      <w:lvlJc w:val="left"/>
      <w:pPr>
        <w:ind w:left="1080" w:hanging="360"/>
      </w:pPr>
      <w:rPr>
        <w:rFonts w:ascii="Symbol" w:hAnsi="Symbol"/>
      </w:rPr>
    </w:lvl>
    <w:lvl w:ilvl="6" w:tplc="B06CA5D0">
      <w:start w:val="1"/>
      <w:numFmt w:val="bullet"/>
      <w:lvlText w:val=""/>
      <w:lvlJc w:val="left"/>
      <w:pPr>
        <w:ind w:left="1080" w:hanging="360"/>
      </w:pPr>
      <w:rPr>
        <w:rFonts w:ascii="Symbol" w:hAnsi="Symbol"/>
      </w:rPr>
    </w:lvl>
    <w:lvl w:ilvl="7" w:tplc="CE96C798">
      <w:start w:val="1"/>
      <w:numFmt w:val="bullet"/>
      <w:lvlText w:val=""/>
      <w:lvlJc w:val="left"/>
      <w:pPr>
        <w:ind w:left="1080" w:hanging="360"/>
      </w:pPr>
      <w:rPr>
        <w:rFonts w:ascii="Symbol" w:hAnsi="Symbol"/>
      </w:rPr>
    </w:lvl>
    <w:lvl w:ilvl="8" w:tplc="BE4CE6E2">
      <w:start w:val="1"/>
      <w:numFmt w:val="bullet"/>
      <w:lvlText w:val=""/>
      <w:lvlJc w:val="left"/>
      <w:pPr>
        <w:ind w:left="1080" w:hanging="360"/>
      </w:pPr>
      <w:rPr>
        <w:rFonts w:ascii="Symbol" w:hAnsi="Symbol"/>
      </w:rPr>
    </w:lvl>
  </w:abstractNum>
  <w:abstractNum w:abstractNumId="85" w15:restartNumberingAfterBreak="0">
    <w:nsid w:val="56401379"/>
    <w:multiLevelType w:val="hybridMultilevel"/>
    <w:tmpl w:val="6226E4B8"/>
    <w:lvl w:ilvl="0" w:tplc="F7E6B970">
      <w:start w:val="1"/>
      <w:numFmt w:val="bullet"/>
      <w:lvlText w:val=""/>
      <w:lvlJc w:val="left"/>
      <w:pPr>
        <w:ind w:left="1080" w:hanging="360"/>
      </w:pPr>
      <w:rPr>
        <w:rFonts w:ascii="Symbol" w:hAnsi="Symbol"/>
      </w:rPr>
    </w:lvl>
    <w:lvl w:ilvl="1" w:tplc="6DF846E4">
      <w:start w:val="1"/>
      <w:numFmt w:val="bullet"/>
      <w:lvlText w:val=""/>
      <w:lvlJc w:val="left"/>
      <w:pPr>
        <w:ind w:left="1080" w:hanging="360"/>
      </w:pPr>
      <w:rPr>
        <w:rFonts w:ascii="Symbol" w:hAnsi="Symbol"/>
      </w:rPr>
    </w:lvl>
    <w:lvl w:ilvl="2" w:tplc="EBEA1DF8">
      <w:start w:val="1"/>
      <w:numFmt w:val="bullet"/>
      <w:lvlText w:val=""/>
      <w:lvlJc w:val="left"/>
      <w:pPr>
        <w:ind w:left="1080" w:hanging="360"/>
      </w:pPr>
      <w:rPr>
        <w:rFonts w:ascii="Symbol" w:hAnsi="Symbol"/>
      </w:rPr>
    </w:lvl>
    <w:lvl w:ilvl="3" w:tplc="FA5E8838">
      <w:start w:val="1"/>
      <w:numFmt w:val="bullet"/>
      <w:lvlText w:val=""/>
      <w:lvlJc w:val="left"/>
      <w:pPr>
        <w:ind w:left="1080" w:hanging="360"/>
      </w:pPr>
      <w:rPr>
        <w:rFonts w:ascii="Symbol" w:hAnsi="Symbol"/>
      </w:rPr>
    </w:lvl>
    <w:lvl w:ilvl="4" w:tplc="4E7E9DFE">
      <w:start w:val="1"/>
      <w:numFmt w:val="bullet"/>
      <w:lvlText w:val=""/>
      <w:lvlJc w:val="left"/>
      <w:pPr>
        <w:ind w:left="1080" w:hanging="360"/>
      </w:pPr>
      <w:rPr>
        <w:rFonts w:ascii="Symbol" w:hAnsi="Symbol"/>
      </w:rPr>
    </w:lvl>
    <w:lvl w:ilvl="5" w:tplc="847609F4">
      <w:start w:val="1"/>
      <w:numFmt w:val="bullet"/>
      <w:lvlText w:val=""/>
      <w:lvlJc w:val="left"/>
      <w:pPr>
        <w:ind w:left="1080" w:hanging="360"/>
      </w:pPr>
      <w:rPr>
        <w:rFonts w:ascii="Symbol" w:hAnsi="Symbol"/>
      </w:rPr>
    </w:lvl>
    <w:lvl w:ilvl="6" w:tplc="152811E2">
      <w:start w:val="1"/>
      <w:numFmt w:val="bullet"/>
      <w:lvlText w:val=""/>
      <w:lvlJc w:val="left"/>
      <w:pPr>
        <w:ind w:left="1080" w:hanging="360"/>
      </w:pPr>
      <w:rPr>
        <w:rFonts w:ascii="Symbol" w:hAnsi="Symbol"/>
      </w:rPr>
    </w:lvl>
    <w:lvl w:ilvl="7" w:tplc="88C8F6C8">
      <w:start w:val="1"/>
      <w:numFmt w:val="bullet"/>
      <w:lvlText w:val=""/>
      <w:lvlJc w:val="left"/>
      <w:pPr>
        <w:ind w:left="1080" w:hanging="360"/>
      </w:pPr>
      <w:rPr>
        <w:rFonts w:ascii="Symbol" w:hAnsi="Symbol"/>
      </w:rPr>
    </w:lvl>
    <w:lvl w:ilvl="8" w:tplc="E3B8A572">
      <w:start w:val="1"/>
      <w:numFmt w:val="bullet"/>
      <w:lvlText w:val=""/>
      <w:lvlJc w:val="left"/>
      <w:pPr>
        <w:ind w:left="1080" w:hanging="360"/>
      </w:pPr>
      <w:rPr>
        <w:rFonts w:ascii="Symbol" w:hAnsi="Symbol"/>
      </w:rPr>
    </w:lvl>
  </w:abstractNum>
  <w:abstractNum w:abstractNumId="86" w15:restartNumberingAfterBreak="0">
    <w:nsid w:val="5A2D2C20"/>
    <w:multiLevelType w:val="hybridMultilevel"/>
    <w:tmpl w:val="D114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D02531"/>
    <w:multiLevelType w:val="multilevel"/>
    <w:tmpl w:val="069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33A2B"/>
    <w:multiLevelType w:val="multilevel"/>
    <w:tmpl w:val="8522D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5BA92B4A"/>
    <w:multiLevelType w:val="multilevel"/>
    <w:tmpl w:val="F21E0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EE72E0"/>
    <w:multiLevelType w:val="hybridMultilevel"/>
    <w:tmpl w:val="9F60AEF8"/>
    <w:lvl w:ilvl="0" w:tplc="134EE476">
      <w:start w:val="1"/>
      <w:numFmt w:val="bullet"/>
      <w:lvlText w:val=""/>
      <w:lvlJc w:val="left"/>
      <w:pPr>
        <w:ind w:left="1080" w:hanging="360"/>
      </w:pPr>
      <w:rPr>
        <w:rFonts w:ascii="Symbol" w:hAnsi="Symbol"/>
      </w:rPr>
    </w:lvl>
    <w:lvl w:ilvl="1" w:tplc="22E86560">
      <w:start w:val="1"/>
      <w:numFmt w:val="bullet"/>
      <w:lvlText w:val=""/>
      <w:lvlJc w:val="left"/>
      <w:pPr>
        <w:ind w:left="1080" w:hanging="360"/>
      </w:pPr>
      <w:rPr>
        <w:rFonts w:ascii="Symbol" w:hAnsi="Symbol"/>
      </w:rPr>
    </w:lvl>
    <w:lvl w:ilvl="2" w:tplc="8BEC666A">
      <w:start w:val="1"/>
      <w:numFmt w:val="bullet"/>
      <w:lvlText w:val=""/>
      <w:lvlJc w:val="left"/>
      <w:pPr>
        <w:ind w:left="1080" w:hanging="360"/>
      </w:pPr>
      <w:rPr>
        <w:rFonts w:ascii="Symbol" w:hAnsi="Symbol"/>
      </w:rPr>
    </w:lvl>
    <w:lvl w:ilvl="3" w:tplc="8510165A">
      <w:start w:val="1"/>
      <w:numFmt w:val="bullet"/>
      <w:lvlText w:val=""/>
      <w:lvlJc w:val="left"/>
      <w:pPr>
        <w:ind w:left="1080" w:hanging="360"/>
      </w:pPr>
      <w:rPr>
        <w:rFonts w:ascii="Symbol" w:hAnsi="Symbol"/>
      </w:rPr>
    </w:lvl>
    <w:lvl w:ilvl="4" w:tplc="EC0AC630">
      <w:start w:val="1"/>
      <w:numFmt w:val="bullet"/>
      <w:lvlText w:val=""/>
      <w:lvlJc w:val="left"/>
      <w:pPr>
        <w:ind w:left="1080" w:hanging="360"/>
      </w:pPr>
      <w:rPr>
        <w:rFonts w:ascii="Symbol" w:hAnsi="Symbol"/>
      </w:rPr>
    </w:lvl>
    <w:lvl w:ilvl="5" w:tplc="D1787076">
      <w:start w:val="1"/>
      <w:numFmt w:val="bullet"/>
      <w:lvlText w:val=""/>
      <w:lvlJc w:val="left"/>
      <w:pPr>
        <w:ind w:left="1080" w:hanging="360"/>
      </w:pPr>
      <w:rPr>
        <w:rFonts w:ascii="Symbol" w:hAnsi="Symbol"/>
      </w:rPr>
    </w:lvl>
    <w:lvl w:ilvl="6" w:tplc="E642393C">
      <w:start w:val="1"/>
      <w:numFmt w:val="bullet"/>
      <w:lvlText w:val=""/>
      <w:lvlJc w:val="left"/>
      <w:pPr>
        <w:ind w:left="1080" w:hanging="360"/>
      </w:pPr>
      <w:rPr>
        <w:rFonts w:ascii="Symbol" w:hAnsi="Symbol"/>
      </w:rPr>
    </w:lvl>
    <w:lvl w:ilvl="7" w:tplc="2B5A6504">
      <w:start w:val="1"/>
      <w:numFmt w:val="bullet"/>
      <w:lvlText w:val=""/>
      <w:lvlJc w:val="left"/>
      <w:pPr>
        <w:ind w:left="1080" w:hanging="360"/>
      </w:pPr>
      <w:rPr>
        <w:rFonts w:ascii="Symbol" w:hAnsi="Symbol"/>
      </w:rPr>
    </w:lvl>
    <w:lvl w:ilvl="8" w:tplc="C2DCE538">
      <w:start w:val="1"/>
      <w:numFmt w:val="bullet"/>
      <w:lvlText w:val=""/>
      <w:lvlJc w:val="left"/>
      <w:pPr>
        <w:ind w:left="1080" w:hanging="360"/>
      </w:pPr>
      <w:rPr>
        <w:rFonts w:ascii="Symbol" w:hAnsi="Symbol"/>
      </w:rPr>
    </w:lvl>
  </w:abstractNum>
  <w:abstractNum w:abstractNumId="91" w15:restartNumberingAfterBreak="0">
    <w:nsid w:val="5D4039AD"/>
    <w:multiLevelType w:val="multilevel"/>
    <w:tmpl w:val="E1C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4D028F"/>
    <w:multiLevelType w:val="multilevel"/>
    <w:tmpl w:val="C3F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3F1229"/>
    <w:multiLevelType w:val="hybridMultilevel"/>
    <w:tmpl w:val="D3A4DF1C"/>
    <w:lvl w:ilvl="0" w:tplc="CBB0BE86">
      <w:start w:val="1"/>
      <w:numFmt w:val="bullet"/>
      <w:lvlText w:val=""/>
      <w:lvlJc w:val="left"/>
      <w:pPr>
        <w:ind w:left="1080" w:hanging="360"/>
      </w:pPr>
      <w:rPr>
        <w:rFonts w:ascii="Symbol" w:hAnsi="Symbol"/>
      </w:rPr>
    </w:lvl>
    <w:lvl w:ilvl="1" w:tplc="D5A4AFCC">
      <w:start w:val="1"/>
      <w:numFmt w:val="bullet"/>
      <w:lvlText w:val=""/>
      <w:lvlJc w:val="left"/>
      <w:pPr>
        <w:ind w:left="1080" w:hanging="360"/>
      </w:pPr>
      <w:rPr>
        <w:rFonts w:ascii="Symbol" w:hAnsi="Symbol"/>
      </w:rPr>
    </w:lvl>
    <w:lvl w:ilvl="2" w:tplc="CBBEC250">
      <w:start w:val="1"/>
      <w:numFmt w:val="bullet"/>
      <w:lvlText w:val=""/>
      <w:lvlJc w:val="left"/>
      <w:pPr>
        <w:ind w:left="1080" w:hanging="360"/>
      </w:pPr>
      <w:rPr>
        <w:rFonts w:ascii="Symbol" w:hAnsi="Symbol"/>
      </w:rPr>
    </w:lvl>
    <w:lvl w:ilvl="3" w:tplc="0BB6A44A">
      <w:start w:val="1"/>
      <w:numFmt w:val="bullet"/>
      <w:lvlText w:val=""/>
      <w:lvlJc w:val="left"/>
      <w:pPr>
        <w:ind w:left="1080" w:hanging="360"/>
      </w:pPr>
      <w:rPr>
        <w:rFonts w:ascii="Symbol" w:hAnsi="Symbol"/>
      </w:rPr>
    </w:lvl>
    <w:lvl w:ilvl="4" w:tplc="3C8C52EE">
      <w:start w:val="1"/>
      <w:numFmt w:val="bullet"/>
      <w:lvlText w:val=""/>
      <w:lvlJc w:val="left"/>
      <w:pPr>
        <w:ind w:left="1080" w:hanging="360"/>
      </w:pPr>
      <w:rPr>
        <w:rFonts w:ascii="Symbol" w:hAnsi="Symbol"/>
      </w:rPr>
    </w:lvl>
    <w:lvl w:ilvl="5" w:tplc="0B841FEA">
      <w:start w:val="1"/>
      <w:numFmt w:val="bullet"/>
      <w:lvlText w:val=""/>
      <w:lvlJc w:val="left"/>
      <w:pPr>
        <w:ind w:left="1080" w:hanging="360"/>
      </w:pPr>
      <w:rPr>
        <w:rFonts w:ascii="Symbol" w:hAnsi="Symbol"/>
      </w:rPr>
    </w:lvl>
    <w:lvl w:ilvl="6" w:tplc="9B802342">
      <w:start w:val="1"/>
      <w:numFmt w:val="bullet"/>
      <w:lvlText w:val=""/>
      <w:lvlJc w:val="left"/>
      <w:pPr>
        <w:ind w:left="1080" w:hanging="360"/>
      </w:pPr>
      <w:rPr>
        <w:rFonts w:ascii="Symbol" w:hAnsi="Symbol"/>
      </w:rPr>
    </w:lvl>
    <w:lvl w:ilvl="7" w:tplc="0D56089A">
      <w:start w:val="1"/>
      <w:numFmt w:val="bullet"/>
      <w:lvlText w:val=""/>
      <w:lvlJc w:val="left"/>
      <w:pPr>
        <w:ind w:left="1080" w:hanging="360"/>
      </w:pPr>
      <w:rPr>
        <w:rFonts w:ascii="Symbol" w:hAnsi="Symbol"/>
      </w:rPr>
    </w:lvl>
    <w:lvl w:ilvl="8" w:tplc="485203E4">
      <w:start w:val="1"/>
      <w:numFmt w:val="bullet"/>
      <w:lvlText w:val=""/>
      <w:lvlJc w:val="left"/>
      <w:pPr>
        <w:ind w:left="1080" w:hanging="360"/>
      </w:pPr>
      <w:rPr>
        <w:rFonts w:ascii="Symbol" w:hAnsi="Symbol"/>
      </w:rPr>
    </w:lvl>
  </w:abstractNum>
  <w:abstractNum w:abstractNumId="94" w15:restartNumberingAfterBreak="0">
    <w:nsid w:val="61AB320D"/>
    <w:multiLevelType w:val="hybridMultilevel"/>
    <w:tmpl w:val="B4663C3C"/>
    <w:lvl w:ilvl="0" w:tplc="291CA482">
      <w:start w:val="1"/>
      <w:numFmt w:val="bullet"/>
      <w:lvlText w:val=""/>
      <w:lvlJc w:val="left"/>
      <w:pPr>
        <w:ind w:left="1080" w:hanging="360"/>
      </w:pPr>
      <w:rPr>
        <w:rFonts w:ascii="Symbol" w:hAnsi="Symbol"/>
      </w:rPr>
    </w:lvl>
    <w:lvl w:ilvl="1" w:tplc="8A623566">
      <w:start w:val="1"/>
      <w:numFmt w:val="bullet"/>
      <w:lvlText w:val=""/>
      <w:lvlJc w:val="left"/>
      <w:pPr>
        <w:ind w:left="1080" w:hanging="360"/>
      </w:pPr>
      <w:rPr>
        <w:rFonts w:ascii="Symbol" w:hAnsi="Symbol"/>
      </w:rPr>
    </w:lvl>
    <w:lvl w:ilvl="2" w:tplc="17662AFC">
      <w:start w:val="1"/>
      <w:numFmt w:val="bullet"/>
      <w:lvlText w:val=""/>
      <w:lvlJc w:val="left"/>
      <w:pPr>
        <w:ind w:left="1080" w:hanging="360"/>
      </w:pPr>
      <w:rPr>
        <w:rFonts w:ascii="Symbol" w:hAnsi="Symbol"/>
      </w:rPr>
    </w:lvl>
    <w:lvl w:ilvl="3" w:tplc="86D0716E">
      <w:start w:val="1"/>
      <w:numFmt w:val="bullet"/>
      <w:lvlText w:val=""/>
      <w:lvlJc w:val="left"/>
      <w:pPr>
        <w:ind w:left="1080" w:hanging="360"/>
      </w:pPr>
      <w:rPr>
        <w:rFonts w:ascii="Symbol" w:hAnsi="Symbol"/>
      </w:rPr>
    </w:lvl>
    <w:lvl w:ilvl="4" w:tplc="F7A4F692">
      <w:start w:val="1"/>
      <w:numFmt w:val="bullet"/>
      <w:lvlText w:val=""/>
      <w:lvlJc w:val="left"/>
      <w:pPr>
        <w:ind w:left="1080" w:hanging="360"/>
      </w:pPr>
      <w:rPr>
        <w:rFonts w:ascii="Symbol" w:hAnsi="Symbol"/>
      </w:rPr>
    </w:lvl>
    <w:lvl w:ilvl="5" w:tplc="D66432D8">
      <w:start w:val="1"/>
      <w:numFmt w:val="bullet"/>
      <w:lvlText w:val=""/>
      <w:lvlJc w:val="left"/>
      <w:pPr>
        <w:ind w:left="1080" w:hanging="360"/>
      </w:pPr>
      <w:rPr>
        <w:rFonts w:ascii="Symbol" w:hAnsi="Symbol"/>
      </w:rPr>
    </w:lvl>
    <w:lvl w:ilvl="6" w:tplc="DF820F50">
      <w:start w:val="1"/>
      <w:numFmt w:val="bullet"/>
      <w:lvlText w:val=""/>
      <w:lvlJc w:val="left"/>
      <w:pPr>
        <w:ind w:left="1080" w:hanging="360"/>
      </w:pPr>
      <w:rPr>
        <w:rFonts w:ascii="Symbol" w:hAnsi="Symbol"/>
      </w:rPr>
    </w:lvl>
    <w:lvl w:ilvl="7" w:tplc="BADC262A">
      <w:start w:val="1"/>
      <w:numFmt w:val="bullet"/>
      <w:lvlText w:val=""/>
      <w:lvlJc w:val="left"/>
      <w:pPr>
        <w:ind w:left="1080" w:hanging="360"/>
      </w:pPr>
      <w:rPr>
        <w:rFonts w:ascii="Symbol" w:hAnsi="Symbol"/>
      </w:rPr>
    </w:lvl>
    <w:lvl w:ilvl="8" w:tplc="5B22C1F6">
      <w:start w:val="1"/>
      <w:numFmt w:val="bullet"/>
      <w:lvlText w:val=""/>
      <w:lvlJc w:val="left"/>
      <w:pPr>
        <w:ind w:left="1080" w:hanging="360"/>
      </w:pPr>
      <w:rPr>
        <w:rFonts w:ascii="Symbol" w:hAnsi="Symbol"/>
      </w:rPr>
    </w:lvl>
  </w:abstractNum>
  <w:abstractNum w:abstractNumId="95" w15:restartNumberingAfterBreak="0">
    <w:nsid w:val="61C93326"/>
    <w:multiLevelType w:val="hybridMultilevel"/>
    <w:tmpl w:val="C85C1668"/>
    <w:lvl w:ilvl="0" w:tplc="FE5A6C54">
      <w:start w:val="1"/>
      <w:numFmt w:val="bullet"/>
      <w:lvlText w:val=""/>
      <w:lvlJc w:val="left"/>
      <w:pPr>
        <w:ind w:left="1080" w:hanging="360"/>
      </w:pPr>
      <w:rPr>
        <w:rFonts w:ascii="Symbol" w:hAnsi="Symbol"/>
      </w:rPr>
    </w:lvl>
    <w:lvl w:ilvl="1" w:tplc="2D64BCAA">
      <w:start w:val="1"/>
      <w:numFmt w:val="bullet"/>
      <w:lvlText w:val=""/>
      <w:lvlJc w:val="left"/>
      <w:pPr>
        <w:ind w:left="1080" w:hanging="360"/>
      </w:pPr>
      <w:rPr>
        <w:rFonts w:ascii="Symbol" w:hAnsi="Symbol"/>
      </w:rPr>
    </w:lvl>
    <w:lvl w:ilvl="2" w:tplc="5B6483E2">
      <w:start w:val="1"/>
      <w:numFmt w:val="bullet"/>
      <w:lvlText w:val=""/>
      <w:lvlJc w:val="left"/>
      <w:pPr>
        <w:ind w:left="1080" w:hanging="360"/>
      </w:pPr>
      <w:rPr>
        <w:rFonts w:ascii="Symbol" w:hAnsi="Symbol"/>
      </w:rPr>
    </w:lvl>
    <w:lvl w:ilvl="3" w:tplc="16644468">
      <w:start w:val="1"/>
      <w:numFmt w:val="bullet"/>
      <w:lvlText w:val=""/>
      <w:lvlJc w:val="left"/>
      <w:pPr>
        <w:ind w:left="1080" w:hanging="360"/>
      </w:pPr>
      <w:rPr>
        <w:rFonts w:ascii="Symbol" w:hAnsi="Symbol"/>
      </w:rPr>
    </w:lvl>
    <w:lvl w:ilvl="4" w:tplc="CD2E10C6">
      <w:start w:val="1"/>
      <w:numFmt w:val="bullet"/>
      <w:lvlText w:val=""/>
      <w:lvlJc w:val="left"/>
      <w:pPr>
        <w:ind w:left="1080" w:hanging="360"/>
      </w:pPr>
      <w:rPr>
        <w:rFonts w:ascii="Symbol" w:hAnsi="Symbol"/>
      </w:rPr>
    </w:lvl>
    <w:lvl w:ilvl="5" w:tplc="02E68450">
      <w:start w:val="1"/>
      <w:numFmt w:val="bullet"/>
      <w:lvlText w:val=""/>
      <w:lvlJc w:val="left"/>
      <w:pPr>
        <w:ind w:left="1080" w:hanging="360"/>
      </w:pPr>
      <w:rPr>
        <w:rFonts w:ascii="Symbol" w:hAnsi="Symbol"/>
      </w:rPr>
    </w:lvl>
    <w:lvl w:ilvl="6" w:tplc="8280FD22">
      <w:start w:val="1"/>
      <w:numFmt w:val="bullet"/>
      <w:lvlText w:val=""/>
      <w:lvlJc w:val="left"/>
      <w:pPr>
        <w:ind w:left="1080" w:hanging="360"/>
      </w:pPr>
      <w:rPr>
        <w:rFonts w:ascii="Symbol" w:hAnsi="Symbol"/>
      </w:rPr>
    </w:lvl>
    <w:lvl w:ilvl="7" w:tplc="B78C1A46">
      <w:start w:val="1"/>
      <w:numFmt w:val="bullet"/>
      <w:lvlText w:val=""/>
      <w:lvlJc w:val="left"/>
      <w:pPr>
        <w:ind w:left="1080" w:hanging="360"/>
      </w:pPr>
      <w:rPr>
        <w:rFonts w:ascii="Symbol" w:hAnsi="Symbol"/>
      </w:rPr>
    </w:lvl>
    <w:lvl w:ilvl="8" w:tplc="52920B02">
      <w:start w:val="1"/>
      <w:numFmt w:val="bullet"/>
      <w:lvlText w:val=""/>
      <w:lvlJc w:val="left"/>
      <w:pPr>
        <w:ind w:left="1080" w:hanging="360"/>
      </w:pPr>
      <w:rPr>
        <w:rFonts w:ascii="Symbol" w:hAnsi="Symbol"/>
      </w:rPr>
    </w:lvl>
  </w:abstractNum>
  <w:abstractNum w:abstractNumId="96" w15:restartNumberingAfterBreak="0">
    <w:nsid w:val="62E24A61"/>
    <w:multiLevelType w:val="hybridMultilevel"/>
    <w:tmpl w:val="5E8468EE"/>
    <w:lvl w:ilvl="0" w:tplc="DE3ADC40">
      <w:start w:val="1"/>
      <w:numFmt w:val="bullet"/>
      <w:lvlText w:val=""/>
      <w:lvlJc w:val="left"/>
      <w:pPr>
        <w:ind w:left="1080" w:hanging="360"/>
      </w:pPr>
      <w:rPr>
        <w:rFonts w:ascii="Symbol" w:hAnsi="Symbol"/>
      </w:rPr>
    </w:lvl>
    <w:lvl w:ilvl="1" w:tplc="33DE54CA">
      <w:start w:val="1"/>
      <w:numFmt w:val="bullet"/>
      <w:lvlText w:val=""/>
      <w:lvlJc w:val="left"/>
      <w:pPr>
        <w:ind w:left="1080" w:hanging="360"/>
      </w:pPr>
      <w:rPr>
        <w:rFonts w:ascii="Symbol" w:hAnsi="Symbol"/>
      </w:rPr>
    </w:lvl>
    <w:lvl w:ilvl="2" w:tplc="4754EF40">
      <w:start w:val="1"/>
      <w:numFmt w:val="bullet"/>
      <w:lvlText w:val=""/>
      <w:lvlJc w:val="left"/>
      <w:pPr>
        <w:ind w:left="1080" w:hanging="360"/>
      </w:pPr>
      <w:rPr>
        <w:rFonts w:ascii="Symbol" w:hAnsi="Symbol"/>
      </w:rPr>
    </w:lvl>
    <w:lvl w:ilvl="3" w:tplc="27A4212C">
      <w:start w:val="1"/>
      <w:numFmt w:val="bullet"/>
      <w:lvlText w:val=""/>
      <w:lvlJc w:val="left"/>
      <w:pPr>
        <w:ind w:left="1080" w:hanging="360"/>
      </w:pPr>
      <w:rPr>
        <w:rFonts w:ascii="Symbol" w:hAnsi="Symbol"/>
      </w:rPr>
    </w:lvl>
    <w:lvl w:ilvl="4" w:tplc="FEFCD18E">
      <w:start w:val="1"/>
      <w:numFmt w:val="bullet"/>
      <w:lvlText w:val=""/>
      <w:lvlJc w:val="left"/>
      <w:pPr>
        <w:ind w:left="1080" w:hanging="360"/>
      </w:pPr>
      <w:rPr>
        <w:rFonts w:ascii="Symbol" w:hAnsi="Symbol"/>
      </w:rPr>
    </w:lvl>
    <w:lvl w:ilvl="5" w:tplc="C456CC86">
      <w:start w:val="1"/>
      <w:numFmt w:val="bullet"/>
      <w:lvlText w:val=""/>
      <w:lvlJc w:val="left"/>
      <w:pPr>
        <w:ind w:left="1080" w:hanging="360"/>
      </w:pPr>
      <w:rPr>
        <w:rFonts w:ascii="Symbol" w:hAnsi="Symbol"/>
      </w:rPr>
    </w:lvl>
    <w:lvl w:ilvl="6" w:tplc="C344851E">
      <w:start w:val="1"/>
      <w:numFmt w:val="bullet"/>
      <w:lvlText w:val=""/>
      <w:lvlJc w:val="left"/>
      <w:pPr>
        <w:ind w:left="1080" w:hanging="360"/>
      </w:pPr>
      <w:rPr>
        <w:rFonts w:ascii="Symbol" w:hAnsi="Symbol"/>
      </w:rPr>
    </w:lvl>
    <w:lvl w:ilvl="7" w:tplc="39DC3E00">
      <w:start w:val="1"/>
      <w:numFmt w:val="bullet"/>
      <w:lvlText w:val=""/>
      <w:lvlJc w:val="left"/>
      <w:pPr>
        <w:ind w:left="1080" w:hanging="360"/>
      </w:pPr>
      <w:rPr>
        <w:rFonts w:ascii="Symbol" w:hAnsi="Symbol"/>
      </w:rPr>
    </w:lvl>
    <w:lvl w:ilvl="8" w:tplc="150A91EE">
      <w:start w:val="1"/>
      <w:numFmt w:val="bullet"/>
      <w:lvlText w:val=""/>
      <w:lvlJc w:val="left"/>
      <w:pPr>
        <w:ind w:left="1080" w:hanging="360"/>
      </w:pPr>
      <w:rPr>
        <w:rFonts w:ascii="Symbol" w:hAnsi="Symbol"/>
      </w:rPr>
    </w:lvl>
  </w:abstractNum>
  <w:abstractNum w:abstractNumId="97" w15:restartNumberingAfterBreak="0">
    <w:nsid w:val="63132652"/>
    <w:multiLevelType w:val="hybridMultilevel"/>
    <w:tmpl w:val="8CB8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3637E2"/>
    <w:multiLevelType w:val="multilevel"/>
    <w:tmpl w:val="53F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97302A"/>
    <w:multiLevelType w:val="hybridMultilevel"/>
    <w:tmpl w:val="D35E5A90"/>
    <w:lvl w:ilvl="0" w:tplc="E4203CBC">
      <w:start w:val="1"/>
      <w:numFmt w:val="bullet"/>
      <w:lvlText w:val=""/>
      <w:lvlJc w:val="left"/>
      <w:pPr>
        <w:ind w:left="1080" w:hanging="360"/>
      </w:pPr>
      <w:rPr>
        <w:rFonts w:ascii="Symbol" w:hAnsi="Symbol"/>
      </w:rPr>
    </w:lvl>
    <w:lvl w:ilvl="1" w:tplc="5184B3E6">
      <w:start w:val="1"/>
      <w:numFmt w:val="bullet"/>
      <w:lvlText w:val=""/>
      <w:lvlJc w:val="left"/>
      <w:pPr>
        <w:ind w:left="1080" w:hanging="360"/>
      </w:pPr>
      <w:rPr>
        <w:rFonts w:ascii="Symbol" w:hAnsi="Symbol"/>
      </w:rPr>
    </w:lvl>
    <w:lvl w:ilvl="2" w:tplc="0AFA7E26">
      <w:start w:val="1"/>
      <w:numFmt w:val="bullet"/>
      <w:lvlText w:val=""/>
      <w:lvlJc w:val="left"/>
      <w:pPr>
        <w:ind w:left="1080" w:hanging="360"/>
      </w:pPr>
      <w:rPr>
        <w:rFonts w:ascii="Symbol" w:hAnsi="Symbol"/>
      </w:rPr>
    </w:lvl>
    <w:lvl w:ilvl="3" w:tplc="0FF6B796">
      <w:start w:val="1"/>
      <w:numFmt w:val="bullet"/>
      <w:lvlText w:val=""/>
      <w:lvlJc w:val="left"/>
      <w:pPr>
        <w:ind w:left="1080" w:hanging="360"/>
      </w:pPr>
      <w:rPr>
        <w:rFonts w:ascii="Symbol" w:hAnsi="Symbol"/>
      </w:rPr>
    </w:lvl>
    <w:lvl w:ilvl="4" w:tplc="A1C80B64">
      <w:start w:val="1"/>
      <w:numFmt w:val="bullet"/>
      <w:lvlText w:val=""/>
      <w:lvlJc w:val="left"/>
      <w:pPr>
        <w:ind w:left="1080" w:hanging="360"/>
      </w:pPr>
      <w:rPr>
        <w:rFonts w:ascii="Symbol" w:hAnsi="Symbol"/>
      </w:rPr>
    </w:lvl>
    <w:lvl w:ilvl="5" w:tplc="4C9EA35E">
      <w:start w:val="1"/>
      <w:numFmt w:val="bullet"/>
      <w:lvlText w:val=""/>
      <w:lvlJc w:val="left"/>
      <w:pPr>
        <w:ind w:left="1080" w:hanging="360"/>
      </w:pPr>
      <w:rPr>
        <w:rFonts w:ascii="Symbol" w:hAnsi="Symbol"/>
      </w:rPr>
    </w:lvl>
    <w:lvl w:ilvl="6" w:tplc="C3DC6424">
      <w:start w:val="1"/>
      <w:numFmt w:val="bullet"/>
      <w:lvlText w:val=""/>
      <w:lvlJc w:val="left"/>
      <w:pPr>
        <w:ind w:left="1080" w:hanging="360"/>
      </w:pPr>
      <w:rPr>
        <w:rFonts w:ascii="Symbol" w:hAnsi="Symbol"/>
      </w:rPr>
    </w:lvl>
    <w:lvl w:ilvl="7" w:tplc="28186746">
      <w:start w:val="1"/>
      <w:numFmt w:val="bullet"/>
      <w:lvlText w:val=""/>
      <w:lvlJc w:val="left"/>
      <w:pPr>
        <w:ind w:left="1080" w:hanging="360"/>
      </w:pPr>
      <w:rPr>
        <w:rFonts w:ascii="Symbol" w:hAnsi="Symbol"/>
      </w:rPr>
    </w:lvl>
    <w:lvl w:ilvl="8" w:tplc="87623846">
      <w:start w:val="1"/>
      <w:numFmt w:val="bullet"/>
      <w:lvlText w:val=""/>
      <w:lvlJc w:val="left"/>
      <w:pPr>
        <w:ind w:left="1080" w:hanging="360"/>
      </w:pPr>
      <w:rPr>
        <w:rFonts w:ascii="Symbol" w:hAnsi="Symbol"/>
      </w:rPr>
    </w:lvl>
  </w:abstractNum>
  <w:abstractNum w:abstractNumId="100" w15:restartNumberingAfterBreak="0">
    <w:nsid w:val="64AB4604"/>
    <w:multiLevelType w:val="hybridMultilevel"/>
    <w:tmpl w:val="714E2E48"/>
    <w:lvl w:ilvl="0" w:tplc="0E2615FE">
      <w:start w:val="1"/>
      <w:numFmt w:val="bullet"/>
      <w:lvlText w:val=""/>
      <w:lvlJc w:val="left"/>
      <w:pPr>
        <w:ind w:left="1080" w:hanging="360"/>
      </w:pPr>
      <w:rPr>
        <w:rFonts w:ascii="Symbol" w:hAnsi="Symbol"/>
      </w:rPr>
    </w:lvl>
    <w:lvl w:ilvl="1" w:tplc="17383BDE">
      <w:start w:val="1"/>
      <w:numFmt w:val="bullet"/>
      <w:lvlText w:val=""/>
      <w:lvlJc w:val="left"/>
      <w:pPr>
        <w:ind w:left="1080" w:hanging="360"/>
      </w:pPr>
      <w:rPr>
        <w:rFonts w:ascii="Symbol" w:hAnsi="Symbol"/>
      </w:rPr>
    </w:lvl>
    <w:lvl w:ilvl="2" w:tplc="25D82D04">
      <w:start w:val="1"/>
      <w:numFmt w:val="bullet"/>
      <w:lvlText w:val=""/>
      <w:lvlJc w:val="left"/>
      <w:pPr>
        <w:ind w:left="1080" w:hanging="360"/>
      </w:pPr>
      <w:rPr>
        <w:rFonts w:ascii="Symbol" w:hAnsi="Symbol"/>
      </w:rPr>
    </w:lvl>
    <w:lvl w:ilvl="3" w:tplc="6B422DC6">
      <w:start w:val="1"/>
      <w:numFmt w:val="bullet"/>
      <w:lvlText w:val=""/>
      <w:lvlJc w:val="left"/>
      <w:pPr>
        <w:ind w:left="1080" w:hanging="360"/>
      </w:pPr>
      <w:rPr>
        <w:rFonts w:ascii="Symbol" w:hAnsi="Symbol"/>
      </w:rPr>
    </w:lvl>
    <w:lvl w:ilvl="4" w:tplc="91ACDF50">
      <w:start w:val="1"/>
      <w:numFmt w:val="bullet"/>
      <w:lvlText w:val=""/>
      <w:lvlJc w:val="left"/>
      <w:pPr>
        <w:ind w:left="1080" w:hanging="360"/>
      </w:pPr>
      <w:rPr>
        <w:rFonts w:ascii="Symbol" w:hAnsi="Symbol"/>
      </w:rPr>
    </w:lvl>
    <w:lvl w:ilvl="5" w:tplc="8BCA2BBA">
      <w:start w:val="1"/>
      <w:numFmt w:val="bullet"/>
      <w:lvlText w:val=""/>
      <w:lvlJc w:val="left"/>
      <w:pPr>
        <w:ind w:left="1080" w:hanging="360"/>
      </w:pPr>
      <w:rPr>
        <w:rFonts w:ascii="Symbol" w:hAnsi="Symbol"/>
      </w:rPr>
    </w:lvl>
    <w:lvl w:ilvl="6" w:tplc="CF44FEC2">
      <w:start w:val="1"/>
      <w:numFmt w:val="bullet"/>
      <w:lvlText w:val=""/>
      <w:lvlJc w:val="left"/>
      <w:pPr>
        <w:ind w:left="1080" w:hanging="360"/>
      </w:pPr>
      <w:rPr>
        <w:rFonts w:ascii="Symbol" w:hAnsi="Symbol"/>
      </w:rPr>
    </w:lvl>
    <w:lvl w:ilvl="7" w:tplc="228A88DE">
      <w:start w:val="1"/>
      <w:numFmt w:val="bullet"/>
      <w:lvlText w:val=""/>
      <w:lvlJc w:val="left"/>
      <w:pPr>
        <w:ind w:left="1080" w:hanging="360"/>
      </w:pPr>
      <w:rPr>
        <w:rFonts w:ascii="Symbol" w:hAnsi="Symbol"/>
      </w:rPr>
    </w:lvl>
    <w:lvl w:ilvl="8" w:tplc="2A6AAC7E">
      <w:start w:val="1"/>
      <w:numFmt w:val="bullet"/>
      <w:lvlText w:val=""/>
      <w:lvlJc w:val="left"/>
      <w:pPr>
        <w:ind w:left="1080" w:hanging="360"/>
      </w:pPr>
      <w:rPr>
        <w:rFonts w:ascii="Symbol" w:hAnsi="Symbol"/>
      </w:rPr>
    </w:lvl>
  </w:abstractNum>
  <w:abstractNum w:abstractNumId="101" w15:restartNumberingAfterBreak="0">
    <w:nsid w:val="65925390"/>
    <w:multiLevelType w:val="hybridMultilevel"/>
    <w:tmpl w:val="EF809A02"/>
    <w:lvl w:ilvl="0" w:tplc="E3749488">
      <w:start w:val="1"/>
      <w:numFmt w:val="bullet"/>
      <w:lvlText w:val=""/>
      <w:lvlJc w:val="left"/>
      <w:pPr>
        <w:ind w:left="1080" w:hanging="360"/>
      </w:pPr>
      <w:rPr>
        <w:rFonts w:ascii="Symbol" w:hAnsi="Symbol"/>
      </w:rPr>
    </w:lvl>
    <w:lvl w:ilvl="1" w:tplc="BCFCBF8A">
      <w:start w:val="1"/>
      <w:numFmt w:val="bullet"/>
      <w:lvlText w:val=""/>
      <w:lvlJc w:val="left"/>
      <w:pPr>
        <w:ind w:left="1080" w:hanging="360"/>
      </w:pPr>
      <w:rPr>
        <w:rFonts w:ascii="Symbol" w:hAnsi="Symbol"/>
      </w:rPr>
    </w:lvl>
    <w:lvl w:ilvl="2" w:tplc="9DB6C3A0">
      <w:start w:val="1"/>
      <w:numFmt w:val="bullet"/>
      <w:lvlText w:val=""/>
      <w:lvlJc w:val="left"/>
      <w:pPr>
        <w:ind w:left="1080" w:hanging="360"/>
      </w:pPr>
      <w:rPr>
        <w:rFonts w:ascii="Symbol" w:hAnsi="Symbol"/>
      </w:rPr>
    </w:lvl>
    <w:lvl w:ilvl="3" w:tplc="73EA4AE2">
      <w:start w:val="1"/>
      <w:numFmt w:val="bullet"/>
      <w:lvlText w:val=""/>
      <w:lvlJc w:val="left"/>
      <w:pPr>
        <w:ind w:left="1080" w:hanging="360"/>
      </w:pPr>
      <w:rPr>
        <w:rFonts w:ascii="Symbol" w:hAnsi="Symbol"/>
      </w:rPr>
    </w:lvl>
    <w:lvl w:ilvl="4" w:tplc="522CCA0E">
      <w:start w:val="1"/>
      <w:numFmt w:val="bullet"/>
      <w:lvlText w:val=""/>
      <w:lvlJc w:val="left"/>
      <w:pPr>
        <w:ind w:left="1080" w:hanging="360"/>
      </w:pPr>
      <w:rPr>
        <w:rFonts w:ascii="Symbol" w:hAnsi="Symbol"/>
      </w:rPr>
    </w:lvl>
    <w:lvl w:ilvl="5" w:tplc="F03CB88C">
      <w:start w:val="1"/>
      <w:numFmt w:val="bullet"/>
      <w:lvlText w:val=""/>
      <w:lvlJc w:val="left"/>
      <w:pPr>
        <w:ind w:left="1080" w:hanging="360"/>
      </w:pPr>
      <w:rPr>
        <w:rFonts w:ascii="Symbol" w:hAnsi="Symbol"/>
      </w:rPr>
    </w:lvl>
    <w:lvl w:ilvl="6" w:tplc="76621972">
      <w:start w:val="1"/>
      <w:numFmt w:val="bullet"/>
      <w:lvlText w:val=""/>
      <w:lvlJc w:val="left"/>
      <w:pPr>
        <w:ind w:left="1080" w:hanging="360"/>
      </w:pPr>
      <w:rPr>
        <w:rFonts w:ascii="Symbol" w:hAnsi="Symbol"/>
      </w:rPr>
    </w:lvl>
    <w:lvl w:ilvl="7" w:tplc="7EB67C84">
      <w:start w:val="1"/>
      <w:numFmt w:val="bullet"/>
      <w:lvlText w:val=""/>
      <w:lvlJc w:val="left"/>
      <w:pPr>
        <w:ind w:left="1080" w:hanging="360"/>
      </w:pPr>
      <w:rPr>
        <w:rFonts w:ascii="Symbol" w:hAnsi="Symbol"/>
      </w:rPr>
    </w:lvl>
    <w:lvl w:ilvl="8" w:tplc="5CDE2020">
      <w:start w:val="1"/>
      <w:numFmt w:val="bullet"/>
      <w:lvlText w:val=""/>
      <w:lvlJc w:val="left"/>
      <w:pPr>
        <w:ind w:left="1080" w:hanging="360"/>
      </w:pPr>
      <w:rPr>
        <w:rFonts w:ascii="Symbol" w:hAnsi="Symbol"/>
      </w:rPr>
    </w:lvl>
  </w:abstractNum>
  <w:abstractNum w:abstractNumId="102" w15:restartNumberingAfterBreak="0">
    <w:nsid w:val="662B5B76"/>
    <w:multiLevelType w:val="hybridMultilevel"/>
    <w:tmpl w:val="23B2C55A"/>
    <w:lvl w:ilvl="0" w:tplc="8EB6702C">
      <w:start w:val="1"/>
      <w:numFmt w:val="bullet"/>
      <w:lvlText w:val=""/>
      <w:lvlJc w:val="left"/>
      <w:pPr>
        <w:ind w:left="1080" w:hanging="360"/>
      </w:pPr>
      <w:rPr>
        <w:rFonts w:ascii="Symbol" w:hAnsi="Symbol"/>
      </w:rPr>
    </w:lvl>
    <w:lvl w:ilvl="1" w:tplc="B2445D16">
      <w:start w:val="1"/>
      <w:numFmt w:val="bullet"/>
      <w:lvlText w:val=""/>
      <w:lvlJc w:val="left"/>
      <w:pPr>
        <w:ind w:left="1080" w:hanging="360"/>
      </w:pPr>
      <w:rPr>
        <w:rFonts w:ascii="Symbol" w:hAnsi="Symbol"/>
      </w:rPr>
    </w:lvl>
    <w:lvl w:ilvl="2" w:tplc="6F769BCE">
      <w:start w:val="1"/>
      <w:numFmt w:val="bullet"/>
      <w:lvlText w:val=""/>
      <w:lvlJc w:val="left"/>
      <w:pPr>
        <w:ind w:left="1080" w:hanging="360"/>
      </w:pPr>
      <w:rPr>
        <w:rFonts w:ascii="Symbol" w:hAnsi="Symbol"/>
      </w:rPr>
    </w:lvl>
    <w:lvl w:ilvl="3" w:tplc="B8FE7140">
      <w:start w:val="1"/>
      <w:numFmt w:val="bullet"/>
      <w:lvlText w:val=""/>
      <w:lvlJc w:val="left"/>
      <w:pPr>
        <w:ind w:left="1080" w:hanging="360"/>
      </w:pPr>
      <w:rPr>
        <w:rFonts w:ascii="Symbol" w:hAnsi="Symbol"/>
      </w:rPr>
    </w:lvl>
    <w:lvl w:ilvl="4" w:tplc="1A9ADD5A">
      <w:start w:val="1"/>
      <w:numFmt w:val="bullet"/>
      <w:lvlText w:val=""/>
      <w:lvlJc w:val="left"/>
      <w:pPr>
        <w:ind w:left="1080" w:hanging="360"/>
      </w:pPr>
      <w:rPr>
        <w:rFonts w:ascii="Symbol" w:hAnsi="Symbol"/>
      </w:rPr>
    </w:lvl>
    <w:lvl w:ilvl="5" w:tplc="4AACF53E">
      <w:start w:val="1"/>
      <w:numFmt w:val="bullet"/>
      <w:lvlText w:val=""/>
      <w:lvlJc w:val="left"/>
      <w:pPr>
        <w:ind w:left="1080" w:hanging="360"/>
      </w:pPr>
      <w:rPr>
        <w:rFonts w:ascii="Symbol" w:hAnsi="Symbol"/>
      </w:rPr>
    </w:lvl>
    <w:lvl w:ilvl="6" w:tplc="17940052">
      <w:start w:val="1"/>
      <w:numFmt w:val="bullet"/>
      <w:lvlText w:val=""/>
      <w:lvlJc w:val="left"/>
      <w:pPr>
        <w:ind w:left="1080" w:hanging="360"/>
      </w:pPr>
      <w:rPr>
        <w:rFonts w:ascii="Symbol" w:hAnsi="Symbol"/>
      </w:rPr>
    </w:lvl>
    <w:lvl w:ilvl="7" w:tplc="80CECAE6">
      <w:start w:val="1"/>
      <w:numFmt w:val="bullet"/>
      <w:lvlText w:val=""/>
      <w:lvlJc w:val="left"/>
      <w:pPr>
        <w:ind w:left="1080" w:hanging="360"/>
      </w:pPr>
      <w:rPr>
        <w:rFonts w:ascii="Symbol" w:hAnsi="Symbol"/>
      </w:rPr>
    </w:lvl>
    <w:lvl w:ilvl="8" w:tplc="890E4CD6">
      <w:start w:val="1"/>
      <w:numFmt w:val="bullet"/>
      <w:lvlText w:val=""/>
      <w:lvlJc w:val="left"/>
      <w:pPr>
        <w:ind w:left="1080" w:hanging="360"/>
      </w:pPr>
      <w:rPr>
        <w:rFonts w:ascii="Symbol" w:hAnsi="Symbol"/>
      </w:rPr>
    </w:lvl>
  </w:abstractNum>
  <w:abstractNum w:abstractNumId="103" w15:restartNumberingAfterBreak="0">
    <w:nsid w:val="66D4313B"/>
    <w:multiLevelType w:val="hybridMultilevel"/>
    <w:tmpl w:val="D3AC125A"/>
    <w:lvl w:ilvl="0" w:tplc="89E22366">
      <w:start w:val="1"/>
      <w:numFmt w:val="bullet"/>
      <w:lvlText w:val=""/>
      <w:lvlJc w:val="left"/>
      <w:pPr>
        <w:ind w:left="1080" w:hanging="360"/>
      </w:pPr>
      <w:rPr>
        <w:rFonts w:ascii="Symbol" w:hAnsi="Symbol"/>
      </w:rPr>
    </w:lvl>
    <w:lvl w:ilvl="1" w:tplc="569ADCD8">
      <w:start w:val="1"/>
      <w:numFmt w:val="bullet"/>
      <w:lvlText w:val=""/>
      <w:lvlJc w:val="left"/>
      <w:pPr>
        <w:ind w:left="1080" w:hanging="360"/>
      </w:pPr>
      <w:rPr>
        <w:rFonts w:ascii="Symbol" w:hAnsi="Symbol"/>
      </w:rPr>
    </w:lvl>
    <w:lvl w:ilvl="2" w:tplc="E22078F0">
      <w:start w:val="1"/>
      <w:numFmt w:val="bullet"/>
      <w:lvlText w:val=""/>
      <w:lvlJc w:val="left"/>
      <w:pPr>
        <w:ind w:left="1080" w:hanging="360"/>
      </w:pPr>
      <w:rPr>
        <w:rFonts w:ascii="Symbol" w:hAnsi="Symbol"/>
      </w:rPr>
    </w:lvl>
    <w:lvl w:ilvl="3" w:tplc="2FBA6B4E">
      <w:start w:val="1"/>
      <w:numFmt w:val="bullet"/>
      <w:lvlText w:val=""/>
      <w:lvlJc w:val="left"/>
      <w:pPr>
        <w:ind w:left="1080" w:hanging="360"/>
      </w:pPr>
      <w:rPr>
        <w:rFonts w:ascii="Symbol" w:hAnsi="Symbol"/>
      </w:rPr>
    </w:lvl>
    <w:lvl w:ilvl="4" w:tplc="1DF214E0">
      <w:start w:val="1"/>
      <w:numFmt w:val="bullet"/>
      <w:lvlText w:val=""/>
      <w:lvlJc w:val="left"/>
      <w:pPr>
        <w:ind w:left="1080" w:hanging="360"/>
      </w:pPr>
      <w:rPr>
        <w:rFonts w:ascii="Symbol" w:hAnsi="Symbol"/>
      </w:rPr>
    </w:lvl>
    <w:lvl w:ilvl="5" w:tplc="17C2F6E8">
      <w:start w:val="1"/>
      <w:numFmt w:val="bullet"/>
      <w:lvlText w:val=""/>
      <w:lvlJc w:val="left"/>
      <w:pPr>
        <w:ind w:left="1080" w:hanging="360"/>
      </w:pPr>
      <w:rPr>
        <w:rFonts w:ascii="Symbol" w:hAnsi="Symbol"/>
      </w:rPr>
    </w:lvl>
    <w:lvl w:ilvl="6" w:tplc="A31299BE">
      <w:start w:val="1"/>
      <w:numFmt w:val="bullet"/>
      <w:lvlText w:val=""/>
      <w:lvlJc w:val="left"/>
      <w:pPr>
        <w:ind w:left="1080" w:hanging="360"/>
      </w:pPr>
      <w:rPr>
        <w:rFonts w:ascii="Symbol" w:hAnsi="Symbol"/>
      </w:rPr>
    </w:lvl>
    <w:lvl w:ilvl="7" w:tplc="723E23C0">
      <w:start w:val="1"/>
      <w:numFmt w:val="bullet"/>
      <w:lvlText w:val=""/>
      <w:lvlJc w:val="left"/>
      <w:pPr>
        <w:ind w:left="1080" w:hanging="360"/>
      </w:pPr>
      <w:rPr>
        <w:rFonts w:ascii="Symbol" w:hAnsi="Symbol"/>
      </w:rPr>
    </w:lvl>
    <w:lvl w:ilvl="8" w:tplc="BE8A537E">
      <w:start w:val="1"/>
      <w:numFmt w:val="bullet"/>
      <w:lvlText w:val=""/>
      <w:lvlJc w:val="left"/>
      <w:pPr>
        <w:ind w:left="1080" w:hanging="360"/>
      </w:pPr>
      <w:rPr>
        <w:rFonts w:ascii="Symbol" w:hAnsi="Symbol"/>
      </w:rPr>
    </w:lvl>
  </w:abstractNum>
  <w:abstractNum w:abstractNumId="104" w15:restartNumberingAfterBreak="0">
    <w:nsid w:val="672B32DC"/>
    <w:multiLevelType w:val="hybridMultilevel"/>
    <w:tmpl w:val="CC067A48"/>
    <w:lvl w:ilvl="0" w:tplc="B79EBE54">
      <w:start w:val="1"/>
      <w:numFmt w:val="bullet"/>
      <w:lvlText w:val=""/>
      <w:lvlJc w:val="left"/>
      <w:pPr>
        <w:ind w:left="1080" w:hanging="360"/>
      </w:pPr>
      <w:rPr>
        <w:rFonts w:ascii="Symbol" w:hAnsi="Symbol"/>
      </w:rPr>
    </w:lvl>
    <w:lvl w:ilvl="1" w:tplc="50BA531E">
      <w:start w:val="1"/>
      <w:numFmt w:val="bullet"/>
      <w:lvlText w:val=""/>
      <w:lvlJc w:val="left"/>
      <w:pPr>
        <w:ind w:left="1080" w:hanging="360"/>
      </w:pPr>
      <w:rPr>
        <w:rFonts w:ascii="Symbol" w:hAnsi="Symbol"/>
      </w:rPr>
    </w:lvl>
    <w:lvl w:ilvl="2" w:tplc="080CF49A">
      <w:start w:val="1"/>
      <w:numFmt w:val="bullet"/>
      <w:lvlText w:val=""/>
      <w:lvlJc w:val="left"/>
      <w:pPr>
        <w:ind w:left="1080" w:hanging="360"/>
      </w:pPr>
      <w:rPr>
        <w:rFonts w:ascii="Symbol" w:hAnsi="Symbol"/>
      </w:rPr>
    </w:lvl>
    <w:lvl w:ilvl="3" w:tplc="38B284EC">
      <w:start w:val="1"/>
      <w:numFmt w:val="bullet"/>
      <w:lvlText w:val=""/>
      <w:lvlJc w:val="left"/>
      <w:pPr>
        <w:ind w:left="1080" w:hanging="360"/>
      </w:pPr>
      <w:rPr>
        <w:rFonts w:ascii="Symbol" w:hAnsi="Symbol"/>
      </w:rPr>
    </w:lvl>
    <w:lvl w:ilvl="4" w:tplc="B2C4B256">
      <w:start w:val="1"/>
      <w:numFmt w:val="bullet"/>
      <w:lvlText w:val=""/>
      <w:lvlJc w:val="left"/>
      <w:pPr>
        <w:ind w:left="1080" w:hanging="360"/>
      </w:pPr>
      <w:rPr>
        <w:rFonts w:ascii="Symbol" w:hAnsi="Symbol"/>
      </w:rPr>
    </w:lvl>
    <w:lvl w:ilvl="5" w:tplc="2786A04A">
      <w:start w:val="1"/>
      <w:numFmt w:val="bullet"/>
      <w:lvlText w:val=""/>
      <w:lvlJc w:val="left"/>
      <w:pPr>
        <w:ind w:left="1080" w:hanging="360"/>
      </w:pPr>
      <w:rPr>
        <w:rFonts w:ascii="Symbol" w:hAnsi="Symbol"/>
      </w:rPr>
    </w:lvl>
    <w:lvl w:ilvl="6" w:tplc="E73C7CA8">
      <w:start w:val="1"/>
      <w:numFmt w:val="bullet"/>
      <w:lvlText w:val=""/>
      <w:lvlJc w:val="left"/>
      <w:pPr>
        <w:ind w:left="1080" w:hanging="360"/>
      </w:pPr>
      <w:rPr>
        <w:rFonts w:ascii="Symbol" w:hAnsi="Symbol"/>
      </w:rPr>
    </w:lvl>
    <w:lvl w:ilvl="7" w:tplc="CF544E96">
      <w:start w:val="1"/>
      <w:numFmt w:val="bullet"/>
      <w:lvlText w:val=""/>
      <w:lvlJc w:val="left"/>
      <w:pPr>
        <w:ind w:left="1080" w:hanging="360"/>
      </w:pPr>
      <w:rPr>
        <w:rFonts w:ascii="Symbol" w:hAnsi="Symbol"/>
      </w:rPr>
    </w:lvl>
    <w:lvl w:ilvl="8" w:tplc="25BE6732">
      <w:start w:val="1"/>
      <w:numFmt w:val="bullet"/>
      <w:lvlText w:val=""/>
      <w:lvlJc w:val="left"/>
      <w:pPr>
        <w:ind w:left="1080" w:hanging="360"/>
      </w:pPr>
      <w:rPr>
        <w:rFonts w:ascii="Symbol" w:hAnsi="Symbol"/>
      </w:rPr>
    </w:lvl>
  </w:abstractNum>
  <w:abstractNum w:abstractNumId="105" w15:restartNumberingAfterBreak="0">
    <w:nsid w:val="67EC2927"/>
    <w:multiLevelType w:val="hybridMultilevel"/>
    <w:tmpl w:val="F23ECD06"/>
    <w:lvl w:ilvl="0" w:tplc="D5C6ACA2">
      <w:start w:val="1"/>
      <w:numFmt w:val="bullet"/>
      <w:lvlText w:val=""/>
      <w:lvlJc w:val="left"/>
      <w:pPr>
        <w:ind w:left="1080" w:hanging="360"/>
      </w:pPr>
      <w:rPr>
        <w:rFonts w:ascii="Symbol" w:hAnsi="Symbol"/>
      </w:rPr>
    </w:lvl>
    <w:lvl w:ilvl="1" w:tplc="50DC895E">
      <w:start w:val="1"/>
      <w:numFmt w:val="bullet"/>
      <w:lvlText w:val=""/>
      <w:lvlJc w:val="left"/>
      <w:pPr>
        <w:ind w:left="1080" w:hanging="360"/>
      </w:pPr>
      <w:rPr>
        <w:rFonts w:ascii="Symbol" w:hAnsi="Symbol"/>
      </w:rPr>
    </w:lvl>
    <w:lvl w:ilvl="2" w:tplc="85C07C48">
      <w:start w:val="1"/>
      <w:numFmt w:val="bullet"/>
      <w:lvlText w:val=""/>
      <w:lvlJc w:val="left"/>
      <w:pPr>
        <w:ind w:left="1080" w:hanging="360"/>
      </w:pPr>
      <w:rPr>
        <w:rFonts w:ascii="Symbol" w:hAnsi="Symbol"/>
      </w:rPr>
    </w:lvl>
    <w:lvl w:ilvl="3" w:tplc="4614D6BA">
      <w:start w:val="1"/>
      <w:numFmt w:val="bullet"/>
      <w:lvlText w:val=""/>
      <w:lvlJc w:val="left"/>
      <w:pPr>
        <w:ind w:left="1080" w:hanging="360"/>
      </w:pPr>
      <w:rPr>
        <w:rFonts w:ascii="Symbol" w:hAnsi="Symbol"/>
      </w:rPr>
    </w:lvl>
    <w:lvl w:ilvl="4" w:tplc="3C7858C4">
      <w:start w:val="1"/>
      <w:numFmt w:val="bullet"/>
      <w:lvlText w:val=""/>
      <w:lvlJc w:val="left"/>
      <w:pPr>
        <w:ind w:left="1080" w:hanging="360"/>
      </w:pPr>
      <w:rPr>
        <w:rFonts w:ascii="Symbol" w:hAnsi="Symbol"/>
      </w:rPr>
    </w:lvl>
    <w:lvl w:ilvl="5" w:tplc="CBB0CA90">
      <w:start w:val="1"/>
      <w:numFmt w:val="bullet"/>
      <w:lvlText w:val=""/>
      <w:lvlJc w:val="left"/>
      <w:pPr>
        <w:ind w:left="1080" w:hanging="360"/>
      </w:pPr>
      <w:rPr>
        <w:rFonts w:ascii="Symbol" w:hAnsi="Symbol"/>
      </w:rPr>
    </w:lvl>
    <w:lvl w:ilvl="6" w:tplc="B44EB67A">
      <w:start w:val="1"/>
      <w:numFmt w:val="bullet"/>
      <w:lvlText w:val=""/>
      <w:lvlJc w:val="left"/>
      <w:pPr>
        <w:ind w:left="1080" w:hanging="360"/>
      </w:pPr>
      <w:rPr>
        <w:rFonts w:ascii="Symbol" w:hAnsi="Symbol"/>
      </w:rPr>
    </w:lvl>
    <w:lvl w:ilvl="7" w:tplc="DD3CD27A">
      <w:start w:val="1"/>
      <w:numFmt w:val="bullet"/>
      <w:lvlText w:val=""/>
      <w:lvlJc w:val="left"/>
      <w:pPr>
        <w:ind w:left="1080" w:hanging="360"/>
      </w:pPr>
      <w:rPr>
        <w:rFonts w:ascii="Symbol" w:hAnsi="Symbol"/>
      </w:rPr>
    </w:lvl>
    <w:lvl w:ilvl="8" w:tplc="24E83334">
      <w:start w:val="1"/>
      <w:numFmt w:val="bullet"/>
      <w:lvlText w:val=""/>
      <w:lvlJc w:val="left"/>
      <w:pPr>
        <w:ind w:left="1080" w:hanging="360"/>
      </w:pPr>
      <w:rPr>
        <w:rFonts w:ascii="Symbol" w:hAnsi="Symbol"/>
      </w:rPr>
    </w:lvl>
  </w:abstractNum>
  <w:abstractNum w:abstractNumId="106" w15:restartNumberingAfterBreak="0">
    <w:nsid w:val="68014485"/>
    <w:multiLevelType w:val="hybridMultilevel"/>
    <w:tmpl w:val="E9FE6430"/>
    <w:lvl w:ilvl="0" w:tplc="11868250">
      <w:start w:val="1"/>
      <w:numFmt w:val="bullet"/>
      <w:lvlText w:val=""/>
      <w:lvlJc w:val="left"/>
      <w:pPr>
        <w:ind w:left="1080" w:hanging="360"/>
      </w:pPr>
      <w:rPr>
        <w:rFonts w:ascii="Symbol" w:hAnsi="Symbol"/>
      </w:rPr>
    </w:lvl>
    <w:lvl w:ilvl="1" w:tplc="AC2EDE0A">
      <w:start w:val="1"/>
      <w:numFmt w:val="bullet"/>
      <w:lvlText w:val=""/>
      <w:lvlJc w:val="left"/>
      <w:pPr>
        <w:ind w:left="1080" w:hanging="360"/>
      </w:pPr>
      <w:rPr>
        <w:rFonts w:ascii="Symbol" w:hAnsi="Symbol"/>
      </w:rPr>
    </w:lvl>
    <w:lvl w:ilvl="2" w:tplc="D8F48D1E">
      <w:start w:val="1"/>
      <w:numFmt w:val="bullet"/>
      <w:lvlText w:val=""/>
      <w:lvlJc w:val="left"/>
      <w:pPr>
        <w:ind w:left="1080" w:hanging="360"/>
      </w:pPr>
      <w:rPr>
        <w:rFonts w:ascii="Symbol" w:hAnsi="Symbol"/>
      </w:rPr>
    </w:lvl>
    <w:lvl w:ilvl="3" w:tplc="2EFCE696">
      <w:start w:val="1"/>
      <w:numFmt w:val="bullet"/>
      <w:lvlText w:val=""/>
      <w:lvlJc w:val="left"/>
      <w:pPr>
        <w:ind w:left="1080" w:hanging="360"/>
      </w:pPr>
      <w:rPr>
        <w:rFonts w:ascii="Symbol" w:hAnsi="Symbol"/>
      </w:rPr>
    </w:lvl>
    <w:lvl w:ilvl="4" w:tplc="C884010C">
      <w:start w:val="1"/>
      <w:numFmt w:val="bullet"/>
      <w:lvlText w:val=""/>
      <w:lvlJc w:val="left"/>
      <w:pPr>
        <w:ind w:left="1080" w:hanging="360"/>
      </w:pPr>
      <w:rPr>
        <w:rFonts w:ascii="Symbol" w:hAnsi="Symbol"/>
      </w:rPr>
    </w:lvl>
    <w:lvl w:ilvl="5" w:tplc="A0461F48">
      <w:start w:val="1"/>
      <w:numFmt w:val="bullet"/>
      <w:lvlText w:val=""/>
      <w:lvlJc w:val="left"/>
      <w:pPr>
        <w:ind w:left="1080" w:hanging="360"/>
      </w:pPr>
      <w:rPr>
        <w:rFonts w:ascii="Symbol" w:hAnsi="Symbol"/>
      </w:rPr>
    </w:lvl>
    <w:lvl w:ilvl="6" w:tplc="50D08CAC">
      <w:start w:val="1"/>
      <w:numFmt w:val="bullet"/>
      <w:lvlText w:val=""/>
      <w:lvlJc w:val="left"/>
      <w:pPr>
        <w:ind w:left="1080" w:hanging="360"/>
      </w:pPr>
      <w:rPr>
        <w:rFonts w:ascii="Symbol" w:hAnsi="Symbol"/>
      </w:rPr>
    </w:lvl>
    <w:lvl w:ilvl="7" w:tplc="3112C766">
      <w:start w:val="1"/>
      <w:numFmt w:val="bullet"/>
      <w:lvlText w:val=""/>
      <w:lvlJc w:val="left"/>
      <w:pPr>
        <w:ind w:left="1080" w:hanging="360"/>
      </w:pPr>
      <w:rPr>
        <w:rFonts w:ascii="Symbol" w:hAnsi="Symbol"/>
      </w:rPr>
    </w:lvl>
    <w:lvl w:ilvl="8" w:tplc="1DCED13C">
      <w:start w:val="1"/>
      <w:numFmt w:val="bullet"/>
      <w:lvlText w:val=""/>
      <w:lvlJc w:val="left"/>
      <w:pPr>
        <w:ind w:left="1080" w:hanging="360"/>
      </w:pPr>
      <w:rPr>
        <w:rFonts w:ascii="Symbol" w:hAnsi="Symbol"/>
      </w:rPr>
    </w:lvl>
  </w:abstractNum>
  <w:abstractNum w:abstractNumId="107" w15:restartNumberingAfterBreak="0">
    <w:nsid w:val="68641084"/>
    <w:multiLevelType w:val="hybridMultilevel"/>
    <w:tmpl w:val="A2566364"/>
    <w:lvl w:ilvl="0" w:tplc="7C6479A2">
      <w:start w:val="1"/>
      <w:numFmt w:val="bullet"/>
      <w:lvlText w:val=""/>
      <w:lvlJc w:val="left"/>
      <w:pPr>
        <w:ind w:left="1080" w:hanging="360"/>
      </w:pPr>
      <w:rPr>
        <w:rFonts w:ascii="Symbol" w:hAnsi="Symbol"/>
      </w:rPr>
    </w:lvl>
    <w:lvl w:ilvl="1" w:tplc="B03806B2">
      <w:start w:val="1"/>
      <w:numFmt w:val="bullet"/>
      <w:lvlText w:val=""/>
      <w:lvlJc w:val="left"/>
      <w:pPr>
        <w:ind w:left="1080" w:hanging="360"/>
      </w:pPr>
      <w:rPr>
        <w:rFonts w:ascii="Symbol" w:hAnsi="Symbol"/>
      </w:rPr>
    </w:lvl>
    <w:lvl w:ilvl="2" w:tplc="24B81174">
      <w:start w:val="1"/>
      <w:numFmt w:val="bullet"/>
      <w:lvlText w:val=""/>
      <w:lvlJc w:val="left"/>
      <w:pPr>
        <w:ind w:left="1080" w:hanging="360"/>
      </w:pPr>
      <w:rPr>
        <w:rFonts w:ascii="Symbol" w:hAnsi="Symbol"/>
      </w:rPr>
    </w:lvl>
    <w:lvl w:ilvl="3" w:tplc="F462075A">
      <w:start w:val="1"/>
      <w:numFmt w:val="bullet"/>
      <w:lvlText w:val=""/>
      <w:lvlJc w:val="left"/>
      <w:pPr>
        <w:ind w:left="1080" w:hanging="360"/>
      </w:pPr>
      <w:rPr>
        <w:rFonts w:ascii="Symbol" w:hAnsi="Symbol"/>
      </w:rPr>
    </w:lvl>
    <w:lvl w:ilvl="4" w:tplc="51664B3E">
      <w:start w:val="1"/>
      <w:numFmt w:val="bullet"/>
      <w:lvlText w:val=""/>
      <w:lvlJc w:val="left"/>
      <w:pPr>
        <w:ind w:left="1080" w:hanging="360"/>
      </w:pPr>
      <w:rPr>
        <w:rFonts w:ascii="Symbol" w:hAnsi="Symbol"/>
      </w:rPr>
    </w:lvl>
    <w:lvl w:ilvl="5" w:tplc="F570814E">
      <w:start w:val="1"/>
      <w:numFmt w:val="bullet"/>
      <w:lvlText w:val=""/>
      <w:lvlJc w:val="left"/>
      <w:pPr>
        <w:ind w:left="1080" w:hanging="360"/>
      </w:pPr>
      <w:rPr>
        <w:rFonts w:ascii="Symbol" w:hAnsi="Symbol"/>
      </w:rPr>
    </w:lvl>
    <w:lvl w:ilvl="6" w:tplc="ED22C75A">
      <w:start w:val="1"/>
      <w:numFmt w:val="bullet"/>
      <w:lvlText w:val=""/>
      <w:lvlJc w:val="left"/>
      <w:pPr>
        <w:ind w:left="1080" w:hanging="360"/>
      </w:pPr>
      <w:rPr>
        <w:rFonts w:ascii="Symbol" w:hAnsi="Symbol"/>
      </w:rPr>
    </w:lvl>
    <w:lvl w:ilvl="7" w:tplc="3C96DB36">
      <w:start w:val="1"/>
      <w:numFmt w:val="bullet"/>
      <w:lvlText w:val=""/>
      <w:lvlJc w:val="left"/>
      <w:pPr>
        <w:ind w:left="1080" w:hanging="360"/>
      </w:pPr>
      <w:rPr>
        <w:rFonts w:ascii="Symbol" w:hAnsi="Symbol"/>
      </w:rPr>
    </w:lvl>
    <w:lvl w:ilvl="8" w:tplc="35B4CD10">
      <w:start w:val="1"/>
      <w:numFmt w:val="bullet"/>
      <w:lvlText w:val=""/>
      <w:lvlJc w:val="left"/>
      <w:pPr>
        <w:ind w:left="1080" w:hanging="360"/>
      </w:pPr>
      <w:rPr>
        <w:rFonts w:ascii="Symbol" w:hAnsi="Symbol"/>
      </w:rPr>
    </w:lvl>
  </w:abstractNum>
  <w:abstractNum w:abstractNumId="108" w15:restartNumberingAfterBreak="0">
    <w:nsid w:val="6A1F0788"/>
    <w:multiLevelType w:val="multilevel"/>
    <w:tmpl w:val="2B8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934F48"/>
    <w:multiLevelType w:val="multilevel"/>
    <w:tmpl w:val="86A05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978E4"/>
    <w:multiLevelType w:val="multilevel"/>
    <w:tmpl w:val="1A2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9B7086"/>
    <w:multiLevelType w:val="hybridMultilevel"/>
    <w:tmpl w:val="384C3DA2"/>
    <w:lvl w:ilvl="0" w:tplc="EDBA908A">
      <w:start w:val="1"/>
      <w:numFmt w:val="bullet"/>
      <w:lvlText w:val=""/>
      <w:lvlJc w:val="left"/>
      <w:pPr>
        <w:ind w:left="1080" w:hanging="360"/>
      </w:pPr>
      <w:rPr>
        <w:rFonts w:ascii="Symbol" w:hAnsi="Symbol"/>
      </w:rPr>
    </w:lvl>
    <w:lvl w:ilvl="1" w:tplc="72EE9054">
      <w:start w:val="1"/>
      <w:numFmt w:val="bullet"/>
      <w:lvlText w:val=""/>
      <w:lvlJc w:val="left"/>
      <w:pPr>
        <w:ind w:left="1080" w:hanging="360"/>
      </w:pPr>
      <w:rPr>
        <w:rFonts w:ascii="Symbol" w:hAnsi="Symbol"/>
      </w:rPr>
    </w:lvl>
    <w:lvl w:ilvl="2" w:tplc="50DC71C2">
      <w:start w:val="1"/>
      <w:numFmt w:val="bullet"/>
      <w:lvlText w:val=""/>
      <w:lvlJc w:val="left"/>
      <w:pPr>
        <w:ind w:left="1080" w:hanging="360"/>
      </w:pPr>
      <w:rPr>
        <w:rFonts w:ascii="Symbol" w:hAnsi="Symbol"/>
      </w:rPr>
    </w:lvl>
    <w:lvl w:ilvl="3" w:tplc="B30A10B0">
      <w:start w:val="1"/>
      <w:numFmt w:val="bullet"/>
      <w:lvlText w:val=""/>
      <w:lvlJc w:val="left"/>
      <w:pPr>
        <w:ind w:left="1080" w:hanging="360"/>
      </w:pPr>
      <w:rPr>
        <w:rFonts w:ascii="Symbol" w:hAnsi="Symbol"/>
      </w:rPr>
    </w:lvl>
    <w:lvl w:ilvl="4" w:tplc="AA7CF8BA">
      <w:start w:val="1"/>
      <w:numFmt w:val="bullet"/>
      <w:lvlText w:val=""/>
      <w:lvlJc w:val="left"/>
      <w:pPr>
        <w:ind w:left="1080" w:hanging="360"/>
      </w:pPr>
      <w:rPr>
        <w:rFonts w:ascii="Symbol" w:hAnsi="Symbol"/>
      </w:rPr>
    </w:lvl>
    <w:lvl w:ilvl="5" w:tplc="B3C063FC">
      <w:start w:val="1"/>
      <w:numFmt w:val="bullet"/>
      <w:lvlText w:val=""/>
      <w:lvlJc w:val="left"/>
      <w:pPr>
        <w:ind w:left="1080" w:hanging="360"/>
      </w:pPr>
      <w:rPr>
        <w:rFonts w:ascii="Symbol" w:hAnsi="Symbol"/>
      </w:rPr>
    </w:lvl>
    <w:lvl w:ilvl="6" w:tplc="223EFCF2">
      <w:start w:val="1"/>
      <w:numFmt w:val="bullet"/>
      <w:lvlText w:val=""/>
      <w:lvlJc w:val="left"/>
      <w:pPr>
        <w:ind w:left="1080" w:hanging="360"/>
      </w:pPr>
      <w:rPr>
        <w:rFonts w:ascii="Symbol" w:hAnsi="Symbol"/>
      </w:rPr>
    </w:lvl>
    <w:lvl w:ilvl="7" w:tplc="5A36200C">
      <w:start w:val="1"/>
      <w:numFmt w:val="bullet"/>
      <w:lvlText w:val=""/>
      <w:lvlJc w:val="left"/>
      <w:pPr>
        <w:ind w:left="1080" w:hanging="360"/>
      </w:pPr>
      <w:rPr>
        <w:rFonts w:ascii="Symbol" w:hAnsi="Symbol"/>
      </w:rPr>
    </w:lvl>
    <w:lvl w:ilvl="8" w:tplc="C5B8B23E">
      <w:start w:val="1"/>
      <w:numFmt w:val="bullet"/>
      <w:lvlText w:val=""/>
      <w:lvlJc w:val="left"/>
      <w:pPr>
        <w:ind w:left="1080" w:hanging="360"/>
      </w:pPr>
      <w:rPr>
        <w:rFonts w:ascii="Symbol" w:hAnsi="Symbol"/>
      </w:rPr>
    </w:lvl>
  </w:abstractNum>
  <w:abstractNum w:abstractNumId="112" w15:restartNumberingAfterBreak="0">
    <w:nsid w:val="6BDC1C17"/>
    <w:multiLevelType w:val="hybridMultilevel"/>
    <w:tmpl w:val="CAE07266"/>
    <w:lvl w:ilvl="0" w:tplc="39F4A090">
      <w:start w:val="1"/>
      <w:numFmt w:val="bullet"/>
      <w:lvlText w:val=""/>
      <w:lvlJc w:val="left"/>
      <w:pPr>
        <w:ind w:left="1080" w:hanging="360"/>
      </w:pPr>
      <w:rPr>
        <w:rFonts w:ascii="Symbol" w:hAnsi="Symbol"/>
      </w:rPr>
    </w:lvl>
    <w:lvl w:ilvl="1" w:tplc="271820B4">
      <w:start w:val="1"/>
      <w:numFmt w:val="bullet"/>
      <w:lvlText w:val=""/>
      <w:lvlJc w:val="left"/>
      <w:pPr>
        <w:ind w:left="1080" w:hanging="360"/>
      </w:pPr>
      <w:rPr>
        <w:rFonts w:ascii="Symbol" w:hAnsi="Symbol"/>
      </w:rPr>
    </w:lvl>
    <w:lvl w:ilvl="2" w:tplc="1708DED6">
      <w:start w:val="1"/>
      <w:numFmt w:val="bullet"/>
      <w:lvlText w:val=""/>
      <w:lvlJc w:val="left"/>
      <w:pPr>
        <w:ind w:left="1080" w:hanging="360"/>
      </w:pPr>
      <w:rPr>
        <w:rFonts w:ascii="Symbol" w:hAnsi="Symbol"/>
      </w:rPr>
    </w:lvl>
    <w:lvl w:ilvl="3" w:tplc="797AAF2A">
      <w:start w:val="1"/>
      <w:numFmt w:val="bullet"/>
      <w:lvlText w:val=""/>
      <w:lvlJc w:val="left"/>
      <w:pPr>
        <w:ind w:left="1080" w:hanging="360"/>
      </w:pPr>
      <w:rPr>
        <w:rFonts w:ascii="Symbol" w:hAnsi="Symbol"/>
      </w:rPr>
    </w:lvl>
    <w:lvl w:ilvl="4" w:tplc="65480620">
      <w:start w:val="1"/>
      <w:numFmt w:val="bullet"/>
      <w:lvlText w:val=""/>
      <w:lvlJc w:val="left"/>
      <w:pPr>
        <w:ind w:left="1080" w:hanging="360"/>
      </w:pPr>
      <w:rPr>
        <w:rFonts w:ascii="Symbol" w:hAnsi="Symbol"/>
      </w:rPr>
    </w:lvl>
    <w:lvl w:ilvl="5" w:tplc="53B841BA">
      <w:start w:val="1"/>
      <w:numFmt w:val="bullet"/>
      <w:lvlText w:val=""/>
      <w:lvlJc w:val="left"/>
      <w:pPr>
        <w:ind w:left="1080" w:hanging="360"/>
      </w:pPr>
      <w:rPr>
        <w:rFonts w:ascii="Symbol" w:hAnsi="Symbol"/>
      </w:rPr>
    </w:lvl>
    <w:lvl w:ilvl="6" w:tplc="D8142B5A">
      <w:start w:val="1"/>
      <w:numFmt w:val="bullet"/>
      <w:lvlText w:val=""/>
      <w:lvlJc w:val="left"/>
      <w:pPr>
        <w:ind w:left="1080" w:hanging="360"/>
      </w:pPr>
      <w:rPr>
        <w:rFonts w:ascii="Symbol" w:hAnsi="Symbol"/>
      </w:rPr>
    </w:lvl>
    <w:lvl w:ilvl="7" w:tplc="75548A12">
      <w:start w:val="1"/>
      <w:numFmt w:val="bullet"/>
      <w:lvlText w:val=""/>
      <w:lvlJc w:val="left"/>
      <w:pPr>
        <w:ind w:left="1080" w:hanging="360"/>
      </w:pPr>
      <w:rPr>
        <w:rFonts w:ascii="Symbol" w:hAnsi="Symbol"/>
      </w:rPr>
    </w:lvl>
    <w:lvl w:ilvl="8" w:tplc="51B26D80">
      <w:start w:val="1"/>
      <w:numFmt w:val="bullet"/>
      <w:lvlText w:val=""/>
      <w:lvlJc w:val="left"/>
      <w:pPr>
        <w:ind w:left="1080" w:hanging="360"/>
      </w:pPr>
      <w:rPr>
        <w:rFonts w:ascii="Symbol" w:hAnsi="Symbol"/>
      </w:rPr>
    </w:lvl>
  </w:abstractNum>
  <w:abstractNum w:abstractNumId="113" w15:restartNumberingAfterBreak="0">
    <w:nsid w:val="6DEC51F2"/>
    <w:multiLevelType w:val="hybridMultilevel"/>
    <w:tmpl w:val="094AAC10"/>
    <w:lvl w:ilvl="0" w:tplc="6B1473D8">
      <w:start w:val="1"/>
      <w:numFmt w:val="bullet"/>
      <w:lvlText w:val=""/>
      <w:lvlJc w:val="left"/>
      <w:pPr>
        <w:ind w:left="720" w:hanging="360"/>
      </w:pPr>
      <w:rPr>
        <w:rFonts w:ascii="Symbol" w:hAnsi="Symbol"/>
      </w:rPr>
    </w:lvl>
    <w:lvl w:ilvl="1" w:tplc="BB100D66">
      <w:start w:val="1"/>
      <w:numFmt w:val="bullet"/>
      <w:lvlText w:val=""/>
      <w:lvlJc w:val="left"/>
      <w:pPr>
        <w:ind w:left="720" w:hanging="360"/>
      </w:pPr>
      <w:rPr>
        <w:rFonts w:ascii="Symbol" w:hAnsi="Symbol"/>
      </w:rPr>
    </w:lvl>
    <w:lvl w:ilvl="2" w:tplc="652C9DE0">
      <w:start w:val="1"/>
      <w:numFmt w:val="bullet"/>
      <w:lvlText w:val=""/>
      <w:lvlJc w:val="left"/>
      <w:pPr>
        <w:ind w:left="720" w:hanging="360"/>
      </w:pPr>
      <w:rPr>
        <w:rFonts w:ascii="Symbol" w:hAnsi="Symbol"/>
      </w:rPr>
    </w:lvl>
    <w:lvl w:ilvl="3" w:tplc="2F3C6A16">
      <w:start w:val="1"/>
      <w:numFmt w:val="bullet"/>
      <w:lvlText w:val=""/>
      <w:lvlJc w:val="left"/>
      <w:pPr>
        <w:ind w:left="720" w:hanging="360"/>
      </w:pPr>
      <w:rPr>
        <w:rFonts w:ascii="Symbol" w:hAnsi="Symbol"/>
      </w:rPr>
    </w:lvl>
    <w:lvl w:ilvl="4" w:tplc="2876A954">
      <w:start w:val="1"/>
      <w:numFmt w:val="bullet"/>
      <w:lvlText w:val=""/>
      <w:lvlJc w:val="left"/>
      <w:pPr>
        <w:ind w:left="720" w:hanging="360"/>
      </w:pPr>
      <w:rPr>
        <w:rFonts w:ascii="Symbol" w:hAnsi="Symbol"/>
      </w:rPr>
    </w:lvl>
    <w:lvl w:ilvl="5" w:tplc="6AE8C222">
      <w:start w:val="1"/>
      <w:numFmt w:val="bullet"/>
      <w:lvlText w:val=""/>
      <w:lvlJc w:val="left"/>
      <w:pPr>
        <w:ind w:left="720" w:hanging="360"/>
      </w:pPr>
      <w:rPr>
        <w:rFonts w:ascii="Symbol" w:hAnsi="Symbol"/>
      </w:rPr>
    </w:lvl>
    <w:lvl w:ilvl="6" w:tplc="1A8CC5DA">
      <w:start w:val="1"/>
      <w:numFmt w:val="bullet"/>
      <w:lvlText w:val=""/>
      <w:lvlJc w:val="left"/>
      <w:pPr>
        <w:ind w:left="720" w:hanging="360"/>
      </w:pPr>
      <w:rPr>
        <w:rFonts w:ascii="Symbol" w:hAnsi="Symbol"/>
      </w:rPr>
    </w:lvl>
    <w:lvl w:ilvl="7" w:tplc="EAAA36F6">
      <w:start w:val="1"/>
      <w:numFmt w:val="bullet"/>
      <w:lvlText w:val=""/>
      <w:lvlJc w:val="left"/>
      <w:pPr>
        <w:ind w:left="720" w:hanging="360"/>
      </w:pPr>
      <w:rPr>
        <w:rFonts w:ascii="Symbol" w:hAnsi="Symbol"/>
      </w:rPr>
    </w:lvl>
    <w:lvl w:ilvl="8" w:tplc="D4AAF9F6">
      <w:start w:val="1"/>
      <w:numFmt w:val="bullet"/>
      <w:lvlText w:val=""/>
      <w:lvlJc w:val="left"/>
      <w:pPr>
        <w:ind w:left="720" w:hanging="360"/>
      </w:pPr>
      <w:rPr>
        <w:rFonts w:ascii="Symbol" w:hAnsi="Symbol"/>
      </w:rPr>
    </w:lvl>
  </w:abstractNum>
  <w:abstractNum w:abstractNumId="114" w15:restartNumberingAfterBreak="0">
    <w:nsid w:val="6F513DBB"/>
    <w:multiLevelType w:val="hybridMultilevel"/>
    <w:tmpl w:val="E34ED29C"/>
    <w:lvl w:ilvl="0" w:tplc="536CE6FA">
      <w:start w:val="1"/>
      <w:numFmt w:val="bullet"/>
      <w:lvlText w:val=""/>
      <w:lvlJc w:val="left"/>
      <w:pPr>
        <w:ind w:left="1080" w:hanging="360"/>
      </w:pPr>
      <w:rPr>
        <w:rFonts w:ascii="Symbol" w:hAnsi="Symbol"/>
      </w:rPr>
    </w:lvl>
    <w:lvl w:ilvl="1" w:tplc="8EBC39F8">
      <w:start w:val="1"/>
      <w:numFmt w:val="bullet"/>
      <w:lvlText w:val=""/>
      <w:lvlJc w:val="left"/>
      <w:pPr>
        <w:ind w:left="1080" w:hanging="360"/>
      </w:pPr>
      <w:rPr>
        <w:rFonts w:ascii="Symbol" w:hAnsi="Symbol"/>
      </w:rPr>
    </w:lvl>
    <w:lvl w:ilvl="2" w:tplc="5B089F5E">
      <w:start w:val="1"/>
      <w:numFmt w:val="bullet"/>
      <w:lvlText w:val=""/>
      <w:lvlJc w:val="left"/>
      <w:pPr>
        <w:ind w:left="1080" w:hanging="360"/>
      </w:pPr>
      <w:rPr>
        <w:rFonts w:ascii="Symbol" w:hAnsi="Symbol"/>
      </w:rPr>
    </w:lvl>
    <w:lvl w:ilvl="3" w:tplc="7CF8BF10">
      <w:start w:val="1"/>
      <w:numFmt w:val="bullet"/>
      <w:lvlText w:val=""/>
      <w:lvlJc w:val="left"/>
      <w:pPr>
        <w:ind w:left="1080" w:hanging="360"/>
      </w:pPr>
      <w:rPr>
        <w:rFonts w:ascii="Symbol" w:hAnsi="Symbol"/>
      </w:rPr>
    </w:lvl>
    <w:lvl w:ilvl="4" w:tplc="4B486694">
      <w:start w:val="1"/>
      <w:numFmt w:val="bullet"/>
      <w:lvlText w:val=""/>
      <w:lvlJc w:val="left"/>
      <w:pPr>
        <w:ind w:left="1080" w:hanging="360"/>
      </w:pPr>
      <w:rPr>
        <w:rFonts w:ascii="Symbol" w:hAnsi="Symbol"/>
      </w:rPr>
    </w:lvl>
    <w:lvl w:ilvl="5" w:tplc="BE82008A">
      <w:start w:val="1"/>
      <w:numFmt w:val="bullet"/>
      <w:lvlText w:val=""/>
      <w:lvlJc w:val="left"/>
      <w:pPr>
        <w:ind w:left="1080" w:hanging="360"/>
      </w:pPr>
      <w:rPr>
        <w:rFonts w:ascii="Symbol" w:hAnsi="Symbol"/>
      </w:rPr>
    </w:lvl>
    <w:lvl w:ilvl="6" w:tplc="107EECDE">
      <w:start w:val="1"/>
      <w:numFmt w:val="bullet"/>
      <w:lvlText w:val=""/>
      <w:lvlJc w:val="left"/>
      <w:pPr>
        <w:ind w:left="1080" w:hanging="360"/>
      </w:pPr>
      <w:rPr>
        <w:rFonts w:ascii="Symbol" w:hAnsi="Symbol"/>
      </w:rPr>
    </w:lvl>
    <w:lvl w:ilvl="7" w:tplc="8C0E91E8">
      <w:start w:val="1"/>
      <w:numFmt w:val="bullet"/>
      <w:lvlText w:val=""/>
      <w:lvlJc w:val="left"/>
      <w:pPr>
        <w:ind w:left="1080" w:hanging="360"/>
      </w:pPr>
      <w:rPr>
        <w:rFonts w:ascii="Symbol" w:hAnsi="Symbol"/>
      </w:rPr>
    </w:lvl>
    <w:lvl w:ilvl="8" w:tplc="EE5E18E8">
      <w:start w:val="1"/>
      <w:numFmt w:val="bullet"/>
      <w:lvlText w:val=""/>
      <w:lvlJc w:val="left"/>
      <w:pPr>
        <w:ind w:left="1080" w:hanging="360"/>
      </w:pPr>
      <w:rPr>
        <w:rFonts w:ascii="Symbol" w:hAnsi="Symbol"/>
      </w:rPr>
    </w:lvl>
  </w:abstractNum>
  <w:abstractNum w:abstractNumId="115" w15:restartNumberingAfterBreak="0">
    <w:nsid w:val="70BA598D"/>
    <w:multiLevelType w:val="multilevel"/>
    <w:tmpl w:val="6EA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120426"/>
    <w:multiLevelType w:val="multilevel"/>
    <w:tmpl w:val="CF2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1E3E28"/>
    <w:multiLevelType w:val="hybridMultilevel"/>
    <w:tmpl w:val="415A77A0"/>
    <w:lvl w:ilvl="0" w:tplc="FB22135E">
      <w:start w:val="1"/>
      <w:numFmt w:val="bullet"/>
      <w:lvlText w:val=""/>
      <w:lvlJc w:val="left"/>
      <w:pPr>
        <w:ind w:left="1080" w:hanging="360"/>
      </w:pPr>
      <w:rPr>
        <w:rFonts w:ascii="Symbol" w:hAnsi="Symbol"/>
      </w:rPr>
    </w:lvl>
    <w:lvl w:ilvl="1" w:tplc="BE72A72C">
      <w:start w:val="1"/>
      <w:numFmt w:val="bullet"/>
      <w:lvlText w:val=""/>
      <w:lvlJc w:val="left"/>
      <w:pPr>
        <w:ind w:left="1440" w:hanging="360"/>
      </w:pPr>
      <w:rPr>
        <w:rFonts w:ascii="Symbol" w:hAnsi="Symbol"/>
      </w:rPr>
    </w:lvl>
    <w:lvl w:ilvl="2" w:tplc="2A14BC18">
      <w:start w:val="1"/>
      <w:numFmt w:val="bullet"/>
      <w:lvlText w:val=""/>
      <w:lvlJc w:val="left"/>
      <w:pPr>
        <w:ind w:left="1080" w:hanging="360"/>
      </w:pPr>
      <w:rPr>
        <w:rFonts w:ascii="Symbol" w:hAnsi="Symbol"/>
      </w:rPr>
    </w:lvl>
    <w:lvl w:ilvl="3" w:tplc="975E7C0A">
      <w:start w:val="1"/>
      <w:numFmt w:val="bullet"/>
      <w:lvlText w:val=""/>
      <w:lvlJc w:val="left"/>
      <w:pPr>
        <w:ind w:left="1080" w:hanging="360"/>
      </w:pPr>
      <w:rPr>
        <w:rFonts w:ascii="Symbol" w:hAnsi="Symbol"/>
      </w:rPr>
    </w:lvl>
    <w:lvl w:ilvl="4" w:tplc="05DE706A">
      <w:start w:val="1"/>
      <w:numFmt w:val="bullet"/>
      <w:lvlText w:val=""/>
      <w:lvlJc w:val="left"/>
      <w:pPr>
        <w:ind w:left="1080" w:hanging="360"/>
      </w:pPr>
      <w:rPr>
        <w:rFonts w:ascii="Symbol" w:hAnsi="Symbol"/>
      </w:rPr>
    </w:lvl>
    <w:lvl w:ilvl="5" w:tplc="1F8488EC">
      <w:start w:val="1"/>
      <w:numFmt w:val="bullet"/>
      <w:lvlText w:val=""/>
      <w:lvlJc w:val="left"/>
      <w:pPr>
        <w:ind w:left="1080" w:hanging="360"/>
      </w:pPr>
      <w:rPr>
        <w:rFonts w:ascii="Symbol" w:hAnsi="Symbol"/>
      </w:rPr>
    </w:lvl>
    <w:lvl w:ilvl="6" w:tplc="2AF2FEEA">
      <w:start w:val="1"/>
      <w:numFmt w:val="bullet"/>
      <w:lvlText w:val=""/>
      <w:lvlJc w:val="left"/>
      <w:pPr>
        <w:ind w:left="1080" w:hanging="360"/>
      </w:pPr>
      <w:rPr>
        <w:rFonts w:ascii="Symbol" w:hAnsi="Symbol"/>
      </w:rPr>
    </w:lvl>
    <w:lvl w:ilvl="7" w:tplc="11EA94E6">
      <w:start w:val="1"/>
      <w:numFmt w:val="bullet"/>
      <w:lvlText w:val=""/>
      <w:lvlJc w:val="left"/>
      <w:pPr>
        <w:ind w:left="1080" w:hanging="360"/>
      </w:pPr>
      <w:rPr>
        <w:rFonts w:ascii="Symbol" w:hAnsi="Symbol"/>
      </w:rPr>
    </w:lvl>
    <w:lvl w:ilvl="8" w:tplc="AF84EE8E">
      <w:start w:val="1"/>
      <w:numFmt w:val="bullet"/>
      <w:lvlText w:val=""/>
      <w:lvlJc w:val="left"/>
      <w:pPr>
        <w:ind w:left="1080" w:hanging="360"/>
      </w:pPr>
      <w:rPr>
        <w:rFonts w:ascii="Symbol" w:hAnsi="Symbol"/>
      </w:rPr>
    </w:lvl>
  </w:abstractNum>
  <w:abstractNum w:abstractNumId="118" w15:restartNumberingAfterBreak="0">
    <w:nsid w:val="73D20AC0"/>
    <w:multiLevelType w:val="multilevel"/>
    <w:tmpl w:val="362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6A01A8"/>
    <w:multiLevelType w:val="hybridMultilevel"/>
    <w:tmpl w:val="72F25256"/>
    <w:lvl w:ilvl="0" w:tplc="2B1E71C6">
      <w:start w:val="1"/>
      <w:numFmt w:val="bullet"/>
      <w:lvlText w:val=""/>
      <w:lvlJc w:val="left"/>
      <w:pPr>
        <w:ind w:left="1080" w:hanging="360"/>
      </w:pPr>
      <w:rPr>
        <w:rFonts w:ascii="Symbol" w:hAnsi="Symbol"/>
      </w:rPr>
    </w:lvl>
    <w:lvl w:ilvl="1" w:tplc="5686C396">
      <w:start w:val="1"/>
      <w:numFmt w:val="bullet"/>
      <w:lvlText w:val=""/>
      <w:lvlJc w:val="left"/>
      <w:pPr>
        <w:ind w:left="1080" w:hanging="360"/>
      </w:pPr>
      <w:rPr>
        <w:rFonts w:ascii="Symbol" w:hAnsi="Symbol"/>
      </w:rPr>
    </w:lvl>
    <w:lvl w:ilvl="2" w:tplc="CD04BA6C">
      <w:start w:val="1"/>
      <w:numFmt w:val="bullet"/>
      <w:lvlText w:val=""/>
      <w:lvlJc w:val="left"/>
      <w:pPr>
        <w:ind w:left="1080" w:hanging="360"/>
      </w:pPr>
      <w:rPr>
        <w:rFonts w:ascii="Symbol" w:hAnsi="Symbol"/>
      </w:rPr>
    </w:lvl>
    <w:lvl w:ilvl="3" w:tplc="690661C8">
      <w:start w:val="1"/>
      <w:numFmt w:val="bullet"/>
      <w:lvlText w:val=""/>
      <w:lvlJc w:val="left"/>
      <w:pPr>
        <w:ind w:left="1080" w:hanging="360"/>
      </w:pPr>
      <w:rPr>
        <w:rFonts w:ascii="Symbol" w:hAnsi="Symbol"/>
      </w:rPr>
    </w:lvl>
    <w:lvl w:ilvl="4" w:tplc="97B455F4">
      <w:start w:val="1"/>
      <w:numFmt w:val="bullet"/>
      <w:lvlText w:val=""/>
      <w:lvlJc w:val="left"/>
      <w:pPr>
        <w:ind w:left="1080" w:hanging="360"/>
      </w:pPr>
      <w:rPr>
        <w:rFonts w:ascii="Symbol" w:hAnsi="Symbol"/>
      </w:rPr>
    </w:lvl>
    <w:lvl w:ilvl="5" w:tplc="0CC06756">
      <w:start w:val="1"/>
      <w:numFmt w:val="bullet"/>
      <w:lvlText w:val=""/>
      <w:lvlJc w:val="left"/>
      <w:pPr>
        <w:ind w:left="1080" w:hanging="360"/>
      </w:pPr>
      <w:rPr>
        <w:rFonts w:ascii="Symbol" w:hAnsi="Symbol"/>
      </w:rPr>
    </w:lvl>
    <w:lvl w:ilvl="6" w:tplc="BD922BC0">
      <w:start w:val="1"/>
      <w:numFmt w:val="bullet"/>
      <w:lvlText w:val=""/>
      <w:lvlJc w:val="left"/>
      <w:pPr>
        <w:ind w:left="1080" w:hanging="360"/>
      </w:pPr>
      <w:rPr>
        <w:rFonts w:ascii="Symbol" w:hAnsi="Symbol"/>
      </w:rPr>
    </w:lvl>
    <w:lvl w:ilvl="7" w:tplc="E000DECE">
      <w:start w:val="1"/>
      <w:numFmt w:val="bullet"/>
      <w:lvlText w:val=""/>
      <w:lvlJc w:val="left"/>
      <w:pPr>
        <w:ind w:left="1080" w:hanging="360"/>
      </w:pPr>
      <w:rPr>
        <w:rFonts w:ascii="Symbol" w:hAnsi="Symbol"/>
      </w:rPr>
    </w:lvl>
    <w:lvl w:ilvl="8" w:tplc="3336EB5A">
      <w:start w:val="1"/>
      <w:numFmt w:val="bullet"/>
      <w:lvlText w:val=""/>
      <w:lvlJc w:val="left"/>
      <w:pPr>
        <w:ind w:left="1080" w:hanging="360"/>
      </w:pPr>
      <w:rPr>
        <w:rFonts w:ascii="Symbol" w:hAnsi="Symbol"/>
      </w:rPr>
    </w:lvl>
  </w:abstractNum>
  <w:abstractNum w:abstractNumId="120" w15:restartNumberingAfterBreak="0">
    <w:nsid w:val="77DD39E5"/>
    <w:multiLevelType w:val="hybridMultilevel"/>
    <w:tmpl w:val="79FA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82316C6"/>
    <w:multiLevelType w:val="hybridMultilevel"/>
    <w:tmpl w:val="A9B40352"/>
    <w:lvl w:ilvl="0" w:tplc="DBFCE5C6">
      <w:start w:val="1"/>
      <w:numFmt w:val="bullet"/>
      <w:lvlText w:val=""/>
      <w:lvlJc w:val="left"/>
      <w:pPr>
        <w:ind w:left="1080" w:hanging="360"/>
      </w:pPr>
      <w:rPr>
        <w:rFonts w:ascii="Symbol" w:hAnsi="Symbol"/>
      </w:rPr>
    </w:lvl>
    <w:lvl w:ilvl="1" w:tplc="64C2DC44">
      <w:start w:val="1"/>
      <w:numFmt w:val="bullet"/>
      <w:lvlText w:val=""/>
      <w:lvlJc w:val="left"/>
      <w:pPr>
        <w:ind w:left="1080" w:hanging="360"/>
      </w:pPr>
      <w:rPr>
        <w:rFonts w:ascii="Symbol" w:hAnsi="Symbol"/>
      </w:rPr>
    </w:lvl>
    <w:lvl w:ilvl="2" w:tplc="B6069F50">
      <w:start w:val="1"/>
      <w:numFmt w:val="bullet"/>
      <w:lvlText w:val=""/>
      <w:lvlJc w:val="left"/>
      <w:pPr>
        <w:ind w:left="1080" w:hanging="360"/>
      </w:pPr>
      <w:rPr>
        <w:rFonts w:ascii="Symbol" w:hAnsi="Symbol"/>
      </w:rPr>
    </w:lvl>
    <w:lvl w:ilvl="3" w:tplc="48988062">
      <w:start w:val="1"/>
      <w:numFmt w:val="bullet"/>
      <w:lvlText w:val=""/>
      <w:lvlJc w:val="left"/>
      <w:pPr>
        <w:ind w:left="1080" w:hanging="360"/>
      </w:pPr>
      <w:rPr>
        <w:rFonts w:ascii="Symbol" w:hAnsi="Symbol"/>
      </w:rPr>
    </w:lvl>
    <w:lvl w:ilvl="4" w:tplc="C2BC2E60">
      <w:start w:val="1"/>
      <w:numFmt w:val="bullet"/>
      <w:lvlText w:val=""/>
      <w:lvlJc w:val="left"/>
      <w:pPr>
        <w:ind w:left="1080" w:hanging="360"/>
      </w:pPr>
      <w:rPr>
        <w:rFonts w:ascii="Symbol" w:hAnsi="Symbol"/>
      </w:rPr>
    </w:lvl>
    <w:lvl w:ilvl="5" w:tplc="9B082D9E">
      <w:start w:val="1"/>
      <w:numFmt w:val="bullet"/>
      <w:lvlText w:val=""/>
      <w:lvlJc w:val="left"/>
      <w:pPr>
        <w:ind w:left="1080" w:hanging="360"/>
      </w:pPr>
      <w:rPr>
        <w:rFonts w:ascii="Symbol" w:hAnsi="Symbol"/>
      </w:rPr>
    </w:lvl>
    <w:lvl w:ilvl="6" w:tplc="64FC8C72">
      <w:start w:val="1"/>
      <w:numFmt w:val="bullet"/>
      <w:lvlText w:val=""/>
      <w:lvlJc w:val="left"/>
      <w:pPr>
        <w:ind w:left="1080" w:hanging="360"/>
      </w:pPr>
      <w:rPr>
        <w:rFonts w:ascii="Symbol" w:hAnsi="Symbol"/>
      </w:rPr>
    </w:lvl>
    <w:lvl w:ilvl="7" w:tplc="71BA8D8A">
      <w:start w:val="1"/>
      <w:numFmt w:val="bullet"/>
      <w:lvlText w:val=""/>
      <w:lvlJc w:val="left"/>
      <w:pPr>
        <w:ind w:left="1080" w:hanging="360"/>
      </w:pPr>
      <w:rPr>
        <w:rFonts w:ascii="Symbol" w:hAnsi="Symbol"/>
      </w:rPr>
    </w:lvl>
    <w:lvl w:ilvl="8" w:tplc="4B985D4E">
      <w:start w:val="1"/>
      <w:numFmt w:val="bullet"/>
      <w:lvlText w:val=""/>
      <w:lvlJc w:val="left"/>
      <w:pPr>
        <w:ind w:left="1080" w:hanging="360"/>
      </w:pPr>
      <w:rPr>
        <w:rFonts w:ascii="Symbol" w:hAnsi="Symbol"/>
      </w:rPr>
    </w:lvl>
  </w:abstractNum>
  <w:abstractNum w:abstractNumId="122" w15:restartNumberingAfterBreak="0">
    <w:nsid w:val="7B4C5A3D"/>
    <w:multiLevelType w:val="multilevel"/>
    <w:tmpl w:val="2D744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4D7E06"/>
    <w:multiLevelType w:val="multilevel"/>
    <w:tmpl w:val="FA3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0174F2"/>
    <w:multiLevelType w:val="hybridMultilevel"/>
    <w:tmpl w:val="56706192"/>
    <w:lvl w:ilvl="0" w:tplc="864EF434">
      <w:start w:val="1"/>
      <w:numFmt w:val="bullet"/>
      <w:lvlText w:val=""/>
      <w:lvlJc w:val="left"/>
      <w:pPr>
        <w:ind w:left="1080" w:hanging="360"/>
      </w:pPr>
      <w:rPr>
        <w:rFonts w:ascii="Symbol" w:hAnsi="Symbol"/>
      </w:rPr>
    </w:lvl>
    <w:lvl w:ilvl="1" w:tplc="02667388">
      <w:start w:val="1"/>
      <w:numFmt w:val="bullet"/>
      <w:lvlText w:val=""/>
      <w:lvlJc w:val="left"/>
      <w:pPr>
        <w:ind w:left="1080" w:hanging="360"/>
      </w:pPr>
      <w:rPr>
        <w:rFonts w:ascii="Symbol" w:hAnsi="Symbol"/>
      </w:rPr>
    </w:lvl>
    <w:lvl w:ilvl="2" w:tplc="CBD67B2C">
      <w:start w:val="1"/>
      <w:numFmt w:val="bullet"/>
      <w:lvlText w:val=""/>
      <w:lvlJc w:val="left"/>
      <w:pPr>
        <w:ind w:left="1080" w:hanging="360"/>
      </w:pPr>
      <w:rPr>
        <w:rFonts w:ascii="Symbol" w:hAnsi="Symbol"/>
      </w:rPr>
    </w:lvl>
    <w:lvl w:ilvl="3" w:tplc="D07E0AF0">
      <w:start w:val="1"/>
      <w:numFmt w:val="bullet"/>
      <w:lvlText w:val=""/>
      <w:lvlJc w:val="left"/>
      <w:pPr>
        <w:ind w:left="1080" w:hanging="360"/>
      </w:pPr>
      <w:rPr>
        <w:rFonts w:ascii="Symbol" w:hAnsi="Symbol"/>
      </w:rPr>
    </w:lvl>
    <w:lvl w:ilvl="4" w:tplc="EE9C8C52">
      <w:start w:val="1"/>
      <w:numFmt w:val="bullet"/>
      <w:lvlText w:val=""/>
      <w:lvlJc w:val="left"/>
      <w:pPr>
        <w:ind w:left="1080" w:hanging="360"/>
      </w:pPr>
      <w:rPr>
        <w:rFonts w:ascii="Symbol" w:hAnsi="Symbol"/>
      </w:rPr>
    </w:lvl>
    <w:lvl w:ilvl="5" w:tplc="93C43FF6">
      <w:start w:val="1"/>
      <w:numFmt w:val="bullet"/>
      <w:lvlText w:val=""/>
      <w:lvlJc w:val="left"/>
      <w:pPr>
        <w:ind w:left="1080" w:hanging="360"/>
      </w:pPr>
      <w:rPr>
        <w:rFonts w:ascii="Symbol" w:hAnsi="Symbol"/>
      </w:rPr>
    </w:lvl>
    <w:lvl w:ilvl="6" w:tplc="31B8D234">
      <w:start w:val="1"/>
      <w:numFmt w:val="bullet"/>
      <w:lvlText w:val=""/>
      <w:lvlJc w:val="left"/>
      <w:pPr>
        <w:ind w:left="1080" w:hanging="360"/>
      </w:pPr>
      <w:rPr>
        <w:rFonts w:ascii="Symbol" w:hAnsi="Symbol"/>
      </w:rPr>
    </w:lvl>
    <w:lvl w:ilvl="7" w:tplc="9C36714E">
      <w:start w:val="1"/>
      <w:numFmt w:val="bullet"/>
      <w:lvlText w:val=""/>
      <w:lvlJc w:val="left"/>
      <w:pPr>
        <w:ind w:left="1080" w:hanging="360"/>
      </w:pPr>
      <w:rPr>
        <w:rFonts w:ascii="Symbol" w:hAnsi="Symbol"/>
      </w:rPr>
    </w:lvl>
    <w:lvl w:ilvl="8" w:tplc="3E44FF88">
      <w:start w:val="1"/>
      <w:numFmt w:val="bullet"/>
      <w:lvlText w:val=""/>
      <w:lvlJc w:val="left"/>
      <w:pPr>
        <w:ind w:left="1080" w:hanging="360"/>
      </w:pPr>
      <w:rPr>
        <w:rFonts w:ascii="Symbol" w:hAnsi="Symbol"/>
      </w:rPr>
    </w:lvl>
  </w:abstractNum>
  <w:abstractNum w:abstractNumId="125" w15:restartNumberingAfterBreak="0">
    <w:nsid w:val="7C953761"/>
    <w:multiLevelType w:val="multilevel"/>
    <w:tmpl w:val="8B9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CF77A3"/>
    <w:multiLevelType w:val="multilevel"/>
    <w:tmpl w:val="FC1EB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9B57C4"/>
    <w:multiLevelType w:val="hybridMultilevel"/>
    <w:tmpl w:val="A7948C2A"/>
    <w:lvl w:ilvl="0" w:tplc="9D6EF72C">
      <w:start w:val="1"/>
      <w:numFmt w:val="bullet"/>
      <w:lvlText w:val=""/>
      <w:lvlJc w:val="left"/>
      <w:pPr>
        <w:ind w:left="1080" w:hanging="360"/>
      </w:pPr>
      <w:rPr>
        <w:rFonts w:ascii="Symbol" w:hAnsi="Symbol"/>
      </w:rPr>
    </w:lvl>
    <w:lvl w:ilvl="1" w:tplc="059811C0">
      <w:start w:val="1"/>
      <w:numFmt w:val="bullet"/>
      <w:lvlText w:val=""/>
      <w:lvlJc w:val="left"/>
      <w:pPr>
        <w:ind w:left="1080" w:hanging="360"/>
      </w:pPr>
      <w:rPr>
        <w:rFonts w:ascii="Symbol" w:hAnsi="Symbol"/>
      </w:rPr>
    </w:lvl>
    <w:lvl w:ilvl="2" w:tplc="6E947E96">
      <w:start w:val="1"/>
      <w:numFmt w:val="bullet"/>
      <w:lvlText w:val=""/>
      <w:lvlJc w:val="left"/>
      <w:pPr>
        <w:ind w:left="1080" w:hanging="360"/>
      </w:pPr>
      <w:rPr>
        <w:rFonts w:ascii="Symbol" w:hAnsi="Symbol"/>
      </w:rPr>
    </w:lvl>
    <w:lvl w:ilvl="3" w:tplc="E92842FA">
      <w:start w:val="1"/>
      <w:numFmt w:val="bullet"/>
      <w:lvlText w:val=""/>
      <w:lvlJc w:val="left"/>
      <w:pPr>
        <w:ind w:left="1080" w:hanging="360"/>
      </w:pPr>
      <w:rPr>
        <w:rFonts w:ascii="Symbol" w:hAnsi="Symbol"/>
      </w:rPr>
    </w:lvl>
    <w:lvl w:ilvl="4" w:tplc="E048B6BA">
      <w:start w:val="1"/>
      <w:numFmt w:val="bullet"/>
      <w:lvlText w:val=""/>
      <w:lvlJc w:val="left"/>
      <w:pPr>
        <w:ind w:left="1080" w:hanging="360"/>
      </w:pPr>
      <w:rPr>
        <w:rFonts w:ascii="Symbol" w:hAnsi="Symbol"/>
      </w:rPr>
    </w:lvl>
    <w:lvl w:ilvl="5" w:tplc="9FD67D12">
      <w:start w:val="1"/>
      <w:numFmt w:val="bullet"/>
      <w:lvlText w:val=""/>
      <w:lvlJc w:val="left"/>
      <w:pPr>
        <w:ind w:left="1080" w:hanging="360"/>
      </w:pPr>
      <w:rPr>
        <w:rFonts w:ascii="Symbol" w:hAnsi="Symbol"/>
      </w:rPr>
    </w:lvl>
    <w:lvl w:ilvl="6" w:tplc="A8F2CE72">
      <w:start w:val="1"/>
      <w:numFmt w:val="bullet"/>
      <w:lvlText w:val=""/>
      <w:lvlJc w:val="left"/>
      <w:pPr>
        <w:ind w:left="1080" w:hanging="360"/>
      </w:pPr>
      <w:rPr>
        <w:rFonts w:ascii="Symbol" w:hAnsi="Symbol"/>
      </w:rPr>
    </w:lvl>
    <w:lvl w:ilvl="7" w:tplc="796A61DE">
      <w:start w:val="1"/>
      <w:numFmt w:val="bullet"/>
      <w:lvlText w:val=""/>
      <w:lvlJc w:val="left"/>
      <w:pPr>
        <w:ind w:left="1080" w:hanging="360"/>
      </w:pPr>
      <w:rPr>
        <w:rFonts w:ascii="Symbol" w:hAnsi="Symbol"/>
      </w:rPr>
    </w:lvl>
    <w:lvl w:ilvl="8" w:tplc="E17CF692">
      <w:start w:val="1"/>
      <w:numFmt w:val="bullet"/>
      <w:lvlText w:val=""/>
      <w:lvlJc w:val="left"/>
      <w:pPr>
        <w:ind w:left="1080" w:hanging="360"/>
      </w:pPr>
      <w:rPr>
        <w:rFonts w:ascii="Symbol" w:hAnsi="Symbol"/>
      </w:rPr>
    </w:lvl>
  </w:abstractNum>
  <w:num w:numId="1" w16cid:durableId="1270234771">
    <w:abstractNumId w:val="86"/>
  </w:num>
  <w:num w:numId="2" w16cid:durableId="481704698">
    <w:abstractNumId w:val="23"/>
  </w:num>
  <w:num w:numId="3" w16cid:durableId="599488234">
    <w:abstractNumId w:val="40"/>
  </w:num>
  <w:num w:numId="4" w16cid:durableId="110514230">
    <w:abstractNumId w:val="76"/>
  </w:num>
  <w:num w:numId="5" w16cid:durableId="1504197215">
    <w:abstractNumId w:val="122"/>
  </w:num>
  <w:num w:numId="6" w16cid:durableId="235212227">
    <w:abstractNumId w:val="3"/>
  </w:num>
  <w:num w:numId="7" w16cid:durableId="277572290">
    <w:abstractNumId w:val="19"/>
  </w:num>
  <w:num w:numId="8" w16cid:durableId="1239436125">
    <w:abstractNumId w:val="61"/>
  </w:num>
  <w:num w:numId="9" w16cid:durableId="447048991">
    <w:abstractNumId w:val="74"/>
  </w:num>
  <w:num w:numId="10" w16cid:durableId="1201481469">
    <w:abstractNumId w:val="20"/>
  </w:num>
  <w:num w:numId="11" w16cid:durableId="1298948118">
    <w:abstractNumId w:val="98"/>
  </w:num>
  <w:num w:numId="12" w16cid:durableId="745996406">
    <w:abstractNumId w:val="116"/>
  </w:num>
  <w:num w:numId="13" w16cid:durableId="1515463329">
    <w:abstractNumId w:val="91"/>
  </w:num>
  <w:num w:numId="14" w16cid:durableId="1616713245">
    <w:abstractNumId w:val="1"/>
  </w:num>
  <w:num w:numId="15" w16cid:durableId="1517698318">
    <w:abstractNumId w:val="120"/>
  </w:num>
  <w:num w:numId="16" w16cid:durableId="1499929347">
    <w:abstractNumId w:val="54"/>
  </w:num>
  <w:num w:numId="17" w16cid:durableId="1066104110">
    <w:abstractNumId w:val="29"/>
  </w:num>
  <w:num w:numId="18" w16cid:durableId="1491673949">
    <w:abstractNumId w:val="59"/>
  </w:num>
  <w:num w:numId="19" w16cid:durableId="422455640">
    <w:abstractNumId w:val="52"/>
  </w:num>
  <w:num w:numId="20" w16cid:durableId="1075476361">
    <w:abstractNumId w:val="18"/>
  </w:num>
  <w:num w:numId="21" w16cid:durableId="1686708189">
    <w:abstractNumId w:val="124"/>
  </w:num>
  <w:num w:numId="22" w16cid:durableId="1597251007">
    <w:abstractNumId w:val="62"/>
  </w:num>
  <w:num w:numId="23" w16cid:durableId="942612488">
    <w:abstractNumId w:val="4"/>
  </w:num>
  <w:num w:numId="24" w16cid:durableId="1187871473">
    <w:abstractNumId w:val="65"/>
  </w:num>
  <w:num w:numId="25" w16cid:durableId="1175538436">
    <w:abstractNumId w:val="35"/>
  </w:num>
  <w:num w:numId="26" w16cid:durableId="1431656761">
    <w:abstractNumId w:val="105"/>
  </w:num>
  <w:num w:numId="27" w16cid:durableId="1750541299">
    <w:abstractNumId w:val="114"/>
  </w:num>
  <w:num w:numId="28" w16cid:durableId="819151132">
    <w:abstractNumId w:val="34"/>
  </w:num>
  <w:num w:numId="29" w16cid:durableId="982154472">
    <w:abstractNumId w:val="48"/>
  </w:num>
  <w:num w:numId="30" w16cid:durableId="1002732995">
    <w:abstractNumId w:val="30"/>
  </w:num>
  <w:num w:numId="31" w16cid:durableId="179514269">
    <w:abstractNumId w:val="69"/>
  </w:num>
  <w:num w:numId="32" w16cid:durableId="794911728">
    <w:abstractNumId w:val="112"/>
  </w:num>
  <w:num w:numId="33" w16cid:durableId="1309048818">
    <w:abstractNumId w:val="66"/>
  </w:num>
  <w:num w:numId="34" w16cid:durableId="1708641">
    <w:abstractNumId w:val="63"/>
  </w:num>
  <w:num w:numId="35" w16cid:durableId="1669364667">
    <w:abstractNumId w:val="32"/>
  </w:num>
  <w:num w:numId="36" w16cid:durableId="1078091690">
    <w:abstractNumId w:val="42"/>
  </w:num>
  <w:num w:numId="37" w16cid:durableId="1275363321">
    <w:abstractNumId w:val="21"/>
  </w:num>
  <w:num w:numId="38" w16cid:durableId="1346787511">
    <w:abstractNumId w:val="79"/>
  </w:num>
  <w:num w:numId="39" w16cid:durableId="886988263">
    <w:abstractNumId w:val="104"/>
  </w:num>
  <w:num w:numId="40" w16cid:durableId="1351761567">
    <w:abstractNumId w:val="103"/>
  </w:num>
  <w:num w:numId="41" w16cid:durableId="2103257405">
    <w:abstractNumId w:val="100"/>
  </w:num>
  <w:num w:numId="42" w16cid:durableId="849416381">
    <w:abstractNumId w:val="99"/>
  </w:num>
  <w:num w:numId="43" w16cid:durableId="2019916712">
    <w:abstractNumId w:val="127"/>
  </w:num>
  <w:num w:numId="44" w16cid:durableId="1545826269">
    <w:abstractNumId w:val="53"/>
  </w:num>
  <w:num w:numId="45" w16cid:durableId="1098480093">
    <w:abstractNumId w:val="71"/>
  </w:num>
  <w:num w:numId="46" w16cid:durableId="162858687">
    <w:abstractNumId w:val="50"/>
  </w:num>
  <w:num w:numId="47" w16cid:durableId="1485704573">
    <w:abstractNumId w:val="14"/>
  </w:num>
  <w:num w:numId="48" w16cid:durableId="209876884">
    <w:abstractNumId w:val="17"/>
  </w:num>
  <w:num w:numId="49" w16cid:durableId="953057167">
    <w:abstractNumId w:val="97"/>
  </w:num>
  <w:num w:numId="50" w16cid:durableId="817840396">
    <w:abstractNumId w:val="22"/>
  </w:num>
  <w:num w:numId="51" w16cid:durableId="1637029894">
    <w:abstractNumId w:val="93"/>
  </w:num>
  <w:num w:numId="52" w16cid:durableId="710033964">
    <w:abstractNumId w:val="26"/>
  </w:num>
  <w:num w:numId="53" w16cid:durableId="89744691">
    <w:abstractNumId w:val="121"/>
  </w:num>
  <w:num w:numId="54" w16cid:durableId="1745372334">
    <w:abstractNumId w:val="56"/>
  </w:num>
  <w:num w:numId="55" w16cid:durableId="1734154762">
    <w:abstractNumId w:val="77"/>
  </w:num>
  <w:num w:numId="56" w16cid:durableId="2068794004">
    <w:abstractNumId w:val="7"/>
  </w:num>
  <w:num w:numId="57" w16cid:durableId="1454594458">
    <w:abstractNumId w:val="2"/>
  </w:num>
  <w:num w:numId="58" w16cid:durableId="1226452458">
    <w:abstractNumId w:val="106"/>
  </w:num>
  <w:num w:numId="59" w16cid:durableId="1480224656">
    <w:abstractNumId w:val="33"/>
  </w:num>
  <w:num w:numId="60" w16cid:durableId="746728208">
    <w:abstractNumId w:val="55"/>
  </w:num>
  <w:num w:numId="61" w16cid:durableId="938607430">
    <w:abstractNumId w:val="0"/>
  </w:num>
  <w:num w:numId="62" w16cid:durableId="1330525447">
    <w:abstractNumId w:val="44"/>
  </w:num>
  <w:num w:numId="63" w16cid:durableId="1067385636">
    <w:abstractNumId w:val="94"/>
  </w:num>
  <w:num w:numId="64" w16cid:durableId="1531532897">
    <w:abstractNumId w:val="101"/>
  </w:num>
  <w:num w:numId="65" w16cid:durableId="1689480692">
    <w:abstractNumId w:val="95"/>
  </w:num>
  <w:num w:numId="66" w16cid:durableId="1155758775">
    <w:abstractNumId w:val="81"/>
  </w:num>
  <w:num w:numId="67" w16cid:durableId="389501063">
    <w:abstractNumId w:val="102"/>
  </w:num>
  <w:num w:numId="68" w16cid:durableId="501240273">
    <w:abstractNumId w:val="90"/>
  </w:num>
  <w:num w:numId="69" w16cid:durableId="1191214239">
    <w:abstractNumId w:val="67"/>
  </w:num>
  <w:num w:numId="70" w16cid:durableId="637996403">
    <w:abstractNumId w:val="41"/>
  </w:num>
  <w:num w:numId="71" w16cid:durableId="699204579">
    <w:abstractNumId w:val="82"/>
  </w:num>
  <w:num w:numId="72" w16cid:durableId="1801344416">
    <w:abstractNumId w:val="60"/>
  </w:num>
  <w:num w:numId="73" w16cid:durableId="754204143">
    <w:abstractNumId w:val="31"/>
  </w:num>
  <w:num w:numId="74" w16cid:durableId="1063871195">
    <w:abstractNumId w:val="64"/>
  </w:num>
  <w:num w:numId="75" w16cid:durableId="996113206">
    <w:abstractNumId w:val="45"/>
  </w:num>
  <w:num w:numId="76" w16cid:durableId="589630993">
    <w:abstractNumId w:val="39"/>
  </w:num>
  <w:num w:numId="77" w16cid:durableId="1216433178">
    <w:abstractNumId w:val="111"/>
  </w:num>
  <w:num w:numId="78" w16cid:durableId="412044534">
    <w:abstractNumId w:val="15"/>
  </w:num>
  <w:num w:numId="79" w16cid:durableId="1328746624">
    <w:abstractNumId w:val="85"/>
  </w:num>
  <w:num w:numId="80" w16cid:durableId="1889947693">
    <w:abstractNumId w:val="83"/>
  </w:num>
  <w:num w:numId="81" w16cid:durableId="1281451710">
    <w:abstractNumId w:val="36"/>
  </w:num>
  <w:num w:numId="82" w16cid:durableId="1265575775">
    <w:abstractNumId w:val="107"/>
  </w:num>
  <w:num w:numId="83" w16cid:durableId="993023682">
    <w:abstractNumId w:val="117"/>
  </w:num>
  <w:num w:numId="84" w16cid:durableId="1636522124">
    <w:abstractNumId w:val="24"/>
  </w:num>
  <w:num w:numId="85" w16cid:durableId="2058968130">
    <w:abstractNumId w:val="38"/>
  </w:num>
  <w:num w:numId="86" w16cid:durableId="1228027037">
    <w:abstractNumId w:val="8"/>
  </w:num>
  <w:num w:numId="87" w16cid:durableId="1263802807">
    <w:abstractNumId w:val="11"/>
  </w:num>
  <w:num w:numId="88" w16cid:durableId="1863544717">
    <w:abstractNumId w:val="96"/>
  </w:num>
  <w:num w:numId="89" w16cid:durableId="516117677">
    <w:abstractNumId w:val="72"/>
  </w:num>
  <w:num w:numId="90" w16cid:durableId="1892301683">
    <w:abstractNumId w:val="43"/>
  </w:num>
  <w:num w:numId="91" w16cid:durableId="535510120">
    <w:abstractNumId w:val="57"/>
  </w:num>
  <w:num w:numId="92" w16cid:durableId="2063017786">
    <w:abstractNumId w:val="113"/>
  </w:num>
  <w:num w:numId="93" w16cid:durableId="469716039">
    <w:abstractNumId w:val="37"/>
  </w:num>
  <w:num w:numId="94" w16cid:durableId="934940520">
    <w:abstractNumId w:val="88"/>
  </w:num>
  <w:num w:numId="95" w16cid:durableId="1304264630">
    <w:abstractNumId w:val="10"/>
  </w:num>
  <w:num w:numId="96" w16cid:durableId="670983561">
    <w:abstractNumId w:val="115"/>
  </w:num>
  <w:num w:numId="97" w16cid:durableId="263079642">
    <w:abstractNumId w:val="84"/>
  </w:num>
  <w:num w:numId="98" w16cid:durableId="1054088898">
    <w:abstractNumId w:val="119"/>
  </w:num>
  <w:num w:numId="99" w16cid:durableId="2044865196">
    <w:abstractNumId w:val="118"/>
  </w:num>
  <w:num w:numId="100" w16cid:durableId="686057688">
    <w:abstractNumId w:val="46"/>
  </w:num>
  <w:num w:numId="101" w16cid:durableId="422334447">
    <w:abstractNumId w:val="80"/>
  </w:num>
  <w:num w:numId="102" w16cid:durableId="210112594">
    <w:abstractNumId w:val="75"/>
  </w:num>
  <w:num w:numId="103" w16cid:durableId="921336743">
    <w:abstractNumId w:val="51"/>
  </w:num>
  <w:num w:numId="104" w16cid:durableId="1169517737">
    <w:abstractNumId w:val="108"/>
  </w:num>
  <w:num w:numId="105" w16cid:durableId="1036390014">
    <w:abstractNumId w:val="6"/>
  </w:num>
  <w:num w:numId="106" w16cid:durableId="463157878">
    <w:abstractNumId w:val="92"/>
  </w:num>
  <w:num w:numId="107" w16cid:durableId="573054734">
    <w:abstractNumId w:val="25"/>
  </w:num>
  <w:num w:numId="108" w16cid:durableId="2010667641">
    <w:abstractNumId w:val="123"/>
  </w:num>
  <w:num w:numId="109" w16cid:durableId="1958638545">
    <w:abstractNumId w:val="16"/>
  </w:num>
  <w:num w:numId="110" w16cid:durableId="1007945205">
    <w:abstractNumId w:val="110"/>
  </w:num>
  <w:num w:numId="111" w16cid:durableId="1562473578">
    <w:abstractNumId w:val="68"/>
  </w:num>
  <w:num w:numId="112" w16cid:durableId="110365631">
    <w:abstractNumId w:val="87"/>
  </w:num>
  <w:num w:numId="113" w16cid:durableId="1444110118">
    <w:abstractNumId w:val="78"/>
  </w:num>
  <w:num w:numId="114" w16cid:durableId="1127506423">
    <w:abstractNumId w:val="5"/>
  </w:num>
  <w:num w:numId="115" w16cid:durableId="154955536">
    <w:abstractNumId w:val="27"/>
  </w:num>
  <w:num w:numId="116" w16cid:durableId="1563251905">
    <w:abstractNumId w:val="125"/>
  </w:num>
  <w:num w:numId="117" w16cid:durableId="1480267517">
    <w:abstractNumId w:val="49"/>
  </w:num>
  <w:num w:numId="118" w16cid:durableId="1386371302">
    <w:abstractNumId w:val="13"/>
  </w:num>
  <w:num w:numId="119" w16cid:durableId="551843358">
    <w:abstractNumId w:val="73"/>
  </w:num>
  <w:num w:numId="120" w16cid:durableId="627593385">
    <w:abstractNumId w:val="47"/>
  </w:num>
  <w:num w:numId="121" w16cid:durableId="1084456521">
    <w:abstractNumId w:val="28"/>
  </w:num>
  <w:num w:numId="122" w16cid:durableId="1598976401">
    <w:abstractNumId w:val="9"/>
  </w:num>
  <w:num w:numId="123" w16cid:durableId="936527100">
    <w:abstractNumId w:val="12"/>
  </w:num>
  <w:num w:numId="124" w16cid:durableId="10449730">
    <w:abstractNumId w:val="70"/>
  </w:num>
  <w:num w:numId="125" w16cid:durableId="1013649443">
    <w:abstractNumId w:val="126"/>
  </w:num>
  <w:num w:numId="126" w16cid:durableId="785853058">
    <w:abstractNumId w:val="58"/>
  </w:num>
  <w:num w:numId="127" w16cid:durableId="1069574266">
    <w:abstractNumId w:val="109"/>
  </w:num>
  <w:num w:numId="128" w16cid:durableId="1838307497">
    <w:abstractNumId w:val="8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 Chow">
    <w15:presenceInfo w15:providerId="AD" w15:userId="S::kchow.mifft2026@london.edu::cfd770b4-7e64-49ae-8015-3e88afe89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96"/>
    <w:rsid w:val="00037786"/>
    <w:rsid w:val="00051071"/>
    <w:rsid w:val="0005108E"/>
    <w:rsid w:val="00065DB6"/>
    <w:rsid w:val="00094A56"/>
    <w:rsid w:val="000B3861"/>
    <w:rsid w:val="000C5E47"/>
    <w:rsid w:val="000E6BB9"/>
    <w:rsid w:val="000F3DC1"/>
    <w:rsid w:val="00185030"/>
    <w:rsid w:val="00190CAB"/>
    <w:rsid w:val="00197FE2"/>
    <w:rsid w:val="001D7055"/>
    <w:rsid w:val="002366EB"/>
    <w:rsid w:val="00294E3E"/>
    <w:rsid w:val="002A1B3F"/>
    <w:rsid w:val="002E7218"/>
    <w:rsid w:val="00307F40"/>
    <w:rsid w:val="00362E5B"/>
    <w:rsid w:val="0036416A"/>
    <w:rsid w:val="003951B9"/>
    <w:rsid w:val="003B1A3E"/>
    <w:rsid w:val="003E4605"/>
    <w:rsid w:val="00477228"/>
    <w:rsid w:val="005002A0"/>
    <w:rsid w:val="005061D8"/>
    <w:rsid w:val="005502C0"/>
    <w:rsid w:val="0055735E"/>
    <w:rsid w:val="00560B92"/>
    <w:rsid w:val="0057735A"/>
    <w:rsid w:val="005A23D9"/>
    <w:rsid w:val="005E2E6B"/>
    <w:rsid w:val="005E4114"/>
    <w:rsid w:val="0061337E"/>
    <w:rsid w:val="00614321"/>
    <w:rsid w:val="00625871"/>
    <w:rsid w:val="00635A8F"/>
    <w:rsid w:val="006435F9"/>
    <w:rsid w:val="00682D3A"/>
    <w:rsid w:val="006A039B"/>
    <w:rsid w:val="006A1D8D"/>
    <w:rsid w:val="006F60CE"/>
    <w:rsid w:val="00706BA9"/>
    <w:rsid w:val="00714D06"/>
    <w:rsid w:val="00743952"/>
    <w:rsid w:val="00745AF6"/>
    <w:rsid w:val="0077717A"/>
    <w:rsid w:val="00787BFB"/>
    <w:rsid w:val="007A019C"/>
    <w:rsid w:val="007A623E"/>
    <w:rsid w:val="007E36A0"/>
    <w:rsid w:val="008268A3"/>
    <w:rsid w:val="00846D8A"/>
    <w:rsid w:val="008507F9"/>
    <w:rsid w:val="00883D13"/>
    <w:rsid w:val="00896954"/>
    <w:rsid w:val="008F13E4"/>
    <w:rsid w:val="009130C9"/>
    <w:rsid w:val="00922A50"/>
    <w:rsid w:val="00950974"/>
    <w:rsid w:val="009A6997"/>
    <w:rsid w:val="009B2572"/>
    <w:rsid w:val="009B48A2"/>
    <w:rsid w:val="009F3459"/>
    <w:rsid w:val="00A02C5B"/>
    <w:rsid w:val="00A10E36"/>
    <w:rsid w:val="00AB33C6"/>
    <w:rsid w:val="00AC66BC"/>
    <w:rsid w:val="00B24101"/>
    <w:rsid w:val="00B3452A"/>
    <w:rsid w:val="00B56AA4"/>
    <w:rsid w:val="00C10705"/>
    <w:rsid w:val="00C55BE7"/>
    <w:rsid w:val="00C61C4E"/>
    <w:rsid w:val="00C644EB"/>
    <w:rsid w:val="00C72705"/>
    <w:rsid w:val="00C77300"/>
    <w:rsid w:val="00C835C8"/>
    <w:rsid w:val="00CB1673"/>
    <w:rsid w:val="00CE11A8"/>
    <w:rsid w:val="00CE4831"/>
    <w:rsid w:val="00D330EA"/>
    <w:rsid w:val="00D417F0"/>
    <w:rsid w:val="00D74E52"/>
    <w:rsid w:val="00D84096"/>
    <w:rsid w:val="00DC1DBC"/>
    <w:rsid w:val="00DC5508"/>
    <w:rsid w:val="00DE0CD2"/>
    <w:rsid w:val="00E043A1"/>
    <w:rsid w:val="00E052B6"/>
    <w:rsid w:val="00E16AA4"/>
    <w:rsid w:val="00E32A6F"/>
    <w:rsid w:val="00EC6D9B"/>
    <w:rsid w:val="00F04CB5"/>
    <w:rsid w:val="00F05F34"/>
    <w:rsid w:val="00F07323"/>
    <w:rsid w:val="00F14C43"/>
    <w:rsid w:val="00F26CDB"/>
    <w:rsid w:val="00F75859"/>
    <w:rsid w:val="00F959E1"/>
    <w:rsid w:val="00FA47AC"/>
    <w:rsid w:val="00FB22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BBE3"/>
  <w15:chartTrackingRefBased/>
  <w15:docId w15:val="{C4B5B1A1-05F3-4A1D-8575-F6183198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84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84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96"/>
    <w:rPr>
      <w:rFonts w:eastAsiaTheme="majorEastAsia" w:cstheme="majorBidi"/>
      <w:color w:val="272727" w:themeColor="text1" w:themeTint="D8"/>
    </w:rPr>
  </w:style>
  <w:style w:type="paragraph" w:styleId="Title">
    <w:name w:val="Title"/>
    <w:basedOn w:val="Normal"/>
    <w:next w:val="Normal"/>
    <w:link w:val="TitleChar"/>
    <w:uiPriority w:val="10"/>
    <w:qFormat/>
    <w:rsid w:val="00D8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096"/>
    <w:rPr>
      <w:i/>
      <w:iCs/>
      <w:color w:val="404040" w:themeColor="text1" w:themeTint="BF"/>
    </w:rPr>
  </w:style>
  <w:style w:type="paragraph" w:styleId="ListParagraph">
    <w:name w:val="List Paragraph"/>
    <w:basedOn w:val="Normal"/>
    <w:uiPriority w:val="34"/>
    <w:qFormat/>
    <w:rsid w:val="00D84096"/>
    <w:pPr>
      <w:ind w:left="720"/>
      <w:contextualSpacing/>
    </w:pPr>
  </w:style>
  <w:style w:type="character" w:styleId="IntenseEmphasis">
    <w:name w:val="Intense Emphasis"/>
    <w:basedOn w:val="DefaultParagraphFont"/>
    <w:uiPriority w:val="21"/>
    <w:qFormat/>
    <w:rsid w:val="00D84096"/>
    <w:rPr>
      <w:i/>
      <w:iCs/>
      <w:color w:val="0F4761" w:themeColor="accent1" w:themeShade="BF"/>
    </w:rPr>
  </w:style>
  <w:style w:type="paragraph" w:styleId="IntenseQuote">
    <w:name w:val="Intense Quote"/>
    <w:basedOn w:val="Normal"/>
    <w:next w:val="Normal"/>
    <w:link w:val="IntenseQuoteChar"/>
    <w:uiPriority w:val="30"/>
    <w:qFormat/>
    <w:rsid w:val="00D84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096"/>
    <w:rPr>
      <w:i/>
      <w:iCs/>
      <w:color w:val="0F4761" w:themeColor="accent1" w:themeShade="BF"/>
    </w:rPr>
  </w:style>
  <w:style w:type="character" w:styleId="IntenseReference">
    <w:name w:val="Intense Reference"/>
    <w:basedOn w:val="DefaultParagraphFont"/>
    <w:uiPriority w:val="32"/>
    <w:qFormat/>
    <w:rsid w:val="00D84096"/>
    <w:rPr>
      <w:b/>
      <w:bCs/>
      <w:smallCaps/>
      <w:color w:val="0F4761" w:themeColor="accent1" w:themeShade="BF"/>
      <w:spacing w:val="5"/>
    </w:rPr>
  </w:style>
  <w:style w:type="character" w:styleId="Hyperlink">
    <w:name w:val="Hyperlink"/>
    <w:basedOn w:val="DefaultParagraphFont"/>
    <w:uiPriority w:val="99"/>
    <w:unhideWhenUsed/>
    <w:rsid w:val="0055735E"/>
    <w:rPr>
      <w:color w:val="467886" w:themeColor="hyperlink"/>
      <w:u w:val="single"/>
    </w:rPr>
  </w:style>
  <w:style w:type="character" w:styleId="UnresolvedMention">
    <w:name w:val="Unresolved Mention"/>
    <w:basedOn w:val="DefaultParagraphFont"/>
    <w:uiPriority w:val="99"/>
    <w:semiHidden/>
    <w:unhideWhenUsed/>
    <w:rsid w:val="0055735E"/>
    <w:rPr>
      <w:color w:val="605E5C"/>
      <w:shd w:val="clear" w:color="auto" w:fill="E1DFDD"/>
    </w:rPr>
  </w:style>
  <w:style w:type="character" w:styleId="CommentReference">
    <w:name w:val="annotation reference"/>
    <w:basedOn w:val="DefaultParagraphFont"/>
    <w:uiPriority w:val="99"/>
    <w:semiHidden/>
    <w:unhideWhenUsed/>
    <w:rsid w:val="00F05F34"/>
    <w:rPr>
      <w:sz w:val="16"/>
      <w:szCs w:val="16"/>
    </w:rPr>
  </w:style>
  <w:style w:type="paragraph" w:styleId="CommentText">
    <w:name w:val="annotation text"/>
    <w:basedOn w:val="Normal"/>
    <w:link w:val="CommentTextChar"/>
    <w:uiPriority w:val="99"/>
    <w:unhideWhenUsed/>
    <w:rsid w:val="00F05F34"/>
    <w:pPr>
      <w:spacing w:line="240" w:lineRule="auto"/>
    </w:pPr>
    <w:rPr>
      <w:sz w:val="20"/>
      <w:szCs w:val="20"/>
    </w:rPr>
  </w:style>
  <w:style w:type="character" w:customStyle="1" w:styleId="CommentTextChar">
    <w:name w:val="Comment Text Char"/>
    <w:basedOn w:val="DefaultParagraphFont"/>
    <w:link w:val="CommentText"/>
    <w:uiPriority w:val="99"/>
    <w:rsid w:val="00F05F34"/>
    <w:rPr>
      <w:sz w:val="20"/>
      <w:szCs w:val="20"/>
    </w:rPr>
  </w:style>
  <w:style w:type="paragraph" w:styleId="CommentSubject">
    <w:name w:val="annotation subject"/>
    <w:basedOn w:val="CommentText"/>
    <w:next w:val="CommentText"/>
    <w:link w:val="CommentSubjectChar"/>
    <w:uiPriority w:val="99"/>
    <w:semiHidden/>
    <w:unhideWhenUsed/>
    <w:rsid w:val="00F05F34"/>
    <w:rPr>
      <w:b/>
      <w:bCs/>
    </w:rPr>
  </w:style>
  <w:style w:type="character" w:customStyle="1" w:styleId="CommentSubjectChar">
    <w:name w:val="Comment Subject Char"/>
    <w:basedOn w:val="CommentTextChar"/>
    <w:link w:val="CommentSubject"/>
    <w:uiPriority w:val="99"/>
    <w:semiHidden/>
    <w:rsid w:val="00F05F34"/>
    <w:rPr>
      <w:b/>
      <w:bCs/>
      <w:sz w:val="20"/>
      <w:szCs w:val="20"/>
    </w:rPr>
  </w:style>
  <w:style w:type="character" w:styleId="FollowedHyperlink">
    <w:name w:val="FollowedHyperlink"/>
    <w:basedOn w:val="DefaultParagraphFont"/>
    <w:uiPriority w:val="99"/>
    <w:semiHidden/>
    <w:unhideWhenUsed/>
    <w:rsid w:val="00037786"/>
    <w:rPr>
      <w:color w:val="96607D" w:themeColor="followedHyperlink"/>
      <w:u w:val="single"/>
    </w:rPr>
  </w:style>
  <w:style w:type="character" w:customStyle="1" w:styleId="yt-core-attributed-string">
    <w:name w:val="yt-core-attributed-string"/>
    <w:basedOn w:val="DefaultParagraphFont"/>
    <w:rsid w:val="009B4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hyperlink" Target="https://thehedgefundjournal.com/replication-of-hedge-fund-strategies/" TargetMode="External"/><Relationship Id="rId7" Type="http://schemas.openxmlformats.org/officeDocument/2006/relationships/image" Target="media/image6.png"/><Relationship Id="rId2" Type="http://schemas.openxmlformats.org/officeDocument/2006/relationships/hyperlink" Target="https://thehedgefundjournal.com/replication-of-hedge-fund-strategies" TargetMode="External"/><Relationship Id="rId1" Type="http://schemas.openxmlformats.org/officeDocument/2006/relationships/image" Target="media/image3.png"/><Relationship Id="rId6" Type="http://schemas.openxmlformats.org/officeDocument/2006/relationships/hyperlink" Target="https://en.wikipedia.org/wiki/Hedge_fund_replication" TargetMode="External"/><Relationship Id="rId5" Type="http://schemas.openxmlformats.org/officeDocument/2006/relationships/hyperlink" Target="https://academic.oup.com/edited-volume/41255/chapter-abstract/350816200?redirectedFrom=fulltext&amp;login=false" TargetMode="External"/><Relationship Id="rId10" Type="http://schemas.openxmlformats.org/officeDocument/2006/relationships/image" Target="media/image9.png"/><Relationship Id="rId4" Type="http://schemas.openxmlformats.org/officeDocument/2006/relationships/hyperlink" Target="https://thehedgefundjournal.com/replication-of-hedge-fund-strategies/" TargetMode="External"/><Relationship Id="rId9"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hyperlink" Target="https://www.proquest.com/docview/200415719/fulltext/A2F564BA8D3F46FCPQ/1?accountid=16482&amp;sourcetype=Scholarly%20Journals"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youtube.com/watch?v=TvnBg3yGKYo" TargetMode="External"/><Relationship Id="rId7" Type="http://schemas.openxmlformats.org/officeDocument/2006/relationships/hyperlink" Target="https://www.linkedin.com/in/kdal/" TargetMode="External"/><Relationship Id="rId12" Type="http://schemas.microsoft.com/office/2016/09/relationships/commentsIds" Target="commentsIds.xml"/><Relationship Id="rId17" Type="http://schemas.openxmlformats.org/officeDocument/2006/relationships/hyperlink" Target="https://www.proquest.com/docview/200415719/fulltext/A2F564BA8D3F46FCPQ/1?accountid=16482&amp;sourcetype=Scholarly%20Journals" TargetMode="External"/><Relationship Id="rId25" Type="http://schemas.openxmlformats.org/officeDocument/2006/relationships/hyperlink" Target="https://thehedgefundjournal.com/the-london-business-school-s-centre-for-hf-research-and-education/"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hyperlink" Target="https://en.wikipedia.org/wiki/Hedge_fund_replic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youtube.com/watch?v=5t_V-4l7ipE&amp;t=3s" TargetMode="External"/><Relationship Id="rId28" Type="http://schemas.openxmlformats.org/officeDocument/2006/relationships/hyperlink" Target="https://thehedgefundjournal.com/replication-of-hedge-fund-strategies/" TargetMode="External"/><Relationship Id="rId10" Type="http://schemas.openxmlformats.org/officeDocument/2006/relationships/comments" Target="comments.xml"/><Relationship Id="rId19" Type="http://schemas.openxmlformats.org/officeDocument/2006/relationships/hyperlink" Target="https://www.proquest.com/docview/200415719/fulltext/A2F564BA8D3F46FCPQ/1?accountid=16482&amp;sourcetype=Scholarly%20Journals"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thehedgefundjournal.com/replication-of-hedge-fund-strategies/" TargetMode="External"/><Relationship Id="rId14" Type="http://schemas.openxmlformats.org/officeDocument/2006/relationships/image" Target="media/image4.png"/><Relationship Id="rId22" Type="http://schemas.openxmlformats.org/officeDocument/2006/relationships/hyperlink" Target="https://www.hfr.com/media/market-commentary/global-hedge-fund-industry-capital-surges-past-historic-5-trillion-milestone/" TargetMode="External"/><Relationship Id="rId27" Type="http://schemas.openxmlformats.org/officeDocument/2006/relationships/hyperlink" Target="https://www.proquest.com/docview/200415719/fulltext/A2F564BA8D3F46FCPQ/1?accountid=16482&amp;sourcetype=Scholarly%20Journal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2286E-D371-437E-96FE-6427A2E37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25</Pages>
  <Words>3875</Words>
  <Characters>46502</Characters>
  <Application>Microsoft Office Word</Application>
  <DocSecurity>0</DocSecurity>
  <Lines>5166</Lines>
  <Paragraphs>2015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205</cp:revision>
  <dcterms:created xsi:type="dcterms:W3CDTF">2026-03-21T18:43:00Z</dcterms:created>
  <dcterms:modified xsi:type="dcterms:W3CDTF">2026-03-22T05:06:00Z</dcterms:modified>
</cp:coreProperties>
</file>