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C2D1" w14:textId="685818D6" w:rsidR="0081025C" w:rsidRPr="00F80058" w:rsidRDefault="00F80058" w:rsidP="00F80058">
      <w:pPr>
        <w:jc w:val="right"/>
        <w:rPr>
          <w:b/>
          <w:bCs/>
          <w:lang w:val="es-ES"/>
        </w:rPr>
      </w:pPr>
      <w:r w:rsidRPr="00F80058">
        <w:rPr>
          <w:b/>
          <w:bCs/>
          <w:lang w:val="es-ES"/>
        </w:rPr>
        <w:t>Capítulo 11 McKinsey</w:t>
      </w:r>
    </w:p>
    <w:p w14:paraId="38C2CAB7" w14:textId="1B894F0D" w:rsidR="00F80058" w:rsidRDefault="00F80058">
      <w:pPr>
        <w:rPr>
          <w:lang w:val="es-ES"/>
        </w:rPr>
      </w:pPr>
      <w:r w:rsidRPr="00F80058">
        <w:rPr>
          <w:b/>
          <w:bCs/>
          <w:lang w:val="es-ES"/>
        </w:rPr>
        <w:t>Balance General:</w:t>
      </w:r>
      <w:r>
        <w:rPr>
          <w:lang w:val="es-ES"/>
        </w:rPr>
        <w:t xml:space="preserve"> Combina activos operativos y no operativos, así como las fuentes de financiamiento.</w:t>
      </w:r>
    </w:p>
    <w:p w14:paraId="7DAA6735" w14:textId="19DFAFB3" w:rsidR="00F80058" w:rsidRDefault="00F80058">
      <w:pPr>
        <w:rPr>
          <w:lang w:val="es-ES"/>
        </w:rPr>
      </w:pPr>
      <w:r w:rsidRPr="00F80058">
        <w:rPr>
          <w:b/>
          <w:bCs/>
          <w:lang w:val="es-ES"/>
        </w:rPr>
        <w:t>Estado de Resultados:</w:t>
      </w:r>
      <w:r>
        <w:rPr>
          <w:lang w:val="es-ES"/>
        </w:rPr>
        <w:t xml:space="preserve"> Combina ganancias operativas, gasto en interés y otros rubros no operativos.</w:t>
      </w:r>
    </w:p>
    <w:p w14:paraId="35642558" w14:textId="38859C53" w:rsidR="00F80058" w:rsidRDefault="00F80058">
      <w:pPr>
        <w:rPr>
          <w:lang w:val="es-ES"/>
        </w:rPr>
      </w:pPr>
      <w:r>
        <w:rPr>
          <w:lang w:val="es-ES"/>
        </w:rPr>
        <w:t>Para analizar el desempeño económico se deben reorganizar cada estado financiero en 3 categorías: rubros operativos, no operativos y fuentes de financiamiento.</w:t>
      </w:r>
    </w:p>
    <w:p w14:paraId="78CAF8D6" w14:textId="7EE2B931" w:rsidR="00F80058" w:rsidRPr="00F45F31" w:rsidRDefault="00F80058">
      <w:r w:rsidRPr="00F45F31">
        <w:rPr>
          <w:b/>
          <w:bCs/>
        </w:rPr>
        <w:t>NOPAT</w:t>
      </w:r>
      <w:r w:rsidR="00F45F31">
        <w:rPr>
          <w:b/>
          <w:bCs/>
        </w:rPr>
        <w:t xml:space="preserve"> (</w:t>
      </w:r>
      <w:r w:rsidRPr="00F45F31">
        <w:t xml:space="preserve">Net Operative </w:t>
      </w:r>
      <w:proofErr w:type="spellStart"/>
      <w:r w:rsidRPr="00F45F31">
        <w:t>Profit</w:t>
      </w:r>
      <w:proofErr w:type="spellEnd"/>
      <w:r w:rsidRPr="00F45F31">
        <w:t xml:space="preserve"> After </w:t>
      </w:r>
      <w:proofErr w:type="spellStart"/>
      <w:r w:rsidRPr="00F45F31">
        <w:t>Taxes</w:t>
      </w:r>
      <w:proofErr w:type="spellEnd"/>
      <w:r w:rsidR="00F45F31">
        <w:t>)</w:t>
      </w:r>
      <w:r w:rsidR="00F45F31" w:rsidRPr="00F45F31">
        <w:t>:</w:t>
      </w:r>
      <w:r w:rsidR="00F45F31">
        <w:t xml:space="preserve"> Representa la ganancia operativa después de impuestos generada por el capital invertido de la compañía que está disponible a todos los inversores.</w:t>
      </w:r>
    </w:p>
    <w:p w14:paraId="1C5B5B8E" w14:textId="5AE77DF1" w:rsidR="00F80058" w:rsidRDefault="00DD6A19">
      <w:pPr>
        <w:rPr>
          <w:lang w:val="en-US"/>
        </w:rPr>
      </w:pPr>
      <w:r w:rsidRPr="00DD6A19">
        <w:rPr>
          <w:b/>
          <w:bCs/>
          <w:lang w:val="en-US"/>
        </w:rPr>
        <w:t>ROIC:</w:t>
      </w:r>
      <w:r>
        <w:rPr>
          <w:lang w:val="en-US"/>
        </w:rPr>
        <w:t xml:space="preserve"> Return on Invested Capital.</w:t>
      </w:r>
    </w:p>
    <w:p w14:paraId="7DD76B2D" w14:textId="4871771F" w:rsidR="00FE5A68" w:rsidRPr="00FE5A68" w:rsidRDefault="00FE5A68">
      <w:pPr>
        <w:rPr>
          <w:rFonts w:eastAsiaTheme="minorEastAsia"/>
          <w:lang w:val="en-US"/>
        </w:rPr>
      </w:pPr>
      <m:oMathPara>
        <m:oMath>
          <m:r>
            <w:rPr>
              <w:rFonts w:ascii="Cambria Math" w:hAnsi="Cambria Math"/>
              <w:lang w:val="en-US"/>
            </w:rPr>
            <m:t>ROIC=</m:t>
          </m:r>
          <m:f>
            <m:fPr>
              <m:ctrlPr>
                <w:rPr>
                  <w:rFonts w:ascii="Cambria Math" w:hAnsi="Cambria Math"/>
                  <w:lang w:val="en-US"/>
                </w:rPr>
              </m:ctrlPr>
            </m:fPr>
            <m:num>
              <m:r>
                <m:rPr>
                  <m:nor/>
                </m:rPr>
                <w:rPr>
                  <w:rFonts w:ascii="Cambria Math" w:hAnsi="Cambria Math"/>
                  <w:lang w:val="en-US"/>
                </w:rPr>
                <m:t>NOPAT</m:t>
              </m:r>
              <m:ctrlPr>
                <w:rPr>
                  <w:rFonts w:ascii="Cambria Math" w:hAnsi="Cambria Math"/>
                  <w:i/>
                  <w:lang w:val="en-US"/>
                </w:rPr>
              </m:ctrlPr>
            </m:num>
            <m:den>
              <m:r>
                <m:rPr>
                  <m:nor/>
                </m:rPr>
                <w:rPr>
                  <w:rFonts w:ascii="Cambria Math" w:hAnsi="Cambria Math"/>
                  <w:lang w:val="en-US"/>
                </w:rPr>
                <m:t>Invested Capital</m:t>
              </m:r>
              <m:ctrlPr>
                <w:rPr>
                  <w:rFonts w:ascii="Cambria Math" w:hAnsi="Cambria Math"/>
                  <w:i/>
                  <w:lang w:val="en-US"/>
                </w:rPr>
              </m:ctrlPr>
            </m:den>
          </m:f>
        </m:oMath>
      </m:oMathPara>
    </w:p>
    <w:p w14:paraId="43F3AA4A" w14:textId="77777777" w:rsidR="00FE5A68" w:rsidRPr="00FE5A68" w:rsidRDefault="00FE5A68">
      <w:pPr>
        <w:rPr>
          <w:rFonts w:eastAsiaTheme="minorEastAsia"/>
          <w:lang w:val="en-US"/>
        </w:rPr>
      </w:pPr>
    </w:p>
    <w:p w14:paraId="74B3EE3D" w14:textId="71EE14A6" w:rsidR="00EA4B9B" w:rsidRDefault="00EA4B9B">
      <w:proofErr w:type="spellStart"/>
      <w:r w:rsidRPr="00EA4B9B">
        <w:t>Invested</w:t>
      </w:r>
      <w:proofErr w:type="spellEnd"/>
      <w:r w:rsidRPr="00EA4B9B">
        <w:t xml:space="preserve"> Capital: Representa el c</w:t>
      </w:r>
      <w:r>
        <w:t>apital requerido al inversor para fondear operaciones, sin importar como es financiado dicho capital.</w:t>
      </w:r>
    </w:p>
    <w:p w14:paraId="2E9B85D1" w14:textId="77777777" w:rsidR="00F45F31" w:rsidRDefault="00F45F31" w:rsidP="00F45F31">
      <w:pPr>
        <w:rPr>
          <w:lang w:val="en-US"/>
        </w:rPr>
      </w:pPr>
      <w:r w:rsidRPr="00DD6A19">
        <w:rPr>
          <w:b/>
          <w:bCs/>
          <w:lang w:val="en-US"/>
        </w:rPr>
        <w:t>FCF:</w:t>
      </w:r>
      <w:r>
        <w:rPr>
          <w:b/>
          <w:bCs/>
          <w:lang w:val="en-US"/>
        </w:rPr>
        <w:t xml:space="preserve"> </w:t>
      </w:r>
      <w:r>
        <w:rPr>
          <w:lang w:val="en-US"/>
        </w:rPr>
        <w:t>Free Cash Flow.</w:t>
      </w:r>
    </w:p>
    <w:p w14:paraId="6F51C265" w14:textId="1ED9BFA8" w:rsidR="00F45F31" w:rsidRPr="00FE5A68" w:rsidRDefault="00FE5A68">
      <w:pPr>
        <w:rPr>
          <w:rFonts w:eastAsiaTheme="minorEastAsia"/>
          <w:lang w:val="en-US"/>
        </w:rPr>
      </w:pPr>
      <m:oMathPara>
        <m:oMath>
          <m:r>
            <m:rPr>
              <m:nor/>
            </m:rPr>
            <w:rPr>
              <w:rFonts w:ascii="Cambria Math" w:hAnsi="Cambria Math"/>
              <w:lang w:val="en-US"/>
            </w:rPr>
            <m:t>FCF</m:t>
          </m:r>
          <m:r>
            <w:rPr>
              <w:rFonts w:ascii="Cambria Math" w:hAnsi="Cambria Math"/>
              <w:lang w:val="en-US"/>
            </w:rPr>
            <m:t>=</m:t>
          </m:r>
          <m:r>
            <m:rPr>
              <m:nor/>
            </m:rPr>
            <w:rPr>
              <w:rFonts w:ascii="Cambria Math" w:hAnsi="Cambria Math"/>
              <w:lang w:val="en-US"/>
            </w:rPr>
            <m:t>NOPAT</m:t>
          </m:r>
          <m:r>
            <w:rPr>
              <w:rFonts w:ascii="Cambria Math" w:hAnsi="Cambria Math"/>
              <w:lang w:val="en-US"/>
            </w:rPr>
            <m:t>+</m:t>
          </m:r>
          <m:r>
            <m:rPr>
              <m:nor/>
            </m:rPr>
            <w:rPr>
              <w:rFonts w:ascii="Cambria Math" w:hAnsi="Cambria Math"/>
              <w:lang w:val="en-US"/>
            </w:rPr>
            <m:t>Noncash</m:t>
          </m:r>
          <m:r>
            <m:rPr>
              <m:nor/>
            </m:rPr>
            <w:rPr>
              <w:rFonts w:ascii="Cambria Math" w:eastAsiaTheme="minorEastAsia" w:hAnsi="Cambria Math"/>
              <w:lang w:val="en-US"/>
            </w:rPr>
            <m:t xml:space="preserve"> Operating Expenses</m:t>
          </m:r>
          <m:r>
            <w:rPr>
              <w:rFonts w:ascii="Cambria Math" w:eastAsiaTheme="minorEastAsia" w:hAnsi="Cambria Math"/>
              <w:lang w:val="en-US"/>
            </w:rPr>
            <m:t>-</m:t>
          </m:r>
          <m:r>
            <m:rPr>
              <m:nor/>
            </m:rPr>
            <w:rPr>
              <w:rFonts w:ascii="Cambria Math" w:eastAsiaTheme="minorEastAsia" w:hAnsi="Cambria Math"/>
              <w:lang w:val="en-US"/>
            </w:rPr>
            <m:t>Investment in Invested Capital</m:t>
          </m:r>
        </m:oMath>
      </m:oMathPara>
    </w:p>
    <w:p w14:paraId="229A5485" w14:textId="6A9ECA37" w:rsidR="00FE5A68" w:rsidRPr="00FE5A68" w:rsidRDefault="00FE5A68">
      <w:pPr>
        <w:rPr>
          <w:rFonts w:eastAsiaTheme="minorEastAsia"/>
          <w:lang w:val="en-US"/>
        </w:rPr>
      </w:pPr>
      <m:oMathPara>
        <m:oMath>
          <m:r>
            <m:rPr>
              <m:nor/>
            </m:rPr>
            <w:rPr>
              <w:rFonts w:ascii="Cambria Math" w:eastAsiaTheme="minorEastAsia" w:hAnsi="Cambria Math"/>
              <w:lang w:val="en-US"/>
            </w:rPr>
            <m:t>FCF</m:t>
          </m:r>
          <m:r>
            <w:rPr>
              <w:rFonts w:ascii="Cambria Math" w:eastAsiaTheme="minorEastAsia" w:hAnsi="Cambria Math"/>
              <w:lang w:val="en-US"/>
            </w:rPr>
            <m:t>=</m:t>
          </m:r>
          <m:r>
            <m:rPr>
              <m:nor/>
            </m:rPr>
            <w:rPr>
              <w:rFonts w:ascii="Cambria Math" w:eastAsiaTheme="minorEastAsia" w:hAnsi="Cambria Math"/>
              <w:lang w:val="en-US"/>
            </w:rPr>
            <m:t>NOPAT</m:t>
          </m:r>
          <m:r>
            <w:rPr>
              <w:rFonts w:ascii="Cambria Math" w:eastAsiaTheme="minorEastAsia" w:hAnsi="Cambria Math"/>
              <w:lang w:val="en-US"/>
            </w:rPr>
            <m:t>-</m:t>
          </m:r>
          <m:r>
            <m:rPr>
              <m:nor/>
            </m:rPr>
            <w:rPr>
              <w:rFonts w:ascii="Cambria Math" w:eastAsiaTheme="minorEastAsia" w:hAnsi="Cambria Math"/>
              <w:lang w:val="en-US"/>
            </w:rPr>
            <m:t>Increase in Invested Capital</m:t>
          </m:r>
        </m:oMath>
      </m:oMathPara>
    </w:p>
    <w:p w14:paraId="22A5747A" w14:textId="31D26EEF" w:rsidR="00A17F1C" w:rsidRPr="00A17F1C" w:rsidRDefault="00A17F1C">
      <w:pPr>
        <w:rPr>
          <w:rFonts w:eastAsiaTheme="minorEastAsia"/>
          <w:b/>
          <w:bCs/>
          <w:lang w:val="en-US"/>
        </w:rPr>
      </w:pPr>
      <w:r w:rsidRPr="00A17F1C">
        <w:rPr>
          <w:rFonts w:eastAsiaTheme="minorEastAsia"/>
          <w:b/>
          <w:bCs/>
          <w:lang w:val="en-US"/>
        </w:rPr>
        <w:t>Invested Capital</w:t>
      </w:r>
    </w:p>
    <w:p w14:paraId="68C081D6" w14:textId="1DC17B57" w:rsidR="00FE5A68" w:rsidRDefault="00E40D65">
      <w:pPr>
        <w:rPr>
          <w:rFonts w:eastAsiaTheme="minorEastAsia"/>
          <w:lang w:val="en-US"/>
        </w:rPr>
      </w:pPr>
      <w:proofErr w:type="spellStart"/>
      <w:r>
        <w:rPr>
          <w:rFonts w:eastAsiaTheme="minorEastAsia"/>
          <w:lang w:val="en-US"/>
        </w:rPr>
        <w:t>Partiendo</w:t>
      </w:r>
      <w:proofErr w:type="spellEnd"/>
      <w:r>
        <w:rPr>
          <w:rFonts w:eastAsiaTheme="minorEastAsia"/>
          <w:lang w:val="en-US"/>
        </w:rPr>
        <w:t xml:space="preserve"> de la </w:t>
      </w:r>
      <w:proofErr w:type="spellStart"/>
      <w:r>
        <w:rPr>
          <w:rFonts w:eastAsiaTheme="minorEastAsia"/>
          <w:lang w:val="en-US"/>
        </w:rPr>
        <w:t>ecuación</w:t>
      </w:r>
      <w:proofErr w:type="spellEnd"/>
      <w:r>
        <w:rPr>
          <w:rFonts w:eastAsiaTheme="minorEastAsia"/>
          <w:lang w:val="en-US"/>
        </w:rPr>
        <w:t xml:space="preserve"> fundamental de las </w:t>
      </w:r>
      <w:proofErr w:type="spellStart"/>
      <w:r>
        <w:rPr>
          <w:rFonts w:eastAsiaTheme="minorEastAsia"/>
          <w:lang w:val="en-US"/>
        </w:rPr>
        <w:t>finanzas</w:t>
      </w:r>
      <w:proofErr w:type="spellEnd"/>
      <w:r>
        <w:rPr>
          <w:rFonts w:eastAsiaTheme="minorEastAsia"/>
          <w:lang w:val="en-US"/>
        </w:rPr>
        <w:t>:</w:t>
      </w:r>
    </w:p>
    <w:p w14:paraId="1D2EB4FB" w14:textId="18478659" w:rsidR="00E40D65" w:rsidRPr="00E40D65" w:rsidRDefault="00E40D65">
      <w:pPr>
        <w:rPr>
          <w:rFonts w:eastAsiaTheme="minorEastAsia"/>
          <w:lang w:val="en-US"/>
        </w:rPr>
      </w:pPr>
      <m:oMathPara>
        <m:oMath>
          <m:r>
            <w:rPr>
              <w:rFonts w:ascii="Cambria Math" w:eastAsiaTheme="minorEastAsia" w:hAnsi="Cambria Math"/>
              <w:lang w:val="en-US"/>
            </w:rPr>
            <m:t xml:space="preserve">Activos=Pasivo+Patrimonio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7FDEBCEE" w14:textId="06988150" w:rsidR="00E40D65" w:rsidRPr="00E40D65" w:rsidRDefault="00E40D65">
      <w:pPr>
        <w:rPr>
          <w:rFonts w:eastAsiaTheme="minorEastAsia"/>
        </w:rPr>
      </w:pPr>
      <w:r w:rsidRPr="00E40D65">
        <w:rPr>
          <w:rFonts w:eastAsiaTheme="minorEastAsia"/>
        </w:rPr>
        <w:t>Podemos llegar a la siguiente ecuación:</w:t>
      </w:r>
    </w:p>
    <w:p w14:paraId="1D792B9D" w14:textId="358C77AC" w:rsidR="00E40D65" w:rsidRPr="00E40D65" w:rsidRDefault="00E40D65">
      <w:pPr>
        <w:rPr>
          <w:rFonts w:eastAsiaTheme="minorEastAsia"/>
        </w:rPr>
      </w:pPr>
      <m:oMathPara>
        <m:oMath>
          <m:r>
            <w:rPr>
              <w:rFonts w:ascii="Cambria Math" w:eastAsiaTheme="minorEastAsia" w:hAnsi="Cambria Math"/>
            </w:rPr>
            <m:t xml:space="preserve">OA=OL+D+E                             </m:t>
          </m:r>
          <m:d>
            <m:dPr>
              <m:ctrlPr>
                <w:rPr>
                  <w:rFonts w:ascii="Cambria Math" w:eastAsiaTheme="minorEastAsia" w:hAnsi="Cambria Math"/>
                  <w:i/>
                </w:rPr>
              </m:ctrlPr>
            </m:dPr>
            <m:e>
              <m:r>
                <w:rPr>
                  <w:rFonts w:ascii="Cambria Math" w:eastAsiaTheme="minorEastAsia" w:hAnsi="Cambria Math"/>
                </w:rPr>
                <m:t>2</m:t>
              </m:r>
            </m:e>
          </m:d>
        </m:oMath>
      </m:oMathPara>
    </w:p>
    <w:p w14:paraId="6B0E9FD1" w14:textId="079F67D3" w:rsidR="00E40D65" w:rsidRDefault="00E40D65">
      <w:pPr>
        <w:rPr>
          <w:rFonts w:eastAsiaTheme="minorEastAsia"/>
        </w:rPr>
      </w:pPr>
      <w:r w:rsidRPr="00E40D65">
        <w:rPr>
          <w:rFonts w:eastAsiaTheme="minorEastAsia"/>
        </w:rPr>
        <w:t>Donde</w:t>
      </w:r>
      <w:r>
        <w:rPr>
          <w:rFonts w:eastAsiaTheme="minorEastAsia"/>
        </w:rPr>
        <w:t>:</w:t>
      </w:r>
      <w:r w:rsidRPr="00E40D65">
        <w:rPr>
          <w:rFonts w:eastAsiaTheme="minorEastAsia"/>
        </w:rPr>
        <w:t xml:space="preserve"> OA son los activos operativos (como cuentas por cobrar, inventarios y </w:t>
      </w:r>
      <w:proofErr w:type="spellStart"/>
      <w:r w:rsidRPr="00E40D65">
        <w:rPr>
          <w:rFonts w:eastAsiaTheme="minorEastAsia"/>
        </w:rPr>
        <w:t>ppe</w:t>
      </w:r>
      <w:proofErr w:type="spellEnd"/>
      <w:r w:rsidRPr="00E40D65">
        <w:rPr>
          <w:rFonts w:eastAsiaTheme="minorEastAsia"/>
        </w:rPr>
        <w:t xml:space="preserve">); OL son los pasivos operativos (como cuantas por pagar o pago de salarios acumulados); D es la deuda; E </w:t>
      </w:r>
      <w:proofErr w:type="spellStart"/>
      <w:r w:rsidR="009F397F">
        <w:rPr>
          <w:rFonts w:eastAsiaTheme="minorEastAsia"/>
        </w:rPr>
        <w:t>E</w:t>
      </w:r>
      <w:r w:rsidRPr="00E40D65">
        <w:rPr>
          <w:rFonts w:eastAsiaTheme="minorEastAsia"/>
        </w:rPr>
        <w:t>quity</w:t>
      </w:r>
      <w:proofErr w:type="spellEnd"/>
      <w:r w:rsidRPr="00E40D65">
        <w:rPr>
          <w:rFonts w:eastAsiaTheme="minorEastAsia"/>
        </w:rPr>
        <w:t>.</w:t>
      </w:r>
    </w:p>
    <w:p w14:paraId="6F1E3784" w14:textId="5485A245" w:rsidR="00E40D65" w:rsidRDefault="00E40D65">
      <w:pPr>
        <w:rPr>
          <w:rFonts w:eastAsiaTheme="minorEastAsia"/>
          <w:lang w:val="es-ES"/>
        </w:rPr>
      </w:pPr>
      <w:r>
        <w:rPr>
          <w:rFonts w:eastAsiaTheme="minorEastAsia"/>
        </w:rPr>
        <w:t xml:space="preserve">Moviendo los pasivos operativos a la izquierda de la ecuación tenemos que </w:t>
      </w:r>
    </w:p>
    <w:p w14:paraId="64116DC3" w14:textId="68D7D5ED" w:rsidR="00E40D65" w:rsidRPr="00E40D65" w:rsidRDefault="00E40D65">
      <w:pPr>
        <w:rPr>
          <w:rFonts w:eastAsiaTheme="minorEastAsia"/>
        </w:rPr>
      </w:pPr>
      <m:oMathPara>
        <m:oMath>
          <m:r>
            <w:rPr>
              <w:rFonts w:ascii="Cambria Math" w:eastAsiaTheme="minorEastAsia" w:hAnsi="Cambria Math"/>
            </w:rPr>
            <m:t xml:space="preserve">OA-OL=InvestedCapital=D+E                                   </m:t>
          </m:r>
          <m:d>
            <m:dPr>
              <m:ctrlPr>
                <w:rPr>
                  <w:rFonts w:ascii="Cambria Math" w:eastAsiaTheme="minorEastAsia" w:hAnsi="Cambria Math"/>
                  <w:i/>
                </w:rPr>
              </m:ctrlPr>
            </m:dPr>
            <m:e>
              <m:r>
                <w:rPr>
                  <w:rFonts w:ascii="Cambria Math" w:eastAsiaTheme="minorEastAsia" w:hAnsi="Cambria Math"/>
                </w:rPr>
                <m:t>3</m:t>
              </m:r>
            </m:e>
          </m:d>
        </m:oMath>
      </m:oMathPara>
    </w:p>
    <w:p w14:paraId="1B3350CF" w14:textId="2DB1DB28" w:rsidR="00E40D65" w:rsidRDefault="00E40D65">
      <w:pPr>
        <w:rPr>
          <w:rFonts w:eastAsiaTheme="minorEastAsia"/>
        </w:rPr>
      </w:pPr>
      <w:r>
        <w:rPr>
          <w:rFonts w:eastAsiaTheme="minorEastAsia"/>
        </w:rPr>
        <w:t>Método operativo: Calcular el Capital Invertido restando OA y OL.</w:t>
      </w:r>
    </w:p>
    <w:p w14:paraId="1B315C6F" w14:textId="6D8A90D4" w:rsidR="00E40D65" w:rsidRDefault="00E40D65">
      <w:pPr>
        <w:rPr>
          <w:rFonts w:eastAsiaTheme="minorEastAsia"/>
        </w:rPr>
      </w:pPr>
      <w:r>
        <w:rPr>
          <w:rFonts w:eastAsiaTheme="minorEastAsia"/>
        </w:rPr>
        <w:t>Método financiero: Calcular el Capital Invertido sumando la deuda y el capital privado.</w:t>
      </w:r>
    </w:p>
    <w:p w14:paraId="77E304A8" w14:textId="3B33C9CD" w:rsidR="00E40D65" w:rsidRDefault="00E40D65">
      <w:pPr>
        <w:rPr>
          <w:rFonts w:eastAsiaTheme="minorEastAsia"/>
        </w:rPr>
      </w:pPr>
      <w:r>
        <w:rPr>
          <w:rFonts w:eastAsiaTheme="minorEastAsia"/>
        </w:rPr>
        <w:t>Se puede expandir la ecuación (1) de la siguiente manera:</w:t>
      </w:r>
    </w:p>
    <w:p w14:paraId="06CE7F0F" w14:textId="52EB3972" w:rsidR="00F80058" w:rsidRPr="00E40D65" w:rsidRDefault="00E40D65">
      <w:pPr>
        <w:rPr>
          <w:rFonts w:eastAsiaTheme="minorEastAsia"/>
        </w:rPr>
      </w:pPr>
      <m:oMathPara>
        <m:oMath>
          <m:r>
            <w:rPr>
              <w:rFonts w:ascii="Cambria Math" w:eastAsiaTheme="minorEastAsia" w:hAnsi="Cambria Math"/>
            </w:rPr>
            <m:t xml:space="preserve">OA+NOA=OL+D+DE+E+EE                               </m:t>
          </m:r>
          <m:d>
            <m:dPr>
              <m:ctrlPr>
                <w:rPr>
                  <w:rFonts w:ascii="Cambria Math" w:eastAsiaTheme="minorEastAsia" w:hAnsi="Cambria Math"/>
                  <w:i/>
                </w:rPr>
              </m:ctrlPr>
            </m:dPr>
            <m:e>
              <m:r>
                <w:rPr>
                  <w:rFonts w:ascii="Cambria Math" w:eastAsiaTheme="minorEastAsia" w:hAnsi="Cambria Math"/>
                </w:rPr>
                <m:t>4</m:t>
              </m:r>
            </m:e>
          </m:d>
        </m:oMath>
      </m:oMathPara>
    </w:p>
    <w:p w14:paraId="2507A5D4" w14:textId="396F56A3" w:rsidR="00E40D65" w:rsidRDefault="009F397F">
      <w:pPr>
        <w:rPr>
          <w:rFonts w:eastAsiaTheme="minorEastAsia"/>
        </w:rPr>
      </w:pPr>
      <w:r>
        <w:rPr>
          <w:rFonts w:eastAsiaTheme="minorEastAsia"/>
        </w:rPr>
        <w:lastRenderedPageBreak/>
        <w:t xml:space="preserve">Donde se mantienen las denominaciones anteriores y se añade NOA como los activos no operativos; DE como equivalentes de deuda y EE como equivalentes de </w:t>
      </w:r>
      <w:proofErr w:type="spellStart"/>
      <w:r>
        <w:rPr>
          <w:rFonts w:eastAsiaTheme="minorEastAsia"/>
        </w:rPr>
        <w:t>Equity</w:t>
      </w:r>
      <w:proofErr w:type="spellEnd"/>
      <w:r>
        <w:rPr>
          <w:rFonts w:eastAsiaTheme="minorEastAsia"/>
        </w:rPr>
        <w:t>.</w:t>
      </w:r>
    </w:p>
    <w:p w14:paraId="7F5B6D26" w14:textId="441CF9A3" w:rsidR="009F397F" w:rsidRDefault="009F397F">
      <w:pPr>
        <w:rPr>
          <w:rFonts w:eastAsiaTheme="minorEastAsia"/>
        </w:rPr>
      </w:pPr>
      <w:r>
        <w:rPr>
          <w:rFonts w:eastAsiaTheme="minorEastAsia"/>
        </w:rPr>
        <w:t>Teniendo esta ecuación no es posible utilizar el método financiero para calcular el capital invertido, únicamente se puede utilizar el método operativo restando los pasivos operativos de los activos operativos. Sin embargo, podemos encontrar los fondos totales invertidos en el negocio de la siguiente manera:</w:t>
      </w:r>
    </w:p>
    <w:p w14:paraId="26A1BC21" w14:textId="58C45C8F" w:rsidR="009F397F" w:rsidRPr="009F397F" w:rsidRDefault="009F397F">
      <w:pPr>
        <w:rPr>
          <w:rFonts w:eastAsiaTheme="minorEastAsia"/>
        </w:rPr>
      </w:pPr>
      <m:oMathPara>
        <m:oMath>
          <m:r>
            <w:rPr>
              <w:rFonts w:ascii="Cambria Math" w:eastAsiaTheme="minorEastAsia" w:hAnsi="Cambria Math"/>
            </w:rPr>
            <m:t>OA-OL+NOA=</m:t>
          </m:r>
          <m:r>
            <m:rPr>
              <m:nor/>
            </m:rPr>
            <w:rPr>
              <w:rFonts w:ascii="Cambria Math" w:eastAsiaTheme="minorEastAsia" w:hAnsi="Cambria Math"/>
            </w:rPr>
            <m:t>Total Funds Invested</m:t>
          </m:r>
          <m:r>
            <w:rPr>
              <w:rFonts w:ascii="Cambria Math" w:eastAsiaTheme="minorEastAsia" w:hAnsi="Cambria Math"/>
            </w:rPr>
            <m:t xml:space="preserve">=D+DE+E+EE               </m:t>
          </m:r>
          <m:d>
            <m:dPr>
              <m:ctrlPr>
                <w:rPr>
                  <w:rFonts w:ascii="Cambria Math" w:eastAsiaTheme="minorEastAsia" w:hAnsi="Cambria Math"/>
                  <w:i/>
                </w:rPr>
              </m:ctrlPr>
            </m:dPr>
            <m:e>
              <m:r>
                <w:rPr>
                  <w:rFonts w:ascii="Cambria Math" w:eastAsiaTheme="minorEastAsia" w:hAnsi="Cambria Math"/>
                </w:rPr>
                <m:t>5</m:t>
              </m:r>
            </m:e>
          </m:d>
        </m:oMath>
      </m:oMathPara>
    </w:p>
    <w:p w14:paraId="6DA8879D" w14:textId="0FA9CB7F" w:rsidR="009F397F" w:rsidRPr="00A17F1C" w:rsidRDefault="00A17F1C">
      <w:pPr>
        <w:rPr>
          <w:rFonts w:eastAsiaTheme="minorEastAsia"/>
          <w:b/>
          <w:bCs/>
        </w:rPr>
      </w:pPr>
      <w:r w:rsidRPr="00A17F1C">
        <w:rPr>
          <w:rFonts w:eastAsiaTheme="minorEastAsia"/>
          <w:b/>
          <w:bCs/>
        </w:rPr>
        <w:t>NOPAT</w:t>
      </w:r>
    </w:p>
    <w:p w14:paraId="06EE2AA2" w14:textId="4E18BC95" w:rsidR="00544577" w:rsidRDefault="00544577">
      <w:pPr>
        <w:rPr>
          <w:rFonts w:eastAsiaTheme="minorEastAsia"/>
        </w:rPr>
      </w:pPr>
      <w:r>
        <w:rPr>
          <w:rFonts w:eastAsiaTheme="minorEastAsia"/>
        </w:rPr>
        <w:t>Tener en cuenta que se excluye cualquier ingreso derivado de activos no operativos o gastos financieros, como intereses. Como sea, el ingreso neto es el beneficio disponible a los propietarios de capital social únicamente, el NOPAT es el beneficio disponible a todos los inversores incluyendo proveedores de deuda, capital y cualquier otro tipo de financiamiento de inversiones. Es importante únicamente incluir esos beneficios generados por el capital invertido</w:t>
      </w:r>
      <w:r w:rsidR="006034C2">
        <w:rPr>
          <w:rFonts w:eastAsiaTheme="minorEastAsia"/>
        </w:rPr>
        <w:t>, esto quiere decir, excluir cualquier ingreso derivado de activos no operativos.</w:t>
      </w:r>
    </w:p>
    <w:p w14:paraId="26076F68" w14:textId="29119BB1" w:rsidR="006034C2" w:rsidRDefault="006034C2" w:rsidP="006034C2">
      <w:pPr>
        <w:rPr>
          <w:rFonts w:eastAsiaTheme="minorEastAsia"/>
          <w:b/>
          <w:bCs/>
        </w:rPr>
      </w:pPr>
      <w:r>
        <w:rPr>
          <w:rFonts w:eastAsiaTheme="minorEastAsia"/>
          <w:b/>
          <w:bCs/>
        </w:rPr>
        <w:t>FCF</w:t>
      </w:r>
    </w:p>
    <w:p w14:paraId="238E8F99" w14:textId="05625AA5" w:rsidR="006034C2" w:rsidRDefault="006034C2" w:rsidP="006034C2">
      <w:pPr>
        <w:rPr>
          <w:rFonts w:eastAsiaTheme="minorEastAsia"/>
        </w:rPr>
      </w:pPr>
      <w:r>
        <w:rPr>
          <w:rFonts w:eastAsiaTheme="minorEastAsia"/>
        </w:rPr>
        <w:t>Para valorar una compañía se descuenta el flujo de caja libre proyectados al WACC de la compañía. El FCF es el flujo de caja de la compañía después de impuestos disponible para los inversores (acreedores de deuda y accionistas)</w:t>
      </w:r>
      <w:r w:rsidR="006D70E5">
        <w:rPr>
          <w:rFonts w:eastAsiaTheme="minorEastAsia"/>
        </w:rPr>
        <w:t>.</w:t>
      </w:r>
    </w:p>
    <w:p w14:paraId="293C1381" w14:textId="00C5121C" w:rsidR="006D70E5" w:rsidRDefault="006D70E5" w:rsidP="006034C2">
      <w:pPr>
        <w:rPr>
          <w:rFonts w:eastAsiaTheme="minorEastAsia"/>
        </w:rPr>
      </w:pPr>
    </w:p>
    <w:p w14:paraId="23547246" w14:textId="79B0A073" w:rsidR="006D70E5" w:rsidRDefault="006D70E5" w:rsidP="006034C2">
      <w:pPr>
        <w:rPr>
          <w:rFonts w:eastAsiaTheme="minorEastAsia"/>
        </w:rPr>
      </w:pPr>
    </w:p>
    <w:p w14:paraId="080849E3" w14:textId="41074D20" w:rsidR="006D70E5" w:rsidRDefault="006D70E5" w:rsidP="006034C2">
      <w:pPr>
        <w:rPr>
          <w:rFonts w:eastAsiaTheme="minorEastAsia"/>
        </w:rPr>
      </w:pPr>
    </w:p>
    <w:p w14:paraId="50269F4A" w14:textId="74B9AB7A" w:rsidR="006D70E5" w:rsidRDefault="006D70E5" w:rsidP="006034C2">
      <w:pPr>
        <w:rPr>
          <w:rFonts w:eastAsiaTheme="minorEastAsia"/>
        </w:rPr>
      </w:pPr>
    </w:p>
    <w:p w14:paraId="11F4601C" w14:textId="6717BE27" w:rsidR="006D70E5" w:rsidRDefault="006D70E5" w:rsidP="006034C2">
      <w:pPr>
        <w:rPr>
          <w:rFonts w:eastAsiaTheme="minorEastAsia"/>
        </w:rPr>
      </w:pPr>
    </w:p>
    <w:p w14:paraId="14E6CFE9" w14:textId="75C2ED24" w:rsidR="006D70E5" w:rsidRDefault="006D70E5" w:rsidP="006034C2">
      <w:pPr>
        <w:rPr>
          <w:rFonts w:eastAsiaTheme="minorEastAsia"/>
        </w:rPr>
      </w:pPr>
    </w:p>
    <w:p w14:paraId="52107391" w14:textId="5C2E5452" w:rsidR="006D70E5" w:rsidRDefault="006D70E5" w:rsidP="006034C2">
      <w:pPr>
        <w:rPr>
          <w:rFonts w:eastAsiaTheme="minorEastAsia"/>
        </w:rPr>
      </w:pPr>
    </w:p>
    <w:p w14:paraId="7865B50A" w14:textId="70DF2602" w:rsidR="006D70E5" w:rsidRDefault="006D70E5" w:rsidP="006034C2">
      <w:pPr>
        <w:rPr>
          <w:rFonts w:eastAsiaTheme="minorEastAsia"/>
        </w:rPr>
      </w:pPr>
    </w:p>
    <w:p w14:paraId="3BC211CA" w14:textId="1F313DFD" w:rsidR="006D70E5" w:rsidRDefault="006D70E5" w:rsidP="006034C2">
      <w:pPr>
        <w:rPr>
          <w:rFonts w:eastAsiaTheme="minorEastAsia"/>
        </w:rPr>
      </w:pPr>
    </w:p>
    <w:p w14:paraId="3F23D0F3" w14:textId="5C13E366" w:rsidR="006D70E5" w:rsidRDefault="006D70E5" w:rsidP="006034C2">
      <w:pPr>
        <w:rPr>
          <w:rFonts w:eastAsiaTheme="minorEastAsia"/>
        </w:rPr>
      </w:pPr>
    </w:p>
    <w:p w14:paraId="0207BA31" w14:textId="7D7EA01F" w:rsidR="006D70E5" w:rsidRDefault="006D70E5" w:rsidP="006034C2">
      <w:pPr>
        <w:rPr>
          <w:rFonts w:eastAsiaTheme="minorEastAsia"/>
        </w:rPr>
      </w:pPr>
    </w:p>
    <w:p w14:paraId="7DD1B98D" w14:textId="71C8438A" w:rsidR="006D70E5" w:rsidRDefault="006D70E5" w:rsidP="006034C2">
      <w:pPr>
        <w:rPr>
          <w:rFonts w:eastAsiaTheme="minorEastAsia"/>
        </w:rPr>
      </w:pPr>
    </w:p>
    <w:p w14:paraId="2AD405F0" w14:textId="22F484F5" w:rsidR="006D70E5" w:rsidRDefault="006D70E5" w:rsidP="006034C2">
      <w:pPr>
        <w:rPr>
          <w:rFonts w:eastAsiaTheme="minorEastAsia"/>
        </w:rPr>
      </w:pPr>
    </w:p>
    <w:p w14:paraId="199D6A65" w14:textId="470771CB" w:rsidR="006D70E5" w:rsidRDefault="006D70E5" w:rsidP="006034C2">
      <w:pPr>
        <w:rPr>
          <w:rFonts w:eastAsiaTheme="minorEastAsia"/>
        </w:rPr>
      </w:pPr>
    </w:p>
    <w:p w14:paraId="03A54F11" w14:textId="77D6FC3D" w:rsidR="006D70E5" w:rsidRDefault="006D70E5" w:rsidP="006034C2">
      <w:pPr>
        <w:rPr>
          <w:rFonts w:eastAsiaTheme="minorEastAsia"/>
        </w:rPr>
      </w:pPr>
    </w:p>
    <w:p w14:paraId="0D97B1CA" w14:textId="5C40BE70" w:rsidR="006D70E5" w:rsidRPr="006D70E5" w:rsidRDefault="006D70E5" w:rsidP="006D70E5">
      <w:pPr>
        <w:jc w:val="right"/>
        <w:rPr>
          <w:rFonts w:eastAsiaTheme="minorEastAsia"/>
          <w:b/>
          <w:bCs/>
        </w:rPr>
      </w:pPr>
      <w:r w:rsidRPr="006D70E5">
        <w:rPr>
          <w:rFonts w:eastAsiaTheme="minorEastAsia"/>
          <w:b/>
          <w:bCs/>
        </w:rPr>
        <w:lastRenderedPageBreak/>
        <w:t>Capítulo 3 McKinsey</w:t>
      </w:r>
    </w:p>
    <w:p w14:paraId="51FF1602" w14:textId="4D8D1EAB" w:rsidR="006034C2" w:rsidRDefault="006D70E5">
      <w:pPr>
        <w:rPr>
          <w:rFonts w:eastAsiaTheme="minorEastAsia"/>
          <w:b/>
          <w:bCs/>
        </w:rPr>
      </w:pPr>
      <w:r>
        <w:rPr>
          <w:rFonts w:eastAsiaTheme="minorEastAsia"/>
          <w:b/>
          <w:bCs/>
        </w:rPr>
        <w:t>La relación entre el Crecimiento, el ROIC, y el Flujo de Caja.</w:t>
      </w:r>
    </w:p>
    <w:p w14:paraId="39DE5F96" w14:textId="6C27AB61" w:rsidR="006D70E5" w:rsidRDefault="006D70E5">
      <w:pPr>
        <w:rPr>
          <w:rFonts w:eastAsiaTheme="minorEastAsia"/>
        </w:rPr>
      </w:pPr>
      <w:r>
        <w:rPr>
          <w:rFonts w:eastAsiaTheme="minorEastAsia"/>
        </w:rPr>
        <w:t xml:space="preserve">El flujo de caja libre (FCF), es lo que </w:t>
      </w:r>
      <w:r w:rsidR="00271BAD">
        <w:rPr>
          <w:rFonts w:eastAsiaTheme="minorEastAsia"/>
        </w:rPr>
        <w:t>les</w:t>
      </w:r>
      <w:r>
        <w:rPr>
          <w:rFonts w:eastAsiaTheme="minorEastAsia"/>
        </w:rPr>
        <w:t xml:space="preserve"> queda a los inversionistas una vez las inversiones son sustraídas de las ganancias.</w:t>
      </w:r>
    </w:p>
    <w:p w14:paraId="72A8182C" w14:textId="590FFC62" w:rsidR="00271BAD" w:rsidRDefault="00271BAD">
      <w:pPr>
        <w:rPr>
          <w:rFonts w:eastAsiaTheme="minorEastAsia"/>
          <w:b/>
          <w:bCs/>
        </w:rPr>
      </w:pPr>
      <w:r>
        <w:rPr>
          <w:rFonts w:eastAsiaTheme="minorEastAsia"/>
          <w:b/>
          <w:bCs/>
        </w:rPr>
        <w:t>ROIC</w:t>
      </w:r>
    </w:p>
    <w:p w14:paraId="67DF25D2" w14:textId="5D30EE65" w:rsidR="00B352AA" w:rsidRDefault="00271BAD">
      <w:pPr>
        <w:rPr>
          <w:rFonts w:eastAsiaTheme="minorEastAsia"/>
        </w:rPr>
      </w:pPr>
      <w:r>
        <w:rPr>
          <w:rFonts w:eastAsiaTheme="minorEastAsia"/>
        </w:rPr>
        <w:t>La variación de las ganancias de t+1 sobre lo que invertí en t. Una compañía que tenga un ROIC alto significa que puede generar un mayor crecimiento con menos cantidad de capital invertido. El ROIC también se puede entender como el incremento del NOPAT relativo a la inversión del año anterior.</w:t>
      </w:r>
    </w:p>
    <w:p w14:paraId="393674DB" w14:textId="112B4D06" w:rsidR="00B352AA" w:rsidRDefault="00ED4295">
      <w:pPr>
        <w:rPr>
          <w:rFonts w:eastAsiaTheme="minorEastAsia"/>
        </w:rPr>
      </w:pPr>
      <w:r>
        <w:rPr>
          <w:rFonts w:eastAsiaTheme="minorEastAsia"/>
        </w:rPr>
        <w:t>La relación entre el ROIC, el FCL y el Crecimiento establece que desacelerar el crecimiento en cualquier nivel de ROIC, el efectivo generado por cada dólar del NOPAT incrementa.</w:t>
      </w:r>
    </w:p>
    <w:p w14:paraId="45368BB0" w14:textId="687F42B1" w:rsidR="00ED4295" w:rsidRDefault="00ED4295">
      <w:pPr>
        <w:rPr>
          <w:rFonts w:eastAsiaTheme="minorEastAsia"/>
        </w:rPr>
      </w:pPr>
      <w:r>
        <w:rPr>
          <w:rFonts w:eastAsiaTheme="minorEastAsia"/>
        </w:rPr>
        <w:t>Crecer supone reinvertir más dinero de sus ganancias cada año y, por ende, menores flujos en el corto plazo.</w:t>
      </w:r>
    </w:p>
    <w:p w14:paraId="432A2BA1" w14:textId="5C7E09A2" w:rsidR="00ED4295" w:rsidRDefault="00ED4295">
      <w:pPr>
        <w:rPr>
          <w:rFonts w:eastAsiaTheme="minorEastAsia"/>
          <w:b/>
          <w:bCs/>
        </w:rPr>
      </w:pPr>
      <w:r>
        <w:rPr>
          <w:rFonts w:eastAsiaTheme="minorEastAsia"/>
          <w:b/>
          <w:bCs/>
        </w:rPr>
        <w:t>Valoración</w:t>
      </w:r>
    </w:p>
    <w:p w14:paraId="6121FBD5" w14:textId="6DA3581D" w:rsidR="00ED4295" w:rsidRPr="00ED4295" w:rsidRDefault="00ED4295">
      <w:pPr>
        <w:rPr>
          <w:rFonts w:eastAsiaTheme="minorEastAsia"/>
          <w:b/>
          <w:bCs/>
        </w:rPr>
      </w:pPr>
      <m:oMathPara>
        <m:oMath>
          <m:r>
            <m:rPr>
              <m:sty m:val="bi"/>
            </m:rPr>
            <w:rPr>
              <w:rFonts w:ascii="Cambria Math" w:eastAsiaTheme="minorEastAsia" w:hAnsi="Cambria Math"/>
            </w:rPr>
            <m:t>Value=</m:t>
          </m:r>
          <m:f>
            <m:fPr>
              <m:ctrlPr>
                <w:rPr>
                  <w:rFonts w:ascii="Cambria Math" w:eastAsiaTheme="minorEastAsia" w:hAnsi="Cambria Math"/>
                  <w:b/>
                  <w:bCs/>
                </w:rPr>
              </m:ctrlPr>
            </m:fPr>
            <m:num>
              <m:r>
                <m:rPr>
                  <m:sty m:val="bi"/>
                </m:rPr>
                <w:rPr>
                  <w:rFonts w:ascii="Cambria Math" w:eastAsiaTheme="minorEastAsia" w:hAnsi="Cambria Math"/>
                </w:rPr>
                <m:t>NOPA</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t=1</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f>
                    <m:fPr>
                      <m:ctrlPr>
                        <w:rPr>
                          <w:rFonts w:ascii="Cambria Math" w:eastAsiaTheme="minorEastAsia" w:hAnsi="Cambria Math"/>
                          <w:b/>
                          <w:bCs/>
                        </w:rPr>
                      </m:ctrlPr>
                    </m:fPr>
                    <m:num>
                      <m:r>
                        <m:rPr>
                          <m:sty m:val="bi"/>
                        </m:rPr>
                        <w:rPr>
                          <w:rFonts w:ascii="Cambria Math" w:eastAsiaTheme="minorEastAsia" w:hAnsi="Cambria Math"/>
                        </w:rPr>
                        <m:t>g</m:t>
                      </m:r>
                      <m:ctrlPr>
                        <w:rPr>
                          <w:rFonts w:ascii="Cambria Math" w:eastAsiaTheme="minorEastAsia" w:hAnsi="Cambria Math"/>
                          <w:b/>
                          <w:bCs/>
                          <w:i/>
                        </w:rPr>
                      </m:ctrlPr>
                    </m:num>
                    <m:den>
                      <m:r>
                        <m:rPr>
                          <m:sty m:val="bi"/>
                        </m:rPr>
                        <w:rPr>
                          <w:rFonts w:ascii="Cambria Math" w:eastAsiaTheme="minorEastAsia" w:hAnsi="Cambria Math"/>
                        </w:rPr>
                        <m:t>ROIC</m:t>
                      </m:r>
                      <m:ctrlPr>
                        <w:rPr>
                          <w:rFonts w:ascii="Cambria Math" w:eastAsiaTheme="minorEastAsia" w:hAnsi="Cambria Math"/>
                          <w:b/>
                          <w:bCs/>
                          <w:i/>
                        </w:rPr>
                      </m:ctrlPr>
                    </m:den>
                  </m:f>
                </m:e>
              </m:d>
              <m:ctrlPr>
                <w:rPr>
                  <w:rFonts w:ascii="Cambria Math" w:eastAsiaTheme="minorEastAsia" w:hAnsi="Cambria Math"/>
                  <w:b/>
                  <w:bCs/>
                  <w:i/>
                </w:rPr>
              </m:ctrlPr>
            </m:num>
            <m:den>
              <m:r>
                <m:rPr>
                  <m:sty m:val="bi"/>
                </m:rPr>
                <w:rPr>
                  <w:rFonts w:ascii="Cambria Math" w:eastAsiaTheme="minorEastAsia" w:hAnsi="Cambria Math"/>
                </w:rPr>
                <m:t>WACC-g</m:t>
              </m:r>
              <m:ctrlPr>
                <w:rPr>
                  <w:rFonts w:ascii="Cambria Math" w:eastAsiaTheme="minorEastAsia" w:hAnsi="Cambria Math"/>
                  <w:b/>
                  <w:bCs/>
                  <w:i/>
                </w:rPr>
              </m:ctrlPr>
            </m:den>
          </m:f>
        </m:oMath>
      </m:oMathPara>
    </w:p>
    <w:p w14:paraId="5690D648" w14:textId="6ED4523A" w:rsidR="00ED4295" w:rsidRPr="00C00A3B" w:rsidRDefault="00C00A3B">
      <w:pPr>
        <w:rPr>
          <w:rFonts w:eastAsiaTheme="minorEastAsia"/>
        </w:rPr>
      </w:pPr>
      <w:r w:rsidRPr="00C00A3B">
        <w:rPr>
          <w:rFonts w:eastAsiaTheme="minorEastAsia"/>
        </w:rPr>
        <w:t xml:space="preserve">Mejorar el ROIC, para cualquier nivel de crecimiento, siempre aumentará el valor </w:t>
      </w:r>
      <w:r>
        <w:rPr>
          <w:rFonts w:eastAsiaTheme="minorEastAsia"/>
        </w:rPr>
        <w:t xml:space="preserve">de la compañía </w:t>
      </w:r>
      <w:r w:rsidRPr="00C00A3B">
        <w:rPr>
          <w:rFonts w:eastAsiaTheme="minorEastAsia"/>
        </w:rPr>
        <w:t>porque reduce la inversión requerida para el crecimiento</w:t>
      </w:r>
      <w:r>
        <w:rPr>
          <w:rFonts w:eastAsiaTheme="minorEastAsia"/>
        </w:rPr>
        <w:t>.</w:t>
      </w:r>
    </w:p>
    <w:p w14:paraId="5793EFD3" w14:textId="5F69833B" w:rsidR="00B01FE2" w:rsidRDefault="003924F7">
      <w:pPr>
        <w:rPr>
          <w:rFonts w:eastAsiaTheme="minorEastAsia"/>
        </w:rPr>
      </w:pPr>
      <w:r>
        <w:rPr>
          <w:rFonts w:eastAsiaTheme="minorEastAsia"/>
        </w:rPr>
        <w:t xml:space="preserve">Mientras el crecimiento incremente cada vez </w:t>
      </w:r>
      <w:proofErr w:type="spellStart"/>
      <w:r>
        <w:rPr>
          <w:rFonts w:eastAsiaTheme="minorEastAsia"/>
        </w:rPr>
        <w:t>mas</w:t>
      </w:r>
      <w:proofErr w:type="spellEnd"/>
      <w:r>
        <w:rPr>
          <w:rFonts w:eastAsiaTheme="minorEastAsia"/>
        </w:rPr>
        <w:t xml:space="preserve"> rápido, el valor de la compañía solo lo hará cuando su ROIC sea mayor que el WACC.</w:t>
      </w:r>
    </w:p>
    <w:p w14:paraId="593E3891" w14:textId="198F7A84" w:rsidR="003924F7" w:rsidRDefault="003924F7">
      <w:pPr>
        <w:rPr>
          <w:rFonts w:eastAsiaTheme="minorEastAsia"/>
        </w:rPr>
      </w:pPr>
      <w:r>
        <w:rPr>
          <w:rFonts w:eastAsiaTheme="minorEastAsia"/>
        </w:rPr>
        <w:t xml:space="preserve">Para cada nivel de crecimiento, el valor de la compañía siempre aumentara conforme aumenta el ROIC. En otras palabras, un ROIC alto siempre es bueno porque quiere decir que la compañía no tiene que invertir tanto para alcanzar un nivel esperado de crecimiento. </w:t>
      </w:r>
    </w:p>
    <w:p w14:paraId="305BD12D" w14:textId="5B8C0774" w:rsidR="003924F7" w:rsidRDefault="003924F7">
      <w:pPr>
        <w:rPr>
          <w:rFonts w:eastAsiaTheme="minorEastAsia"/>
        </w:rPr>
      </w:pPr>
      <w:r>
        <w:rPr>
          <w:rFonts w:eastAsiaTheme="minorEastAsia"/>
        </w:rPr>
        <w:t xml:space="preserve">Para el crecimiento. Cuando el ROIC es alto, un alto crecimiento supondrá un aumento en el valor de la compañía. Sin embargo, cuando el ROIC es menor al WACC, un rápido crecimiento destruye el valor de la compañía. </w:t>
      </w:r>
    </w:p>
    <w:p w14:paraId="74F37E74" w14:textId="77777777" w:rsidR="00BC3A33" w:rsidRDefault="00BC3A33" w:rsidP="00BC3A33">
      <w:pPr>
        <w:rPr>
          <w:rFonts w:eastAsiaTheme="minorEastAsia"/>
        </w:rPr>
      </w:pPr>
      <w:r>
        <w:rPr>
          <w:rFonts w:eastAsiaTheme="minorEastAsia"/>
        </w:rPr>
        <w:t xml:space="preserve">Tener un nuevo producto puede generar mayores retornos porque no requieren mucho capital inicial. Las compañías añaden nuevos productos a sus líneas de producción y distribución. Además, si un nuevo producto no se ve prometedor simplemente se cancela su producción sin gastar mucho capital. Por otro lado, las adquisiciones requieren que la inversión sea hecha en su totalidad y por ende sus retornos son usualmente menores. </w:t>
      </w:r>
    </w:p>
    <w:p w14:paraId="3C47159D" w14:textId="25DA944F" w:rsidR="00BC3A33" w:rsidRDefault="00BC3A33" w:rsidP="00BC3A33">
      <w:pPr>
        <w:rPr>
          <w:rFonts w:eastAsiaTheme="minorEastAsia"/>
        </w:rPr>
      </w:pPr>
      <w:r>
        <w:rPr>
          <w:rFonts w:eastAsiaTheme="minorEastAsia"/>
        </w:rPr>
        <w:t xml:space="preserve">Ambas estrategias de crecimiento obedecen a la regla financiera mayor riesgo mayor retorno, un nuevo producto supone mayor riesgo y por lo tanto un mayor retorno, mientras que la adquisición de un producto ya posicionado en el mercado es menos </w:t>
      </w:r>
      <w:r w:rsidR="005A1294">
        <w:rPr>
          <w:rFonts w:eastAsiaTheme="minorEastAsia"/>
        </w:rPr>
        <w:t>riesgosa,</w:t>
      </w:r>
      <w:r>
        <w:rPr>
          <w:rFonts w:eastAsiaTheme="minorEastAsia"/>
        </w:rPr>
        <w:t xml:space="preserve"> pero tiene un menor retorno al ser tal elevada la inversión inicial.</w:t>
      </w:r>
    </w:p>
    <w:p w14:paraId="0E14EA0D" w14:textId="77777777" w:rsidR="00BC3A33" w:rsidRDefault="00BC3A33" w:rsidP="00BC3A33">
      <w:pPr>
        <w:rPr>
          <w:rFonts w:eastAsiaTheme="minorEastAsia"/>
        </w:rPr>
      </w:pPr>
      <w:r>
        <w:rPr>
          <w:rFonts w:eastAsiaTheme="minorEastAsia"/>
        </w:rPr>
        <w:t>Una compañía no se debería concentrar en el crecimiento a menos que tenga un gran ROIC.</w:t>
      </w:r>
    </w:p>
    <w:p w14:paraId="4196E459" w14:textId="1C3905E8" w:rsidR="00423329" w:rsidRPr="00423329" w:rsidRDefault="00423329">
      <w:pPr>
        <w:rPr>
          <w:rFonts w:eastAsiaTheme="minorEastAsia"/>
          <w:b/>
          <w:bCs/>
        </w:rPr>
      </w:pPr>
      <w:r w:rsidRPr="00423329">
        <w:rPr>
          <w:rFonts w:eastAsiaTheme="minorEastAsia"/>
          <w:b/>
          <w:bCs/>
        </w:rPr>
        <w:lastRenderedPageBreak/>
        <w:t>Ganancia económica combina ROIC y tamaño</w:t>
      </w:r>
    </w:p>
    <w:p w14:paraId="63994570" w14:textId="5E60764A" w:rsidR="00B01FE2" w:rsidRDefault="00423329">
      <w:pPr>
        <w:rPr>
          <w:rFonts w:eastAsiaTheme="minorEastAsia"/>
        </w:rPr>
      </w:pPr>
      <w:r>
        <w:rPr>
          <w:rFonts w:eastAsiaTheme="minorEastAsia"/>
        </w:rPr>
        <w:t xml:space="preserve">La ganancia económica se puede entender como el spread entre el ROIC y el WACC multiplicado el capital invertido: </w:t>
      </w:r>
      <w:proofErr w:type="spellStart"/>
      <m:oMath>
        <m:r>
          <m:rPr>
            <m:nor/>
          </m:rPr>
          <w:rPr>
            <w:rFonts w:ascii="Cambria Math" w:eastAsiaTheme="minorEastAsia" w:hAnsi="Cambria Math"/>
          </w:rPr>
          <m:t>Economic</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Profit</m:t>
        </m:r>
        <w:proofErr w:type="spellEnd"/>
        <m:r>
          <w:rPr>
            <w:rFonts w:ascii="Cambria Math" w:eastAsiaTheme="minorEastAsia" w:hAnsi="Cambria Math"/>
          </w:rPr>
          <m:t>=</m:t>
        </m:r>
        <m:r>
          <m:rPr>
            <m:nor/>
          </m:rPr>
          <w:rPr>
            <w:rFonts w:ascii="Cambria Math" w:eastAsiaTheme="minorEastAsia" w:hAnsi="Cambria Math"/>
          </w:rPr>
          <m:t>Invested Capital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ROIC-WACC</m:t>
            </m:r>
          </m:e>
        </m:d>
      </m:oMath>
      <w:r>
        <w:rPr>
          <w:rFonts w:eastAsiaTheme="minorEastAsia"/>
        </w:rPr>
        <w:t>.</w:t>
      </w:r>
    </w:p>
    <w:p w14:paraId="43DB0032" w14:textId="77777777" w:rsidR="00423329" w:rsidRDefault="00423329">
      <w:pPr>
        <w:rPr>
          <w:rFonts w:eastAsiaTheme="minorEastAsia"/>
        </w:rPr>
      </w:pPr>
      <w:r>
        <w:rPr>
          <w:rFonts w:eastAsiaTheme="minorEastAsia"/>
        </w:rPr>
        <w:t>La valoración de la compañía entonces puede ser el valor presente de la ganancia económica descontada al WACC sumada al capital de inversión inicial, es decir:</w:t>
      </w:r>
    </w:p>
    <w:p w14:paraId="35A6DB03" w14:textId="43A36617" w:rsidR="00423329" w:rsidRPr="00423329" w:rsidRDefault="00423329" w:rsidP="00423329">
      <w:pPr>
        <w:jc w:val="center"/>
        <w:rPr>
          <w:rFonts w:eastAsiaTheme="minorEastAsia"/>
        </w:rPr>
      </w:pPr>
      <m:oMathPara>
        <m:oMathParaPr>
          <m:jc m:val="center"/>
        </m:oMathParaPr>
        <m:oMath>
          <m:r>
            <w:rPr>
              <w:rFonts w:ascii="Cambria Math" w:eastAsiaTheme="minorEastAsia" w:hAnsi="Cambria Math"/>
            </w:rPr>
            <m:t>Value=</m:t>
          </m:r>
          <m:r>
            <m:rPr>
              <m:nor/>
            </m:rPr>
            <w:rPr>
              <w:rFonts w:ascii="Cambria Math" w:eastAsiaTheme="minorEastAsia" w:hAnsi="Cambria Math"/>
            </w:rPr>
            <m:t>Starting Invested Capital</m:t>
          </m:r>
          <m:r>
            <w:rPr>
              <w:rFonts w:ascii="Cambria Math" w:eastAsiaTheme="minorEastAsia" w:hAnsi="Cambria Math"/>
            </w:rPr>
            <m:t>*PV</m:t>
          </m:r>
          <m:d>
            <m:dPr>
              <m:ctrlPr>
                <w:rPr>
                  <w:rFonts w:ascii="Cambria Math" w:eastAsiaTheme="minorEastAsia" w:hAnsi="Cambria Math"/>
                  <w:i/>
                </w:rPr>
              </m:ctrlPr>
            </m:dPr>
            <m:e>
              <m:r>
                <m:rPr>
                  <m:nor/>
                </m:rPr>
                <w:rPr>
                  <w:rFonts w:ascii="Cambria Math" w:eastAsiaTheme="minorEastAsia" w:hAnsi="Cambria Math"/>
                </w:rPr>
                <m:t>Projected Economic Profit</m:t>
              </m:r>
            </m:e>
          </m:d>
        </m:oMath>
      </m:oMathPara>
    </w:p>
    <w:p w14:paraId="51861B75" w14:textId="282A7520" w:rsidR="00423329" w:rsidRDefault="005E1338">
      <w:pPr>
        <w:rPr>
          <w:rFonts w:eastAsiaTheme="minorEastAsia"/>
        </w:rPr>
      </w:pPr>
      <w:r>
        <w:rPr>
          <w:rFonts w:eastAsiaTheme="minorEastAsia"/>
        </w:rPr>
        <w:t>La ganancia económica puede ser un indicador de desempeño, finalmente son números reales que se traducen en dinero real y no en un porcentaje.</w:t>
      </w:r>
      <w:r w:rsidR="001E4C49">
        <w:rPr>
          <w:rFonts w:eastAsiaTheme="minorEastAsia"/>
        </w:rPr>
        <w:t xml:space="preserve"> Este ‘indicador’ incentiva a la compañía a invertir en otras oportunidades que, aunque disminuyan el ROIC, terminan en un incremento de la ganancia final.</w:t>
      </w:r>
    </w:p>
    <w:p w14:paraId="7FDC12FB" w14:textId="7C45DC7E" w:rsidR="001E4C49" w:rsidRDefault="001E4C49">
      <w:pPr>
        <w:rPr>
          <w:rFonts w:eastAsiaTheme="minorEastAsia"/>
          <w:b/>
          <w:bCs/>
        </w:rPr>
      </w:pPr>
      <w:r>
        <w:rPr>
          <w:rFonts w:eastAsiaTheme="minorEastAsia"/>
          <w:b/>
          <w:bCs/>
        </w:rPr>
        <w:t>Conservación del Valor</w:t>
      </w:r>
    </w:p>
    <w:p w14:paraId="1F28BEFE" w14:textId="458582E4" w:rsidR="001E4C49" w:rsidRDefault="001E4C49">
      <w:pPr>
        <w:rPr>
          <w:rFonts w:eastAsiaTheme="minorEastAsia"/>
        </w:rPr>
      </w:pPr>
      <w:r>
        <w:rPr>
          <w:rFonts w:eastAsiaTheme="minorEastAsia"/>
        </w:rPr>
        <w:t>No importa si usa una estrategia contable para aumentar el valor de la compañía en números, finalmente, es una ilusión que únicamente usted verá. El mercado conoce este tipo de estrategias, en lo que realmente debería concentrarse los ejecutivos es en aumentar los flujos de efectivo para así crear un verdadero valor a partir de la operación y no de una ilusión.</w:t>
      </w:r>
    </w:p>
    <w:p w14:paraId="639A2D51" w14:textId="1A4FE16A" w:rsidR="001E4C49" w:rsidRPr="001E4C49" w:rsidRDefault="001E4C49">
      <w:pPr>
        <w:rPr>
          <w:rFonts w:eastAsiaTheme="minorEastAsia"/>
        </w:rPr>
      </w:pPr>
      <w:r>
        <w:rPr>
          <w:rFonts w:eastAsiaTheme="minorEastAsia"/>
        </w:rPr>
        <w:t>Ejemplo: En los 50’s los gerentes se preguntaban si podían aumentar el valor de las acciones haciendo cambios en la estructura de capital de la empresa. En 1958 se demostró que el valor de una compañía no se debería ver afectado por cambio en la estructura de deuda o de participación social a menos que los flujos de efectivo de la compañía también cambien.</w:t>
      </w:r>
      <w:r w:rsidR="00737E28">
        <w:rPr>
          <w:rFonts w:eastAsiaTheme="minorEastAsia"/>
        </w:rPr>
        <w:t xml:space="preserve"> Utilizar las recompras de acciones para aumentar los ingresos por acción de los accionistas no crea valor porque el flujo de caja final no se ha afectado. Así como sube el valor de la acción también sube la deuda y con un mayor apalancamiento los accionistas demandaran mayores retornos de capital. Las recompras de acciones incrementan el valor de las acciones en el corto </w:t>
      </w:r>
      <w:r w:rsidR="009426C4">
        <w:rPr>
          <w:rFonts w:eastAsiaTheme="minorEastAsia"/>
        </w:rPr>
        <w:t>plazo,</w:t>
      </w:r>
      <w:r w:rsidR="00737E28">
        <w:rPr>
          <w:rFonts w:eastAsiaTheme="minorEastAsia"/>
        </w:rPr>
        <w:t xml:space="preserve"> pero limitan las ganancias a largo plazo.</w:t>
      </w:r>
    </w:p>
    <w:p w14:paraId="1A245D5B" w14:textId="6F0B6F4B" w:rsidR="001E4C49" w:rsidRDefault="009426C4">
      <w:pPr>
        <w:rPr>
          <w:rFonts w:eastAsiaTheme="minorEastAsia"/>
          <w:b/>
          <w:bCs/>
        </w:rPr>
      </w:pPr>
      <w:r>
        <w:rPr>
          <w:rFonts w:eastAsiaTheme="minorEastAsia"/>
          <w:b/>
          <w:bCs/>
        </w:rPr>
        <w:t>Adquisiciones</w:t>
      </w:r>
    </w:p>
    <w:p w14:paraId="24B97CF8" w14:textId="7C8AFAE5" w:rsidR="009426C4" w:rsidRDefault="009426C4">
      <w:pPr>
        <w:rPr>
          <w:rFonts w:eastAsiaTheme="minorEastAsia"/>
        </w:rPr>
      </w:pPr>
      <w:r>
        <w:rPr>
          <w:rFonts w:eastAsiaTheme="minorEastAsia"/>
        </w:rPr>
        <w:t>Las adquisiciones crean valor únicamente cuando los flujos de caja combinados de dos compañías incrementan dado a reducciones en costo, un crecimiento de ganancias acelerado o mejor uso de los activos fijos y del capital de trabajo.</w:t>
      </w:r>
    </w:p>
    <w:p w14:paraId="7AC82CAE" w14:textId="5E322466" w:rsidR="009426C4" w:rsidRDefault="009426C4">
      <w:pPr>
        <w:rPr>
          <w:rFonts w:eastAsiaTheme="minorEastAsia"/>
          <w:b/>
          <w:bCs/>
        </w:rPr>
      </w:pPr>
      <w:r>
        <w:rPr>
          <w:rFonts w:eastAsiaTheme="minorEastAsia"/>
          <w:b/>
          <w:bCs/>
        </w:rPr>
        <w:t>Ingeniería Financiera</w:t>
      </w:r>
    </w:p>
    <w:p w14:paraId="44AB450E" w14:textId="642E313D" w:rsidR="009426C4" w:rsidRDefault="009426C4">
      <w:pPr>
        <w:rPr>
          <w:rFonts w:eastAsiaTheme="minorEastAsia"/>
        </w:rPr>
      </w:pPr>
      <w:r>
        <w:rPr>
          <w:rFonts w:eastAsiaTheme="minorEastAsia"/>
        </w:rPr>
        <w:t xml:space="preserve">Se define como el uso de instrumentos financieros o estructuras además de deuda y participación social para manejar la estructura de capital y el perfil de riesgo de la compañía. Separar la </w:t>
      </w:r>
      <w:r w:rsidR="000B1EDA">
        <w:rPr>
          <w:rFonts w:eastAsiaTheme="minorEastAsia"/>
        </w:rPr>
        <w:t>propiedad de la operación disminuye los impuestos a pagar y por lo tanto un aumento de los flujos de caja.</w:t>
      </w:r>
    </w:p>
    <w:p w14:paraId="5B23DC15" w14:textId="09BEF330" w:rsidR="009B4D25" w:rsidRDefault="009B4D25">
      <w:pPr>
        <w:rPr>
          <w:rFonts w:eastAsiaTheme="minorEastAsia"/>
        </w:rPr>
      </w:pPr>
    </w:p>
    <w:p w14:paraId="7D843EF1" w14:textId="556FA0D4" w:rsidR="009B4D25" w:rsidRDefault="009B4D25">
      <w:pPr>
        <w:rPr>
          <w:rFonts w:eastAsiaTheme="minorEastAsia"/>
        </w:rPr>
      </w:pPr>
    </w:p>
    <w:p w14:paraId="3679D9D4" w14:textId="7BA67AAB" w:rsidR="009B4D25" w:rsidRDefault="009B4D25">
      <w:pPr>
        <w:rPr>
          <w:rFonts w:eastAsiaTheme="minorEastAsia"/>
        </w:rPr>
      </w:pPr>
    </w:p>
    <w:p w14:paraId="3CBCFE76" w14:textId="310C6A3C" w:rsidR="009B4D25" w:rsidRPr="009666D2" w:rsidRDefault="009666D2" w:rsidP="009666D2">
      <w:pPr>
        <w:jc w:val="right"/>
        <w:rPr>
          <w:rFonts w:eastAsiaTheme="minorEastAsia"/>
          <w:b/>
          <w:bCs/>
        </w:rPr>
      </w:pPr>
      <w:r w:rsidRPr="009666D2">
        <w:rPr>
          <w:rFonts w:eastAsiaTheme="minorEastAsia"/>
          <w:b/>
          <w:bCs/>
        </w:rPr>
        <w:lastRenderedPageBreak/>
        <w:t>Capítulo 4 Ross</w:t>
      </w:r>
    </w:p>
    <w:p w14:paraId="3894F933" w14:textId="08C30F51" w:rsidR="009B4D25" w:rsidRDefault="00480639">
      <w:pPr>
        <w:rPr>
          <w:rFonts w:eastAsiaTheme="minorEastAsia"/>
        </w:rPr>
      </w:pPr>
      <w:r>
        <w:rPr>
          <w:rFonts w:eastAsiaTheme="minorEastAsia"/>
        </w:rPr>
        <w:t>Áreas</w:t>
      </w:r>
      <w:r w:rsidR="009666D2">
        <w:rPr>
          <w:rFonts w:eastAsiaTheme="minorEastAsia"/>
        </w:rPr>
        <w:t xml:space="preserve"> de la política financiera de la empresa:</w:t>
      </w:r>
    </w:p>
    <w:p w14:paraId="4471CDC6" w14:textId="5405CC62" w:rsidR="009666D2" w:rsidRDefault="009666D2" w:rsidP="009666D2">
      <w:pPr>
        <w:pStyle w:val="Prrafodelista"/>
        <w:numPr>
          <w:ilvl w:val="0"/>
          <w:numId w:val="18"/>
        </w:numPr>
        <w:rPr>
          <w:rFonts w:eastAsiaTheme="minorEastAsia"/>
        </w:rPr>
      </w:pPr>
      <w:r>
        <w:rPr>
          <w:rFonts w:eastAsiaTheme="minorEastAsia"/>
        </w:rPr>
        <w:t>La necesidad de inversión de la empresa en nuevos activos.</w:t>
      </w:r>
    </w:p>
    <w:p w14:paraId="2D0A2371" w14:textId="53326EDA" w:rsidR="009B4D25" w:rsidRDefault="009666D2" w:rsidP="009666D2">
      <w:pPr>
        <w:pStyle w:val="Prrafodelista"/>
        <w:numPr>
          <w:ilvl w:val="0"/>
          <w:numId w:val="18"/>
        </w:numPr>
        <w:rPr>
          <w:rFonts w:eastAsiaTheme="minorEastAsia"/>
        </w:rPr>
      </w:pPr>
      <w:r>
        <w:rPr>
          <w:rFonts w:eastAsiaTheme="minorEastAsia"/>
        </w:rPr>
        <w:t>El grado de apalancamiento financiero que la empresa decida emplear.</w:t>
      </w:r>
    </w:p>
    <w:p w14:paraId="50D395C8" w14:textId="3EF6D1A0" w:rsidR="009666D2" w:rsidRDefault="00480639" w:rsidP="009666D2">
      <w:pPr>
        <w:pStyle w:val="Prrafodelista"/>
        <w:numPr>
          <w:ilvl w:val="0"/>
          <w:numId w:val="18"/>
        </w:numPr>
        <w:rPr>
          <w:rFonts w:eastAsiaTheme="minorEastAsia"/>
        </w:rPr>
      </w:pPr>
      <w:r>
        <w:rPr>
          <w:rFonts w:eastAsiaTheme="minorEastAsia"/>
        </w:rPr>
        <w:t>La cantidad de efectivo que la empresa cree que es necesaria y apropiada para pagarle a los accionistas.</w:t>
      </w:r>
    </w:p>
    <w:p w14:paraId="1DD4BE45" w14:textId="26026679" w:rsidR="00480639" w:rsidRPr="009666D2" w:rsidRDefault="00480639" w:rsidP="009666D2">
      <w:pPr>
        <w:pStyle w:val="Prrafodelista"/>
        <w:numPr>
          <w:ilvl w:val="0"/>
          <w:numId w:val="18"/>
        </w:numPr>
        <w:rPr>
          <w:rFonts w:eastAsiaTheme="minorEastAsia"/>
        </w:rPr>
      </w:pPr>
      <w:r>
        <w:rPr>
          <w:rFonts w:eastAsiaTheme="minorEastAsia"/>
        </w:rPr>
        <w:t>La cantidad de liquidez y de capital de trabajo que de manera continua necesita la empresa.</w:t>
      </w:r>
    </w:p>
    <w:p w14:paraId="53D0FE47" w14:textId="4FA8B6D7" w:rsidR="009B4D25" w:rsidRPr="00480639" w:rsidRDefault="00480639">
      <w:pPr>
        <w:rPr>
          <w:rFonts w:eastAsiaTheme="minorEastAsia"/>
          <w:b/>
          <w:bCs/>
        </w:rPr>
      </w:pPr>
      <w:r w:rsidRPr="00480639">
        <w:rPr>
          <w:rFonts w:eastAsiaTheme="minorEastAsia"/>
          <w:b/>
          <w:bCs/>
        </w:rPr>
        <w:t>¿Qué es la planeación financiera?</w:t>
      </w:r>
    </w:p>
    <w:p w14:paraId="733BB799" w14:textId="64A0418F" w:rsidR="00480639" w:rsidRDefault="00480639">
      <w:pPr>
        <w:rPr>
          <w:rFonts w:eastAsiaTheme="minorEastAsia"/>
        </w:rPr>
      </w:pPr>
      <w:r>
        <w:rPr>
          <w:rFonts w:eastAsiaTheme="minorEastAsia"/>
        </w:rPr>
        <w:t>La planeación financiera enuncia la manera en que se van a alcanzar las metas financieras. Es una declaración de lo que se va a hacer en el futuro.</w:t>
      </w:r>
    </w:p>
    <w:p w14:paraId="72FFF6FE" w14:textId="257993EB" w:rsidR="00480639" w:rsidRPr="00480639" w:rsidRDefault="00480639">
      <w:pPr>
        <w:rPr>
          <w:rFonts w:eastAsiaTheme="minorEastAsia"/>
          <w:b/>
          <w:bCs/>
        </w:rPr>
      </w:pPr>
      <w:r>
        <w:rPr>
          <w:rFonts w:eastAsiaTheme="minorEastAsia"/>
          <w:b/>
          <w:bCs/>
        </w:rPr>
        <w:t>El crecimiento como una meta de la administración financiera</w:t>
      </w:r>
    </w:p>
    <w:p w14:paraId="580880E7" w14:textId="2780A49C" w:rsidR="00480639" w:rsidRDefault="00480639">
      <w:pPr>
        <w:rPr>
          <w:rFonts w:eastAsiaTheme="minorEastAsia"/>
        </w:rPr>
      </w:pPr>
      <w:r>
        <w:rPr>
          <w:rFonts w:eastAsiaTheme="minorEastAsia"/>
        </w:rPr>
        <w:t>El crecimiento en si no es una meta de la administración financiera. Por el libro de McKinsey, sabemos que una empresa con bajo ROIC no debería enfocarse en crecimiento. El crecimiento es un arma de doble filo que puede llegar a destruir valor.</w:t>
      </w:r>
    </w:p>
    <w:p w14:paraId="0D37B6E9" w14:textId="21671CB8" w:rsidR="00480639" w:rsidRDefault="00480639">
      <w:pPr>
        <w:rPr>
          <w:rFonts w:eastAsiaTheme="minorEastAsia"/>
          <w:b/>
          <w:bCs/>
        </w:rPr>
      </w:pPr>
      <w:r>
        <w:rPr>
          <w:rFonts w:eastAsiaTheme="minorEastAsia"/>
          <w:b/>
          <w:bCs/>
        </w:rPr>
        <w:t>Dimensiones de la administración financiera</w:t>
      </w:r>
    </w:p>
    <w:p w14:paraId="0BC58A3A" w14:textId="498C5477"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Horizonte de planeación: En la práctica, el corto plazo son los 12 meses siguientes. La administración financiera se enfoca en decisiones entre 2 a 5 años.</w:t>
      </w:r>
    </w:p>
    <w:p w14:paraId="27913971" w14:textId="1EE7D594"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 xml:space="preserve">Agregación: Todos los proyectos </w:t>
      </w:r>
      <w:r w:rsidR="00F51D8D" w:rsidRPr="00EA28D5">
        <w:rPr>
          <w:rFonts w:eastAsiaTheme="minorEastAsia"/>
          <w:highlight w:val="yellow"/>
        </w:rPr>
        <w:t xml:space="preserve">e inversiones individuales que emprenda la empresa se combinan para determinar la inversión total necesaria. Se suman las propuestas de inversión </w:t>
      </w:r>
      <w:proofErr w:type="spellStart"/>
      <w:r w:rsidR="00F51D8D" w:rsidRPr="00EA28D5">
        <w:rPr>
          <w:rFonts w:eastAsiaTheme="minorEastAsia"/>
          <w:highlight w:val="yellow"/>
        </w:rPr>
        <w:t>mas</w:t>
      </w:r>
      <w:proofErr w:type="spellEnd"/>
      <w:r w:rsidR="00F51D8D" w:rsidRPr="00EA28D5">
        <w:rPr>
          <w:rFonts w:eastAsiaTheme="minorEastAsia"/>
          <w:highlight w:val="yellow"/>
        </w:rPr>
        <w:t xml:space="preserve"> pequeñas de cada unidad y la suma se trata como un proyecto grande.</w:t>
      </w:r>
      <w:r w:rsidR="00765AC1">
        <w:rPr>
          <w:rFonts w:eastAsiaTheme="minorEastAsia"/>
          <w:highlight w:val="yellow"/>
        </w:rPr>
        <w:t xml:space="preserve"> </w:t>
      </w:r>
      <w:r w:rsidR="00765AC1">
        <w:rPr>
          <w:rFonts w:eastAsiaTheme="minorEastAsia"/>
          <w:b/>
          <w:bCs/>
          <w:highlight w:val="yellow"/>
        </w:rPr>
        <w:t>4.1a</w:t>
      </w:r>
    </w:p>
    <w:p w14:paraId="02EE67E7" w14:textId="7836A719" w:rsidR="00F51D8D" w:rsidRDefault="00F51D8D" w:rsidP="00480639">
      <w:pPr>
        <w:pStyle w:val="Prrafodelista"/>
        <w:numPr>
          <w:ilvl w:val="0"/>
          <w:numId w:val="19"/>
        </w:numPr>
        <w:rPr>
          <w:rFonts w:eastAsiaTheme="minorEastAsia"/>
        </w:rPr>
      </w:pPr>
      <w:r>
        <w:rPr>
          <w:rFonts w:eastAsiaTheme="minorEastAsia"/>
        </w:rPr>
        <w:t>Análisis de escenarios: Se deben suponer 3 escenarios: uno pesimista, uno normal y otro optimista. Sobre todo, para los negocios que se pueden ver afectados por el estado general de la economía o de los ciclos económicos.</w:t>
      </w:r>
    </w:p>
    <w:p w14:paraId="0A54275B" w14:textId="45DDA9C9" w:rsidR="00F51D8D" w:rsidRDefault="00F51D8D" w:rsidP="00F51D8D">
      <w:pPr>
        <w:rPr>
          <w:rFonts w:eastAsiaTheme="minorEastAsia"/>
          <w:b/>
          <w:bCs/>
        </w:rPr>
      </w:pPr>
      <w:r>
        <w:rPr>
          <w:rFonts w:eastAsiaTheme="minorEastAsia"/>
          <w:b/>
          <w:bCs/>
        </w:rPr>
        <w:t>¿Qué puede lograr la planeación?</w:t>
      </w:r>
    </w:p>
    <w:p w14:paraId="672A87AE" w14:textId="07D43FD1" w:rsidR="00F51D8D" w:rsidRPr="00F51D8D" w:rsidRDefault="00F51D8D" w:rsidP="00F51D8D">
      <w:pPr>
        <w:pStyle w:val="Prrafodelista"/>
        <w:numPr>
          <w:ilvl w:val="0"/>
          <w:numId w:val="20"/>
        </w:numPr>
        <w:rPr>
          <w:rFonts w:eastAsiaTheme="minorEastAsia"/>
        </w:rPr>
      </w:pPr>
      <w:r w:rsidRPr="00F51D8D">
        <w:rPr>
          <w:rFonts w:eastAsiaTheme="minorEastAsia"/>
        </w:rPr>
        <w:t>Examen de interacciones</w:t>
      </w:r>
      <w:r>
        <w:rPr>
          <w:rFonts w:eastAsiaTheme="minorEastAsia"/>
        </w:rPr>
        <w:t>: Hacer los vínculos entre las propuestas de inversión para las actividades de operación de la empresa y las elecciones de financiamiento disponibles para estas.</w:t>
      </w:r>
    </w:p>
    <w:p w14:paraId="63C75970" w14:textId="6EEF234F" w:rsidR="00F51D8D" w:rsidRPr="00F51D8D" w:rsidRDefault="00F51D8D" w:rsidP="00F51D8D">
      <w:pPr>
        <w:pStyle w:val="Prrafodelista"/>
        <w:numPr>
          <w:ilvl w:val="0"/>
          <w:numId w:val="20"/>
        </w:numPr>
        <w:rPr>
          <w:rFonts w:eastAsiaTheme="minorEastAsia"/>
          <w:b/>
          <w:bCs/>
        </w:rPr>
      </w:pPr>
      <w:r>
        <w:rPr>
          <w:rFonts w:eastAsiaTheme="minorEastAsia"/>
        </w:rPr>
        <w:t>Examen de opciones: Explorar varias opciones de inversión y financiamiento, y evaluar su repercusión en la empresa.</w:t>
      </w:r>
    </w:p>
    <w:p w14:paraId="75C889A3" w14:textId="7351C04A" w:rsidR="00F51D8D" w:rsidRPr="00F51D8D" w:rsidRDefault="00F51D8D" w:rsidP="00F51D8D">
      <w:pPr>
        <w:pStyle w:val="Prrafodelista"/>
        <w:numPr>
          <w:ilvl w:val="0"/>
          <w:numId w:val="20"/>
        </w:numPr>
        <w:rPr>
          <w:rFonts w:eastAsiaTheme="minorEastAsia"/>
          <w:b/>
          <w:bCs/>
        </w:rPr>
      </w:pPr>
      <w:r>
        <w:rPr>
          <w:rFonts w:eastAsiaTheme="minorEastAsia"/>
        </w:rPr>
        <w:t>Como evitar las sorpresas: Desarrollo de planes de contingencia.</w:t>
      </w:r>
    </w:p>
    <w:p w14:paraId="224ABCB6" w14:textId="22266CA9" w:rsidR="00F51D8D" w:rsidRPr="00EA28D5" w:rsidRDefault="00F51D8D" w:rsidP="00F51D8D">
      <w:pPr>
        <w:pStyle w:val="Prrafodelista"/>
        <w:numPr>
          <w:ilvl w:val="0"/>
          <w:numId w:val="20"/>
        </w:numPr>
        <w:rPr>
          <w:rFonts w:eastAsiaTheme="minorEastAsia"/>
          <w:b/>
          <w:bCs/>
        </w:rPr>
      </w:pPr>
      <w:r>
        <w:rPr>
          <w:rFonts w:eastAsiaTheme="minorEastAsia"/>
        </w:rPr>
        <w:t>Como asegurar la viabilidad y la consistencia interna: Verificar que las metas y los planes que se elaboran para determinadas áreas operativas de una empresa sean factibles y congruentes con el plan interno.</w:t>
      </w:r>
    </w:p>
    <w:p w14:paraId="37234E56" w14:textId="77F24D30" w:rsidR="00EA28D5" w:rsidRPr="00F51D8D" w:rsidRDefault="00EA28D5" w:rsidP="00F51D8D">
      <w:pPr>
        <w:pStyle w:val="Prrafodelista"/>
        <w:numPr>
          <w:ilvl w:val="0"/>
          <w:numId w:val="20"/>
        </w:numPr>
        <w:rPr>
          <w:rFonts w:eastAsiaTheme="minorEastAsia"/>
          <w:b/>
          <w:bCs/>
        </w:rPr>
      </w:pPr>
      <w:r>
        <w:rPr>
          <w:rFonts w:eastAsiaTheme="minorEastAsia"/>
        </w:rPr>
        <w:t>Conclusión: Pensar en las metas y establecer prioridades. Se debe establecer la dirección en la que se quiere viajar y hacer algunas conjeturas sobre lo que se encontrará a lo largo del camino.</w:t>
      </w:r>
    </w:p>
    <w:p w14:paraId="0F094ACC" w14:textId="72873A04" w:rsidR="009B4D25" w:rsidRDefault="009B4D25">
      <w:pPr>
        <w:rPr>
          <w:rFonts w:eastAsiaTheme="minorEastAsia"/>
        </w:rPr>
      </w:pPr>
    </w:p>
    <w:p w14:paraId="48C9975A" w14:textId="40CE1609" w:rsidR="009B4D25" w:rsidRPr="00063E27" w:rsidRDefault="00EA28D5">
      <w:pPr>
        <w:rPr>
          <w:rFonts w:eastAsiaTheme="minorEastAsia"/>
          <w:b/>
          <w:bCs/>
          <w:highlight w:val="yellow"/>
        </w:rPr>
      </w:pPr>
      <w:r w:rsidRPr="00063E27">
        <w:rPr>
          <w:rFonts w:eastAsiaTheme="minorEastAsia"/>
          <w:b/>
          <w:bCs/>
          <w:highlight w:val="yellow"/>
        </w:rPr>
        <w:lastRenderedPageBreak/>
        <w:t>4.1b ¿Por qué una empresa debe hacer planes financieros?</w:t>
      </w:r>
    </w:p>
    <w:p w14:paraId="3D303B86" w14:textId="7F155596" w:rsidR="00EA28D5" w:rsidRPr="00EA28D5" w:rsidRDefault="00063E27">
      <w:pPr>
        <w:rPr>
          <w:rFonts w:eastAsiaTheme="minorEastAsia"/>
        </w:rPr>
      </w:pPr>
      <w:r w:rsidRPr="00063E27">
        <w:rPr>
          <w:rFonts w:eastAsiaTheme="minorEastAsia"/>
          <w:highlight w:val="yellow"/>
        </w:rPr>
        <w:t xml:space="preserve">Para establecer metas y prioridades de la empresa. Y, así, </w:t>
      </w:r>
      <w:r w:rsidR="002870B4">
        <w:rPr>
          <w:rFonts w:eastAsiaTheme="minorEastAsia"/>
          <w:highlight w:val="yellow"/>
        </w:rPr>
        <w:t>definir</w:t>
      </w:r>
      <w:r w:rsidRPr="00063E27">
        <w:rPr>
          <w:rFonts w:eastAsiaTheme="minorEastAsia"/>
          <w:highlight w:val="yellow"/>
        </w:rPr>
        <w:t xml:space="preserve"> el rumbo por el que se quiere llevar la empresa y establecer un plan de acción ante posibles obstáculos que se pueda encontrar en el camino.</w:t>
      </w:r>
    </w:p>
    <w:p w14:paraId="7DB54368" w14:textId="6E9826BB" w:rsidR="009B4D25" w:rsidRDefault="00063E27">
      <w:pPr>
        <w:rPr>
          <w:rFonts w:eastAsiaTheme="minorEastAsia"/>
          <w:b/>
          <w:bCs/>
        </w:rPr>
      </w:pPr>
      <w:r>
        <w:rPr>
          <w:rFonts w:eastAsiaTheme="minorEastAsia"/>
          <w:b/>
          <w:bCs/>
        </w:rPr>
        <w:t>Ingredientes de un modelo de planeación financiera</w:t>
      </w:r>
    </w:p>
    <w:p w14:paraId="5E12C8BF" w14:textId="435F3792"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Pronóstico de ventas: Es el motor del plan financiero. Las decisiones y los demás valores giraran en torno a este valor. Se toma como un porcentaje de crecimiento de las ventas y no como un valor nominal.</w:t>
      </w:r>
      <w:r w:rsidR="00765AC1">
        <w:rPr>
          <w:rFonts w:eastAsiaTheme="minorEastAsia"/>
          <w:highlight w:val="yellow"/>
        </w:rPr>
        <w:t xml:space="preserve"> </w:t>
      </w:r>
      <w:r w:rsidR="00765AC1">
        <w:rPr>
          <w:rFonts w:eastAsiaTheme="minorEastAsia"/>
          <w:b/>
          <w:bCs/>
          <w:highlight w:val="yellow"/>
        </w:rPr>
        <w:t>4.2a</w:t>
      </w:r>
    </w:p>
    <w:p w14:paraId="6E944B4D" w14:textId="0254B637"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 xml:space="preserve">Estados </w:t>
      </w:r>
      <w:proofErr w:type="gramStart"/>
      <w:r w:rsidRPr="00765AC1">
        <w:rPr>
          <w:rFonts w:eastAsiaTheme="minorEastAsia"/>
          <w:highlight w:val="yellow"/>
        </w:rPr>
        <w:t>pro forma</w:t>
      </w:r>
      <w:proofErr w:type="gramEnd"/>
      <w:r w:rsidRPr="00765AC1">
        <w:rPr>
          <w:rFonts w:eastAsiaTheme="minorEastAsia"/>
          <w:highlight w:val="yellow"/>
        </w:rPr>
        <w:t>: Balance general, Estado de resultados, Estado de flujos de efectivo pronosticados.</w:t>
      </w:r>
    </w:p>
    <w:p w14:paraId="06DF0B7D" w14:textId="4DDE67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de activos: Gastos de capital proyectados.</w:t>
      </w:r>
    </w:p>
    <w:p w14:paraId="6825989F" w14:textId="29CBFB91"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financiero: El plan debe incluir una sección sobre los arreglos de financiamiento necesarios. Debe abordar la política de dividendos y de deuda.</w:t>
      </w:r>
    </w:p>
    <w:p w14:paraId="117EB428" w14:textId="110DBF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El ajuste:</w:t>
      </w:r>
      <w:r w:rsidR="00765AC1" w:rsidRPr="00765AC1">
        <w:rPr>
          <w:rFonts w:eastAsiaTheme="minorEastAsia"/>
          <w:highlight w:val="yellow"/>
        </w:rPr>
        <w:t xml:space="preserve"> Una vez determinados el </w:t>
      </w:r>
      <w:proofErr w:type="spellStart"/>
      <w:r w:rsidR="00765AC1" w:rsidRPr="00765AC1">
        <w:rPr>
          <w:rFonts w:eastAsiaTheme="minorEastAsia"/>
          <w:highlight w:val="yellow"/>
        </w:rPr>
        <w:t>pronostico</w:t>
      </w:r>
      <w:proofErr w:type="spellEnd"/>
      <w:r w:rsidR="00765AC1" w:rsidRPr="00765AC1">
        <w:rPr>
          <w:rFonts w:eastAsiaTheme="minorEastAsia"/>
          <w:highlight w:val="yellow"/>
        </w:rPr>
        <w:t xml:space="preserve"> de ventas y la proyección de los gastos se debe ajustar el balance si se determina que no está en equilibrio. Esto se puede hacer encontrando nuevas fuentes de financiación (si hay un déficit) o pagando más dividendos (si hay superávit).</w:t>
      </w:r>
      <w:r w:rsidR="00765AC1">
        <w:rPr>
          <w:rFonts w:eastAsiaTheme="minorEastAsia"/>
          <w:highlight w:val="yellow"/>
        </w:rPr>
        <w:t xml:space="preserve"> </w:t>
      </w:r>
      <w:r w:rsidR="00765AC1" w:rsidRPr="00765AC1">
        <w:rPr>
          <w:rFonts w:eastAsiaTheme="minorEastAsia"/>
          <w:b/>
          <w:bCs/>
          <w:highlight w:val="yellow"/>
        </w:rPr>
        <w:t>4.2b</w:t>
      </w:r>
    </w:p>
    <w:p w14:paraId="09B777BA" w14:textId="57685BB9" w:rsidR="00765AC1" w:rsidRPr="00765AC1" w:rsidRDefault="00765AC1" w:rsidP="00063E27">
      <w:pPr>
        <w:pStyle w:val="Prrafodelista"/>
        <w:numPr>
          <w:ilvl w:val="0"/>
          <w:numId w:val="21"/>
        </w:numPr>
        <w:rPr>
          <w:rFonts w:eastAsiaTheme="minorEastAsia"/>
          <w:b/>
          <w:bCs/>
          <w:highlight w:val="yellow"/>
        </w:rPr>
      </w:pPr>
      <w:r w:rsidRPr="00765AC1">
        <w:rPr>
          <w:rFonts w:eastAsiaTheme="minorEastAsia"/>
          <w:highlight w:val="yellow"/>
        </w:rPr>
        <w:t>Supuestos económicos: El plan debe establecer explícitamente el entorno económico en el que la empresa espera encontrarse durante la vida del plan.</w:t>
      </w:r>
    </w:p>
    <w:p w14:paraId="0FC1D04A" w14:textId="77777777" w:rsidR="00773BA3" w:rsidRDefault="00B54372" w:rsidP="00765AC1">
      <w:pPr>
        <w:rPr>
          <w:rFonts w:eastAsiaTheme="minorEastAsia"/>
          <w:b/>
          <w:bCs/>
        </w:rPr>
      </w:pPr>
      <w:r>
        <w:rPr>
          <w:rFonts w:eastAsiaTheme="minorEastAsia"/>
          <w:b/>
          <w:bCs/>
        </w:rPr>
        <w:t>Razón</w:t>
      </w:r>
      <w:r w:rsidR="00773BA3">
        <w:rPr>
          <w:rFonts w:eastAsiaTheme="minorEastAsia"/>
          <w:b/>
          <w:bCs/>
        </w:rPr>
        <w:t xml:space="preserve"> de Intensidad del capital</w:t>
      </w:r>
    </w:p>
    <w:p w14:paraId="7CF28ABC" w14:textId="00B92E27" w:rsidR="00B54372" w:rsidRPr="004F3280" w:rsidRDefault="00773BA3" w:rsidP="00765AC1">
      <w:pPr>
        <w:rPr>
          <w:rFonts w:eastAsiaTheme="minorEastAsia"/>
        </w:rPr>
      </w:pPr>
      <w:r>
        <w:rPr>
          <w:rFonts w:eastAsiaTheme="minorEastAsia"/>
        </w:rPr>
        <w:t>Indica</w:t>
      </w:r>
      <w:r w:rsidR="00B54372">
        <w:rPr>
          <w:rFonts w:eastAsiaTheme="minorEastAsia"/>
          <w:b/>
          <w:bCs/>
        </w:rPr>
        <w:t xml:space="preserve"> </w:t>
      </w:r>
      <w:r w:rsidRPr="004F3280">
        <w:rPr>
          <w:rFonts w:eastAsiaTheme="minorEastAsia"/>
        </w:rPr>
        <w:t>la cantidad de activos totales requeridos para generar 1 dólar en ventas. Cuanto más elevada sea este valor, más intensa será la empresa en capital.</w:t>
      </w:r>
    </w:p>
    <w:p w14:paraId="5993B2E7" w14:textId="067C7780" w:rsidR="00765AC1" w:rsidRPr="004F3280" w:rsidRDefault="00B54372" w:rsidP="00765AC1">
      <w:pPr>
        <w:rPr>
          <w:rFonts w:eastAsiaTheme="minorEastAsia"/>
        </w:rPr>
      </w:pPr>
      <m:oMathPara>
        <m:oMath>
          <m:r>
            <m:rPr>
              <m:nor/>
            </m:rPr>
            <w:rPr>
              <w:rFonts w:ascii="Cambria Math" w:eastAsiaTheme="minorEastAsia" w:hAnsi="Cambria Math"/>
            </w:rPr>
            <m:t>Razón de Intensidad del Capital</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Activos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3556476D" w14:textId="58B8C71C" w:rsidR="00B54372" w:rsidRDefault="00773BA3" w:rsidP="00765AC1">
      <w:pPr>
        <w:rPr>
          <w:rFonts w:eastAsiaTheme="minorEastAsia"/>
          <w:b/>
          <w:bCs/>
        </w:rPr>
      </w:pPr>
      <w:r w:rsidRPr="008472A7">
        <w:rPr>
          <w:rFonts w:eastAsiaTheme="minorEastAsia"/>
          <w:b/>
          <w:bCs/>
          <w:highlight w:val="yellow"/>
        </w:rPr>
        <w:t xml:space="preserve">4.3a </w:t>
      </w:r>
      <w:r w:rsidR="008472A7" w:rsidRPr="008472A7">
        <w:rPr>
          <w:rFonts w:eastAsiaTheme="minorEastAsia"/>
          <w:b/>
          <w:bCs/>
          <w:highlight w:val="yellow"/>
        </w:rPr>
        <w:t>¿Cuál es la idea básica en que se sustenta el método del porcentaje de ventas?</w:t>
      </w:r>
    </w:p>
    <w:p w14:paraId="4778F560" w14:textId="0A535E90" w:rsidR="008472A7" w:rsidRPr="008472A7" w:rsidRDefault="008472A7" w:rsidP="00765AC1">
      <w:pPr>
        <w:rPr>
          <w:rFonts w:eastAsiaTheme="minorEastAsia"/>
        </w:rPr>
      </w:pPr>
      <w:r w:rsidRPr="008472A7">
        <w:rPr>
          <w:rFonts w:eastAsiaTheme="minorEastAsia"/>
          <w:highlight w:val="yellow"/>
        </w:rPr>
        <w:t xml:space="preserve">Separar las cuentas del estado de resultados y del balance en dos grupos. Las que tienen relación directa con las ventas y las que no. Con un pronóstico de ventas se podrá calcular </w:t>
      </w:r>
      <w:proofErr w:type="spellStart"/>
      <w:r w:rsidRPr="008472A7">
        <w:rPr>
          <w:rFonts w:eastAsiaTheme="minorEastAsia"/>
          <w:highlight w:val="yellow"/>
        </w:rPr>
        <w:t>cuanto</w:t>
      </w:r>
      <w:proofErr w:type="spellEnd"/>
      <w:r w:rsidRPr="008472A7">
        <w:rPr>
          <w:rFonts w:eastAsiaTheme="minorEastAsia"/>
          <w:highlight w:val="yellow"/>
        </w:rPr>
        <w:t xml:space="preserve"> financiamiento necesitará la empresa para respaldar el nivel de ventas pronosticado.</w:t>
      </w:r>
    </w:p>
    <w:p w14:paraId="1F15706E" w14:textId="5C50E117" w:rsidR="00765AC1" w:rsidRDefault="008472A7" w:rsidP="00765AC1">
      <w:pPr>
        <w:rPr>
          <w:rFonts w:eastAsiaTheme="minorEastAsia"/>
          <w:b/>
          <w:bCs/>
        </w:rPr>
      </w:pPr>
      <w:r w:rsidRPr="005E7894">
        <w:rPr>
          <w:rFonts w:eastAsiaTheme="minorEastAsia"/>
          <w:b/>
          <w:bCs/>
          <w:highlight w:val="yellow"/>
        </w:rPr>
        <w:t>4.3b A menos que se modifique, ¿qué supone el método de porcentaje de ventas sobre la capacidad de utilización de los activos fijos?</w:t>
      </w:r>
    </w:p>
    <w:p w14:paraId="35CBCDAC" w14:textId="018884B8" w:rsidR="009B4D25" w:rsidRPr="006A4237" w:rsidRDefault="006A4237">
      <w:pPr>
        <w:rPr>
          <w:rFonts w:eastAsiaTheme="minorEastAsia"/>
        </w:rPr>
      </w:pPr>
      <w:r w:rsidRPr="006A4237">
        <w:rPr>
          <w:rFonts w:eastAsiaTheme="minorEastAsia"/>
          <w:highlight w:val="yellow"/>
        </w:rPr>
        <w:t>Supone que se está al 100% de capacidad.</w:t>
      </w:r>
    </w:p>
    <w:p w14:paraId="50E3D865" w14:textId="49FD55F9" w:rsidR="007872A2" w:rsidRDefault="007872A2">
      <w:pPr>
        <w:rPr>
          <w:rFonts w:eastAsiaTheme="minorEastAsia"/>
          <w:b/>
          <w:bCs/>
        </w:rPr>
      </w:pPr>
      <w:r>
        <w:rPr>
          <w:rFonts w:eastAsiaTheme="minorEastAsia"/>
          <w:b/>
          <w:bCs/>
        </w:rPr>
        <w:t>Fondos Externos Requeridos (FER)</w:t>
      </w:r>
    </w:p>
    <w:p w14:paraId="16D8157D" w14:textId="4A6896EA" w:rsidR="007872A2" w:rsidRDefault="007872A2">
      <w:pPr>
        <w:rPr>
          <w:rFonts w:eastAsiaTheme="minorEastAsia"/>
        </w:rPr>
      </w:pPr>
      <w:r>
        <w:rPr>
          <w:rFonts w:eastAsiaTheme="minorEastAsia"/>
        </w:rPr>
        <w:t>Una variación de los activos debe suponer un incremento equivalente al otro lado del balance (pasivo + patrimonio) por lo tanto, se debe determinar, según la política de deudas y de dividendos como financiar ese crecimiento de los activos.</w:t>
      </w:r>
    </w:p>
    <w:p w14:paraId="29726EFE" w14:textId="3A19FC89" w:rsidR="007872A2" w:rsidRDefault="007872A2">
      <w:pPr>
        <w:rPr>
          <w:rFonts w:eastAsiaTheme="minorEastAsia"/>
          <w:b/>
          <w:bCs/>
        </w:rPr>
      </w:pPr>
      <w:r>
        <w:rPr>
          <w:rFonts w:eastAsiaTheme="minorEastAsia"/>
          <w:b/>
          <w:bCs/>
        </w:rPr>
        <w:t>Tasa de crecimiento interno</w:t>
      </w:r>
    </w:p>
    <w:p w14:paraId="11F9F062" w14:textId="49C5F73F" w:rsidR="007872A2" w:rsidRDefault="007872A2">
      <w:pPr>
        <w:rPr>
          <w:rFonts w:eastAsiaTheme="minorEastAsia"/>
        </w:rPr>
      </w:pPr>
      <w:r>
        <w:rPr>
          <w:rFonts w:eastAsiaTheme="minorEastAsia"/>
        </w:rPr>
        <w:t>Tasa máxima que se puede lograr sin ningún financiamiento externo de cualquier clase. FER = 0.</w:t>
      </w:r>
    </w:p>
    <w:p w14:paraId="16A59CCE" w14:textId="0AF4DB3B" w:rsidR="007872A2" w:rsidRPr="007872A2" w:rsidRDefault="007872A2">
      <w:pPr>
        <w:rPr>
          <w:rFonts w:eastAsiaTheme="minorEastAsia"/>
        </w:rPr>
      </w:pPr>
      <m:oMathPara>
        <m:oMath>
          <m:r>
            <m:rPr>
              <m:nor/>
            </m:rPr>
            <w:rPr>
              <w:rFonts w:ascii="Cambria Math" w:eastAsiaTheme="minorEastAsia" w:hAnsi="Cambria Math"/>
            </w:rPr>
            <w:lastRenderedPageBreak/>
            <m:t>Tasa de Crecimiento Interno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ROA * b</m:t>
              </m:r>
              <m:ctrlPr>
                <w:rPr>
                  <w:rFonts w:ascii="Cambria Math" w:eastAsiaTheme="minorEastAsia" w:hAnsi="Cambria Math"/>
                  <w:i/>
                </w:rPr>
              </m:ctrlPr>
            </m:num>
            <m:den>
              <m:r>
                <w:rPr>
                  <w:rFonts w:ascii="Cambria Math" w:eastAsiaTheme="minorEastAsia" w:hAnsi="Cambria Math"/>
                </w:rPr>
                <m:t>1-ROA * b</m:t>
              </m:r>
              <m:ctrlPr>
                <w:rPr>
                  <w:rFonts w:ascii="Cambria Math" w:eastAsiaTheme="minorEastAsia" w:hAnsi="Cambria Math"/>
                  <w:i/>
                </w:rPr>
              </m:ctrlPr>
            </m:den>
          </m:f>
        </m:oMath>
      </m:oMathPara>
    </w:p>
    <w:p w14:paraId="6E8B2F90" w14:textId="37531659" w:rsidR="007872A2" w:rsidRPr="007872A2" w:rsidRDefault="007872A2">
      <w:pPr>
        <w:rPr>
          <w:rFonts w:eastAsiaTheme="minorEastAsia"/>
        </w:rPr>
      </w:pPr>
      <w:r>
        <w:rPr>
          <w:rFonts w:eastAsiaTheme="minorEastAsia"/>
        </w:rPr>
        <w:t>Donde ROA es el rendimiento sobre activos y b es la razón de reinversión de utilidades o retención.</w:t>
      </w:r>
    </w:p>
    <w:p w14:paraId="2E8A141F" w14:textId="2F34C63B" w:rsidR="007872A2" w:rsidRPr="007872A2" w:rsidRDefault="007872A2">
      <w:pPr>
        <w:rPr>
          <w:rFonts w:eastAsiaTheme="minorEastAsia"/>
          <w:b/>
          <w:bCs/>
        </w:rPr>
      </w:pPr>
      <w:r>
        <w:rPr>
          <w:rFonts w:eastAsiaTheme="minorEastAsia"/>
          <w:b/>
          <w:bCs/>
        </w:rPr>
        <w:t>Tasa de crecimiento sostenible</w:t>
      </w:r>
    </w:p>
    <w:p w14:paraId="5B2CEC17" w14:textId="637AFE6B" w:rsidR="009B4D25" w:rsidRDefault="007872A2">
      <w:pPr>
        <w:rPr>
          <w:rFonts w:eastAsiaTheme="minorEastAsia"/>
        </w:rPr>
      </w:pPr>
      <w:r>
        <w:rPr>
          <w:rFonts w:eastAsiaTheme="minorEastAsia"/>
        </w:rPr>
        <w:t>La máxima tasa de crecimiento que una empresa puede lograr sin ningún financiamiento de capital externo mientras se mantiene una razón constante de deuda-capital, o sin incrementar su apalancamiento financiero.</w:t>
      </w:r>
    </w:p>
    <w:p w14:paraId="048919DD" w14:textId="303EDF1A" w:rsidR="007872A2" w:rsidRPr="007872A2" w:rsidRDefault="007872A2" w:rsidP="007872A2">
      <w:pPr>
        <w:rPr>
          <w:rFonts w:eastAsiaTheme="minorEastAsia"/>
        </w:rPr>
      </w:pPr>
      <m:oMathPara>
        <m:oMath>
          <m:r>
            <m:rPr>
              <m:nor/>
            </m:rPr>
            <w:rPr>
              <w:rFonts w:ascii="Cambria Math" w:eastAsiaTheme="minorEastAsia" w:hAnsi="Cambria Math"/>
            </w:rPr>
            <m:t>Tasa de Crecimiento Sostenible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ROE * b</m:t>
              </m:r>
              <m:ctrlPr>
                <w:rPr>
                  <w:rFonts w:ascii="Cambria Math" w:eastAsiaTheme="minorEastAsia" w:hAnsi="Cambria Math"/>
                  <w:i/>
                </w:rPr>
              </m:ctrlPr>
            </m:num>
            <m:den>
              <m:r>
                <w:rPr>
                  <w:rFonts w:ascii="Cambria Math" w:eastAsiaTheme="minorEastAsia" w:hAnsi="Cambria Math"/>
                </w:rPr>
                <m:t>1-ROE * b</m:t>
              </m:r>
              <m:ctrlPr>
                <w:rPr>
                  <w:rFonts w:ascii="Cambria Math" w:eastAsiaTheme="minorEastAsia" w:hAnsi="Cambria Math"/>
                  <w:i/>
                </w:rPr>
              </m:ctrlPr>
            </m:den>
          </m:f>
        </m:oMath>
      </m:oMathPara>
    </w:p>
    <w:p w14:paraId="007F299D" w14:textId="2B3C4081" w:rsidR="007872A2" w:rsidRDefault="004F4E00">
      <w:pPr>
        <w:rPr>
          <w:rFonts w:eastAsiaTheme="minorEastAsia"/>
          <w:b/>
          <w:bCs/>
        </w:rPr>
      </w:pPr>
      <w:r>
        <w:rPr>
          <w:rFonts w:eastAsiaTheme="minorEastAsia"/>
          <w:b/>
          <w:bCs/>
        </w:rPr>
        <w:t>Factores determinantes del crecimiento</w:t>
      </w:r>
    </w:p>
    <w:p w14:paraId="4183626A" w14:textId="42D12A87" w:rsidR="004F4E00" w:rsidRPr="004F4E00" w:rsidRDefault="004F4E00">
      <w:pPr>
        <w:rPr>
          <w:rFonts w:eastAsiaTheme="minorEastAsia"/>
        </w:rPr>
      </w:pPr>
      <m:oMathPara>
        <m:oMath>
          <m:r>
            <w:rPr>
              <w:rFonts w:ascii="Cambria Math" w:eastAsiaTheme="minorEastAsia" w:hAnsi="Cambria Math"/>
            </w:rPr>
            <m:t>ROE=</m:t>
          </m:r>
          <m:r>
            <m:rPr>
              <m:nor/>
            </m:rPr>
            <w:rPr>
              <w:rFonts w:ascii="Cambria Math" w:eastAsiaTheme="minorEastAsia" w:hAnsi="Cambria Math"/>
            </w:rPr>
            <m:t>Margen de Utilidad</m:t>
          </m:r>
          <m:r>
            <w:rPr>
              <w:rFonts w:ascii="Cambria Math" w:eastAsiaTheme="minorEastAsia" w:hAnsi="Cambria Math"/>
            </w:rPr>
            <m:t>*</m:t>
          </m:r>
          <m:r>
            <m:rPr>
              <m:nor/>
            </m:rPr>
            <w:rPr>
              <w:rFonts w:ascii="Cambria Math" w:eastAsiaTheme="minorEastAsia" w:hAnsi="Cambria Math"/>
            </w:rPr>
            <m:t>Rotación Total de Activos</m:t>
          </m:r>
          <m:r>
            <w:rPr>
              <w:rFonts w:ascii="Cambria Math" w:eastAsiaTheme="minorEastAsia" w:hAnsi="Cambria Math"/>
            </w:rPr>
            <m:t>*</m:t>
          </m:r>
          <m:r>
            <m:rPr>
              <m:nor/>
            </m:rPr>
            <w:rPr>
              <w:rFonts w:ascii="Cambria Math" w:eastAsiaTheme="minorEastAsia" w:hAnsi="Cambria Math"/>
            </w:rPr>
            <m:t>Multiplicador del Capital</m:t>
          </m:r>
        </m:oMath>
      </m:oMathPara>
    </w:p>
    <w:p w14:paraId="13A42764" w14:textId="4C0D637F" w:rsidR="004F4E00" w:rsidRDefault="004F4E00">
      <w:pPr>
        <w:rPr>
          <w:rFonts w:eastAsiaTheme="minorEastAsia"/>
        </w:rPr>
      </w:pPr>
      <w:r w:rsidRPr="005E7894">
        <w:rPr>
          <w:rFonts w:eastAsiaTheme="minorEastAsia"/>
          <w:highlight w:val="yellow"/>
        </w:rPr>
        <w:t>Cualquier cosa que incremente el ROE también acrecentará la tasa de crecimiento sostenible al hacer que la parte superior sea más grande y la inferior más pequeña.</w:t>
      </w:r>
      <w:r w:rsidR="005E7894" w:rsidRPr="005E7894">
        <w:rPr>
          <w:rFonts w:eastAsiaTheme="minorEastAsia"/>
          <w:b/>
          <w:bCs/>
          <w:highlight w:val="yellow"/>
        </w:rPr>
        <w:t xml:space="preserve"> 4.</w:t>
      </w:r>
      <w:r w:rsidR="005E7894">
        <w:rPr>
          <w:rFonts w:eastAsiaTheme="minorEastAsia"/>
          <w:b/>
          <w:bCs/>
          <w:highlight w:val="yellow"/>
        </w:rPr>
        <w:t>4</w:t>
      </w:r>
      <w:r w:rsidR="005E7894" w:rsidRPr="005E7894">
        <w:rPr>
          <w:rFonts w:eastAsiaTheme="minorEastAsia"/>
          <w:b/>
          <w:bCs/>
          <w:highlight w:val="yellow"/>
        </w:rPr>
        <w:t>a</w:t>
      </w:r>
    </w:p>
    <w:p w14:paraId="6604EBD9" w14:textId="2A166950" w:rsidR="004F4E00" w:rsidRDefault="004F4E00">
      <w:pPr>
        <w:rPr>
          <w:rFonts w:eastAsiaTheme="minorEastAsia"/>
        </w:rPr>
      </w:pPr>
      <w:r>
        <w:rPr>
          <w:rFonts w:eastAsiaTheme="minorEastAsia"/>
        </w:rPr>
        <w:t>El crecimiento depende de:</w:t>
      </w:r>
    </w:p>
    <w:p w14:paraId="38D2F708" w14:textId="47C4DA2D"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Margen de utilidad: Un incremento en el margen aumentará la capacidad de la empresa de generar fondos de manera interna y, de este modo, incrementará su crecimiento sostenible.</w:t>
      </w:r>
    </w:p>
    <w:p w14:paraId="7698A959"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de dividendos: Disminuir el porcentaje de utilidad neta pagada como dividendos aumenta el capital generado en forma interna y, por consiguiente, incrementa el crecimiento sostenible.</w:t>
      </w:r>
    </w:p>
    <w:p w14:paraId="63EBB1BA"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financiera: Un incremento en la razón deuda-capital aumenta el apalancamiento financiero de la empresa. Ya que esto hace que se disponga de un financiamiento adicional por medio de deudas, se acrecienta la tasa de crecimiento sostenible.</w:t>
      </w:r>
    </w:p>
    <w:p w14:paraId="59225F6A" w14:textId="27A9D64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 xml:space="preserve">Rotación total de activos: Un incremento en la rotación total de activos de la empresa aumenta las ventas generadas por cada dólar invertido en los activos. Esto disminuye la necesidad de la empresa por nuevos activos a medida que se elevan las ventas y, de este modo, se eleva la tasa de crecimiento sostenible. Es lo mismo que una disminución en la intensidad de capital de la empresa. </w:t>
      </w:r>
      <w:r w:rsidR="005E7894">
        <w:rPr>
          <w:rFonts w:eastAsiaTheme="minorEastAsia"/>
          <w:b/>
          <w:bCs/>
          <w:highlight w:val="yellow"/>
        </w:rPr>
        <w:t>4.4b</w:t>
      </w:r>
    </w:p>
    <w:p w14:paraId="3033930D" w14:textId="383B6B32" w:rsidR="009B4D25" w:rsidRDefault="004F4E00">
      <w:pPr>
        <w:rPr>
          <w:rFonts w:eastAsiaTheme="minorEastAsia"/>
        </w:rPr>
      </w:pPr>
      <w:r>
        <w:rPr>
          <w:rFonts w:eastAsiaTheme="minorEastAsia"/>
        </w:rPr>
        <w:t xml:space="preserve">La tasa de crecimiento sostenible ilustra la </w:t>
      </w:r>
      <w:r w:rsidR="005E7894">
        <w:rPr>
          <w:rFonts w:eastAsiaTheme="minorEastAsia"/>
        </w:rPr>
        <w:t>relación</w:t>
      </w:r>
      <w:r>
        <w:rPr>
          <w:rFonts w:eastAsiaTheme="minorEastAsia"/>
        </w:rPr>
        <w:t xml:space="preserve"> entre las 4 principales áreas de la empresa: eficiencia en las operaciones, eficiencia en la utilización de activos</w:t>
      </w:r>
      <w:r w:rsidR="005E7894">
        <w:rPr>
          <w:rFonts w:eastAsiaTheme="minorEastAsia"/>
        </w:rPr>
        <w:t>, política de dividendos y política financiera.</w:t>
      </w:r>
    </w:p>
    <w:p w14:paraId="5A8C2E3C" w14:textId="789E46EA" w:rsidR="005E7894" w:rsidRDefault="005E7894">
      <w:pPr>
        <w:rPr>
          <w:rFonts w:eastAsiaTheme="minorEastAsia"/>
        </w:rPr>
      </w:pPr>
      <w:r>
        <w:rPr>
          <w:rFonts w:eastAsiaTheme="minorEastAsia"/>
        </w:rPr>
        <w:t>Uno de los principales beneficios de la planeación financiera es asegurar la congruencia interna entre las diferentes metas de la empresa.</w:t>
      </w:r>
    </w:p>
    <w:p w14:paraId="594DEED5" w14:textId="43D57D8B" w:rsidR="009B4D25" w:rsidRDefault="00364BAF">
      <w:pPr>
        <w:rPr>
          <w:rFonts w:eastAsiaTheme="minorEastAsia"/>
          <w:b/>
          <w:bCs/>
        </w:rPr>
      </w:pPr>
      <w:r w:rsidRPr="001B2B5C">
        <w:rPr>
          <w:rFonts w:eastAsiaTheme="minorEastAsia"/>
          <w:b/>
          <w:bCs/>
          <w:highlight w:val="yellow"/>
        </w:rPr>
        <w:t>4.5</w:t>
      </w:r>
      <w:r w:rsidR="001B2B5C" w:rsidRPr="001B2B5C">
        <w:rPr>
          <w:rFonts w:eastAsiaTheme="minorEastAsia"/>
          <w:b/>
          <w:bCs/>
          <w:highlight w:val="yellow"/>
        </w:rPr>
        <w:t>a</w:t>
      </w:r>
      <w:r w:rsidRPr="001B2B5C">
        <w:rPr>
          <w:rFonts w:eastAsiaTheme="minorEastAsia"/>
          <w:b/>
          <w:bCs/>
          <w:highlight w:val="yellow"/>
        </w:rPr>
        <w:t xml:space="preserve"> ¿Cuáles son algunos de los elementos importantes que a menudo faltan en los modelos de planeación financiera?</w:t>
      </w:r>
    </w:p>
    <w:p w14:paraId="703E10D1" w14:textId="45D9618E" w:rsidR="001B2B5C" w:rsidRDefault="001B2B5C">
      <w:pPr>
        <w:rPr>
          <w:rFonts w:eastAsiaTheme="minorEastAsia"/>
        </w:rPr>
      </w:pPr>
      <w:r w:rsidRPr="001B2B5C">
        <w:rPr>
          <w:rFonts w:eastAsiaTheme="minorEastAsia"/>
          <w:highlight w:val="yellow"/>
        </w:rPr>
        <w:t>El volumen de flujo de efectivo, el riesgo y el momento oportuno.</w:t>
      </w:r>
    </w:p>
    <w:p w14:paraId="3F804FAA" w14:textId="1D1474AC" w:rsidR="001B2B5C" w:rsidRPr="001B2B5C" w:rsidRDefault="001B2B5C">
      <w:pPr>
        <w:rPr>
          <w:rFonts w:eastAsiaTheme="minorEastAsia"/>
          <w:b/>
          <w:bCs/>
          <w:highlight w:val="yellow"/>
        </w:rPr>
      </w:pPr>
      <w:r w:rsidRPr="001B2B5C">
        <w:rPr>
          <w:rFonts w:eastAsiaTheme="minorEastAsia"/>
          <w:b/>
          <w:bCs/>
          <w:highlight w:val="yellow"/>
        </w:rPr>
        <w:lastRenderedPageBreak/>
        <w:t>4.5b ¿Por qué se dice que la planeación financiera es un proceso iterativo?</w:t>
      </w:r>
    </w:p>
    <w:p w14:paraId="586E45A9" w14:textId="0FB89930" w:rsidR="009B4D25" w:rsidRDefault="001B2B5C">
      <w:pPr>
        <w:rPr>
          <w:rFonts w:eastAsiaTheme="minorEastAsia"/>
        </w:rPr>
      </w:pPr>
      <w:r w:rsidRPr="001B2B5C">
        <w:rPr>
          <w:rFonts w:eastAsiaTheme="minorEastAsia"/>
          <w:highlight w:val="yellow"/>
        </w:rPr>
        <w:t>Los planes se crean, reexaminan y modifican una y otra vez. El plan final será el resultado negociado entre las partes involucradas en el proceso y una forma de establecer metas comunes para el futuro.</w:t>
      </w:r>
    </w:p>
    <w:p w14:paraId="26BF6E94" w14:textId="6999C986" w:rsidR="004A50CC" w:rsidRPr="004A50CC" w:rsidRDefault="004A50CC" w:rsidP="004A50CC">
      <w:pPr>
        <w:jc w:val="right"/>
        <w:rPr>
          <w:rFonts w:eastAsiaTheme="minorEastAsia"/>
          <w:b/>
          <w:bCs/>
        </w:rPr>
      </w:pPr>
      <w:r w:rsidRPr="004A50CC">
        <w:rPr>
          <w:rFonts w:eastAsiaTheme="minorEastAsia"/>
          <w:b/>
          <w:bCs/>
        </w:rPr>
        <w:t>Capítulo 14 Ross</w:t>
      </w:r>
    </w:p>
    <w:p w14:paraId="44389F5C" w14:textId="21E2E7F4" w:rsidR="004A50CC" w:rsidRDefault="004A50CC" w:rsidP="004A50CC">
      <w:pPr>
        <w:rPr>
          <w:rFonts w:eastAsiaTheme="minorEastAsia"/>
        </w:rPr>
      </w:pPr>
      <w:r>
        <w:rPr>
          <w:rFonts w:eastAsiaTheme="minorEastAsia"/>
        </w:rPr>
        <w:t>Cuando se afirma que el rendimiento requerido de una inversión es del 10%, significa que la inversión tendrá un VPN positivo sólo si el rendimiento es superior a 10%.</w:t>
      </w:r>
    </w:p>
    <w:p w14:paraId="468A6F02" w14:textId="76185DFC" w:rsidR="004A50CC" w:rsidRDefault="004A50CC" w:rsidP="004A50CC">
      <w:pPr>
        <w:rPr>
          <w:rFonts w:eastAsiaTheme="minorEastAsia"/>
        </w:rPr>
      </w:pPr>
      <w:r>
        <w:rPr>
          <w:rFonts w:eastAsiaTheme="minorEastAsia"/>
        </w:rPr>
        <w:t>Rendimiento Requerido = Tasa de Descuento Apropiada = Costo de Capital (Costo del Dinero).</w:t>
      </w:r>
    </w:p>
    <w:p w14:paraId="1B3FF6FD" w14:textId="1EF1C6A6" w:rsidR="004A50CC" w:rsidRDefault="004A50CC" w:rsidP="004A50CC">
      <w:pPr>
        <w:rPr>
          <w:rFonts w:eastAsiaTheme="minorEastAsia"/>
        </w:rPr>
      </w:pPr>
      <w:r>
        <w:rPr>
          <w:rFonts w:eastAsiaTheme="minorEastAsia"/>
        </w:rPr>
        <w:t>El costo de capital de una inversión depende del riesgo de esta. Por ende, se puede llegar a la lección más importante de las finanzas corporativas: El costo de capital depende del uso de los fondos, no de su origen.</w:t>
      </w:r>
    </w:p>
    <w:p w14:paraId="694B2007" w14:textId="1DB5B164" w:rsidR="00222B6D" w:rsidRDefault="00222B6D" w:rsidP="004A50CC">
      <w:pPr>
        <w:rPr>
          <w:rFonts w:eastAsiaTheme="minorEastAsia"/>
        </w:rPr>
      </w:pPr>
      <w:r>
        <w:rPr>
          <w:rFonts w:eastAsiaTheme="minorEastAsia"/>
        </w:rPr>
        <w:t>El costo de capital de una empresa reflejará tanto el costo de capital de la deuda como el costo de capital accionario.</w:t>
      </w:r>
    </w:p>
    <w:p w14:paraId="1A57B0AB" w14:textId="05C34BD8" w:rsidR="00222B6D" w:rsidRDefault="00222B6D" w:rsidP="004A50CC">
      <w:pPr>
        <w:rPr>
          <w:rFonts w:eastAsiaTheme="minorEastAsia"/>
          <w:b/>
          <w:bCs/>
        </w:rPr>
      </w:pPr>
      <w:r>
        <w:rPr>
          <w:rFonts w:eastAsiaTheme="minorEastAsia"/>
          <w:b/>
          <w:bCs/>
        </w:rPr>
        <w:t>Método del Modelo de Crecimiento de los Dividendos</w:t>
      </w:r>
    </w:p>
    <w:p w14:paraId="773637E6" w14:textId="0D7DE3AE" w:rsidR="00222B6D" w:rsidRPr="00222B6D" w:rsidRDefault="00000000"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1+g</m:t>
                  </m:r>
                </m:e>
              </m:d>
              <m:ctrlPr>
                <w:rPr>
                  <w:rFonts w:ascii="Cambria Math" w:eastAsiaTheme="minorEastAsia" w:hAnsi="Cambria Math"/>
                  <w:b/>
                  <w:bCs/>
                  <w:i/>
                </w:rPr>
              </m:ctrlP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-g</m:t>
              </m:r>
              <m:ctrlPr>
                <w:rPr>
                  <w:rFonts w:ascii="Cambria Math" w:eastAsiaTheme="minorEastAsia" w:hAnsi="Cambria Math"/>
                  <w:b/>
                  <w:bCs/>
                  <w:i/>
                </w:rPr>
              </m:ctrlPr>
            </m:den>
          </m:f>
        </m:oMath>
      </m:oMathPara>
    </w:p>
    <w:p w14:paraId="144BDD4D" w14:textId="23467AA3" w:rsidR="004A50CC" w:rsidRDefault="00222B6D" w:rsidP="004A50CC">
      <w:pPr>
        <w:rPr>
          <w:rFonts w:eastAsiaTheme="minorEastAsia"/>
        </w:rPr>
      </w:pPr>
      <w:r>
        <w:rPr>
          <w:rFonts w:eastAsiaTheme="minorEastAsia"/>
        </w:rPr>
        <w:t>Donde P_0 es el precio de la acción en el presente, D_0 son los últimos dividendos repartidos, g es la tasa de crecimiento esperada y R_E es el costo de capital accionario. Ahora, despejando:</w:t>
      </w:r>
    </w:p>
    <w:p w14:paraId="1AEED60C" w14:textId="57964254" w:rsidR="00222B6D" w:rsidRPr="00222B6D"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+g</m:t>
          </m:r>
        </m:oMath>
      </m:oMathPara>
    </w:p>
    <w:p w14:paraId="2F9CE957" w14:textId="2F27A476" w:rsidR="00222B6D" w:rsidRDefault="00222B6D" w:rsidP="004A50CC">
      <w:pPr>
        <w:rPr>
          <w:rFonts w:eastAsiaTheme="minorEastAsia"/>
          <w:b/>
          <w:bCs/>
        </w:rPr>
      </w:pPr>
      <w:r>
        <w:rPr>
          <w:rFonts w:eastAsiaTheme="minorEastAsia"/>
          <w:b/>
          <w:bCs/>
        </w:rPr>
        <w:t>Método de la Línea del Mercado de Valores</w:t>
      </w:r>
    </w:p>
    <w:p w14:paraId="38C7FDFA" w14:textId="4B92E7B0" w:rsidR="00222B6D" w:rsidRPr="0001446C"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m:oMathPara>
    </w:p>
    <w:p w14:paraId="6F645BDF" w14:textId="18253BC5" w:rsidR="00222B6D" w:rsidRDefault="00222B6D" w:rsidP="004A50CC">
      <w:pPr>
        <w:rPr>
          <w:rFonts w:eastAsiaTheme="minorEastAsia"/>
        </w:rPr>
      </w:pPr>
      <w:r>
        <w:rPr>
          <w:rFonts w:eastAsiaTheme="minorEastAsia"/>
        </w:rPr>
        <w:t xml:space="preserve">Donde </w:t>
      </w:r>
      <w:proofErr w:type="spellStart"/>
      <w:r>
        <w:rPr>
          <w:rFonts w:eastAsiaTheme="minorEastAsia"/>
        </w:rPr>
        <w:t>R_f</w:t>
      </w:r>
      <w:proofErr w:type="spellEnd"/>
      <w:r>
        <w:rPr>
          <w:rFonts w:eastAsiaTheme="minorEastAsia"/>
        </w:rPr>
        <w:t xml:space="preserve"> representa la tasa libre de riesgo, </w:t>
      </w:r>
      <w:proofErr w:type="spellStart"/>
      <w:r>
        <w:rPr>
          <w:rFonts w:eastAsiaTheme="minorEastAsia"/>
        </w:rPr>
        <w:t>beta_e</w:t>
      </w:r>
      <w:proofErr w:type="spellEnd"/>
      <w:r>
        <w:rPr>
          <w:rFonts w:eastAsiaTheme="minorEastAsia"/>
        </w:rPr>
        <w:t xml:space="preserve"> representa el riesgo sistémico del activo y R_M-</w:t>
      </w:r>
      <w:proofErr w:type="spellStart"/>
      <w:r>
        <w:rPr>
          <w:rFonts w:eastAsiaTheme="minorEastAsia"/>
        </w:rPr>
        <w:t>R_f</w:t>
      </w:r>
      <w:proofErr w:type="spellEnd"/>
      <w:r>
        <w:rPr>
          <w:rFonts w:eastAsiaTheme="minorEastAsia"/>
        </w:rPr>
        <w:t xml:space="preserve"> representa la prima de riesgo del mercado.</w:t>
      </w:r>
    </w:p>
    <w:p w14:paraId="38BBD098" w14:textId="679A943E" w:rsidR="00222B6D" w:rsidRDefault="00222B6D" w:rsidP="004A50CC">
      <w:pPr>
        <w:rPr>
          <w:rFonts w:eastAsiaTheme="minorEastAsia"/>
        </w:rPr>
      </w:pPr>
      <w:r w:rsidRPr="00314602">
        <w:rPr>
          <w:rFonts w:eastAsiaTheme="minorEastAsia"/>
          <w:b/>
          <w:bCs/>
          <w:highlight w:val="yellow"/>
        </w:rPr>
        <w:t xml:space="preserve">14.1a </w:t>
      </w:r>
      <w:r w:rsidRPr="00314602">
        <w:rPr>
          <w:rFonts w:eastAsiaTheme="minorEastAsia"/>
          <w:highlight w:val="yellow"/>
        </w:rPr>
        <w:t>El factor determinante del costo de capital es el riesgo asociado al uso de los fondos, no del origen.</w:t>
      </w:r>
    </w:p>
    <w:p w14:paraId="246FAC4A" w14:textId="7203718D" w:rsidR="00222B6D" w:rsidRDefault="00222B6D" w:rsidP="004A50CC">
      <w:pPr>
        <w:rPr>
          <w:rFonts w:eastAsiaTheme="minorEastAsia"/>
        </w:rPr>
      </w:pPr>
      <w:r w:rsidRPr="00314602">
        <w:rPr>
          <w:rFonts w:eastAsiaTheme="minorEastAsia"/>
          <w:b/>
          <w:bCs/>
          <w:highlight w:val="yellow"/>
        </w:rPr>
        <w:t>14.1b</w:t>
      </w:r>
      <w:r w:rsidRPr="00314602">
        <w:rPr>
          <w:rFonts w:eastAsiaTheme="minorEastAsia"/>
          <w:highlight w:val="yellow"/>
        </w:rPr>
        <w:t xml:space="preserve"> En esencia, el rendimiento requerido de una inversión y el costo del capital de esa inversión son lo mismo, la tasa necesaria para que el proyecto tenga un VPN positivo.</w:t>
      </w:r>
    </w:p>
    <w:p w14:paraId="367599E1" w14:textId="7654D8DA" w:rsidR="004270FD" w:rsidRPr="004270FD" w:rsidRDefault="004270FD" w:rsidP="004A50CC">
      <w:pPr>
        <w:rPr>
          <w:rFonts w:eastAsiaTheme="minorEastAsia"/>
          <w:highlight w:val="yellow"/>
        </w:rPr>
      </w:pPr>
      <w:r w:rsidRPr="004270FD">
        <w:rPr>
          <w:rFonts w:eastAsiaTheme="minorEastAsia"/>
          <w:b/>
          <w:bCs/>
          <w:highlight w:val="yellow"/>
        </w:rPr>
        <w:t>14.2a</w:t>
      </w:r>
      <w:r w:rsidRPr="004270FD">
        <w:rPr>
          <w:rFonts w:eastAsiaTheme="minorEastAsia"/>
          <w:highlight w:val="yellow"/>
        </w:rPr>
        <w:t xml:space="preserve"> Significa que lo accionistas requieren un retorno de al menos 16% para que el proyecto sea viable.</w:t>
      </w:r>
    </w:p>
    <w:p w14:paraId="72E097C4" w14:textId="6C82D42F" w:rsidR="004270FD" w:rsidRDefault="004270FD" w:rsidP="004A50CC">
      <w:pPr>
        <w:rPr>
          <w:rFonts w:eastAsiaTheme="minorEastAsia"/>
        </w:rPr>
      </w:pPr>
      <w:r w:rsidRPr="004270FD">
        <w:rPr>
          <w:rFonts w:eastAsiaTheme="minorEastAsia"/>
          <w:b/>
          <w:bCs/>
          <w:highlight w:val="yellow"/>
        </w:rPr>
        <w:t>14.2b</w:t>
      </w:r>
      <w:r w:rsidRPr="004270FD">
        <w:rPr>
          <w:rFonts w:eastAsiaTheme="minorEastAsia"/>
          <w:highlight w:val="yellow"/>
        </w:rPr>
        <w:t xml:space="preserve"> Los dos métodos para calcular el costo del capital accionario son el método del Modelo de Crecimiento de los Dividendos y el método de la Línea del Mercado de Valores.</w:t>
      </w:r>
    </w:p>
    <w:p w14:paraId="63AA0EFF" w14:textId="77777777" w:rsidR="004B60B9" w:rsidRPr="004B60B9" w:rsidRDefault="004270FD" w:rsidP="004A50CC">
      <w:pPr>
        <w:rPr>
          <w:rFonts w:eastAsiaTheme="minorEastAsia"/>
          <w:highlight w:val="yellow"/>
        </w:rPr>
      </w:pPr>
      <w:r w:rsidRPr="004B60B9">
        <w:rPr>
          <w:rFonts w:eastAsiaTheme="minorEastAsia"/>
          <w:b/>
          <w:bCs/>
          <w:highlight w:val="yellow"/>
        </w:rPr>
        <w:t>14.3a</w:t>
      </w:r>
      <w:r w:rsidRPr="004B60B9">
        <w:rPr>
          <w:rFonts w:eastAsiaTheme="minorEastAsia"/>
          <w:highlight w:val="yellow"/>
        </w:rPr>
        <w:t xml:space="preserve"> </w:t>
      </w:r>
      <w:r w:rsidR="004B60B9" w:rsidRPr="004B60B9">
        <w:rPr>
          <w:rFonts w:eastAsiaTheme="minorEastAsia"/>
          <w:highlight w:val="yellow"/>
        </w:rPr>
        <w:t>La tasa cupón indica, de manera aproximada, cual era el costo de la deuda cuando se expidieron los bonos, no cual es su costo hoy.</w:t>
      </w:r>
    </w:p>
    <w:p w14:paraId="5F63725E" w14:textId="1CE18352" w:rsidR="004270FD" w:rsidRPr="004B60B9" w:rsidRDefault="004B60B9" w:rsidP="004A50CC">
      <w:pPr>
        <w:rPr>
          <w:rFonts w:eastAsiaTheme="minorEastAsia"/>
          <w:highlight w:val="yellow"/>
        </w:rPr>
      </w:pPr>
      <w:r w:rsidRPr="004B60B9">
        <w:rPr>
          <w:rFonts w:eastAsiaTheme="minorEastAsia"/>
          <w:b/>
          <w:bCs/>
          <w:highlight w:val="yellow"/>
        </w:rPr>
        <w:lastRenderedPageBreak/>
        <w:t>14.3b</w:t>
      </w:r>
      <w:r w:rsidRPr="004B60B9">
        <w:rPr>
          <w:rFonts w:eastAsiaTheme="minorEastAsia"/>
          <w:highlight w:val="yellow"/>
        </w:rPr>
        <w:t xml:space="preserve"> El costo de la deuda se puede observar de manera directa o indirecta. Es simplemente la tasa de interés que la empresa debe pagar por nuevos préstamos. Si la empresa tiene bonos</w:t>
      </w:r>
      <w:r w:rsidR="004270FD" w:rsidRPr="004B60B9">
        <w:rPr>
          <w:rFonts w:eastAsiaTheme="minorEastAsia"/>
          <w:highlight w:val="yellow"/>
        </w:rPr>
        <w:t xml:space="preserve"> </w:t>
      </w:r>
      <w:r w:rsidRPr="004B60B9">
        <w:rPr>
          <w:rFonts w:eastAsiaTheme="minorEastAsia"/>
          <w:highlight w:val="yellow"/>
        </w:rPr>
        <w:t xml:space="preserve">se debe mirar la calificación de dichos bonos y la tasa asociada a dicha calificación.  </w:t>
      </w:r>
    </w:p>
    <w:p w14:paraId="107FC661" w14:textId="68A52E7C" w:rsidR="004B60B9" w:rsidRPr="004B60B9" w:rsidRDefault="004B60B9" w:rsidP="004A50CC">
      <w:pPr>
        <w:rPr>
          <w:rFonts w:eastAsiaTheme="minorEastAsia"/>
          <w:highlight w:val="yellow"/>
        </w:rPr>
      </w:pPr>
      <w:r w:rsidRPr="004B60B9">
        <w:rPr>
          <w:rFonts w:eastAsiaTheme="minorEastAsia"/>
          <w:b/>
          <w:bCs/>
          <w:highlight w:val="yellow"/>
        </w:rPr>
        <w:t>14.3c</w:t>
      </w:r>
      <w:r w:rsidRPr="004B60B9">
        <w:rPr>
          <w:rFonts w:eastAsiaTheme="minorEastAsia"/>
          <w:highlight w:val="yellow"/>
        </w:rPr>
        <w:t xml:space="preserve"> El costo de la acción preferente es el dividendo fijo a perpetuidad sobre el precio de la acción. Que es lo mismo que el rendimiento de los dividendos. </w:t>
      </w:r>
    </w:p>
    <w:p w14:paraId="118EA7DE" w14:textId="156D6EAE" w:rsidR="004B60B9" w:rsidRPr="004B60B9" w:rsidRDefault="00000000" w:rsidP="004A50CC">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f>
            <m:fPr>
              <m:ctrlPr>
                <w:rPr>
                  <w:rFonts w:ascii="Cambria Math" w:eastAsiaTheme="minorEastAsia" w:hAnsi="Cambria Math"/>
                  <w:highlight w:val="yellow"/>
                </w:rPr>
              </m:ctrlPr>
            </m:fPr>
            <m:num>
              <m:r>
                <w:rPr>
                  <w:rFonts w:ascii="Cambria Math" w:eastAsiaTheme="minorEastAsia" w:hAnsi="Cambria Math"/>
                  <w:highlight w:val="yellow"/>
                </w:rPr>
                <m:t>D</m:t>
              </m:r>
              <m:ctrlPr>
                <w:rPr>
                  <w:rFonts w:ascii="Cambria Math" w:eastAsiaTheme="minorEastAsia" w:hAnsi="Cambria Math"/>
                  <w:i/>
                  <w:highlight w:val="yellow"/>
                </w:rPr>
              </m:ctrlPr>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0</m:t>
                  </m:r>
                </m:sub>
              </m:sSub>
              <m:ctrlPr>
                <w:rPr>
                  <w:rFonts w:ascii="Cambria Math" w:eastAsiaTheme="minorEastAsia" w:hAnsi="Cambria Math"/>
                  <w:i/>
                  <w:highlight w:val="yellow"/>
                </w:rPr>
              </m:ctrlPr>
            </m:den>
          </m:f>
        </m:oMath>
      </m:oMathPara>
    </w:p>
    <w:p w14:paraId="2D94963D" w14:textId="2FF31297" w:rsidR="004B60B9" w:rsidRDefault="004B60B9" w:rsidP="004A50CC">
      <w:pPr>
        <w:rPr>
          <w:rFonts w:eastAsiaTheme="minorEastAsia"/>
          <w:b/>
          <w:bCs/>
        </w:rPr>
      </w:pPr>
      <w:r>
        <w:rPr>
          <w:rFonts w:eastAsiaTheme="minorEastAsia"/>
          <w:b/>
          <w:bCs/>
        </w:rPr>
        <w:t>Impuestos y WACC</w:t>
      </w:r>
    </w:p>
    <w:p w14:paraId="42BFF88B" w14:textId="465BF6A4" w:rsidR="004B60B9" w:rsidRDefault="004B60B9" w:rsidP="004A50CC">
      <w:pPr>
        <w:rPr>
          <w:rFonts w:eastAsiaTheme="minorEastAsia"/>
        </w:rPr>
      </w:pPr>
      <w:r>
        <w:rPr>
          <w:rFonts w:eastAsiaTheme="minorEastAsia"/>
        </w:rPr>
        <w:t>Como el interés pagado por una corporación es deducible de impuestos se debe distinguir entre el costo de la deuda antes y después de impuestos</w:t>
      </w:r>
      <w:r w:rsidR="00E90E4E">
        <w:rPr>
          <w:rFonts w:eastAsiaTheme="minorEastAsia"/>
        </w:rPr>
        <w:t>. Entonces, la tasa de interés de la deuda después de impuestos se puede entender como:</w:t>
      </w:r>
    </w:p>
    <w:p w14:paraId="18FD3AD2" w14:textId="45C642B6" w:rsidR="00E90E4E" w:rsidRPr="00E90E4E"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oMath>
      </m:oMathPara>
    </w:p>
    <w:p w14:paraId="3AA3127A" w14:textId="485929D1" w:rsidR="00E90E4E" w:rsidRDefault="00E90E4E" w:rsidP="004A50CC">
      <w:pPr>
        <w:rPr>
          <w:rFonts w:eastAsiaTheme="minorEastAsia"/>
        </w:rPr>
      </w:pPr>
      <w:r>
        <w:rPr>
          <w:rFonts w:eastAsiaTheme="minorEastAsia"/>
        </w:rPr>
        <w:t>Si la estructura de capital de una empresa es:</w:t>
      </w:r>
    </w:p>
    <w:p w14:paraId="3F5FB213" w14:textId="5E7C2F3F" w:rsidR="00E90E4E" w:rsidRPr="00E90E4E" w:rsidRDefault="00E90E4E" w:rsidP="004A50CC">
      <w:pPr>
        <w:rPr>
          <w:rFonts w:eastAsiaTheme="minorEastAsia"/>
        </w:rPr>
      </w:pPr>
      <m:oMathPara>
        <m:oMath>
          <m:r>
            <w:rPr>
              <w:rFonts w:ascii="Cambria Math" w:eastAsiaTheme="minorEastAsia" w:hAnsi="Cambria Math"/>
            </w:rPr>
            <m:t>V=E+D</m:t>
          </m:r>
        </m:oMath>
      </m:oMathPara>
    </w:p>
    <w:p w14:paraId="2DEB23AC" w14:textId="4356E614" w:rsidR="00E90E4E" w:rsidRDefault="00E90E4E" w:rsidP="004A50CC">
      <w:pPr>
        <w:rPr>
          <w:rFonts w:eastAsiaTheme="minorEastAsia"/>
        </w:rPr>
      </w:pPr>
      <w:r>
        <w:rPr>
          <w:rFonts w:eastAsiaTheme="minorEastAsia"/>
        </w:rPr>
        <w:t xml:space="preserve">La participación porcentual de deuda y capital es: </w:t>
      </w:r>
    </w:p>
    <w:p w14:paraId="308B68F2" w14:textId="6F45D3B1" w:rsidR="00E90E4E" w:rsidRPr="00E90E4E" w:rsidRDefault="00E90E4E" w:rsidP="004A50CC">
      <w:pPr>
        <w:rPr>
          <w:rFonts w:eastAsiaTheme="minorEastAsia"/>
          <w:lang w:val="es-ES"/>
        </w:rPr>
      </w:pPr>
      <m:oMathPara>
        <m:oMath>
          <m:r>
            <w:rPr>
              <w:rFonts w:ascii="Cambria Math" w:eastAsiaTheme="minorEastAsia" w:hAnsi="Cambria Math"/>
              <w:lang w:val="es-ES"/>
            </w:rPr>
            <m:t>100%=</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oMath>
      </m:oMathPara>
    </w:p>
    <w:p w14:paraId="2E0ABED6" w14:textId="36ABF916" w:rsidR="00E90E4E" w:rsidRDefault="00E90E4E" w:rsidP="004A50CC">
      <w:pPr>
        <w:rPr>
          <w:rFonts w:eastAsiaTheme="minorEastAsia"/>
          <w:lang w:val="es-ES"/>
        </w:rPr>
      </w:pPr>
      <w:r>
        <w:rPr>
          <w:rFonts w:eastAsiaTheme="minorEastAsia"/>
          <w:lang w:val="es-ES"/>
        </w:rPr>
        <w:t>Ahora el WACC se puede definir como:</w:t>
      </w:r>
    </w:p>
    <w:p w14:paraId="018601FE" w14:textId="559EB16E" w:rsidR="00E90E4E" w:rsidRPr="00E90E4E" w:rsidRDefault="00E90E4E" w:rsidP="004A50CC">
      <w:pPr>
        <w:rPr>
          <w:rFonts w:eastAsiaTheme="minorEastAsia"/>
          <w:lang w:val="es-ES"/>
        </w:rPr>
      </w:pPr>
      <m:oMathPara>
        <m:oMath>
          <m:r>
            <w:rPr>
              <w:rFonts w:ascii="Cambria Math" w:eastAsiaTheme="minorEastAsia" w:hAnsi="Cambria Math"/>
              <w:lang w:val="es-ES"/>
            </w:rPr>
            <m:t>WACC=</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D</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1-Tc</m:t>
              </m:r>
            </m:e>
          </m:d>
        </m:oMath>
      </m:oMathPara>
    </w:p>
    <w:p w14:paraId="305FB472" w14:textId="3952DDA6" w:rsidR="00E90E4E" w:rsidRDefault="00E90E4E" w:rsidP="004A50CC">
      <w:pPr>
        <w:rPr>
          <w:rFonts w:eastAsiaTheme="minorEastAsia"/>
          <w:lang w:val="es-ES"/>
        </w:rPr>
      </w:pPr>
      <w:r>
        <w:rPr>
          <w:rFonts w:eastAsiaTheme="minorEastAsia"/>
          <w:lang w:val="es-ES"/>
        </w:rPr>
        <w:t>El WACC es el rendimiento total que debe ganar la empresa sobre sus activos anuales para mantener el valor de los títulos emitidos. También es el rendimiento requerido de cualesquiera inversiones de la empresa que tengan en esencia los mismos riesgos que las operaciones actuales. Por lo tanto, esta debería ser la tasa de descuento que se debería usar para descontar los flujos de efectivo y valorar la empresa.</w:t>
      </w:r>
    </w:p>
    <w:p w14:paraId="04FFD690" w14:textId="77777777" w:rsidR="003C42C0" w:rsidRDefault="003C42C0" w:rsidP="004A50CC">
      <w:pPr>
        <w:rPr>
          <w:rFonts w:eastAsiaTheme="minorEastAsia"/>
          <w:lang w:val="es-ES"/>
        </w:rPr>
      </w:pPr>
    </w:p>
    <w:p w14:paraId="14F33187" w14:textId="18517102" w:rsidR="003C42C0" w:rsidRPr="00E90E4E" w:rsidRDefault="003C42C0" w:rsidP="003C42C0">
      <w:pPr>
        <w:rPr>
          <w:rFonts w:eastAsiaTheme="minorEastAsia"/>
          <w:lang w:val="es-ES"/>
        </w:rPr>
      </w:pPr>
      <w:r w:rsidRPr="003C42C0">
        <w:rPr>
          <w:rFonts w:eastAsiaTheme="minorEastAsia"/>
          <w:b/>
          <w:bCs/>
          <w:highlight w:val="yellow"/>
          <w:lang w:val="es-ES"/>
        </w:rPr>
        <w:t>14.</w:t>
      </w:r>
      <w:r>
        <w:rPr>
          <w:rFonts w:eastAsiaTheme="minorEastAsia"/>
          <w:b/>
          <w:bCs/>
          <w:highlight w:val="yellow"/>
          <w:lang w:val="es-ES"/>
        </w:rPr>
        <w:t>4</w:t>
      </w:r>
      <w:r w:rsidRPr="003C42C0">
        <w:rPr>
          <w:rFonts w:eastAsiaTheme="minorEastAsia"/>
          <w:b/>
          <w:bCs/>
          <w:highlight w:val="yellow"/>
          <w:lang w:val="es-ES"/>
        </w:rPr>
        <w:t>a</w:t>
      </w:r>
      <w:r w:rsidRPr="003C42C0">
        <w:rPr>
          <w:rFonts w:ascii="Cambria Math" w:eastAsiaTheme="minorEastAsia" w:hAnsi="Cambria Math"/>
          <w:i/>
          <w:highlight w:val="yellow"/>
          <w:lang w:val="es-ES"/>
        </w:rPr>
        <w:br/>
      </w:r>
      <m:oMathPara>
        <m:oMath>
          <m:r>
            <w:rPr>
              <w:rFonts w:ascii="Cambria Math" w:eastAsiaTheme="minorEastAsia" w:hAnsi="Cambria Math"/>
              <w:highlight w:val="yellow"/>
              <w:lang w:val="es-ES"/>
            </w:rPr>
            <m:t>WACC=</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E</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E</m:t>
              </m:r>
            </m:sub>
          </m:sSub>
          <m:r>
            <w:rPr>
              <w:rFonts w:ascii="Cambria Math" w:eastAsiaTheme="minorEastAsia" w:hAnsi="Cambria Math"/>
              <w:highlight w:val="yellow"/>
              <w:lang w:val="es-ES"/>
            </w:rPr>
            <m:t>+</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D</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D</m:t>
              </m:r>
            </m:sub>
          </m:sSub>
          <m:r>
            <w:rPr>
              <w:rFonts w:ascii="Cambria Math" w:eastAsiaTheme="minorEastAsia" w:hAnsi="Cambria Math"/>
              <w:highlight w:val="yellow"/>
              <w:lang w:val="es-ES"/>
            </w:rPr>
            <m:t>*</m:t>
          </m:r>
          <m:d>
            <m:dPr>
              <m:ctrlPr>
                <w:rPr>
                  <w:rFonts w:ascii="Cambria Math" w:eastAsiaTheme="minorEastAsia" w:hAnsi="Cambria Math"/>
                  <w:i/>
                  <w:highlight w:val="yellow"/>
                  <w:lang w:val="es-ES"/>
                </w:rPr>
              </m:ctrlPr>
            </m:dPr>
            <m:e>
              <m:r>
                <w:rPr>
                  <w:rFonts w:ascii="Cambria Math" w:eastAsiaTheme="minorEastAsia" w:hAnsi="Cambria Math"/>
                  <w:highlight w:val="yellow"/>
                  <w:lang w:val="es-ES"/>
                </w:rPr>
                <m:t>1-Tc</m:t>
              </m:r>
            </m:e>
          </m:d>
        </m:oMath>
      </m:oMathPara>
    </w:p>
    <w:p w14:paraId="5B21CA1B" w14:textId="406016D7" w:rsidR="003C42C0" w:rsidRPr="003C42C0" w:rsidRDefault="003C42C0" w:rsidP="004A50CC">
      <w:pPr>
        <w:rPr>
          <w:rFonts w:eastAsiaTheme="minorEastAsia"/>
          <w:highlight w:val="yellow"/>
          <w:lang w:val="es-ES"/>
        </w:rPr>
      </w:pPr>
      <w:r w:rsidRPr="003C42C0">
        <w:rPr>
          <w:rFonts w:eastAsiaTheme="minorEastAsia"/>
          <w:b/>
          <w:bCs/>
          <w:highlight w:val="yellow"/>
          <w:lang w:val="es-ES"/>
        </w:rPr>
        <w:t>14.4b</w:t>
      </w:r>
      <w:r w:rsidRPr="003C42C0">
        <w:rPr>
          <w:rFonts w:eastAsiaTheme="minorEastAsia"/>
          <w:highlight w:val="yellow"/>
          <w:lang w:val="es-ES"/>
        </w:rPr>
        <w:t xml:space="preserve"> Para distinguir entre el costo de la deuda antes y después de impuestos.</w:t>
      </w:r>
    </w:p>
    <w:p w14:paraId="7351577D" w14:textId="72FF82F5" w:rsidR="00E90E4E" w:rsidRPr="003C42C0" w:rsidRDefault="003C42C0" w:rsidP="004A50CC">
      <w:pPr>
        <w:rPr>
          <w:rFonts w:eastAsiaTheme="minorEastAsia"/>
          <w:lang w:val="es-ES"/>
        </w:rPr>
      </w:pPr>
      <w:r w:rsidRPr="003C42C0">
        <w:rPr>
          <w:rFonts w:eastAsiaTheme="minorEastAsia"/>
          <w:b/>
          <w:bCs/>
          <w:highlight w:val="yellow"/>
          <w:lang w:val="es-ES"/>
        </w:rPr>
        <w:t xml:space="preserve">14.4c </w:t>
      </w:r>
      <w:r w:rsidRPr="003C42C0">
        <w:rPr>
          <w:rFonts w:eastAsiaTheme="minorEastAsia"/>
          <w:highlight w:val="yellow"/>
          <w:lang w:val="es-ES"/>
        </w:rPr>
        <w:t>El hecho de que se use o no el WACC para valorar el proyecto depende de que este se encuentre en la misma clase de riesgo que la empresa.</w:t>
      </w:r>
    </w:p>
    <w:p w14:paraId="4F36CDB9" w14:textId="51919178" w:rsidR="003C42C0" w:rsidRDefault="003C42C0" w:rsidP="004A50CC">
      <w:pPr>
        <w:rPr>
          <w:rFonts w:eastAsiaTheme="minorEastAsia"/>
          <w:lang w:val="es-ES"/>
        </w:rPr>
      </w:pPr>
      <w:r w:rsidRPr="003C42C0">
        <w:rPr>
          <w:rFonts w:eastAsiaTheme="minorEastAsia"/>
          <w:noProof/>
          <w:lang w:val="es-ES"/>
        </w:rPr>
        <w:lastRenderedPageBreak/>
        <w:drawing>
          <wp:inline distT="0" distB="0" distL="0" distR="0" wp14:anchorId="58869AA2" wp14:editId="3EE72439">
            <wp:extent cx="5098222" cy="4031329"/>
            <wp:effectExtent l="0" t="0" r="7620" b="762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098222" cy="4031329"/>
                    </a:xfrm>
                    <a:prstGeom prst="rect">
                      <a:avLst/>
                    </a:prstGeom>
                  </pic:spPr>
                </pic:pic>
              </a:graphicData>
            </a:graphic>
          </wp:inline>
        </w:drawing>
      </w:r>
    </w:p>
    <w:p w14:paraId="282B080B" w14:textId="56B26C7E" w:rsidR="005F6C9F" w:rsidRDefault="005F6C9F" w:rsidP="004A50CC">
      <w:pPr>
        <w:rPr>
          <w:rFonts w:eastAsiaTheme="minorEastAsia"/>
          <w:b/>
          <w:bCs/>
          <w:lang w:val="es-ES"/>
        </w:rPr>
      </w:pPr>
      <w:r w:rsidRPr="005F6C9F">
        <w:rPr>
          <w:rFonts w:eastAsiaTheme="minorEastAsia"/>
          <w:b/>
          <w:bCs/>
          <w:lang w:val="es-ES"/>
        </w:rPr>
        <w:t>C</w:t>
      </w:r>
      <w:r>
        <w:rPr>
          <w:rFonts w:eastAsiaTheme="minorEastAsia"/>
          <w:b/>
          <w:bCs/>
          <w:lang w:val="es-ES"/>
        </w:rPr>
        <w:t>osto de Capital por División</w:t>
      </w:r>
    </w:p>
    <w:p w14:paraId="7A0792E0" w14:textId="6354E8AB" w:rsidR="005F6C9F" w:rsidRDefault="005F6C9F" w:rsidP="004A50CC">
      <w:pPr>
        <w:rPr>
          <w:rFonts w:eastAsiaTheme="minorEastAsia"/>
          <w:lang w:val="es-ES"/>
        </w:rPr>
      </w:pPr>
      <w:r>
        <w:rPr>
          <w:rFonts w:eastAsiaTheme="minorEastAsia"/>
          <w:lang w:val="es-ES"/>
        </w:rPr>
        <w:t xml:space="preserve">Una operación con más de una línea de negocio se debe tratar con </w:t>
      </w:r>
      <w:proofErr w:type="spellStart"/>
      <w:r>
        <w:rPr>
          <w:rFonts w:eastAsiaTheme="minorEastAsia"/>
          <w:lang w:val="es-ES"/>
        </w:rPr>
        <w:t>WACC’s</w:t>
      </w:r>
      <w:proofErr w:type="spellEnd"/>
      <w:r>
        <w:rPr>
          <w:rFonts w:eastAsiaTheme="minorEastAsia"/>
          <w:lang w:val="es-ES"/>
        </w:rPr>
        <w:t xml:space="preserve"> independientes para cada línea si comparten riesgos diferentes para evitar tomar decisiones incorrectas a la hora de asignar fondos y recursos a una u otra operación.</w:t>
      </w:r>
    </w:p>
    <w:p w14:paraId="4B6EDB23" w14:textId="24C512D8" w:rsidR="00D845FE" w:rsidRDefault="00D845FE" w:rsidP="004A50CC">
      <w:pPr>
        <w:rPr>
          <w:rFonts w:eastAsiaTheme="minorEastAsia"/>
          <w:b/>
          <w:bCs/>
          <w:lang w:val="es-ES"/>
        </w:rPr>
      </w:pPr>
      <w:r>
        <w:rPr>
          <w:rFonts w:eastAsiaTheme="minorEastAsia"/>
          <w:b/>
          <w:bCs/>
          <w:lang w:val="es-ES"/>
        </w:rPr>
        <w:t>Costos de Flotación</w:t>
      </w:r>
    </w:p>
    <w:p w14:paraId="0567485F" w14:textId="2CAD5074" w:rsidR="00D845FE" w:rsidRDefault="00D845FE" w:rsidP="004A50CC">
      <w:pPr>
        <w:rPr>
          <w:rFonts w:eastAsiaTheme="minorEastAsia"/>
          <w:lang w:val="es-ES"/>
        </w:rPr>
      </w:pPr>
      <w:r>
        <w:rPr>
          <w:rFonts w:eastAsiaTheme="minorEastAsia"/>
          <w:lang w:val="es-ES"/>
        </w:rPr>
        <w:t xml:space="preserve">El costo promedio ponderado de </w:t>
      </w:r>
      <w:proofErr w:type="spellStart"/>
      <w:r>
        <w:rPr>
          <w:rFonts w:eastAsiaTheme="minorEastAsia"/>
          <w:lang w:val="es-ES"/>
        </w:rPr>
        <w:t>flotacion</w:t>
      </w:r>
      <w:proofErr w:type="spellEnd"/>
      <w:r>
        <w:rPr>
          <w:rFonts w:eastAsiaTheme="minorEastAsia"/>
          <w:lang w:val="es-ES"/>
        </w:rPr>
        <w:t xml:space="preserve"> se puede calcular como:</w:t>
      </w:r>
    </w:p>
    <w:p w14:paraId="5FA4CC97" w14:textId="6EB12851" w:rsidR="00D845FE" w:rsidRPr="00D845FE" w:rsidRDefault="00000000" w:rsidP="004A50CC">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D</m:t>
              </m:r>
            </m:sub>
          </m:sSub>
        </m:oMath>
      </m:oMathPara>
    </w:p>
    <w:p w14:paraId="1D6490A8" w14:textId="5EF10512" w:rsidR="00D845FE" w:rsidRDefault="00D845FE" w:rsidP="004A50CC">
      <w:pPr>
        <w:rPr>
          <w:rFonts w:eastAsiaTheme="minorEastAsia"/>
          <w:lang w:val="es-ES"/>
        </w:rPr>
      </w:pPr>
      <w:r>
        <w:rPr>
          <w:rFonts w:eastAsiaTheme="minorEastAsia"/>
          <w:lang w:val="es-ES"/>
        </w:rPr>
        <w:t>Para incluirlo en el VPN del proyecto lo hacemos de la siguiente manera:</w:t>
      </w:r>
    </w:p>
    <w:p w14:paraId="5F5C7847" w14:textId="6A1D88A4" w:rsidR="00D845FE" w:rsidRDefault="00D845FE" w:rsidP="004A50CC">
      <w:pPr>
        <w:rPr>
          <w:rFonts w:eastAsiaTheme="minorEastAsia"/>
          <w:lang w:val="es-ES"/>
        </w:rPr>
      </w:pPr>
      <w:r>
        <w:rPr>
          <w:rFonts w:eastAsiaTheme="minorEastAsia"/>
          <w:lang w:val="es-ES"/>
        </w:rPr>
        <w:t>Partimos del VP</w:t>
      </w:r>
    </w:p>
    <w:p w14:paraId="72FA6646" w14:textId="416367E3" w:rsidR="00D845FE" w:rsidRPr="00D845FE" w:rsidRDefault="00D845FE" w:rsidP="004A50CC">
      <w:pPr>
        <w:rPr>
          <w:rFonts w:eastAsiaTheme="minorEastAsia"/>
          <w:lang w:val="es-ES"/>
        </w:rPr>
      </w:pPr>
      <m:oMathPara>
        <m:oMath>
          <m:r>
            <w:rPr>
              <w:rFonts w:ascii="Cambria Math" w:eastAsiaTheme="minorEastAsia" w:hAnsi="Cambria Math"/>
              <w:lang w:val="es-ES"/>
            </w:rPr>
            <m:t>VP=</m:t>
          </m:r>
          <m:f>
            <m:fPr>
              <m:ctrlPr>
                <w:rPr>
                  <w:rFonts w:ascii="Cambria Math" w:eastAsiaTheme="minorEastAsia" w:hAnsi="Cambria Math"/>
                  <w:lang w:val="es-ES"/>
                </w:rPr>
              </m:ctrlPr>
            </m:fPr>
            <m:num>
              <m:r>
                <w:rPr>
                  <w:rFonts w:ascii="Cambria Math" w:eastAsiaTheme="minorEastAsia" w:hAnsi="Cambria Math"/>
                  <w:lang w:val="es-ES"/>
                </w:rPr>
                <m:t>FCF</m:t>
              </m:r>
              <m:ctrlPr>
                <w:rPr>
                  <w:rFonts w:ascii="Cambria Math" w:eastAsiaTheme="minorEastAsia" w:hAnsi="Cambria Math"/>
                  <w:i/>
                  <w:lang w:val="es-ES"/>
                </w:rPr>
              </m:ctrlPr>
            </m:num>
            <m:den>
              <m:r>
                <w:rPr>
                  <w:rFonts w:ascii="Cambria Math" w:eastAsiaTheme="minorEastAsia" w:hAnsi="Cambria Math"/>
                  <w:lang w:val="es-ES"/>
                </w:rPr>
                <m:t>WACC</m:t>
              </m:r>
              <m:ctrlPr>
                <w:rPr>
                  <w:rFonts w:ascii="Cambria Math" w:eastAsiaTheme="minorEastAsia" w:hAnsi="Cambria Math"/>
                  <w:i/>
                  <w:lang w:val="es-ES"/>
                </w:rPr>
              </m:ctrlPr>
            </m:den>
          </m:f>
          <m:r>
            <w:rPr>
              <w:rFonts w:ascii="Cambria Math" w:eastAsiaTheme="minorEastAsia" w:hAnsi="Cambria Math"/>
              <w:lang w:val="es-ES"/>
            </w:rPr>
            <m:t>=X</m:t>
          </m:r>
        </m:oMath>
      </m:oMathPara>
    </w:p>
    <w:p w14:paraId="1D955046" w14:textId="280507BE" w:rsidR="00D845FE" w:rsidRPr="00D845FE" w:rsidRDefault="00D845FE" w:rsidP="004A50CC">
      <w:pPr>
        <w:rPr>
          <w:rFonts w:eastAsiaTheme="minorEastAsia"/>
          <w:lang w:val="es-ES"/>
        </w:rPr>
      </w:pPr>
      <m:oMathPara>
        <m:oMath>
          <m:r>
            <w:rPr>
              <w:rFonts w:ascii="Cambria Math" w:eastAsiaTheme="minorEastAsia" w:hAnsi="Cambria Math"/>
              <w:lang w:val="es-ES"/>
            </w:rPr>
            <m:t xml:space="preserve">X-InversionInicial&lt;&gt;0 </m:t>
          </m:r>
          <m:r>
            <m:rPr>
              <m:nor/>
            </m:rPr>
            <w:rPr>
              <w:rFonts w:ascii="Cambria Math" w:eastAsiaTheme="minorEastAsia" w:hAnsi="Cambria Math"/>
              <w:lang w:val="es-ES"/>
            </w:rPr>
            <m:t>(Valoración SIN Costos de Flotación)</m:t>
          </m:r>
        </m:oMath>
      </m:oMathPara>
    </w:p>
    <w:p w14:paraId="2EBABFC4" w14:textId="77777777" w:rsidR="00D845FE" w:rsidRDefault="00D845FE" w:rsidP="004A50CC">
      <w:pPr>
        <w:rPr>
          <w:rFonts w:eastAsiaTheme="minorEastAsia"/>
          <w:lang w:val="es-ES"/>
        </w:rPr>
      </w:pPr>
      <m:oMathPara>
        <m:oMath>
          <m:r>
            <w:rPr>
              <w:rFonts w:ascii="Cambria Math" w:eastAsiaTheme="minorEastAsia" w:hAnsi="Cambria Math"/>
              <w:lang w:val="es-ES"/>
            </w:rPr>
            <m:t>X-</m:t>
          </m:r>
          <m:f>
            <m:fPr>
              <m:ctrlPr>
                <w:rPr>
                  <w:rFonts w:ascii="Cambria Math" w:eastAsiaTheme="minorEastAsia" w:hAnsi="Cambria Math"/>
                  <w:lang w:val="es-ES"/>
                </w:rPr>
              </m:ctrlPr>
            </m:fPr>
            <m:num>
              <m:r>
                <w:rPr>
                  <w:rFonts w:ascii="Cambria Math" w:eastAsiaTheme="minorEastAsia" w:hAnsi="Cambria Math"/>
                  <w:lang w:val="es-ES"/>
                </w:rPr>
                <m:t>X</m:t>
              </m:r>
              <m:ctrlPr>
                <w:rPr>
                  <w:rFonts w:ascii="Cambria Math" w:eastAsiaTheme="minorEastAsia" w:hAnsi="Cambria Math"/>
                  <w:i/>
                  <w:lang w:val="es-ES"/>
                </w:rPr>
              </m:ctrlPr>
            </m:num>
            <m:den>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ctrlPr>
                <w:rPr>
                  <w:rFonts w:ascii="Cambria Math" w:eastAsiaTheme="minorEastAsia" w:hAnsi="Cambria Math"/>
                  <w:i/>
                  <w:lang w:val="es-ES"/>
                </w:rPr>
              </m:ctrlPr>
            </m:den>
          </m:f>
          <m:r>
            <w:rPr>
              <w:rFonts w:ascii="Cambria Math" w:eastAsiaTheme="minorEastAsia" w:hAnsi="Cambria Math"/>
              <w:lang w:val="es-ES"/>
            </w:rPr>
            <m:t xml:space="preserve">&lt;&gt;0   </m:t>
          </m:r>
          <m:r>
            <m:rPr>
              <m:nor/>
            </m:rPr>
            <w:rPr>
              <w:rFonts w:ascii="Cambria Math" w:eastAsiaTheme="minorEastAsia" w:hAnsi="Cambria Math"/>
              <w:lang w:val="es-ES"/>
            </w:rPr>
            <m:t>(Valoración CON Costos de Flotación)</m:t>
          </m:r>
        </m:oMath>
      </m:oMathPara>
    </w:p>
    <w:p w14:paraId="46C32893" w14:textId="4DB187FC" w:rsidR="003C42C0" w:rsidRPr="00D845FE" w:rsidRDefault="005F6C9F" w:rsidP="004A50CC">
      <w:pPr>
        <w:rPr>
          <w:rFonts w:eastAsiaTheme="minorEastAsia"/>
          <w:lang w:val="es-ES"/>
        </w:rPr>
      </w:pPr>
      <w:r w:rsidRPr="005F6C9F">
        <w:rPr>
          <w:rFonts w:eastAsiaTheme="minorEastAsia"/>
          <w:b/>
          <w:bCs/>
          <w:highlight w:val="yellow"/>
          <w:lang w:val="es-ES"/>
        </w:rPr>
        <w:lastRenderedPageBreak/>
        <w:t>14.5a</w:t>
      </w:r>
      <w:r w:rsidRPr="005F6C9F">
        <w:rPr>
          <w:rFonts w:eastAsiaTheme="minorEastAsia"/>
          <w:highlight w:val="yellow"/>
          <w:lang w:val="es-ES"/>
        </w:rPr>
        <w:t xml:space="preserve"> con el paso del tiempo una empresa que usa su WACC para evaluar todos los proyectos mostrara una tendencia a acepar inversiones que no son rentables y se volverá cada vez más riesgosa.</w:t>
      </w:r>
    </w:p>
    <w:p w14:paraId="63ADC055" w14:textId="1900B0EA" w:rsidR="005F6C9F" w:rsidRDefault="005F6C9F" w:rsidP="004A50CC">
      <w:pPr>
        <w:rPr>
          <w:rFonts w:eastAsiaTheme="minorEastAsia"/>
          <w:highlight w:val="yellow"/>
          <w:lang w:val="es-ES"/>
        </w:rPr>
      </w:pPr>
      <w:r w:rsidRPr="00270A4C">
        <w:rPr>
          <w:rFonts w:eastAsiaTheme="minorEastAsia"/>
          <w:b/>
          <w:bCs/>
          <w:highlight w:val="yellow"/>
          <w:lang w:val="es-ES"/>
        </w:rPr>
        <w:t>14.5b</w:t>
      </w:r>
      <w:r w:rsidRPr="00270A4C">
        <w:rPr>
          <w:rFonts w:eastAsiaTheme="minorEastAsia"/>
          <w:highlight w:val="yellow"/>
          <w:lang w:val="es-ES"/>
        </w:rPr>
        <w:t xml:space="preserve"> El método del juego puro consiste en examinar otras inversiones fuera de la empresa que se hallen en la misma clase de riesgo y tomar como tasa de descuento los rendimientos requeridos en el mercado de esas inversiones y que ojalá se enfoquen exclusivamente en dicha línea de mercado. Si quisiera </w:t>
      </w:r>
      <w:r w:rsidR="00270A4C" w:rsidRPr="00270A4C">
        <w:rPr>
          <w:rFonts w:eastAsiaTheme="minorEastAsia"/>
          <w:highlight w:val="yellow"/>
          <w:lang w:val="es-ES"/>
        </w:rPr>
        <w:t xml:space="preserve">ahondar en el </w:t>
      </w:r>
      <w:r w:rsidRPr="00270A4C">
        <w:rPr>
          <w:rFonts w:eastAsiaTheme="minorEastAsia"/>
          <w:highlight w:val="yellow"/>
          <w:lang w:val="es-ES"/>
        </w:rPr>
        <w:t xml:space="preserve">mercado de los computadores analizo a Dell que se enfoca exclusivamente en </w:t>
      </w:r>
      <w:proofErr w:type="spellStart"/>
      <w:r w:rsidRPr="00270A4C">
        <w:rPr>
          <w:rFonts w:eastAsiaTheme="minorEastAsia"/>
          <w:highlight w:val="yellow"/>
          <w:lang w:val="es-ES"/>
        </w:rPr>
        <w:t>PC’s</w:t>
      </w:r>
      <w:proofErr w:type="spellEnd"/>
      <w:r w:rsidRPr="00270A4C">
        <w:rPr>
          <w:rFonts w:eastAsiaTheme="minorEastAsia"/>
          <w:highlight w:val="yellow"/>
          <w:lang w:val="es-ES"/>
        </w:rPr>
        <w:t xml:space="preserve"> y no analizaría a HP que tiene diversas líneas de mercado en su empresa.</w:t>
      </w:r>
      <w:r w:rsidR="00270A4C" w:rsidRPr="00270A4C">
        <w:rPr>
          <w:rFonts w:eastAsiaTheme="minorEastAsia"/>
          <w:highlight w:val="yellow"/>
          <w:lang w:val="es-ES"/>
        </w:rPr>
        <w:t xml:space="preserve"> Es aconsejable utilizar este método cuando quiera entrar a un nuevo negocio.</w:t>
      </w:r>
    </w:p>
    <w:p w14:paraId="566DE1FB" w14:textId="0B00E4CD" w:rsidR="00270A4C" w:rsidRDefault="005C31ED" w:rsidP="004A50CC">
      <w:pPr>
        <w:rPr>
          <w:rFonts w:eastAsiaTheme="minorEastAsia"/>
          <w:highlight w:val="yellow"/>
          <w:lang w:val="es-ES"/>
        </w:rPr>
      </w:pPr>
      <w:r w:rsidRPr="00051E58">
        <w:rPr>
          <w:rFonts w:eastAsiaTheme="minorEastAsia"/>
          <w:b/>
          <w:bCs/>
          <w:highlight w:val="yellow"/>
          <w:lang w:val="es-ES"/>
        </w:rPr>
        <w:t>14.6a</w:t>
      </w:r>
      <w:r>
        <w:rPr>
          <w:rFonts w:eastAsiaTheme="minorEastAsia"/>
          <w:highlight w:val="yellow"/>
          <w:lang w:val="es-ES"/>
        </w:rPr>
        <w:t xml:space="preserve"> </w:t>
      </w:r>
      <w:r w:rsidRPr="005C31ED">
        <w:rPr>
          <w:rFonts w:eastAsiaTheme="minorEastAsia"/>
          <w:highlight w:val="yellow"/>
          <w:lang w:val="es-ES"/>
        </w:rPr>
        <w:t>como los intereses pagados son deducibles de impuestos, el impuesto total de una compañía es menor al que habría sido si no hubiera hecho uso de deuda para financiar su operación.</w:t>
      </w:r>
    </w:p>
    <w:p w14:paraId="3C166972" w14:textId="4F76BAF0" w:rsidR="00051E58" w:rsidRDefault="00051E58" w:rsidP="004A50CC">
      <w:pPr>
        <w:rPr>
          <w:rFonts w:eastAsiaTheme="minorEastAsia"/>
          <w:highlight w:val="yellow"/>
          <w:lang w:val="es-ES"/>
        </w:rPr>
      </w:pPr>
      <w:r w:rsidRPr="00051E58">
        <w:rPr>
          <w:rFonts w:eastAsiaTheme="minorEastAsia"/>
          <w:b/>
          <w:bCs/>
          <w:highlight w:val="yellow"/>
          <w:lang w:val="es-ES"/>
        </w:rPr>
        <w:t>14.6b</w:t>
      </w:r>
      <w:r>
        <w:rPr>
          <w:rFonts w:eastAsiaTheme="minorEastAsia"/>
          <w:b/>
          <w:bCs/>
          <w:highlight w:val="yellow"/>
          <w:lang w:val="es-ES"/>
        </w:rPr>
        <w:t xml:space="preserve"> </w:t>
      </w:r>
      <w:r>
        <w:rPr>
          <w:rFonts w:eastAsiaTheme="minorEastAsia"/>
          <w:highlight w:val="yellow"/>
          <w:lang w:val="es-ES"/>
        </w:rPr>
        <w:t xml:space="preserve">Utilizar </w:t>
      </w:r>
      <w:proofErr w:type="gramStart"/>
      <w:r>
        <w:rPr>
          <w:rFonts w:eastAsiaTheme="minorEastAsia"/>
          <w:highlight w:val="yellow"/>
          <w:lang w:val="es-ES"/>
        </w:rPr>
        <w:t>un ratio</w:t>
      </w:r>
      <w:proofErr w:type="gramEnd"/>
      <w:r>
        <w:rPr>
          <w:rFonts w:eastAsiaTheme="minorEastAsia"/>
          <w:highlight w:val="yellow"/>
          <w:lang w:val="es-ES"/>
        </w:rPr>
        <w:t xml:space="preserve"> permite comparar la valoración de diferentes firmas.  </w:t>
      </w:r>
    </w:p>
    <w:p w14:paraId="0B4A3CF1" w14:textId="0B0048CF" w:rsidR="00051E58" w:rsidRDefault="00881387" w:rsidP="004A50CC">
      <w:pPr>
        <w:rPr>
          <w:rFonts w:eastAsiaTheme="minorEastAsia"/>
          <w:highlight w:val="yellow"/>
          <w:lang w:val="es-ES"/>
        </w:rPr>
      </w:pPr>
      <w:r w:rsidRPr="00881387">
        <w:rPr>
          <w:rFonts w:eastAsiaTheme="minorEastAsia"/>
          <w:b/>
          <w:bCs/>
          <w:highlight w:val="yellow"/>
          <w:lang w:val="es-ES"/>
        </w:rPr>
        <w:t>14.7a</w:t>
      </w:r>
      <w:r>
        <w:rPr>
          <w:rFonts w:eastAsiaTheme="minorEastAsia"/>
          <w:highlight w:val="yellow"/>
          <w:lang w:val="es-ES"/>
        </w:rPr>
        <w:t xml:space="preserve"> Costos que la compañía debe asumir para lograr las fuentes de financiamiento a la hora de emprender nuevos proyectos. También conocidos como costos de colocación.</w:t>
      </w:r>
    </w:p>
    <w:p w14:paraId="24F5E339" w14:textId="2241629E" w:rsidR="00881387" w:rsidRPr="00051E58" w:rsidRDefault="00881387" w:rsidP="004A50CC">
      <w:pPr>
        <w:rPr>
          <w:rFonts w:eastAsiaTheme="minorEastAsia"/>
          <w:highlight w:val="yellow"/>
          <w:lang w:val="es-ES"/>
        </w:rPr>
      </w:pPr>
      <w:r w:rsidRPr="00881387">
        <w:rPr>
          <w:rFonts w:eastAsiaTheme="minorEastAsia"/>
          <w:b/>
          <w:bCs/>
          <w:highlight w:val="yellow"/>
          <w:lang w:val="es-ES"/>
        </w:rPr>
        <w:t>14.4b</w:t>
      </w:r>
      <w:r>
        <w:rPr>
          <w:rFonts w:eastAsiaTheme="minorEastAsia"/>
          <w:highlight w:val="yellow"/>
          <w:lang w:val="es-ES"/>
        </w:rPr>
        <w:t xml:space="preserve"> Cuando se calcula la inversión de un proyecto, no solo partiremos de la necesidad del costo del activo sino también incluiremos los costos asociados a la consecución de esos recursos.</w:t>
      </w:r>
    </w:p>
    <w:p w14:paraId="3FFCF0EF" w14:textId="77777777" w:rsidR="002F3EAE" w:rsidRDefault="002F3EAE" w:rsidP="004A50CC">
      <w:pPr>
        <w:jc w:val="right"/>
        <w:rPr>
          <w:rFonts w:eastAsiaTheme="minorEastAsia"/>
          <w:b/>
          <w:bCs/>
        </w:rPr>
      </w:pPr>
    </w:p>
    <w:p w14:paraId="421D234E" w14:textId="77777777" w:rsidR="002F3EAE" w:rsidRDefault="002F3EAE" w:rsidP="004A50CC">
      <w:pPr>
        <w:jc w:val="right"/>
        <w:rPr>
          <w:rFonts w:eastAsiaTheme="minorEastAsia"/>
          <w:b/>
          <w:bCs/>
        </w:rPr>
      </w:pPr>
    </w:p>
    <w:p w14:paraId="21DA99E2" w14:textId="77777777" w:rsidR="002F3EAE" w:rsidRDefault="002F3EAE" w:rsidP="004A50CC">
      <w:pPr>
        <w:jc w:val="right"/>
        <w:rPr>
          <w:rFonts w:eastAsiaTheme="minorEastAsia"/>
          <w:b/>
          <w:bCs/>
        </w:rPr>
      </w:pPr>
    </w:p>
    <w:p w14:paraId="03B4C73C" w14:textId="77777777" w:rsidR="002F3EAE" w:rsidRDefault="002F3EAE" w:rsidP="004A50CC">
      <w:pPr>
        <w:jc w:val="right"/>
        <w:rPr>
          <w:rFonts w:eastAsiaTheme="minorEastAsia"/>
          <w:b/>
          <w:bCs/>
        </w:rPr>
      </w:pPr>
    </w:p>
    <w:p w14:paraId="0222A63A" w14:textId="77777777" w:rsidR="002F3EAE" w:rsidRDefault="002F3EAE" w:rsidP="004A50CC">
      <w:pPr>
        <w:jc w:val="right"/>
        <w:rPr>
          <w:rFonts w:eastAsiaTheme="minorEastAsia"/>
          <w:b/>
          <w:bCs/>
        </w:rPr>
      </w:pPr>
    </w:p>
    <w:p w14:paraId="3BCEE788" w14:textId="77777777" w:rsidR="002F3EAE" w:rsidRDefault="002F3EAE" w:rsidP="004A50CC">
      <w:pPr>
        <w:jc w:val="right"/>
        <w:rPr>
          <w:rFonts w:eastAsiaTheme="minorEastAsia"/>
          <w:b/>
          <w:bCs/>
        </w:rPr>
      </w:pPr>
    </w:p>
    <w:p w14:paraId="74A38C23" w14:textId="77777777" w:rsidR="002F3EAE" w:rsidRDefault="002F3EAE" w:rsidP="004A50CC">
      <w:pPr>
        <w:jc w:val="right"/>
        <w:rPr>
          <w:rFonts w:eastAsiaTheme="minorEastAsia"/>
          <w:b/>
          <w:bCs/>
        </w:rPr>
      </w:pPr>
    </w:p>
    <w:p w14:paraId="6C819E6C" w14:textId="77777777" w:rsidR="002F3EAE" w:rsidRDefault="002F3EAE" w:rsidP="004A50CC">
      <w:pPr>
        <w:jc w:val="right"/>
        <w:rPr>
          <w:rFonts w:eastAsiaTheme="minorEastAsia"/>
          <w:b/>
          <w:bCs/>
        </w:rPr>
      </w:pPr>
    </w:p>
    <w:p w14:paraId="0F53590E" w14:textId="77777777" w:rsidR="002F3EAE" w:rsidRDefault="002F3EAE" w:rsidP="004A50CC">
      <w:pPr>
        <w:jc w:val="right"/>
        <w:rPr>
          <w:rFonts w:eastAsiaTheme="minorEastAsia"/>
          <w:b/>
          <w:bCs/>
        </w:rPr>
      </w:pPr>
    </w:p>
    <w:p w14:paraId="1BB96E6D" w14:textId="77777777" w:rsidR="002F3EAE" w:rsidRDefault="002F3EAE" w:rsidP="004A50CC">
      <w:pPr>
        <w:jc w:val="right"/>
        <w:rPr>
          <w:rFonts w:eastAsiaTheme="minorEastAsia"/>
          <w:b/>
          <w:bCs/>
        </w:rPr>
      </w:pPr>
    </w:p>
    <w:p w14:paraId="003833A8" w14:textId="77777777" w:rsidR="002F3EAE" w:rsidRDefault="002F3EAE" w:rsidP="004A50CC">
      <w:pPr>
        <w:jc w:val="right"/>
        <w:rPr>
          <w:rFonts w:eastAsiaTheme="minorEastAsia"/>
          <w:b/>
          <w:bCs/>
        </w:rPr>
      </w:pPr>
    </w:p>
    <w:p w14:paraId="4E205571" w14:textId="77777777" w:rsidR="002F3EAE" w:rsidRDefault="002F3EAE" w:rsidP="004A50CC">
      <w:pPr>
        <w:jc w:val="right"/>
        <w:rPr>
          <w:rFonts w:eastAsiaTheme="minorEastAsia"/>
          <w:b/>
          <w:bCs/>
        </w:rPr>
      </w:pPr>
    </w:p>
    <w:p w14:paraId="03AE5027" w14:textId="77777777" w:rsidR="002F3EAE" w:rsidRDefault="002F3EAE" w:rsidP="004A50CC">
      <w:pPr>
        <w:jc w:val="right"/>
        <w:rPr>
          <w:rFonts w:eastAsiaTheme="minorEastAsia"/>
          <w:b/>
          <w:bCs/>
        </w:rPr>
      </w:pPr>
    </w:p>
    <w:p w14:paraId="77A46CC6" w14:textId="77777777" w:rsidR="002F3EAE" w:rsidRDefault="002F3EAE" w:rsidP="004A50CC">
      <w:pPr>
        <w:jc w:val="right"/>
        <w:rPr>
          <w:rFonts w:eastAsiaTheme="minorEastAsia"/>
          <w:b/>
          <w:bCs/>
        </w:rPr>
      </w:pPr>
    </w:p>
    <w:p w14:paraId="3406B385" w14:textId="77777777" w:rsidR="002F3EAE" w:rsidRDefault="002F3EAE" w:rsidP="004A50CC">
      <w:pPr>
        <w:jc w:val="right"/>
        <w:rPr>
          <w:rFonts w:eastAsiaTheme="minorEastAsia"/>
          <w:b/>
          <w:bCs/>
        </w:rPr>
      </w:pPr>
    </w:p>
    <w:p w14:paraId="2B010F9F" w14:textId="77777777" w:rsidR="002F3EAE" w:rsidRDefault="002F3EAE" w:rsidP="004A50CC">
      <w:pPr>
        <w:jc w:val="right"/>
        <w:rPr>
          <w:rFonts w:eastAsiaTheme="minorEastAsia"/>
          <w:b/>
          <w:bCs/>
        </w:rPr>
      </w:pPr>
    </w:p>
    <w:p w14:paraId="3A6A6E66" w14:textId="0021C7F7" w:rsidR="00B01FE2" w:rsidRDefault="00881387" w:rsidP="004A50CC">
      <w:pPr>
        <w:jc w:val="right"/>
        <w:rPr>
          <w:rFonts w:eastAsiaTheme="minorEastAsia"/>
          <w:b/>
          <w:bCs/>
        </w:rPr>
      </w:pPr>
      <w:r>
        <w:rPr>
          <w:rFonts w:eastAsiaTheme="minorEastAsia"/>
          <w:b/>
          <w:bCs/>
        </w:rPr>
        <w:lastRenderedPageBreak/>
        <w:t xml:space="preserve"> </w:t>
      </w:r>
      <w:r w:rsidR="00B01FE2" w:rsidRPr="00B01FE2">
        <w:rPr>
          <w:rFonts w:eastAsiaTheme="minorEastAsia"/>
          <w:b/>
          <w:bCs/>
        </w:rPr>
        <w:t>Clase 17/03/2023</w:t>
      </w:r>
    </w:p>
    <w:p w14:paraId="5F85D74C" w14:textId="77777777" w:rsidR="00EE6FED" w:rsidRPr="00EE6FED" w:rsidRDefault="00EE6FED" w:rsidP="00EE6FED">
      <w:pPr>
        <w:rPr>
          <w:rFonts w:eastAsiaTheme="minorEastAsia"/>
        </w:rPr>
      </w:pPr>
    </w:p>
    <w:p w14:paraId="5D41C2EB" w14:textId="0002DEA1" w:rsidR="00B01FE2" w:rsidRPr="00A64908" w:rsidRDefault="00A64908" w:rsidP="00B01FE2">
      <w:pPr>
        <w:rPr>
          <w:rFonts w:eastAsiaTheme="minorEastAsia"/>
          <w:b/>
          <w:bCs/>
        </w:rPr>
      </w:pPr>
      <w:r w:rsidRPr="00A64908">
        <w:rPr>
          <w:rFonts w:eastAsiaTheme="minorEastAsia"/>
          <w:b/>
          <w:bCs/>
        </w:rPr>
        <w:t>¿Qué es la administración financiera?</w:t>
      </w:r>
    </w:p>
    <w:p w14:paraId="0923844F" w14:textId="0B00A7EC" w:rsidR="00A64908" w:rsidRDefault="00A64908" w:rsidP="00B01FE2">
      <w:pPr>
        <w:rPr>
          <w:rFonts w:eastAsiaTheme="minorEastAsia"/>
        </w:rPr>
      </w:pPr>
      <w:r>
        <w:rPr>
          <w:rFonts w:eastAsiaTheme="minorEastAsia"/>
        </w:rPr>
        <w:t>Es un macroproceso mediante el cual se estudia el impacto que tienen las estrategias empresariales, las decisiones empresariales y las decisiones macroeconómicas sobre los estados financieros y el valor de las compañías.</w:t>
      </w:r>
    </w:p>
    <w:p w14:paraId="3336C49A" w14:textId="6F901AB9" w:rsidR="00A64908" w:rsidRDefault="00A64908" w:rsidP="00B01FE2">
      <w:pPr>
        <w:rPr>
          <w:rFonts w:eastAsiaTheme="minorEastAsia"/>
          <w:b/>
          <w:bCs/>
        </w:rPr>
      </w:pPr>
      <w:r>
        <w:rPr>
          <w:rFonts w:eastAsiaTheme="minorEastAsia"/>
          <w:b/>
          <w:bCs/>
        </w:rPr>
        <w:t>¿Quiénes son los interesados?</w:t>
      </w:r>
    </w:p>
    <w:p w14:paraId="065E1502" w14:textId="160A62ED" w:rsidR="00A64908" w:rsidRDefault="00A64908" w:rsidP="00B01FE2">
      <w:pPr>
        <w:rPr>
          <w:rFonts w:eastAsiaTheme="minorEastAsia"/>
        </w:rPr>
      </w:pPr>
      <w:r>
        <w:rPr>
          <w:rFonts w:eastAsiaTheme="minorEastAsia"/>
        </w:rPr>
        <w:t>Stakeholders:</w:t>
      </w:r>
    </w:p>
    <w:p w14:paraId="54BAC3F9" w14:textId="7B14B246" w:rsidR="00A64908" w:rsidRDefault="00A64908" w:rsidP="00A64908">
      <w:pPr>
        <w:pStyle w:val="Prrafodelista"/>
        <w:numPr>
          <w:ilvl w:val="0"/>
          <w:numId w:val="2"/>
        </w:numPr>
        <w:rPr>
          <w:rFonts w:eastAsiaTheme="minorEastAsia"/>
        </w:rPr>
      </w:pPr>
      <w:r>
        <w:rPr>
          <w:rFonts w:eastAsiaTheme="minorEastAsia"/>
        </w:rPr>
        <w:t>Administración</w:t>
      </w:r>
      <w:r w:rsidR="00971E33">
        <w:rPr>
          <w:rFonts w:eastAsiaTheme="minorEastAsia"/>
        </w:rPr>
        <w:t>.</w:t>
      </w:r>
    </w:p>
    <w:p w14:paraId="2C1B3847" w14:textId="64081965" w:rsidR="00A64908" w:rsidRDefault="00A64908" w:rsidP="00A64908">
      <w:pPr>
        <w:pStyle w:val="Prrafodelista"/>
        <w:numPr>
          <w:ilvl w:val="0"/>
          <w:numId w:val="2"/>
        </w:numPr>
        <w:rPr>
          <w:rFonts w:eastAsiaTheme="minorEastAsia"/>
        </w:rPr>
      </w:pPr>
      <w:r>
        <w:rPr>
          <w:rFonts w:eastAsiaTheme="minorEastAsia"/>
        </w:rPr>
        <w:t>Dueños</w:t>
      </w:r>
      <w:r w:rsidR="00971E33">
        <w:rPr>
          <w:rFonts w:eastAsiaTheme="minorEastAsia"/>
        </w:rPr>
        <w:t>.</w:t>
      </w:r>
    </w:p>
    <w:p w14:paraId="66D51096" w14:textId="25C31C2C" w:rsidR="00A64908" w:rsidRDefault="00A64908" w:rsidP="00A64908">
      <w:pPr>
        <w:pStyle w:val="Prrafodelista"/>
        <w:numPr>
          <w:ilvl w:val="0"/>
          <w:numId w:val="2"/>
        </w:numPr>
        <w:rPr>
          <w:rFonts w:eastAsiaTheme="minorEastAsia"/>
        </w:rPr>
      </w:pPr>
      <w:r>
        <w:rPr>
          <w:rFonts w:eastAsiaTheme="minorEastAsia"/>
        </w:rPr>
        <w:t>Inversionistas Potenciales</w:t>
      </w:r>
      <w:r w:rsidR="00971E33">
        <w:rPr>
          <w:rFonts w:eastAsiaTheme="minorEastAsia"/>
        </w:rPr>
        <w:t>.</w:t>
      </w:r>
    </w:p>
    <w:p w14:paraId="03B16BAA" w14:textId="491C8DB7" w:rsidR="00A64908" w:rsidRDefault="00A64908" w:rsidP="00A64908">
      <w:pPr>
        <w:pStyle w:val="Prrafodelista"/>
        <w:numPr>
          <w:ilvl w:val="0"/>
          <w:numId w:val="2"/>
        </w:numPr>
        <w:rPr>
          <w:rFonts w:eastAsiaTheme="minorEastAsia"/>
        </w:rPr>
      </w:pPr>
      <w:r>
        <w:rPr>
          <w:rFonts w:eastAsiaTheme="minorEastAsia"/>
        </w:rPr>
        <w:t>Proveedores</w:t>
      </w:r>
      <w:r w:rsidR="00971E33">
        <w:rPr>
          <w:rFonts w:eastAsiaTheme="minorEastAsia"/>
        </w:rPr>
        <w:t>.</w:t>
      </w:r>
    </w:p>
    <w:p w14:paraId="0972C467" w14:textId="67757521" w:rsidR="00A64908" w:rsidRDefault="00A64908" w:rsidP="00A64908">
      <w:pPr>
        <w:pStyle w:val="Prrafodelista"/>
        <w:numPr>
          <w:ilvl w:val="0"/>
          <w:numId w:val="2"/>
        </w:numPr>
        <w:rPr>
          <w:rFonts w:eastAsiaTheme="minorEastAsia"/>
        </w:rPr>
      </w:pPr>
      <w:r>
        <w:rPr>
          <w:rFonts w:eastAsiaTheme="minorEastAsia"/>
        </w:rPr>
        <w:t>Sindicatos o Empleados</w:t>
      </w:r>
      <w:r w:rsidR="00971E33">
        <w:rPr>
          <w:rFonts w:eastAsiaTheme="minorEastAsia"/>
        </w:rPr>
        <w:t>.</w:t>
      </w:r>
    </w:p>
    <w:p w14:paraId="2E869DFD" w14:textId="201B500D" w:rsidR="00A64908" w:rsidRDefault="00A64908" w:rsidP="00A64908">
      <w:pPr>
        <w:pStyle w:val="Prrafodelista"/>
        <w:numPr>
          <w:ilvl w:val="0"/>
          <w:numId w:val="2"/>
        </w:numPr>
        <w:rPr>
          <w:rFonts w:eastAsiaTheme="minorEastAsia"/>
        </w:rPr>
      </w:pPr>
      <w:r>
        <w:rPr>
          <w:rFonts w:eastAsiaTheme="minorEastAsia"/>
        </w:rPr>
        <w:t xml:space="preserve">Acreedores </w:t>
      </w:r>
      <w:r w:rsidR="00971E33">
        <w:rPr>
          <w:rFonts w:eastAsiaTheme="minorEastAsia"/>
        </w:rPr>
        <w:t>F</w:t>
      </w:r>
      <w:r>
        <w:rPr>
          <w:rFonts w:eastAsiaTheme="minorEastAsia"/>
        </w:rPr>
        <w:t>inancieros</w:t>
      </w:r>
      <w:r w:rsidR="00971E33">
        <w:rPr>
          <w:rFonts w:eastAsiaTheme="minorEastAsia"/>
        </w:rPr>
        <w:t>.</w:t>
      </w:r>
    </w:p>
    <w:p w14:paraId="497F2B83" w14:textId="52DACD20" w:rsidR="00A64908" w:rsidRDefault="00A64908" w:rsidP="00A64908">
      <w:pPr>
        <w:pStyle w:val="Prrafodelista"/>
        <w:numPr>
          <w:ilvl w:val="0"/>
          <w:numId w:val="2"/>
        </w:numPr>
        <w:rPr>
          <w:rFonts w:eastAsiaTheme="minorEastAsia"/>
        </w:rPr>
      </w:pPr>
      <w:r>
        <w:rPr>
          <w:rFonts w:eastAsiaTheme="minorEastAsia"/>
        </w:rPr>
        <w:t>Gobierno</w:t>
      </w:r>
      <w:r w:rsidR="00971E33">
        <w:rPr>
          <w:rFonts w:eastAsiaTheme="minorEastAsia"/>
        </w:rPr>
        <w:t>.</w:t>
      </w:r>
    </w:p>
    <w:p w14:paraId="00663851" w14:textId="45A64A85" w:rsidR="00A64908" w:rsidRDefault="00A64908" w:rsidP="00A64908">
      <w:pPr>
        <w:pStyle w:val="Prrafodelista"/>
        <w:numPr>
          <w:ilvl w:val="0"/>
          <w:numId w:val="2"/>
        </w:numPr>
        <w:rPr>
          <w:rFonts w:eastAsiaTheme="minorEastAsia"/>
        </w:rPr>
      </w:pPr>
      <w:r>
        <w:rPr>
          <w:rFonts w:eastAsiaTheme="minorEastAsia"/>
        </w:rPr>
        <w:t>Comunidad</w:t>
      </w:r>
      <w:r w:rsidR="00971E33">
        <w:rPr>
          <w:rFonts w:eastAsiaTheme="minorEastAsia"/>
        </w:rPr>
        <w:t>es.</w:t>
      </w:r>
    </w:p>
    <w:p w14:paraId="29CFA385" w14:textId="17859793" w:rsidR="00A64908" w:rsidRDefault="00A64908" w:rsidP="00A64908">
      <w:pPr>
        <w:pStyle w:val="Prrafodelista"/>
        <w:numPr>
          <w:ilvl w:val="0"/>
          <w:numId w:val="2"/>
        </w:numPr>
        <w:rPr>
          <w:rFonts w:eastAsiaTheme="minorEastAsia"/>
        </w:rPr>
      </w:pPr>
      <w:r>
        <w:rPr>
          <w:rFonts w:eastAsiaTheme="minorEastAsia"/>
        </w:rPr>
        <w:t>Iglesia</w:t>
      </w:r>
      <w:r w:rsidR="00971E33">
        <w:rPr>
          <w:rFonts w:eastAsiaTheme="minorEastAsia"/>
        </w:rPr>
        <w:t>.</w:t>
      </w:r>
    </w:p>
    <w:p w14:paraId="2679EC3F" w14:textId="3AED6201" w:rsidR="00A64908" w:rsidRDefault="00A64908" w:rsidP="00A64908">
      <w:pPr>
        <w:pStyle w:val="Prrafodelista"/>
        <w:numPr>
          <w:ilvl w:val="0"/>
          <w:numId w:val="2"/>
        </w:numPr>
        <w:rPr>
          <w:rFonts w:eastAsiaTheme="minorEastAsia"/>
        </w:rPr>
      </w:pPr>
      <w:r>
        <w:rPr>
          <w:rFonts w:eastAsiaTheme="minorEastAsia"/>
        </w:rPr>
        <w:t>Etc.</w:t>
      </w:r>
    </w:p>
    <w:p w14:paraId="3FD5A165" w14:textId="77866114" w:rsidR="00A64908" w:rsidRPr="00573717" w:rsidRDefault="00573717" w:rsidP="00A64908">
      <w:pPr>
        <w:rPr>
          <w:rFonts w:eastAsiaTheme="minorEastAsia"/>
          <w:b/>
          <w:bCs/>
        </w:rPr>
      </w:pPr>
      <w:r w:rsidRPr="00573717">
        <w:rPr>
          <w:rFonts w:eastAsiaTheme="minorEastAsia"/>
          <w:b/>
          <w:bCs/>
        </w:rPr>
        <w:t>¿Qué quieren analizar los interesados?</w:t>
      </w:r>
    </w:p>
    <w:p w14:paraId="794731AD" w14:textId="4D967D29" w:rsidR="00573717" w:rsidRDefault="00573717" w:rsidP="00573717">
      <w:pPr>
        <w:pStyle w:val="Prrafodelista"/>
        <w:numPr>
          <w:ilvl w:val="0"/>
          <w:numId w:val="3"/>
        </w:numPr>
        <w:rPr>
          <w:rFonts w:eastAsiaTheme="minorEastAsia"/>
        </w:rPr>
      </w:pPr>
      <w:r>
        <w:rPr>
          <w:rFonts w:eastAsiaTheme="minorEastAsia"/>
        </w:rPr>
        <w:t>Liquidez</w:t>
      </w:r>
    </w:p>
    <w:p w14:paraId="214C7FB6" w14:textId="616C8BA7" w:rsidR="00573717" w:rsidRDefault="00573717" w:rsidP="00573717">
      <w:pPr>
        <w:pStyle w:val="Prrafodelista"/>
        <w:numPr>
          <w:ilvl w:val="0"/>
          <w:numId w:val="3"/>
        </w:numPr>
        <w:rPr>
          <w:rFonts w:eastAsiaTheme="minorEastAsia"/>
        </w:rPr>
      </w:pPr>
      <w:r>
        <w:rPr>
          <w:rFonts w:eastAsiaTheme="minorEastAsia"/>
        </w:rPr>
        <w:t>Rentabilidad</w:t>
      </w:r>
    </w:p>
    <w:p w14:paraId="1C366055" w14:textId="486700F1" w:rsidR="00573717" w:rsidRDefault="00573717" w:rsidP="00573717">
      <w:pPr>
        <w:pStyle w:val="Prrafodelista"/>
        <w:numPr>
          <w:ilvl w:val="0"/>
          <w:numId w:val="3"/>
        </w:numPr>
        <w:rPr>
          <w:rFonts w:eastAsiaTheme="minorEastAsia"/>
        </w:rPr>
      </w:pPr>
      <w:r>
        <w:rPr>
          <w:rFonts w:eastAsiaTheme="minorEastAsia"/>
        </w:rPr>
        <w:t>Valor de Mercado</w:t>
      </w:r>
    </w:p>
    <w:p w14:paraId="6F45AD84" w14:textId="7D784615" w:rsidR="00573717" w:rsidRDefault="00573717" w:rsidP="00573717">
      <w:pPr>
        <w:pStyle w:val="Prrafodelista"/>
        <w:numPr>
          <w:ilvl w:val="0"/>
          <w:numId w:val="3"/>
        </w:numPr>
        <w:rPr>
          <w:rFonts w:eastAsiaTheme="minorEastAsia"/>
        </w:rPr>
      </w:pPr>
      <w:r>
        <w:rPr>
          <w:rFonts w:eastAsiaTheme="minorEastAsia"/>
        </w:rPr>
        <w:t>Endeudamiento</w:t>
      </w:r>
    </w:p>
    <w:p w14:paraId="0A257E7B" w14:textId="329BF7FE" w:rsidR="00573717" w:rsidRDefault="00573717" w:rsidP="00573717">
      <w:pPr>
        <w:pStyle w:val="Prrafodelista"/>
        <w:numPr>
          <w:ilvl w:val="0"/>
          <w:numId w:val="3"/>
        </w:numPr>
        <w:rPr>
          <w:rFonts w:eastAsiaTheme="minorEastAsia"/>
        </w:rPr>
      </w:pPr>
      <w:r>
        <w:rPr>
          <w:rFonts w:eastAsiaTheme="minorEastAsia"/>
        </w:rPr>
        <w:t>Eficiencia</w:t>
      </w:r>
    </w:p>
    <w:p w14:paraId="0E9783D6" w14:textId="16CB5AD9" w:rsidR="00573717" w:rsidRDefault="00573717" w:rsidP="00573717">
      <w:pPr>
        <w:rPr>
          <w:rFonts w:eastAsiaTheme="minorEastAsia"/>
          <w:b/>
          <w:bCs/>
        </w:rPr>
      </w:pPr>
      <w:r w:rsidRPr="00573717">
        <w:rPr>
          <w:rFonts w:eastAsiaTheme="minorEastAsia"/>
          <w:b/>
          <w:bCs/>
        </w:rPr>
        <w:t>Herramientas</w:t>
      </w:r>
    </w:p>
    <w:p w14:paraId="0362234B" w14:textId="7516F961" w:rsidR="00573717" w:rsidRPr="00573717" w:rsidRDefault="00573717" w:rsidP="00573717">
      <w:pPr>
        <w:pStyle w:val="Prrafodelista"/>
        <w:numPr>
          <w:ilvl w:val="0"/>
          <w:numId w:val="4"/>
        </w:numPr>
        <w:rPr>
          <w:rFonts w:eastAsiaTheme="minorEastAsia"/>
          <w:b/>
          <w:bCs/>
        </w:rPr>
      </w:pPr>
      <w:r>
        <w:rPr>
          <w:rFonts w:eastAsiaTheme="minorEastAsia"/>
        </w:rPr>
        <w:t xml:space="preserve">Razones o Índices financieros: </w:t>
      </w:r>
    </w:p>
    <w:p w14:paraId="43B9E15E" w14:textId="2142AD9A" w:rsidR="00573717" w:rsidRPr="006B1DE3" w:rsidRDefault="006B1DE3" w:rsidP="006B1DE3">
      <w:pPr>
        <w:pStyle w:val="Prrafodelista"/>
        <w:numPr>
          <w:ilvl w:val="0"/>
          <w:numId w:val="4"/>
        </w:numPr>
        <w:rPr>
          <w:rFonts w:eastAsiaTheme="minorEastAsia"/>
          <w:b/>
          <w:bCs/>
        </w:rPr>
      </w:pPr>
      <w:r w:rsidRPr="006B1DE3">
        <w:rPr>
          <w:rFonts w:eastAsiaTheme="minorEastAsia"/>
          <w:b/>
          <w:bCs/>
        </w:rPr>
        <w:t>Cantidad</w:t>
      </w:r>
      <w:r w:rsidR="00573717" w:rsidRPr="006B1DE3">
        <w:rPr>
          <w:rFonts w:eastAsiaTheme="minorEastAsia"/>
        </w:rPr>
        <w:t xml:space="preserve"> de índices que se deben utilizar en un diagnóstico financiero: la cantidad que requiera la estrategia aplicada por la empresa. Sin embargo, el Margen EBITDA y la Rentabilidad sobre Patrimonio (RSP) nunca faltan en un análisis financiero.</w:t>
      </w:r>
    </w:p>
    <w:p w14:paraId="1887C48D" w14:textId="26344AE5" w:rsidR="00573717" w:rsidRPr="006B1DE3" w:rsidRDefault="00573717" w:rsidP="006B1DE3">
      <w:pPr>
        <w:pStyle w:val="Prrafodelista"/>
        <w:numPr>
          <w:ilvl w:val="1"/>
          <w:numId w:val="6"/>
        </w:numPr>
        <w:rPr>
          <w:rFonts w:eastAsiaTheme="minorEastAsia"/>
          <w:b/>
          <w:bCs/>
        </w:rPr>
      </w:pPr>
      <w:r w:rsidRPr="006B1DE3">
        <w:rPr>
          <w:rFonts w:eastAsiaTheme="minorEastAsia"/>
        </w:rPr>
        <w:t>EBITDA (</w:t>
      </w:r>
      <w:proofErr w:type="spellStart"/>
      <w:r w:rsidRPr="006B1DE3">
        <w:rPr>
          <w:rFonts w:eastAsiaTheme="minorEastAsia"/>
        </w:rPr>
        <w:t>Earnings</w:t>
      </w:r>
      <w:proofErr w:type="spellEnd"/>
      <w:r w:rsidRPr="006B1DE3">
        <w:rPr>
          <w:rFonts w:eastAsiaTheme="minorEastAsia"/>
        </w:rPr>
        <w:t xml:space="preserve"> </w:t>
      </w:r>
      <w:proofErr w:type="spellStart"/>
      <w:r w:rsidRPr="006B1DE3">
        <w:rPr>
          <w:rFonts w:eastAsiaTheme="minorEastAsia"/>
        </w:rPr>
        <w:t>Before</w:t>
      </w:r>
      <w:proofErr w:type="spellEnd"/>
      <w:r w:rsidRPr="006B1DE3">
        <w:rPr>
          <w:rFonts w:eastAsiaTheme="minorEastAsia"/>
        </w:rPr>
        <w:t xml:space="preserve"> </w:t>
      </w:r>
      <w:proofErr w:type="spellStart"/>
      <w:r w:rsidRPr="006B1DE3">
        <w:rPr>
          <w:rFonts w:eastAsiaTheme="minorEastAsia"/>
        </w:rPr>
        <w:t>Interest</w:t>
      </w:r>
      <w:proofErr w:type="spellEnd"/>
      <w:r w:rsidRPr="006B1DE3">
        <w:rPr>
          <w:rFonts w:eastAsiaTheme="minorEastAsia"/>
        </w:rPr>
        <w:t xml:space="preserve">, </w:t>
      </w:r>
      <w:proofErr w:type="spellStart"/>
      <w:r w:rsidRPr="006B1DE3">
        <w:rPr>
          <w:rFonts w:eastAsiaTheme="minorEastAsia"/>
        </w:rPr>
        <w:t>Taxes</w:t>
      </w:r>
      <w:proofErr w:type="spellEnd"/>
      <w:r w:rsidRPr="006B1DE3">
        <w:rPr>
          <w:rFonts w:eastAsiaTheme="minorEastAsia"/>
        </w:rPr>
        <w:t xml:space="preserve">, </w:t>
      </w:r>
      <w:proofErr w:type="spellStart"/>
      <w:r w:rsidRPr="006B1DE3">
        <w:rPr>
          <w:rFonts w:eastAsiaTheme="minorEastAsia"/>
        </w:rPr>
        <w:t>Depreciation</w:t>
      </w:r>
      <w:proofErr w:type="spellEnd"/>
      <w:r w:rsidRPr="006B1DE3">
        <w:rPr>
          <w:rFonts w:eastAsiaTheme="minorEastAsia"/>
        </w:rPr>
        <w:t xml:space="preserve"> and </w:t>
      </w:r>
      <w:proofErr w:type="spellStart"/>
      <w:r w:rsidRPr="006B1DE3">
        <w:rPr>
          <w:rFonts w:eastAsiaTheme="minorEastAsia"/>
        </w:rPr>
        <w:t>Amortizations</w:t>
      </w:r>
      <w:proofErr w:type="spellEnd"/>
      <w:r w:rsidRPr="006B1DE3">
        <w:rPr>
          <w:rFonts w:eastAsiaTheme="minorEastAsia"/>
        </w:rPr>
        <w:t>): A la utilidad operacional se le suman las depreciaciones y amortizaciones.</w:t>
      </w:r>
      <w:r w:rsidR="00786923" w:rsidRPr="006B1DE3">
        <w:rPr>
          <w:rFonts w:eastAsiaTheme="minorEastAsia"/>
        </w:rPr>
        <w:t xml:space="preserve"> NO es aceptado por la regulación de EE. UU. ni las NIIF porque se ve muy manipulado.</w:t>
      </w:r>
      <w:r w:rsidR="00DC7360" w:rsidRPr="006B1DE3">
        <w:rPr>
          <w:rFonts w:eastAsiaTheme="minorEastAsia"/>
        </w:rPr>
        <w:t xml:space="preserve"> EL EBITDA NO ES CAJA, ES OTRA CATEGORIA DE UTILIDAD.</w:t>
      </w:r>
    </w:p>
    <w:p w14:paraId="1ED82AF2" w14:textId="3F29F7D3" w:rsidR="000E2050" w:rsidRPr="006B1DE3" w:rsidRDefault="000E2050" w:rsidP="006B1DE3">
      <w:pPr>
        <w:pStyle w:val="Prrafodelista"/>
        <w:numPr>
          <w:ilvl w:val="1"/>
          <w:numId w:val="6"/>
        </w:numPr>
        <w:rPr>
          <w:rFonts w:eastAsiaTheme="minorEastAsia"/>
          <w:b/>
          <w:bCs/>
        </w:rPr>
      </w:pPr>
      <w:r w:rsidRPr="006B1DE3">
        <w:rPr>
          <w:rFonts w:eastAsiaTheme="minorEastAsia"/>
        </w:rPr>
        <w:t>EBITDAC (Nueva Medida): La C es de COVID, e incluye todos los gastos de protección y salud COVID-19.</w:t>
      </w:r>
    </w:p>
    <w:p w14:paraId="4815422D" w14:textId="075B361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Margen EBITDA</m:t>
        </m:r>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EBITDA</m:t>
            </m:r>
            <m:ctrlPr>
              <w:rPr>
                <w:rFonts w:ascii="Cambria Math" w:eastAsiaTheme="minorEastAsia" w:hAnsi="Cambria Math"/>
                <w:b/>
                <w:bCs/>
                <w:i/>
              </w:rPr>
            </m:ctrlPr>
          </m:num>
          <m:den>
            <m:r>
              <m:rPr>
                <m:sty m:val="bi"/>
              </m:rPr>
              <w:rPr>
                <w:rFonts w:ascii="Cambria Math" w:eastAsiaTheme="minorEastAsia" w:hAnsi="Cambria Math"/>
              </w:rPr>
              <m:t>VENTAS</m:t>
            </m:r>
            <m:ctrlPr>
              <w:rPr>
                <w:rFonts w:ascii="Cambria Math" w:eastAsiaTheme="minorEastAsia" w:hAnsi="Cambria Math"/>
                <w:b/>
                <w:bCs/>
                <w:i/>
              </w:rPr>
            </m:ctrlPr>
          </m:den>
        </m:f>
      </m:oMath>
    </w:p>
    <w:p w14:paraId="23BDC7D2" w14:textId="67803B3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RSP</m:t>
        </m:r>
        <m:r>
          <m:rPr>
            <m:nor/>
          </m:rPr>
          <w:rPr>
            <w:rFonts w:ascii="Cambria Math" w:eastAsiaTheme="minorEastAsia" w:hAnsi="Cambria Math"/>
            <w:b/>
            <w:bCs/>
          </w:rPr>
          <m:t xml:space="preserve">= </m:t>
        </m:r>
        <m:f>
          <m:fPr>
            <m:ctrlPr>
              <w:rPr>
                <w:rFonts w:ascii="Cambria Math" w:eastAsiaTheme="minorEastAsia" w:hAnsi="Cambria Math"/>
                <w:b/>
                <w:bCs/>
              </w:rPr>
            </m:ctrlPr>
          </m:fPr>
          <m:num>
            <m:r>
              <m:rPr>
                <m:sty m:val="bi"/>
              </m:rPr>
              <w:rPr>
                <w:rFonts w:ascii="Cambria Math" w:eastAsiaTheme="minorEastAsia" w:hAnsi="Cambria Math"/>
              </w:rPr>
              <m:t>Utilidad</m:t>
            </m:r>
            <m:ctrlPr>
              <w:rPr>
                <w:rFonts w:ascii="Cambria Math" w:eastAsiaTheme="minorEastAsia" w:hAnsi="Cambria Math"/>
                <w:b/>
                <w:bCs/>
                <w:i/>
              </w:rPr>
            </m:ctrlPr>
          </m:num>
          <m:den>
            <m:r>
              <m:rPr>
                <m:sty m:val="bi"/>
              </m:rPr>
              <w:rPr>
                <w:rFonts w:ascii="Cambria Math" w:eastAsiaTheme="minorEastAsia" w:hAnsi="Cambria Math"/>
              </w:rPr>
              <m:t>Patrimonio</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U</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V</m:t>
            </m:r>
            <m:ctrlPr>
              <w:rPr>
                <w:rFonts w:ascii="Cambria Math" w:eastAsiaTheme="minorEastAsia" w:hAnsi="Cambria Math"/>
                <w:b/>
                <w:bCs/>
                <w:i/>
              </w:rPr>
            </m:ctrlPr>
          </m:num>
          <m:den>
            <m:r>
              <m:rPr>
                <m:sty m:val="bi"/>
              </m:rPr>
              <w:rPr>
                <w:rFonts w:ascii="Cambria Math" w:eastAsiaTheme="minorEastAsia" w:hAnsi="Cambria Math"/>
              </w:rPr>
              <m:t>A</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A</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 RSP=Margen*Rotacion*Apalancamiento</m:t>
        </m:r>
      </m:oMath>
    </w:p>
    <w:p w14:paraId="534D1111" w14:textId="2E032C2D" w:rsidR="00DC7360" w:rsidRPr="006B1DE3" w:rsidRDefault="006B1DE3" w:rsidP="00DC7360">
      <w:pPr>
        <w:pStyle w:val="Prrafodelista"/>
        <w:numPr>
          <w:ilvl w:val="0"/>
          <w:numId w:val="5"/>
        </w:numPr>
        <w:rPr>
          <w:rFonts w:eastAsiaTheme="minorEastAsia"/>
          <w:b/>
          <w:bCs/>
        </w:rPr>
      </w:pPr>
      <w:r>
        <w:rPr>
          <w:rFonts w:eastAsiaTheme="minorEastAsia"/>
          <w:b/>
          <w:bCs/>
        </w:rPr>
        <w:lastRenderedPageBreak/>
        <w:t xml:space="preserve">Calidad: </w:t>
      </w:r>
      <w:r>
        <w:rPr>
          <w:rFonts w:eastAsiaTheme="minorEastAsia"/>
        </w:rPr>
        <w:t xml:space="preserve">La calidad del </w:t>
      </w:r>
      <w:proofErr w:type="spellStart"/>
      <w:r>
        <w:rPr>
          <w:rFonts w:eastAsiaTheme="minorEastAsia"/>
        </w:rPr>
        <w:t>diagnostico</w:t>
      </w:r>
      <w:proofErr w:type="spellEnd"/>
      <w:r>
        <w:rPr>
          <w:rFonts w:eastAsiaTheme="minorEastAsia"/>
        </w:rPr>
        <w:t xml:space="preserve"> depende de la calidad de los índices.</w:t>
      </w:r>
    </w:p>
    <w:p w14:paraId="4AC2977C" w14:textId="248C1035" w:rsidR="006B1DE3" w:rsidRPr="006B1DE3" w:rsidRDefault="006B1DE3" w:rsidP="006B1DE3">
      <w:pPr>
        <w:pStyle w:val="Prrafodelista"/>
        <w:numPr>
          <w:ilvl w:val="1"/>
          <w:numId w:val="5"/>
        </w:numPr>
        <w:rPr>
          <w:rFonts w:eastAsiaTheme="minorEastAsia"/>
          <w:b/>
          <w:bCs/>
        </w:rPr>
      </w:pPr>
      <w:r>
        <w:rPr>
          <w:rFonts w:eastAsiaTheme="minorEastAsia"/>
        </w:rPr>
        <w:t>Datos con Representatividad Estadística</w:t>
      </w:r>
    </w:p>
    <w:p w14:paraId="2C568F7B" w14:textId="181B6BF1" w:rsidR="006B1DE3" w:rsidRPr="006B1DE3" w:rsidRDefault="006B1DE3" w:rsidP="006B1DE3">
      <w:pPr>
        <w:pStyle w:val="Prrafodelista"/>
        <w:numPr>
          <w:ilvl w:val="1"/>
          <w:numId w:val="5"/>
        </w:numPr>
        <w:rPr>
          <w:rFonts w:eastAsiaTheme="minorEastAsia"/>
          <w:b/>
          <w:bCs/>
        </w:rPr>
      </w:pPr>
      <w:r>
        <w:rPr>
          <w:rFonts w:eastAsiaTheme="minorEastAsia"/>
        </w:rPr>
        <w:t>Métodos contables diferentes: Inventario (PEPS, UEPS, Promedio), deprecia</w:t>
      </w:r>
      <w:r w:rsidR="00C36531">
        <w:rPr>
          <w:rFonts w:eastAsiaTheme="minorEastAsia"/>
        </w:rPr>
        <w:t>ciones</w:t>
      </w:r>
      <w:r>
        <w:rPr>
          <w:rFonts w:eastAsiaTheme="minorEastAsia"/>
        </w:rPr>
        <w:t>.</w:t>
      </w:r>
    </w:p>
    <w:p w14:paraId="1C823888" w14:textId="368A90CE" w:rsidR="006B1DE3" w:rsidRPr="006B1DE3" w:rsidRDefault="006B1DE3" w:rsidP="006B1DE3">
      <w:pPr>
        <w:pStyle w:val="Prrafodelista"/>
        <w:numPr>
          <w:ilvl w:val="1"/>
          <w:numId w:val="5"/>
        </w:numPr>
        <w:rPr>
          <w:rFonts w:eastAsiaTheme="minorEastAsia"/>
          <w:b/>
          <w:bCs/>
        </w:rPr>
      </w:pPr>
      <w:r>
        <w:rPr>
          <w:rFonts w:eastAsiaTheme="minorEastAsia"/>
        </w:rPr>
        <w:t>Datos creíbles: Conciliaciones actualizadas (Bancos, Inventarios, Cartera, Proveedores, etc.); Provisiones adecuadas; Restricciones contractuales (Saldos de reciprocidad bancaria, pignoraciones, embargos en proceso).</w:t>
      </w:r>
    </w:p>
    <w:p w14:paraId="7CE1EDFF" w14:textId="79F55D2E" w:rsidR="006B1DE3" w:rsidRPr="006B1DE3" w:rsidRDefault="006B1DE3" w:rsidP="006B1DE3">
      <w:pPr>
        <w:pStyle w:val="Prrafodelista"/>
        <w:numPr>
          <w:ilvl w:val="1"/>
          <w:numId w:val="5"/>
        </w:numPr>
        <w:rPr>
          <w:rFonts w:eastAsiaTheme="minorEastAsia"/>
          <w:b/>
          <w:bCs/>
        </w:rPr>
      </w:pPr>
      <w:r>
        <w:rPr>
          <w:rFonts w:eastAsiaTheme="minorEastAsia"/>
        </w:rPr>
        <w:t>Datos coherentes con la ciclicidad del producto: juguetes, productos navideños.</w:t>
      </w:r>
    </w:p>
    <w:p w14:paraId="42188ACF" w14:textId="1624690D" w:rsidR="006B1DE3" w:rsidRPr="00197954" w:rsidRDefault="006B1DE3" w:rsidP="00197954">
      <w:pPr>
        <w:pStyle w:val="Prrafodelista"/>
        <w:numPr>
          <w:ilvl w:val="1"/>
          <w:numId w:val="5"/>
        </w:numPr>
        <w:rPr>
          <w:rFonts w:eastAsiaTheme="minorEastAsia"/>
          <w:b/>
          <w:bCs/>
        </w:rPr>
      </w:pPr>
      <w:r>
        <w:rPr>
          <w:rFonts w:eastAsiaTheme="minorEastAsia"/>
        </w:rPr>
        <w:t>Datos coherentes con la ciclicidad del negocio: es un negocio nuevo o maduro.</w:t>
      </w:r>
    </w:p>
    <w:p w14:paraId="0DDEC475" w14:textId="4451E014" w:rsidR="00197954" w:rsidRPr="00197954" w:rsidRDefault="00197954" w:rsidP="00197954">
      <w:pPr>
        <w:pStyle w:val="Prrafodelista"/>
        <w:numPr>
          <w:ilvl w:val="0"/>
          <w:numId w:val="5"/>
        </w:numPr>
        <w:rPr>
          <w:rFonts w:eastAsiaTheme="minorEastAsia"/>
          <w:b/>
          <w:bCs/>
        </w:rPr>
      </w:pPr>
      <w:r>
        <w:rPr>
          <w:rFonts w:eastAsiaTheme="minorEastAsia"/>
        </w:rPr>
        <w:t xml:space="preserve">Otras técnicas de análisis: </w:t>
      </w:r>
    </w:p>
    <w:p w14:paraId="0E29531C" w14:textId="00051A3F" w:rsidR="00197954" w:rsidRPr="00197954" w:rsidRDefault="00197954" w:rsidP="00197954">
      <w:pPr>
        <w:pStyle w:val="Prrafodelista"/>
        <w:numPr>
          <w:ilvl w:val="1"/>
          <w:numId w:val="5"/>
        </w:numPr>
        <w:rPr>
          <w:rFonts w:eastAsiaTheme="minorEastAsia"/>
          <w:b/>
          <w:bCs/>
        </w:rPr>
      </w:pPr>
      <w:r>
        <w:rPr>
          <w:rFonts w:eastAsiaTheme="minorEastAsia"/>
        </w:rPr>
        <w:t>Retrospectiva y Prospectiva</w:t>
      </w:r>
    </w:p>
    <w:p w14:paraId="76F8EFA1" w14:textId="1CF525B5" w:rsidR="00197954" w:rsidRPr="00197954" w:rsidRDefault="00197954" w:rsidP="00197954">
      <w:pPr>
        <w:pStyle w:val="Prrafodelista"/>
        <w:numPr>
          <w:ilvl w:val="1"/>
          <w:numId w:val="5"/>
        </w:numPr>
        <w:rPr>
          <w:rFonts w:eastAsiaTheme="minorEastAsia"/>
          <w:b/>
          <w:bCs/>
        </w:rPr>
      </w:pPr>
      <w:proofErr w:type="spellStart"/>
      <w:r>
        <w:rPr>
          <w:rFonts w:eastAsiaTheme="minorEastAsia"/>
        </w:rPr>
        <w:t>Analytics</w:t>
      </w:r>
      <w:proofErr w:type="spellEnd"/>
    </w:p>
    <w:p w14:paraId="03B440B6" w14:textId="239EEF39" w:rsidR="00197954" w:rsidRPr="00197954" w:rsidRDefault="00197954" w:rsidP="00197954">
      <w:pPr>
        <w:pStyle w:val="Prrafodelista"/>
        <w:numPr>
          <w:ilvl w:val="1"/>
          <w:numId w:val="5"/>
        </w:numPr>
        <w:rPr>
          <w:rFonts w:eastAsiaTheme="minorEastAsia"/>
          <w:b/>
          <w:bCs/>
        </w:rPr>
      </w:pPr>
      <w:r>
        <w:rPr>
          <w:rFonts w:eastAsiaTheme="minorEastAsia"/>
        </w:rPr>
        <w:t>AI</w:t>
      </w:r>
    </w:p>
    <w:p w14:paraId="234C3586" w14:textId="15ECC0B1" w:rsidR="00197954" w:rsidRPr="00197954" w:rsidRDefault="00197954" w:rsidP="00197954">
      <w:pPr>
        <w:pStyle w:val="Prrafodelista"/>
        <w:numPr>
          <w:ilvl w:val="1"/>
          <w:numId w:val="5"/>
        </w:numPr>
        <w:rPr>
          <w:rFonts w:eastAsiaTheme="minorEastAsia"/>
          <w:b/>
          <w:bCs/>
        </w:rPr>
      </w:pPr>
      <w:r>
        <w:rPr>
          <w:rFonts w:eastAsiaTheme="minorEastAsia"/>
        </w:rPr>
        <w:t>Presupuesto Efectivo</w:t>
      </w:r>
    </w:p>
    <w:p w14:paraId="5BC52496" w14:textId="25525C3E" w:rsidR="00197954" w:rsidRPr="00197954" w:rsidRDefault="00197954" w:rsidP="00197954">
      <w:pPr>
        <w:pStyle w:val="Prrafodelista"/>
        <w:numPr>
          <w:ilvl w:val="1"/>
          <w:numId w:val="5"/>
        </w:numPr>
        <w:rPr>
          <w:rFonts w:eastAsiaTheme="minorEastAsia"/>
          <w:b/>
          <w:bCs/>
        </w:rPr>
      </w:pPr>
      <w:r>
        <w:rPr>
          <w:rFonts w:eastAsiaTheme="minorEastAsia"/>
        </w:rPr>
        <w:t>Flujo de Caja Libre Operativo y Financiero</w:t>
      </w:r>
    </w:p>
    <w:p w14:paraId="63A969EC" w14:textId="60A90154" w:rsidR="00197954" w:rsidRPr="00197954" w:rsidRDefault="00197954" w:rsidP="00197954">
      <w:pPr>
        <w:pStyle w:val="Prrafodelista"/>
        <w:numPr>
          <w:ilvl w:val="1"/>
          <w:numId w:val="5"/>
        </w:numPr>
        <w:rPr>
          <w:rFonts w:eastAsiaTheme="minorEastAsia"/>
          <w:b/>
          <w:bCs/>
        </w:rPr>
      </w:pPr>
      <w:r>
        <w:rPr>
          <w:rFonts w:eastAsiaTheme="minorEastAsia"/>
        </w:rPr>
        <w:t>EVA</w:t>
      </w:r>
    </w:p>
    <w:p w14:paraId="4EA4D43F" w14:textId="7E14D44C" w:rsidR="00197954" w:rsidRPr="00197954" w:rsidRDefault="00197954" w:rsidP="00197954">
      <w:pPr>
        <w:pStyle w:val="Prrafodelista"/>
        <w:numPr>
          <w:ilvl w:val="0"/>
          <w:numId w:val="5"/>
        </w:numPr>
        <w:rPr>
          <w:rFonts w:eastAsiaTheme="minorEastAsia"/>
          <w:b/>
          <w:bCs/>
        </w:rPr>
      </w:pPr>
      <w:r>
        <w:rPr>
          <w:rFonts w:eastAsiaTheme="minorEastAsia"/>
        </w:rPr>
        <w:t>Información Básica Interna:</w:t>
      </w:r>
    </w:p>
    <w:p w14:paraId="002150D0" w14:textId="04F36F07" w:rsidR="00197954" w:rsidRPr="00197954" w:rsidRDefault="00197954" w:rsidP="00197954">
      <w:pPr>
        <w:pStyle w:val="Prrafodelista"/>
        <w:numPr>
          <w:ilvl w:val="1"/>
          <w:numId w:val="5"/>
        </w:numPr>
        <w:rPr>
          <w:rFonts w:eastAsiaTheme="minorEastAsia"/>
          <w:b/>
          <w:bCs/>
        </w:rPr>
      </w:pPr>
      <w:r>
        <w:rPr>
          <w:rFonts w:eastAsiaTheme="minorEastAsia"/>
        </w:rPr>
        <w:t xml:space="preserve">Plan estratégico y Balances </w:t>
      </w:r>
      <w:proofErr w:type="spellStart"/>
      <w:r>
        <w:rPr>
          <w:rFonts w:eastAsiaTheme="minorEastAsia"/>
        </w:rPr>
        <w:t>Scorecard</w:t>
      </w:r>
      <w:proofErr w:type="spellEnd"/>
    </w:p>
    <w:p w14:paraId="09F70EFA" w14:textId="1507701C" w:rsidR="00197954" w:rsidRPr="00197954" w:rsidRDefault="00197954" w:rsidP="00197954">
      <w:pPr>
        <w:pStyle w:val="Prrafodelista"/>
        <w:numPr>
          <w:ilvl w:val="1"/>
          <w:numId w:val="5"/>
        </w:numPr>
        <w:rPr>
          <w:rFonts w:eastAsiaTheme="minorEastAsia"/>
          <w:b/>
          <w:bCs/>
        </w:rPr>
      </w:pPr>
      <w:r>
        <w:rPr>
          <w:rFonts w:eastAsiaTheme="minorEastAsia"/>
        </w:rPr>
        <w:t>Estados Financieros</w:t>
      </w:r>
    </w:p>
    <w:p w14:paraId="59649725" w14:textId="5259C8B7" w:rsidR="00197954" w:rsidRPr="00197954" w:rsidRDefault="00197954" w:rsidP="00197954">
      <w:pPr>
        <w:pStyle w:val="Prrafodelista"/>
        <w:numPr>
          <w:ilvl w:val="1"/>
          <w:numId w:val="5"/>
        </w:numPr>
        <w:rPr>
          <w:rFonts w:eastAsiaTheme="minorEastAsia"/>
          <w:b/>
          <w:bCs/>
        </w:rPr>
      </w:pPr>
      <w:r>
        <w:rPr>
          <w:rFonts w:eastAsiaTheme="minorEastAsia"/>
        </w:rPr>
        <w:t>Presupuestos</w:t>
      </w:r>
    </w:p>
    <w:p w14:paraId="5975F822" w14:textId="7D1D6411" w:rsidR="00197954" w:rsidRPr="00197954" w:rsidRDefault="00197954" w:rsidP="00197954">
      <w:pPr>
        <w:pStyle w:val="Prrafodelista"/>
        <w:numPr>
          <w:ilvl w:val="1"/>
          <w:numId w:val="5"/>
        </w:numPr>
        <w:rPr>
          <w:rFonts w:eastAsiaTheme="minorEastAsia"/>
          <w:b/>
          <w:bCs/>
        </w:rPr>
      </w:pPr>
      <w:r>
        <w:rPr>
          <w:rFonts w:eastAsiaTheme="minorEastAsia"/>
        </w:rPr>
        <w:t>Actas de JD, Actas Internas, Informes de Auditoria</w:t>
      </w:r>
    </w:p>
    <w:p w14:paraId="746E271A" w14:textId="0C93E202" w:rsidR="00DC7360" w:rsidRPr="00197954" w:rsidRDefault="00197954" w:rsidP="00197954">
      <w:pPr>
        <w:pStyle w:val="Prrafodelista"/>
        <w:numPr>
          <w:ilvl w:val="1"/>
          <w:numId w:val="5"/>
        </w:numPr>
        <w:rPr>
          <w:rFonts w:eastAsiaTheme="minorEastAsia"/>
          <w:b/>
          <w:bCs/>
        </w:rPr>
      </w:pPr>
      <w:r>
        <w:rPr>
          <w:rFonts w:eastAsiaTheme="minorEastAsia"/>
        </w:rPr>
        <w:t>Bases de Datos propias.</w:t>
      </w:r>
    </w:p>
    <w:p w14:paraId="20521137" w14:textId="68459051" w:rsidR="00197954" w:rsidRPr="00197954" w:rsidRDefault="00197954" w:rsidP="00197954">
      <w:pPr>
        <w:pStyle w:val="Prrafodelista"/>
        <w:numPr>
          <w:ilvl w:val="0"/>
          <w:numId w:val="5"/>
        </w:numPr>
        <w:rPr>
          <w:rFonts w:eastAsiaTheme="minorEastAsia"/>
          <w:b/>
          <w:bCs/>
        </w:rPr>
      </w:pPr>
      <w:r>
        <w:rPr>
          <w:rFonts w:eastAsiaTheme="minorEastAsia"/>
        </w:rPr>
        <w:t>Información Básica Externa.</w:t>
      </w:r>
    </w:p>
    <w:p w14:paraId="4FBE5D99" w14:textId="778E1CC2" w:rsidR="00197954" w:rsidRPr="00197954" w:rsidRDefault="00197954" w:rsidP="00197954">
      <w:pPr>
        <w:pStyle w:val="Prrafodelista"/>
        <w:numPr>
          <w:ilvl w:val="1"/>
          <w:numId w:val="5"/>
        </w:numPr>
        <w:rPr>
          <w:rFonts w:eastAsiaTheme="minorEastAsia"/>
          <w:b/>
          <w:bCs/>
        </w:rPr>
      </w:pPr>
      <w:r>
        <w:rPr>
          <w:rFonts w:eastAsiaTheme="minorEastAsia"/>
        </w:rPr>
        <w:t>Informes Bursátiles (Corficolombiana, Casa de Bolsa, Bancolombia, etc.)</w:t>
      </w:r>
      <w:r w:rsidR="00D443B2">
        <w:rPr>
          <w:rFonts w:eastAsiaTheme="minorEastAsia"/>
        </w:rPr>
        <w:t>.</w:t>
      </w:r>
    </w:p>
    <w:p w14:paraId="6C0B9C66" w14:textId="4570A0C2" w:rsidR="00197954" w:rsidRPr="00D443B2" w:rsidRDefault="00197954" w:rsidP="00197954">
      <w:pPr>
        <w:pStyle w:val="Prrafodelista"/>
        <w:numPr>
          <w:ilvl w:val="1"/>
          <w:numId w:val="5"/>
        </w:numPr>
        <w:rPr>
          <w:rFonts w:eastAsiaTheme="minorEastAsia"/>
          <w:b/>
          <w:bCs/>
        </w:rPr>
      </w:pPr>
      <w:r>
        <w:rPr>
          <w:rFonts w:eastAsiaTheme="minorEastAsia"/>
        </w:rPr>
        <w:t>Informes Sectoriales e Industriales o Gubernamentales.</w:t>
      </w:r>
    </w:p>
    <w:p w14:paraId="0CD3FCCF" w14:textId="57563421" w:rsidR="00D443B2" w:rsidRPr="00D443B2" w:rsidRDefault="00D443B2" w:rsidP="00197954">
      <w:pPr>
        <w:pStyle w:val="Prrafodelista"/>
        <w:numPr>
          <w:ilvl w:val="1"/>
          <w:numId w:val="5"/>
        </w:numPr>
        <w:rPr>
          <w:rFonts w:eastAsiaTheme="minorEastAsia"/>
          <w:b/>
          <w:bCs/>
        </w:rPr>
      </w:pPr>
      <w:r>
        <w:rPr>
          <w:rFonts w:eastAsiaTheme="minorEastAsia"/>
        </w:rPr>
        <w:t>Bases de Datos Públicas (Damodaran Online) y Privadas (Universidades).</w:t>
      </w:r>
    </w:p>
    <w:p w14:paraId="211ACD20" w14:textId="16423A53" w:rsidR="00D443B2" w:rsidRPr="007A66AF" w:rsidRDefault="00D443B2" w:rsidP="00197954">
      <w:pPr>
        <w:pStyle w:val="Prrafodelista"/>
        <w:numPr>
          <w:ilvl w:val="1"/>
          <w:numId w:val="5"/>
        </w:numPr>
        <w:rPr>
          <w:rFonts w:eastAsiaTheme="minorEastAsia"/>
          <w:b/>
          <w:bCs/>
        </w:rPr>
      </w:pPr>
      <w:r>
        <w:rPr>
          <w:rFonts w:eastAsiaTheme="minorEastAsia"/>
        </w:rPr>
        <w:t>Suscripciones especializadas (Bloomberg, Portafolio, República).</w:t>
      </w:r>
    </w:p>
    <w:p w14:paraId="05C42EF7" w14:textId="5846B0B2" w:rsidR="007A66AF" w:rsidRDefault="007A66AF" w:rsidP="007A66AF">
      <w:pPr>
        <w:rPr>
          <w:rFonts w:eastAsiaTheme="minorEastAsia"/>
          <w:b/>
          <w:bCs/>
        </w:rPr>
      </w:pPr>
      <w:r w:rsidRPr="007A66AF">
        <w:rPr>
          <w:rFonts w:eastAsiaTheme="minorEastAsia"/>
          <w:b/>
          <w:bCs/>
        </w:rPr>
        <w:t>Correlación entre Liquidez, Rentabilidad y Riesgo</w:t>
      </w:r>
    </w:p>
    <w:p w14:paraId="2AF5705C" w14:textId="50512483" w:rsidR="007A66AF" w:rsidRPr="007A66AF" w:rsidRDefault="007A66AF" w:rsidP="007A66AF">
      <w:pPr>
        <w:pStyle w:val="Prrafodelista"/>
        <w:numPr>
          <w:ilvl w:val="0"/>
          <w:numId w:val="8"/>
        </w:numPr>
        <w:rPr>
          <w:rFonts w:eastAsiaTheme="minorEastAsia"/>
          <w:b/>
          <w:bCs/>
        </w:rPr>
      </w:pPr>
      <w:r>
        <w:rPr>
          <w:rFonts w:eastAsiaTheme="minorEastAsia"/>
        </w:rPr>
        <w:t xml:space="preserve">Liquidez – Rentabilidad: Inversamente proporcional en el corto plazo. Directamente proporcional en el largo plazo. </w:t>
      </w:r>
    </w:p>
    <w:p w14:paraId="53F298DE" w14:textId="5015A9F5" w:rsidR="007A66AF" w:rsidRPr="007A66AF" w:rsidRDefault="007A66AF" w:rsidP="007A66AF">
      <w:pPr>
        <w:pStyle w:val="Prrafodelista"/>
        <w:numPr>
          <w:ilvl w:val="0"/>
          <w:numId w:val="8"/>
        </w:numPr>
        <w:rPr>
          <w:rFonts w:eastAsiaTheme="minorEastAsia"/>
          <w:b/>
          <w:bCs/>
        </w:rPr>
      </w:pPr>
      <w:r>
        <w:rPr>
          <w:rFonts w:eastAsiaTheme="minorEastAsia"/>
        </w:rPr>
        <w:t xml:space="preserve">Rentabilidad – Riesgo: Directamente proporcionales. </w:t>
      </w:r>
    </w:p>
    <w:p w14:paraId="6A260E91" w14:textId="09827B5C" w:rsidR="007A66AF" w:rsidRPr="00F0478C" w:rsidRDefault="007A66AF" w:rsidP="007A66AF">
      <w:pPr>
        <w:pStyle w:val="Prrafodelista"/>
        <w:numPr>
          <w:ilvl w:val="0"/>
          <w:numId w:val="8"/>
        </w:numPr>
        <w:rPr>
          <w:rFonts w:eastAsiaTheme="minorEastAsia"/>
          <w:b/>
          <w:bCs/>
        </w:rPr>
      </w:pPr>
      <w:r>
        <w:rPr>
          <w:rFonts w:eastAsiaTheme="minorEastAsia"/>
        </w:rPr>
        <w:t>Riesgo – Liquidez: Inversamente proporcional.</w:t>
      </w:r>
    </w:p>
    <w:p w14:paraId="6DC3230E" w14:textId="0A481233" w:rsidR="00F0478C" w:rsidRDefault="00F0478C" w:rsidP="00F0478C">
      <w:pPr>
        <w:rPr>
          <w:rFonts w:eastAsiaTheme="minorEastAsia"/>
          <w:b/>
          <w:bCs/>
        </w:rPr>
      </w:pPr>
      <w:r>
        <w:rPr>
          <w:rFonts w:eastAsiaTheme="minorEastAsia"/>
          <w:b/>
          <w:bCs/>
        </w:rPr>
        <w:t xml:space="preserve">Factor de Conformidad Financiera o </w:t>
      </w:r>
      <w:proofErr w:type="spellStart"/>
      <w:r>
        <w:rPr>
          <w:rFonts w:eastAsiaTheme="minorEastAsia"/>
          <w:b/>
          <w:bCs/>
        </w:rPr>
        <w:t>Matching</w:t>
      </w:r>
      <w:proofErr w:type="spellEnd"/>
    </w:p>
    <w:p w14:paraId="09EEDA84" w14:textId="57C7FB2F" w:rsidR="00F0478C" w:rsidRDefault="00F0478C" w:rsidP="00F0478C">
      <w:pPr>
        <w:pStyle w:val="Prrafodelista"/>
        <w:numPr>
          <w:ilvl w:val="0"/>
          <w:numId w:val="9"/>
        </w:numPr>
        <w:rPr>
          <w:rFonts w:eastAsiaTheme="minorEastAsia"/>
        </w:rPr>
      </w:pPr>
      <w:r>
        <w:rPr>
          <w:rFonts w:eastAsiaTheme="minorEastAsia"/>
        </w:rPr>
        <w:t>Activos de Corto Plazo deben financiarse con Pasivos de Corto Plazo: Hacer lo contrario supondría una menor rentabilidad pues entre más plazo suele ser mayor la tasa.</w:t>
      </w:r>
    </w:p>
    <w:p w14:paraId="502BD307" w14:textId="187B6AC0" w:rsidR="00F0478C" w:rsidRDefault="00F0478C" w:rsidP="00F0478C">
      <w:pPr>
        <w:pStyle w:val="Prrafodelista"/>
        <w:numPr>
          <w:ilvl w:val="0"/>
          <w:numId w:val="9"/>
        </w:numPr>
        <w:rPr>
          <w:rFonts w:eastAsiaTheme="minorEastAsia"/>
        </w:rPr>
      </w:pPr>
      <w:r>
        <w:rPr>
          <w:rFonts w:eastAsiaTheme="minorEastAsia"/>
        </w:rPr>
        <w:t>Activos de Largo Plazo deben financiarse con Pasivos de Largo Plazo: Hacer lo contrario aumentaría el riesgo pues los pasivos entrarían en vencimiento antes de que los activos empiecen a rentar.</w:t>
      </w:r>
    </w:p>
    <w:p w14:paraId="51BB0E68" w14:textId="6516D873" w:rsidR="001B6E48" w:rsidRDefault="001B6E48" w:rsidP="001B6E48">
      <w:pPr>
        <w:rPr>
          <w:rFonts w:eastAsiaTheme="minorEastAsia"/>
        </w:rPr>
      </w:pPr>
    </w:p>
    <w:p w14:paraId="285821F5" w14:textId="598783A4" w:rsidR="001B6E48" w:rsidRDefault="001B6E48" w:rsidP="001B6E48">
      <w:pPr>
        <w:rPr>
          <w:rFonts w:eastAsiaTheme="minorEastAsia"/>
        </w:rPr>
      </w:pPr>
    </w:p>
    <w:p w14:paraId="2F1A99A9" w14:textId="77777777" w:rsidR="00222B6D" w:rsidRDefault="00222B6D" w:rsidP="001B6E48">
      <w:pPr>
        <w:jc w:val="right"/>
        <w:rPr>
          <w:rFonts w:eastAsiaTheme="minorEastAsia"/>
          <w:b/>
          <w:bCs/>
        </w:rPr>
      </w:pPr>
    </w:p>
    <w:p w14:paraId="53AB3564" w14:textId="3D2427E0" w:rsidR="001B6E48" w:rsidRPr="001B6E48" w:rsidRDefault="001B6E48" w:rsidP="001B6E48">
      <w:pPr>
        <w:jc w:val="right"/>
        <w:rPr>
          <w:rFonts w:eastAsiaTheme="minorEastAsia"/>
          <w:b/>
          <w:bCs/>
        </w:rPr>
      </w:pPr>
      <w:r w:rsidRPr="001B6E48">
        <w:rPr>
          <w:rFonts w:eastAsiaTheme="minorEastAsia"/>
          <w:b/>
          <w:bCs/>
        </w:rPr>
        <w:lastRenderedPageBreak/>
        <w:t>Clase 18/03/2023</w:t>
      </w:r>
    </w:p>
    <w:p w14:paraId="603D6B46" w14:textId="12B5EA71" w:rsidR="001B6E48" w:rsidRDefault="001B6E48" w:rsidP="001B6E48">
      <w:pPr>
        <w:rPr>
          <w:rFonts w:eastAsiaTheme="minorEastAsia"/>
          <w:b/>
          <w:bCs/>
        </w:rPr>
      </w:pPr>
      <w:r w:rsidRPr="001B6E48">
        <w:rPr>
          <w:rFonts w:eastAsiaTheme="minorEastAsia"/>
          <w:b/>
          <w:bCs/>
        </w:rPr>
        <w:t>Análisis de Liquidez</w:t>
      </w:r>
      <w:r>
        <w:rPr>
          <w:rFonts w:eastAsiaTheme="minorEastAsia"/>
          <w:b/>
          <w:bCs/>
        </w:rPr>
        <w:t xml:space="preserve">: </w:t>
      </w:r>
    </w:p>
    <w:p w14:paraId="67EFB8AE" w14:textId="2FBAC0CF" w:rsidR="001B6E48" w:rsidRDefault="001B6E48" w:rsidP="001B6E48">
      <w:pPr>
        <w:pStyle w:val="Prrafodelista"/>
        <w:numPr>
          <w:ilvl w:val="0"/>
          <w:numId w:val="10"/>
        </w:numPr>
        <w:rPr>
          <w:rFonts w:eastAsiaTheme="minorEastAsia"/>
        </w:rPr>
      </w:pPr>
      <w:r w:rsidRPr="001B6E48">
        <w:rPr>
          <w:rFonts w:eastAsiaTheme="minorEastAsia"/>
          <w:b/>
          <w:bCs/>
        </w:rPr>
        <w:t xml:space="preserve">Relación entre Estados Financieros: </w:t>
      </w:r>
      <w:r w:rsidRPr="001B6E48">
        <w:rPr>
          <w:rFonts w:eastAsiaTheme="minorEastAsia"/>
        </w:rPr>
        <w:t xml:space="preserve">En el balance general se incluye un rubro de Ganancias Retenidas que se entiende como el neto entre </w:t>
      </w:r>
      <m:oMath>
        <m:r>
          <m:rPr>
            <m:nor/>
          </m:rPr>
          <w:rPr>
            <w:rFonts w:ascii="Cambria Math" w:eastAsiaTheme="minorEastAsia" w:hAnsi="Cambria Math"/>
            <w:b/>
            <w:bCs/>
          </w:rPr>
          <m:t>Ganancias Retenidas Iniciales</m:t>
        </m:r>
        <m:r>
          <m:rPr>
            <m:sty m:val="bi"/>
          </m:rPr>
          <w:rPr>
            <w:rFonts w:ascii="Cambria Math" w:eastAsiaTheme="minorEastAsia" w:hAnsi="Cambria Math"/>
          </w:rPr>
          <m:t>+</m:t>
        </m:r>
        <m:r>
          <m:rPr>
            <m:nor/>
          </m:rPr>
          <w:rPr>
            <w:rFonts w:ascii="Cambria Math" w:eastAsiaTheme="minorEastAsia" w:hAnsi="Cambria Math"/>
            <w:b/>
            <w:bCs/>
          </w:rPr>
          <m:t>Utilidades del Periodo</m:t>
        </m:r>
        <m:r>
          <m:rPr>
            <m:sty m:val="bi"/>
          </m:rPr>
          <w:rPr>
            <w:rFonts w:ascii="Cambria Math" w:eastAsiaTheme="minorEastAsia" w:hAnsi="Cambria Math"/>
          </w:rPr>
          <m:t>-</m:t>
        </m:r>
        <m:r>
          <m:rPr>
            <m:nor/>
          </m:rPr>
          <w:rPr>
            <w:rFonts w:ascii="Cambria Math" w:eastAsiaTheme="minorEastAsia" w:hAnsi="Cambria Math"/>
            <w:b/>
            <w:bCs/>
          </w:rPr>
          <m:t>Dividendos</m:t>
        </m:r>
        <m:r>
          <m:rPr>
            <m:sty m:val="bi"/>
          </m:rPr>
          <w:rPr>
            <w:rFonts w:ascii="Cambria Math" w:eastAsiaTheme="minorEastAsia" w:hAnsi="Cambria Math"/>
          </w:rPr>
          <m:t>=</m:t>
        </m:r>
        <m:r>
          <m:rPr>
            <m:nor/>
          </m:rPr>
          <w:rPr>
            <w:rFonts w:ascii="Cambria Math" w:eastAsiaTheme="minorEastAsia" w:hAnsi="Cambria Math"/>
            <w:b/>
            <w:bCs/>
          </w:rPr>
          <m:t>Ganancias Retenidas Finales</m:t>
        </m:r>
      </m:oMath>
      <w:r w:rsidRPr="001B6E48">
        <w:rPr>
          <w:rFonts w:eastAsiaTheme="minorEastAsia"/>
        </w:rPr>
        <w:t xml:space="preserve">. A su vez, las Utilidades del Periodo salen del </w:t>
      </w:r>
      <w:r w:rsidRPr="001B6E48">
        <w:rPr>
          <w:rFonts w:eastAsiaTheme="minorEastAsia"/>
          <w:b/>
          <w:bCs/>
        </w:rPr>
        <w:t>Estado de Resultados (</w:t>
      </w:r>
      <w:proofErr w:type="spellStart"/>
      <w:r w:rsidRPr="001B6E48">
        <w:rPr>
          <w:rFonts w:eastAsiaTheme="minorEastAsia"/>
          <w:b/>
          <w:bCs/>
        </w:rPr>
        <w:t>PyG</w:t>
      </w:r>
      <w:proofErr w:type="spellEnd"/>
      <w:r w:rsidRPr="001B6E48">
        <w:rPr>
          <w:rFonts w:eastAsiaTheme="minorEastAsia"/>
          <w:b/>
          <w:bCs/>
        </w:rPr>
        <w:t>)</w:t>
      </w:r>
      <w:r w:rsidRPr="001B6E48">
        <w:rPr>
          <w:rFonts w:eastAsiaTheme="minorEastAsia"/>
        </w:rPr>
        <w:t>.</w:t>
      </w:r>
    </w:p>
    <w:p w14:paraId="2A839F31" w14:textId="77777777" w:rsidR="00D050A1" w:rsidRPr="001B6E48" w:rsidRDefault="00D050A1" w:rsidP="00D050A1">
      <w:pPr>
        <w:pStyle w:val="Prrafodelista"/>
        <w:rPr>
          <w:rFonts w:eastAsiaTheme="minorEastAsia"/>
        </w:rPr>
      </w:pPr>
    </w:p>
    <w:p w14:paraId="24E591B3" w14:textId="2DA9DF07" w:rsidR="00D050A1" w:rsidRDefault="000729AE" w:rsidP="001D3BC3">
      <w:pPr>
        <w:pStyle w:val="Prrafodelista"/>
        <w:numPr>
          <w:ilvl w:val="0"/>
          <w:numId w:val="10"/>
        </w:numPr>
        <w:rPr>
          <w:rFonts w:eastAsiaTheme="minorEastAsia"/>
        </w:rPr>
      </w:pPr>
      <w:r w:rsidRPr="001B6E48">
        <w:rPr>
          <w:rFonts w:eastAsiaTheme="minorEastAsia"/>
          <w:b/>
          <w:bCs/>
        </w:rPr>
        <w:t>Límites</w:t>
      </w:r>
      <w:r w:rsidR="001B6E48" w:rsidRPr="001B6E48">
        <w:rPr>
          <w:rFonts w:eastAsiaTheme="minorEastAsia"/>
          <w:b/>
          <w:bCs/>
        </w:rPr>
        <w:t xml:space="preserve"> del Estado de Flujo de Efectivo Contable: </w:t>
      </w:r>
      <w:r w:rsidR="00D050A1">
        <w:rPr>
          <w:rFonts w:eastAsiaTheme="minorEastAsia"/>
        </w:rPr>
        <w:t>La estructura del flujo de efectivo, según la contabilidad es la siguiente: flujos de efectivo procedente de las actividades de operación, flujos de efectivo procedentes de las actividades de inversión, flujos de efectivo procedentes de las actividades de financiación; la suma de las 3 nos muestra un incremento (decremento) neto de efectivo y equivalentes de efectivo. Sumar el efectivo existente a las 3 anteriores, año a año, nos muestra la variación de efectivo de cada año.</w:t>
      </w:r>
    </w:p>
    <w:p w14:paraId="35DC8B8D" w14:textId="77777777" w:rsidR="001D3BC3" w:rsidRPr="001D3BC3" w:rsidRDefault="001D3BC3" w:rsidP="001D3BC3">
      <w:pPr>
        <w:pStyle w:val="Prrafodelista"/>
        <w:rPr>
          <w:rFonts w:eastAsiaTheme="minorEastAsia"/>
        </w:rPr>
      </w:pPr>
    </w:p>
    <w:p w14:paraId="280DD622" w14:textId="0DDAC263" w:rsidR="001D3BC3" w:rsidRDefault="001D3BC3" w:rsidP="001D3BC3">
      <w:pPr>
        <w:pStyle w:val="Prrafodelista"/>
        <w:numPr>
          <w:ilvl w:val="1"/>
          <w:numId w:val="10"/>
        </w:numPr>
        <w:rPr>
          <w:rFonts w:eastAsiaTheme="minorEastAsia"/>
        </w:rPr>
      </w:pPr>
      <w:r>
        <w:rPr>
          <w:rFonts w:eastAsiaTheme="minorEastAsia"/>
        </w:rPr>
        <w:t>No hay claridad en el concepto de lo que es “Operación”.</w:t>
      </w:r>
    </w:p>
    <w:p w14:paraId="1C600265" w14:textId="1144620D" w:rsidR="001D3BC3" w:rsidRDefault="001D3BC3" w:rsidP="001D3BC3">
      <w:pPr>
        <w:pStyle w:val="Prrafodelista"/>
        <w:numPr>
          <w:ilvl w:val="0"/>
          <w:numId w:val="10"/>
        </w:numPr>
        <w:rPr>
          <w:rFonts w:eastAsiaTheme="minorEastAsia"/>
          <w:b/>
          <w:bCs/>
        </w:rPr>
      </w:pPr>
      <w:r w:rsidRPr="001D3BC3">
        <w:rPr>
          <w:rFonts w:eastAsiaTheme="minorEastAsia"/>
          <w:b/>
          <w:bCs/>
        </w:rPr>
        <w:t>Flujo de Cada Libre Operativo, No Operativo y Financiero:</w:t>
      </w:r>
      <w:r>
        <w:rPr>
          <w:rFonts w:eastAsiaTheme="minorEastAsia"/>
          <w:b/>
          <w:bCs/>
        </w:rPr>
        <w:t xml:space="preserve"> </w:t>
      </w:r>
    </w:p>
    <w:p w14:paraId="077246DF" w14:textId="0345300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Operativas: </w:t>
      </w:r>
      <w:r>
        <w:rPr>
          <w:rFonts w:eastAsiaTheme="minorEastAsia"/>
        </w:rPr>
        <w:t>Procesar, comprar, vender, producir activos tangibles o intangibles.</w:t>
      </w:r>
    </w:p>
    <w:p w14:paraId="1D0316ED" w14:textId="58C8F84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No Operativas: </w:t>
      </w:r>
      <w:r>
        <w:rPr>
          <w:rFonts w:eastAsiaTheme="minorEastAsia"/>
        </w:rPr>
        <w:t>Procesar, comprar, vender, producir y no son partidas financieras. Subsidiarias no consolidadas, exceso de caja, inversiones temporales, financiamiento explícito de los clientes, impuestos diferidos a crédito, activos pensionales otros activos no operativos, etc.</w:t>
      </w:r>
    </w:p>
    <w:p w14:paraId="0DCB130A" w14:textId="3979CFE3"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Financieras: </w:t>
      </w:r>
      <w:r>
        <w:rPr>
          <w:rFonts w:eastAsiaTheme="minorEastAsia"/>
        </w:rPr>
        <w:t>Son las que tienen un costo explicito y cualquier partida del patrimonio.</w:t>
      </w:r>
    </w:p>
    <w:p w14:paraId="11291BB9" w14:textId="00D1AB9B" w:rsidR="00BA2BC0" w:rsidRDefault="00BA2BC0" w:rsidP="00BA2BC0">
      <w:pPr>
        <w:ind w:left="708"/>
        <w:rPr>
          <w:rFonts w:eastAsiaTheme="minorEastAsia"/>
          <w:b/>
          <w:bCs/>
        </w:rPr>
      </w:pPr>
      <w:r>
        <w:rPr>
          <w:rFonts w:eastAsiaTheme="minorEastAsia"/>
          <w:b/>
          <w:bCs/>
        </w:rPr>
        <w:t>Reclasificación de EEFF para FCL:</w:t>
      </w:r>
    </w:p>
    <w:p w14:paraId="06A026CF" w14:textId="77777777" w:rsidR="00025A96" w:rsidRDefault="00185158" w:rsidP="00025A96">
      <w:pPr>
        <w:ind w:left="708"/>
        <w:rPr>
          <w:rFonts w:eastAsiaTheme="minorEastAsia"/>
        </w:rPr>
      </w:pPr>
      <w:r>
        <w:rPr>
          <w:rFonts w:eastAsiaTheme="minorEastAsia"/>
        </w:rPr>
        <w:t xml:space="preserve">Se debe determinar que rubros son operativos, no operativos y financieros. Generalmente, todo lo que está </w:t>
      </w:r>
      <w:r w:rsidRPr="00185158">
        <w:rPr>
          <w:rFonts w:eastAsiaTheme="minorEastAsia"/>
          <w:i/>
          <w:iCs/>
        </w:rPr>
        <w:t>por encima</w:t>
      </w:r>
      <w:r>
        <w:rPr>
          <w:rFonts w:eastAsiaTheme="minorEastAsia"/>
          <w:i/>
          <w:iCs/>
        </w:rPr>
        <w:t xml:space="preserve"> </w:t>
      </w:r>
      <w:r>
        <w:rPr>
          <w:rFonts w:eastAsiaTheme="minorEastAsia"/>
        </w:rPr>
        <w:t>de la Utilidad Operacional</w:t>
      </w:r>
      <w:r w:rsidR="00025A96">
        <w:rPr>
          <w:rFonts w:eastAsiaTheme="minorEastAsia"/>
        </w:rPr>
        <w:t xml:space="preserve"> (UO)</w:t>
      </w:r>
      <w:r>
        <w:rPr>
          <w:rFonts w:eastAsiaTheme="minorEastAsia"/>
        </w:rPr>
        <w:t xml:space="preserve"> se toma como partida operativa. Todo lo que diga </w:t>
      </w:r>
      <w:r>
        <w:rPr>
          <w:rFonts w:eastAsiaTheme="minorEastAsia"/>
          <w:i/>
          <w:iCs/>
        </w:rPr>
        <w:t xml:space="preserve">Otros… </w:t>
      </w:r>
      <w:r w:rsidR="00025A96" w:rsidRPr="00025A96">
        <w:rPr>
          <w:rFonts w:eastAsiaTheme="minorEastAsia"/>
        </w:rPr>
        <w:t>(OI, OE)</w:t>
      </w:r>
      <w:r w:rsidR="00025A96">
        <w:rPr>
          <w:rFonts w:eastAsiaTheme="minorEastAsia"/>
          <w:i/>
          <w:iCs/>
        </w:rPr>
        <w:t xml:space="preserve"> </w:t>
      </w:r>
      <w:r>
        <w:rPr>
          <w:rFonts w:eastAsiaTheme="minorEastAsia"/>
        </w:rPr>
        <w:t>se toma como partida no operativa asi como los ingresos financieros</w:t>
      </w:r>
      <w:r w:rsidR="00025A96">
        <w:rPr>
          <w:rFonts w:eastAsiaTheme="minorEastAsia"/>
        </w:rPr>
        <w:t xml:space="preserve"> (IF)</w:t>
      </w:r>
      <w:r>
        <w:rPr>
          <w:rFonts w:eastAsiaTheme="minorEastAsia"/>
        </w:rPr>
        <w:t xml:space="preserve"> derivados de préstamos, </w:t>
      </w:r>
      <w:proofErr w:type="spellStart"/>
      <w:r>
        <w:rPr>
          <w:rFonts w:eastAsiaTheme="minorEastAsia"/>
        </w:rPr>
        <w:t>cdt’s</w:t>
      </w:r>
      <w:proofErr w:type="spellEnd"/>
      <w:r>
        <w:rPr>
          <w:rFonts w:eastAsiaTheme="minorEastAsia"/>
        </w:rPr>
        <w:t xml:space="preserve"> y otros instrumentos financieros. Los gastos financieros </w:t>
      </w:r>
      <w:r w:rsidR="00025A96">
        <w:rPr>
          <w:rFonts w:eastAsiaTheme="minorEastAsia"/>
        </w:rPr>
        <w:t xml:space="preserve">(GF) </w:t>
      </w:r>
      <w:r>
        <w:rPr>
          <w:rFonts w:eastAsiaTheme="minorEastAsia"/>
        </w:rPr>
        <w:t>se toman como partida financiera. El impuesto de renta</w:t>
      </w:r>
      <w:r w:rsidR="00025A96">
        <w:rPr>
          <w:rFonts w:eastAsiaTheme="minorEastAsia"/>
        </w:rPr>
        <w:t xml:space="preserve"> (IR)</w:t>
      </w:r>
      <w:r>
        <w:rPr>
          <w:rFonts w:eastAsiaTheme="minorEastAsia"/>
        </w:rPr>
        <w:t xml:space="preserve"> combina las 3 partidas, se debe desagregar y determinar parte por parte que es operativo y que no. </w:t>
      </w:r>
      <m:oMath>
        <m:r>
          <w:rPr>
            <w:rFonts w:ascii="Cambria Math" w:eastAsiaTheme="minorEastAsia" w:hAnsi="Cambria Math"/>
          </w:rPr>
          <m:t>IR = %UO+%OI-%OE+%IF-%GF</m:t>
        </m:r>
      </m:oMath>
      <w:r w:rsidR="00025A96">
        <w:rPr>
          <w:rFonts w:eastAsiaTheme="minorEastAsia"/>
        </w:rPr>
        <w:t xml:space="preserve"> Ó </w:t>
      </w:r>
      <m:oMath>
        <m:r>
          <w:rPr>
            <w:rFonts w:ascii="Cambria Math" w:eastAsiaTheme="minorEastAsia" w:hAnsi="Cambria Math"/>
          </w:rPr>
          <m:t>IR = IRO + IRNO-EFNO +IRNO-EFGF</m:t>
        </m:r>
      </m:oMath>
    </w:p>
    <w:p w14:paraId="74C11337" w14:textId="48FD7D89" w:rsidR="00025A96" w:rsidRPr="00025A96" w:rsidRDefault="00025A96" w:rsidP="00025A96">
      <w:pPr>
        <w:rPr>
          <w:rFonts w:eastAsiaTheme="minorEastAsia"/>
        </w:rPr>
      </w:pPr>
      <m:oMathPara>
        <m:oMath>
          <m:r>
            <w:rPr>
              <w:rFonts w:ascii="Cambria Math" w:eastAsiaTheme="minorEastAsia" w:hAnsi="Cambria Math"/>
            </w:rPr>
            <m:t>NOPAT=UO-IRO</m:t>
          </m:r>
        </m:oMath>
      </m:oMathPara>
    </w:p>
    <w:p w14:paraId="6DC0F38B" w14:textId="389BA131" w:rsidR="00025A96" w:rsidRDefault="00B83B3C" w:rsidP="00BA2BC0">
      <w:pPr>
        <w:ind w:left="708"/>
        <w:rPr>
          <w:rFonts w:eastAsiaTheme="minorEastAsia"/>
        </w:rPr>
      </w:pPr>
      <w:r>
        <w:rPr>
          <w:rFonts w:eastAsiaTheme="minorEastAsia"/>
        </w:rPr>
        <w:t>En el Estado de Resultados Reorganizado se ubica cada rubro junto con su contraparte del impuesto de renta desagregado.</w:t>
      </w:r>
    </w:p>
    <w:p w14:paraId="199B6A41" w14:textId="5B2991A2" w:rsidR="00EF5AAF" w:rsidRDefault="00EF5AAF" w:rsidP="00EF5AAF">
      <w:pPr>
        <w:ind w:left="708"/>
        <w:rPr>
          <w:rFonts w:eastAsiaTheme="minorEastAsia"/>
        </w:rPr>
      </w:pPr>
      <w:r>
        <w:rPr>
          <w:rFonts w:eastAsiaTheme="minorEastAsia"/>
        </w:rPr>
        <w:t>PASOS PARA LA RECLASIFICACIÓN:</w:t>
      </w:r>
    </w:p>
    <w:p w14:paraId="1411F549" w14:textId="4A8C3623" w:rsidR="00EF5AAF" w:rsidRDefault="00EF5AAF" w:rsidP="00EF5AAF">
      <w:pPr>
        <w:pStyle w:val="Prrafodelista"/>
        <w:numPr>
          <w:ilvl w:val="0"/>
          <w:numId w:val="12"/>
        </w:numPr>
        <w:rPr>
          <w:rFonts w:eastAsiaTheme="minorEastAsia"/>
        </w:rPr>
      </w:pPr>
      <w:r>
        <w:rPr>
          <w:rFonts w:eastAsiaTheme="minorEastAsia"/>
        </w:rPr>
        <w:t>Trabajar con las variaciones del balance; Abrir los activos fijos netos en sus componentes; abrir las utilidades en sus componentes.</w:t>
      </w:r>
    </w:p>
    <w:p w14:paraId="0005AF37" w14:textId="596D1770" w:rsidR="00EF5AAF" w:rsidRDefault="00EF5AAF" w:rsidP="00EF5AAF">
      <w:pPr>
        <w:pStyle w:val="Prrafodelista"/>
        <w:numPr>
          <w:ilvl w:val="0"/>
          <w:numId w:val="12"/>
        </w:numPr>
        <w:rPr>
          <w:rFonts w:eastAsiaTheme="minorEastAsia"/>
        </w:rPr>
      </w:pPr>
      <w:r>
        <w:rPr>
          <w:rFonts w:eastAsiaTheme="minorEastAsia"/>
        </w:rPr>
        <w:lastRenderedPageBreak/>
        <w:t>Independizar caja y equivalentes; eliminar algunos subtotales.</w:t>
      </w:r>
    </w:p>
    <w:p w14:paraId="49291102" w14:textId="50809AAD" w:rsidR="00EF5AAF" w:rsidRDefault="00EF5AAF" w:rsidP="00EF5AAF">
      <w:pPr>
        <w:pStyle w:val="Prrafodelista"/>
        <w:numPr>
          <w:ilvl w:val="0"/>
          <w:numId w:val="12"/>
        </w:numPr>
        <w:rPr>
          <w:rFonts w:eastAsiaTheme="minorEastAsia"/>
        </w:rPr>
      </w:pPr>
      <w:r>
        <w:rPr>
          <w:rFonts w:eastAsiaTheme="minorEastAsia"/>
        </w:rPr>
        <w:t>Agrupar en partidas operativas, no operativas y financieras</w:t>
      </w:r>
      <w:r w:rsidR="002E22D8">
        <w:rPr>
          <w:rFonts w:eastAsiaTheme="minorEastAsia"/>
        </w:rPr>
        <w:t xml:space="preserve"> (y organizarlas en ese orden).</w:t>
      </w:r>
    </w:p>
    <w:p w14:paraId="2AF18DB0" w14:textId="70BACFFD" w:rsidR="00EF5AAF" w:rsidRDefault="002E22D8" w:rsidP="00EF5AAF">
      <w:pPr>
        <w:pStyle w:val="Prrafodelista"/>
        <w:numPr>
          <w:ilvl w:val="0"/>
          <w:numId w:val="12"/>
        </w:numPr>
        <w:rPr>
          <w:rFonts w:eastAsiaTheme="minorEastAsia"/>
        </w:rPr>
      </w:pPr>
      <w:r>
        <w:rPr>
          <w:rFonts w:eastAsiaTheme="minorEastAsia"/>
        </w:rPr>
        <w:t>Hacer el Flujo de Efectivo por el método de FCL.</w:t>
      </w:r>
    </w:p>
    <w:p w14:paraId="49CA0164" w14:textId="2128B75E" w:rsidR="002E22D8" w:rsidRDefault="002E22D8" w:rsidP="002E22D8">
      <w:pPr>
        <w:pStyle w:val="Prrafodelista"/>
        <w:numPr>
          <w:ilvl w:val="1"/>
          <w:numId w:val="12"/>
        </w:numPr>
        <w:rPr>
          <w:rFonts w:eastAsiaTheme="minorEastAsia"/>
        </w:rPr>
      </w:pPr>
      <w:r>
        <w:rPr>
          <w:rFonts w:eastAsiaTheme="minorEastAsia"/>
        </w:rPr>
        <w:t>FCFF: Flujo de efectivo producido por la empresa para remunerar a las a las empresas financiera y a los accionistas.</w:t>
      </w:r>
    </w:p>
    <w:p w14:paraId="65D7407B" w14:textId="20CB873E" w:rsidR="002E22D8" w:rsidRDefault="002E22D8" w:rsidP="002E22D8">
      <w:pPr>
        <w:pStyle w:val="Prrafodelista"/>
        <w:numPr>
          <w:ilvl w:val="2"/>
          <w:numId w:val="12"/>
        </w:numPr>
        <w:rPr>
          <w:rFonts w:eastAsiaTheme="minorEastAsia"/>
        </w:rPr>
      </w:pPr>
      <m:oMath>
        <m:r>
          <w:rPr>
            <w:rFonts w:ascii="Cambria Math" w:eastAsiaTheme="minorEastAsia" w:hAnsi="Cambria Math"/>
          </w:rPr>
          <m:t>FCFF = FCLO – FCLNO</m:t>
        </m:r>
      </m:oMath>
    </w:p>
    <w:p w14:paraId="7D496E81" w14:textId="77777777" w:rsidR="009A50EC" w:rsidRP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 Operativas SIN recurrir a endeudamiento</w:t>
      </w:r>
      <w:r>
        <w:rPr>
          <w:rFonts w:eastAsiaTheme="minorEastAsia"/>
        </w:rPr>
        <w:t xml:space="preserve"> (NOPAT + Depreciación).</w:t>
      </w:r>
    </w:p>
    <w:p w14:paraId="42B15975" w14:textId="32471FA6" w:rsidR="00CA1665" w:rsidRPr="00CA1665" w:rsidRDefault="00CA1665" w:rsidP="00CA1665">
      <w:pPr>
        <w:pStyle w:val="Prrafodelista"/>
        <w:numPr>
          <w:ilvl w:val="1"/>
          <w:numId w:val="12"/>
        </w:numPr>
        <w:rPr>
          <w:rFonts w:eastAsiaTheme="minorEastAsia"/>
        </w:rPr>
      </w:pPr>
      <m:oMath>
        <m:r>
          <w:rPr>
            <w:rFonts w:ascii="Cambria Math" w:eastAsiaTheme="minorEastAsia" w:hAnsi="Cambria Math"/>
          </w:rPr>
          <m:t>FCLO=NOPAT+Depreciación-</m:t>
        </m:r>
        <m:r>
          <m:rPr>
            <m:nor/>
          </m:rPr>
          <w:rPr>
            <w:rFonts w:ascii="Cambria Math" w:eastAsiaTheme="minorEastAsia" w:hAnsi="Cambria Math"/>
          </w:rPr>
          <m:t xml:space="preserve">Operative Invested Capital </m:t>
        </m:r>
      </m:oMath>
    </w:p>
    <w:p w14:paraId="7258C6C7" w14:textId="08AEF1AE" w:rsidR="00CA1665" w:rsidRDefault="00CA1665" w:rsidP="009A50EC">
      <w:pPr>
        <w:pStyle w:val="Prrafodelista"/>
        <w:numPr>
          <w:ilvl w:val="2"/>
          <w:numId w:val="12"/>
        </w:numPr>
        <w:rPr>
          <w:rFonts w:eastAsiaTheme="minorEastAsia"/>
        </w:rPr>
      </w:pPr>
      <w:proofErr w:type="spellStart"/>
      <m:oMath>
        <m:r>
          <m:rPr>
            <m:nor/>
          </m:rPr>
          <w:rPr>
            <w:rFonts w:ascii="Cambria Math" w:eastAsiaTheme="minorEastAsia" w:hAnsi="Cambria Math"/>
          </w:rPr>
          <m:t>Invested</m:t>
        </m:r>
        <w:proofErr w:type="spellEnd"/>
        <m:r>
          <m:rPr>
            <m:nor/>
          </m:rPr>
          <w:rPr>
            <w:rFonts w:ascii="Cambria Math" w:eastAsiaTheme="minorEastAsia" w:hAnsi="Cambria Math"/>
          </w:rPr>
          <m:t xml:space="preserve"> Capital</m:t>
        </m:r>
        <m:r>
          <w:rPr>
            <w:rFonts w:ascii="Cambria Math" w:eastAsiaTheme="minorEastAsia" w:hAnsi="Cambria Math"/>
          </w:rPr>
          <m:t>=</m:t>
        </m:r>
        <m:r>
          <m:rPr>
            <m:nor/>
          </m:rPr>
          <w:rPr>
            <w:rFonts w:ascii="Cambria Math" w:eastAsiaTheme="minorEastAsia" w:hAnsi="Cambria Math"/>
          </w:rPr>
          <m:t>Capital de Trabajo Neto Operativo</m:t>
        </m:r>
        <m:r>
          <w:rPr>
            <w:rFonts w:ascii="Cambria Math" w:eastAsiaTheme="minorEastAsia" w:hAnsi="Cambria Math"/>
          </w:rPr>
          <m:t>+</m:t>
        </m:r>
        <m:r>
          <m:rPr>
            <m:nor/>
          </m:rPr>
          <w:rPr>
            <w:rFonts w:ascii="Cambria Math" w:eastAsiaTheme="minorEastAsia" w:hAnsi="Cambria Math"/>
          </w:rPr>
          <m:t>Capital Invertido en Activos Fijos y Otros Operativos</m:t>
        </m:r>
      </m:oMath>
      <w:r>
        <w:rPr>
          <w:rFonts w:eastAsiaTheme="minorEastAsia"/>
        </w:rPr>
        <w:t>.</w:t>
      </w:r>
    </w:p>
    <w:p w14:paraId="05215124" w14:textId="2416A91D" w:rsid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w:t>
      </w:r>
      <w:r>
        <w:rPr>
          <w:rFonts w:eastAsiaTheme="minorEastAsia"/>
        </w:rPr>
        <w:t xml:space="preserve"> NO</w:t>
      </w:r>
      <w:r w:rsidRPr="00CA1665">
        <w:rPr>
          <w:rFonts w:eastAsiaTheme="minorEastAsia"/>
        </w:rPr>
        <w:t xml:space="preserve"> Operativas SIN recurrir a endeudamiento</w:t>
      </w:r>
      <w:r>
        <w:rPr>
          <w:rFonts w:eastAsiaTheme="minorEastAsia"/>
        </w:rPr>
        <w:t xml:space="preserve"> (</w:t>
      </w:r>
      <w:r w:rsidRPr="009A50EC">
        <w:rPr>
          <w:rFonts w:eastAsiaTheme="minorEastAsia"/>
          <w:highlight w:val="cyan"/>
        </w:rPr>
        <w:t>FCLO+OI-OE+IF</w:t>
      </w:r>
      <w:r>
        <w:rPr>
          <w:rFonts w:eastAsiaTheme="minorEastAsia"/>
        </w:rPr>
        <w:t>).</w:t>
      </w:r>
    </w:p>
    <w:p w14:paraId="14627A28" w14:textId="0C4C48F1" w:rsidR="009A50EC" w:rsidRPr="009A50EC" w:rsidRDefault="009A50EC" w:rsidP="009A50EC">
      <w:pPr>
        <w:pStyle w:val="Prrafodelista"/>
        <w:numPr>
          <w:ilvl w:val="1"/>
          <w:numId w:val="12"/>
        </w:numPr>
        <w:rPr>
          <w:rFonts w:eastAsiaTheme="minorEastAsia"/>
        </w:rPr>
      </w:pPr>
      <m:oMath>
        <m:r>
          <w:rPr>
            <w:rFonts w:ascii="Cambria Math" w:eastAsiaTheme="minorEastAsia" w:hAnsi="Cambria Math"/>
          </w:rPr>
          <m:t>FCLNO=</m:t>
        </m:r>
        <m:r>
          <m:rPr>
            <m:nor/>
          </m:rPr>
          <w:rPr>
            <w:rFonts w:ascii="Cambria Math" w:eastAsiaTheme="minorEastAsia" w:hAnsi="Cambria Math"/>
          </w:rPr>
          <m:t>Nonoperative Invested Capital</m:t>
        </m:r>
        <m:r>
          <w:rPr>
            <w:rFonts w:ascii="Cambria Math" w:eastAsiaTheme="minorEastAsia" w:hAnsi="Cambria Math"/>
          </w:rPr>
          <m:t>+</m:t>
        </m:r>
        <m:r>
          <w:rPr>
            <w:rFonts w:ascii="Cambria Math" w:eastAsiaTheme="minorEastAsia" w:hAnsi="Cambria Math"/>
            <w:highlight w:val="cyan"/>
          </w:rPr>
          <m:t>FCLO+OI-OE+IF</m:t>
        </m:r>
      </m:oMath>
    </w:p>
    <w:p w14:paraId="6596FDE5" w14:textId="4B70C333" w:rsidR="009A50EC" w:rsidRDefault="009A50EC" w:rsidP="009A50EC">
      <w:pPr>
        <w:pStyle w:val="Prrafodelista"/>
        <w:numPr>
          <w:ilvl w:val="1"/>
          <w:numId w:val="12"/>
        </w:numPr>
        <w:rPr>
          <w:rFonts w:eastAsiaTheme="minorEastAsia"/>
        </w:rPr>
      </w:pPr>
      <w:r>
        <w:rPr>
          <w:rFonts w:eastAsiaTheme="minorEastAsia"/>
        </w:rPr>
        <w:t>Flujo de Caja Disponible para los Accionistas: Cantidad de Dividendos MÁXIMA que puedo repartir.</w:t>
      </w:r>
    </w:p>
    <w:p w14:paraId="3FFD567E" w14:textId="77777777" w:rsidR="00B00F91" w:rsidRPr="00B00F91" w:rsidRDefault="00B00F91" w:rsidP="00B00F91">
      <w:pPr>
        <w:pStyle w:val="Prrafodelista"/>
        <w:ind w:left="2148"/>
        <w:rPr>
          <w:rFonts w:eastAsiaTheme="minorEastAsia"/>
        </w:rPr>
      </w:pPr>
    </w:p>
    <w:p w14:paraId="23A66ADA" w14:textId="108EC147" w:rsidR="007F5B4A" w:rsidRDefault="007F5B4A" w:rsidP="007F5B4A">
      <w:pPr>
        <w:rPr>
          <w:rFonts w:eastAsiaTheme="minorEastAsia"/>
          <w:b/>
          <w:bCs/>
        </w:rPr>
      </w:pPr>
    </w:p>
    <w:p w14:paraId="4F997C49" w14:textId="4E41DEE6" w:rsidR="007F5B4A" w:rsidRDefault="007F5B4A" w:rsidP="007F5B4A">
      <w:pPr>
        <w:rPr>
          <w:rFonts w:eastAsiaTheme="minorEastAsia"/>
          <w:b/>
          <w:bCs/>
        </w:rPr>
      </w:pPr>
    </w:p>
    <w:p w14:paraId="50110A5A" w14:textId="38C6EEA5" w:rsidR="007F5B4A" w:rsidRDefault="007F5B4A" w:rsidP="007F5B4A">
      <w:pPr>
        <w:rPr>
          <w:rFonts w:eastAsiaTheme="minorEastAsia"/>
          <w:b/>
          <w:bCs/>
        </w:rPr>
      </w:pPr>
    </w:p>
    <w:p w14:paraId="42BE0283" w14:textId="0E733BE0" w:rsidR="007F5B4A" w:rsidRDefault="007F5B4A" w:rsidP="007F5B4A">
      <w:pPr>
        <w:rPr>
          <w:rFonts w:eastAsiaTheme="minorEastAsia"/>
          <w:b/>
          <w:bCs/>
        </w:rPr>
      </w:pPr>
    </w:p>
    <w:p w14:paraId="75CCC382" w14:textId="4B7548D6" w:rsidR="007F5B4A" w:rsidRDefault="007F5B4A" w:rsidP="007F5B4A">
      <w:pPr>
        <w:rPr>
          <w:rFonts w:eastAsiaTheme="minorEastAsia"/>
          <w:b/>
          <w:bCs/>
        </w:rPr>
      </w:pPr>
    </w:p>
    <w:p w14:paraId="6D782842" w14:textId="35AD691C" w:rsidR="007F5B4A" w:rsidRDefault="007F5B4A" w:rsidP="007F5B4A">
      <w:pPr>
        <w:rPr>
          <w:rFonts w:eastAsiaTheme="minorEastAsia"/>
          <w:b/>
          <w:bCs/>
        </w:rPr>
      </w:pPr>
    </w:p>
    <w:p w14:paraId="17E05F8C" w14:textId="62C105C7" w:rsidR="00413C24" w:rsidRDefault="00413C24" w:rsidP="007F5B4A">
      <w:pPr>
        <w:rPr>
          <w:rFonts w:eastAsiaTheme="minorEastAsia"/>
          <w:b/>
          <w:bCs/>
        </w:rPr>
      </w:pPr>
    </w:p>
    <w:p w14:paraId="2207824E" w14:textId="151EAA1A" w:rsidR="002F3EAE" w:rsidRDefault="002F3EAE" w:rsidP="007F5B4A">
      <w:pPr>
        <w:rPr>
          <w:rFonts w:eastAsiaTheme="minorEastAsia"/>
          <w:b/>
          <w:bCs/>
        </w:rPr>
      </w:pPr>
    </w:p>
    <w:p w14:paraId="54707106" w14:textId="78ACDB40" w:rsidR="002F3EAE" w:rsidRDefault="002F3EAE" w:rsidP="007F5B4A">
      <w:pPr>
        <w:rPr>
          <w:rFonts w:eastAsiaTheme="minorEastAsia"/>
          <w:b/>
          <w:bCs/>
        </w:rPr>
      </w:pPr>
    </w:p>
    <w:p w14:paraId="1A6431EB" w14:textId="10DBCE07" w:rsidR="002F3EAE" w:rsidRDefault="002F3EAE" w:rsidP="007F5B4A">
      <w:pPr>
        <w:rPr>
          <w:rFonts w:eastAsiaTheme="minorEastAsia"/>
          <w:b/>
          <w:bCs/>
        </w:rPr>
      </w:pPr>
    </w:p>
    <w:p w14:paraId="5B7BAB39" w14:textId="32648AE4" w:rsidR="002F3EAE" w:rsidRDefault="002F3EAE" w:rsidP="007F5B4A">
      <w:pPr>
        <w:rPr>
          <w:rFonts w:eastAsiaTheme="minorEastAsia"/>
          <w:b/>
          <w:bCs/>
        </w:rPr>
      </w:pPr>
    </w:p>
    <w:p w14:paraId="563116DB" w14:textId="3446BB15" w:rsidR="002F3EAE" w:rsidRDefault="002F3EAE" w:rsidP="007F5B4A">
      <w:pPr>
        <w:rPr>
          <w:rFonts w:eastAsiaTheme="minorEastAsia"/>
          <w:b/>
          <w:bCs/>
        </w:rPr>
      </w:pPr>
    </w:p>
    <w:p w14:paraId="1883E135" w14:textId="16637A29" w:rsidR="002F3EAE" w:rsidRDefault="002F3EAE" w:rsidP="007F5B4A">
      <w:pPr>
        <w:rPr>
          <w:rFonts w:eastAsiaTheme="minorEastAsia"/>
          <w:b/>
          <w:bCs/>
        </w:rPr>
      </w:pPr>
    </w:p>
    <w:p w14:paraId="01522A73" w14:textId="4833300E" w:rsidR="002F3EAE" w:rsidRDefault="002F3EAE" w:rsidP="007F5B4A">
      <w:pPr>
        <w:rPr>
          <w:rFonts w:eastAsiaTheme="minorEastAsia"/>
          <w:b/>
          <w:bCs/>
        </w:rPr>
      </w:pPr>
    </w:p>
    <w:p w14:paraId="6EC75E5A" w14:textId="717BA31F" w:rsidR="002F3EAE" w:rsidRDefault="002F3EAE" w:rsidP="007F5B4A">
      <w:pPr>
        <w:rPr>
          <w:rFonts w:eastAsiaTheme="minorEastAsia"/>
          <w:b/>
          <w:bCs/>
        </w:rPr>
      </w:pPr>
    </w:p>
    <w:p w14:paraId="2F2DC2FD" w14:textId="099E3EF4" w:rsidR="002F3EAE" w:rsidRDefault="002F3EAE" w:rsidP="007F5B4A">
      <w:pPr>
        <w:rPr>
          <w:rFonts w:eastAsiaTheme="minorEastAsia"/>
          <w:b/>
          <w:bCs/>
        </w:rPr>
      </w:pPr>
    </w:p>
    <w:p w14:paraId="16E1BE5B" w14:textId="77777777" w:rsidR="002F3EAE" w:rsidRDefault="002F3EAE" w:rsidP="007F5B4A">
      <w:pPr>
        <w:rPr>
          <w:rFonts w:eastAsiaTheme="minorEastAsia"/>
          <w:b/>
          <w:bCs/>
        </w:rPr>
      </w:pPr>
    </w:p>
    <w:p w14:paraId="70101134" w14:textId="44C8AE69" w:rsidR="007F5B4A" w:rsidRDefault="007F5B4A" w:rsidP="007F5B4A">
      <w:pPr>
        <w:jc w:val="right"/>
        <w:rPr>
          <w:rFonts w:eastAsiaTheme="minorEastAsia"/>
          <w:b/>
          <w:bCs/>
        </w:rPr>
      </w:pPr>
      <w:r>
        <w:rPr>
          <w:rFonts w:eastAsiaTheme="minorEastAsia"/>
          <w:b/>
          <w:bCs/>
        </w:rPr>
        <w:lastRenderedPageBreak/>
        <w:t>Clase 24/03/2023</w:t>
      </w:r>
    </w:p>
    <w:p w14:paraId="15BE33E3" w14:textId="0A039156" w:rsidR="00413C24" w:rsidRDefault="00413C24" w:rsidP="00413C24">
      <w:pPr>
        <w:pStyle w:val="Prrafodelista"/>
        <w:numPr>
          <w:ilvl w:val="0"/>
          <w:numId w:val="14"/>
        </w:numPr>
        <w:rPr>
          <w:rFonts w:eastAsiaTheme="minorEastAsia"/>
          <w:b/>
          <w:bCs/>
        </w:rPr>
      </w:pPr>
      <w:r w:rsidRPr="00413C24">
        <w:rPr>
          <w:rFonts w:eastAsiaTheme="minorEastAsia"/>
          <w:b/>
          <w:bCs/>
        </w:rPr>
        <w:t>Presupuesto de Efectivo</w:t>
      </w:r>
    </w:p>
    <w:p w14:paraId="2F68CC2A" w14:textId="77777777" w:rsidR="00572647" w:rsidRPr="00572647" w:rsidRDefault="00572647" w:rsidP="00572647">
      <w:pPr>
        <w:pStyle w:val="Prrafodelista"/>
        <w:numPr>
          <w:ilvl w:val="1"/>
          <w:numId w:val="14"/>
        </w:numPr>
        <w:rPr>
          <w:rFonts w:eastAsiaTheme="minorEastAsia"/>
        </w:rPr>
      </w:pPr>
      <w:r w:rsidRPr="00572647">
        <w:rPr>
          <w:rFonts w:eastAsiaTheme="minorEastAsia"/>
        </w:rPr>
        <w:t xml:space="preserve">Como se sabe, el </w:t>
      </w:r>
      <w:proofErr w:type="spellStart"/>
      <w:r w:rsidRPr="00572647">
        <w:rPr>
          <w:rFonts w:eastAsiaTheme="minorEastAsia"/>
        </w:rPr>
        <w:t>PyG</w:t>
      </w:r>
      <w:proofErr w:type="spellEnd"/>
      <w:r w:rsidRPr="00572647">
        <w:rPr>
          <w:rFonts w:eastAsiaTheme="minorEastAsia"/>
        </w:rPr>
        <w:t xml:space="preserve"> y el Balance se producen mensualmente y ellos son la materia prima para el Estado de Flujo de Efectivo.</w:t>
      </w:r>
    </w:p>
    <w:p w14:paraId="626D3A0D" w14:textId="77777777" w:rsidR="00572647" w:rsidRPr="00572647" w:rsidRDefault="00572647" w:rsidP="00572647">
      <w:pPr>
        <w:pStyle w:val="Prrafodelista"/>
        <w:numPr>
          <w:ilvl w:val="1"/>
          <w:numId w:val="14"/>
        </w:numPr>
        <w:rPr>
          <w:rFonts w:eastAsiaTheme="minorEastAsia"/>
        </w:rPr>
      </w:pPr>
      <w:r w:rsidRPr="00572647">
        <w:rPr>
          <w:rFonts w:eastAsiaTheme="minorEastAsia"/>
        </w:rPr>
        <w:t>Asi como el Estado de Flujo de Efectivo se elabora cada mes y eso es un inconveniente grave.</w:t>
      </w:r>
    </w:p>
    <w:p w14:paraId="1358F9EA" w14:textId="66219E3D" w:rsidR="00572647" w:rsidRDefault="00572647" w:rsidP="00572647">
      <w:pPr>
        <w:pStyle w:val="Prrafodelista"/>
        <w:numPr>
          <w:ilvl w:val="1"/>
          <w:numId w:val="14"/>
        </w:numPr>
        <w:rPr>
          <w:rFonts w:eastAsiaTheme="minorEastAsia"/>
        </w:rPr>
      </w:pPr>
      <w:r w:rsidRPr="00572647">
        <w:rPr>
          <w:rFonts w:eastAsiaTheme="minorEastAsia"/>
        </w:rPr>
        <w:t>La presión de la incertidumbre mundial y local sobre la liquidez exige que ella se maneje, controle y proyecte al menos semanalmente, y en muchos casos graves diariamente.</w:t>
      </w:r>
    </w:p>
    <w:p w14:paraId="32C06B7E" w14:textId="10EF8F9A" w:rsidR="000A2D4F" w:rsidRDefault="000A2D4F" w:rsidP="00572647">
      <w:pPr>
        <w:pStyle w:val="Prrafodelista"/>
        <w:numPr>
          <w:ilvl w:val="1"/>
          <w:numId w:val="14"/>
        </w:numPr>
        <w:rPr>
          <w:rFonts w:eastAsiaTheme="minorEastAsia"/>
        </w:rPr>
      </w:pPr>
      <w:r>
        <w:rPr>
          <w:rFonts w:eastAsiaTheme="minorEastAsia"/>
        </w:rPr>
        <w:t>El Presupuesto de Efectivo (Cash Budget), comparado con el Estado de Flujo de Efectivo Contable, es mejor para la administración de la liquidez porque provee un mejor detalle de las partidas que determinan el flujo de caja de la empresa.</w:t>
      </w:r>
    </w:p>
    <w:p w14:paraId="60FE1607" w14:textId="71B8851F" w:rsidR="000A2D4F" w:rsidRDefault="000A2D4F" w:rsidP="003D64CF">
      <w:pPr>
        <w:pStyle w:val="Prrafodelista"/>
        <w:numPr>
          <w:ilvl w:val="1"/>
          <w:numId w:val="14"/>
        </w:numPr>
        <w:rPr>
          <w:rFonts w:eastAsiaTheme="minorEastAsia"/>
        </w:rPr>
      </w:pPr>
      <w:r>
        <w:rPr>
          <w:rFonts w:eastAsiaTheme="minorEastAsia"/>
        </w:rPr>
        <w:t>También puede proyectarse para varios periodos contables y es allí donde compite con el Estado de Flujo de Efectivo.</w:t>
      </w:r>
    </w:p>
    <w:p w14:paraId="4ED7F7BD" w14:textId="1CF639DB" w:rsidR="00FD29F6" w:rsidRDefault="00FD29F6" w:rsidP="00FD29F6">
      <w:pPr>
        <w:rPr>
          <w:rFonts w:eastAsiaTheme="minorEastAsia"/>
          <w:b/>
          <w:bCs/>
        </w:rPr>
      </w:pPr>
      <w:r>
        <w:rPr>
          <w:rFonts w:eastAsiaTheme="minorEastAsia"/>
          <w:b/>
          <w:bCs/>
        </w:rPr>
        <w:t>Análisis de Rentabilidad</w:t>
      </w:r>
    </w:p>
    <w:p w14:paraId="2D164281" w14:textId="12077A84" w:rsidR="00FD29F6" w:rsidRPr="00083C85" w:rsidRDefault="00083C85" w:rsidP="00083C85">
      <w:pPr>
        <w:pStyle w:val="Prrafodelista"/>
        <w:numPr>
          <w:ilvl w:val="0"/>
          <w:numId w:val="15"/>
        </w:numPr>
        <w:rPr>
          <w:rFonts w:eastAsiaTheme="minorEastAsia"/>
          <w:b/>
          <w:bCs/>
        </w:rPr>
      </w:pPr>
      <w:r>
        <w:rPr>
          <w:rFonts w:eastAsiaTheme="minorEastAsia"/>
        </w:rPr>
        <w:t>Métodos para medir la creación de valor</w:t>
      </w:r>
    </w:p>
    <w:p w14:paraId="43F3E46F" w14:textId="36B0802E"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r>
        <w:rPr>
          <w:rFonts w:eastAsiaTheme="minorEastAsia"/>
        </w:rPr>
        <w:t xml:space="preserve"> (EVA)</w:t>
      </w:r>
    </w:p>
    <w:p w14:paraId="71B2127F" w14:textId="66031B98"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Profit</w:t>
      </w:r>
      <w:proofErr w:type="spellEnd"/>
    </w:p>
    <w:p w14:paraId="20467348" w14:textId="31B357DA" w:rsidR="00083C85" w:rsidRPr="00083C85" w:rsidRDefault="00083C85" w:rsidP="00083C85">
      <w:pPr>
        <w:pStyle w:val="Prrafodelista"/>
        <w:numPr>
          <w:ilvl w:val="1"/>
          <w:numId w:val="15"/>
        </w:numPr>
        <w:rPr>
          <w:rFonts w:eastAsiaTheme="minorEastAsia"/>
          <w:b/>
          <w:bCs/>
        </w:rPr>
      </w:pPr>
      <w:proofErr w:type="spellStart"/>
      <w:r>
        <w:rPr>
          <w:rFonts w:eastAsiaTheme="minorEastAsia"/>
        </w:rPr>
        <w:t>Added</w:t>
      </w:r>
      <w:proofErr w:type="spellEnd"/>
      <w:r>
        <w:rPr>
          <w:rFonts w:eastAsiaTheme="minorEastAsia"/>
        </w:rPr>
        <w:t xml:space="preserve"> </w:t>
      </w:r>
      <w:proofErr w:type="spellStart"/>
      <w:r>
        <w:rPr>
          <w:rFonts w:eastAsiaTheme="minorEastAsia"/>
        </w:rPr>
        <w:t>Value</w:t>
      </w:r>
      <w:proofErr w:type="spellEnd"/>
    </w:p>
    <w:p w14:paraId="45EB44D8" w14:textId="010BEBF1" w:rsidR="00572647" w:rsidRPr="00083C85" w:rsidRDefault="00083C85" w:rsidP="00083C85">
      <w:pPr>
        <w:pStyle w:val="Prrafodelista"/>
        <w:numPr>
          <w:ilvl w:val="1"/>
          <w:numId w:val="15"/>
        </w:numPr>
        <w:rPr>
          <w:rFonts w:eastAsiaTheme="minorEastAsia"/>
          <w:b/>
          <w:bCs/>
        </w:rPr>
      </w:pPr>
      <w:r>
        <w:rPr>
          <w:rFonts w:eastAsiaTheme="minorEastAsia"/>
        </w:rPr>
        <w:t xml:space="preserve">Cash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p>
    <w:p w14:paraId="41672038" w14:textId="27C91BFA" w:rsidR="00083C85" w:rsidRPr="00083C85" w:rsidRDefault="00083C85" w:rsidP="00083C85">
      <w:pPr>
        <w:pStyle w:val="Prrafodelista"/>
        <w:numPr>
          <w:ilvl w:val="0"/>
          <w:numId w:val="15"/>
        </w:numPr>
        <w:rPr>
          <w:rFonts w:eastAsiaTheme="minorEastAsia"/>
          <w:b/>
          <w:bCs/>
        </w:rPr>
      </w:pPr>
      <w:r>
        <w:rPr>
          <w:rFonts w:eastAsiaTheme="minorEastAsia"/>
        </w:rPr>
        <w:t>EVA</w:t>
      </w:r>
    </w:p>
    <w:p w14:paraId="69431910" w14:textId="3C159964" w:rsidR="00083C85" w:rsidRPr="00083C85" w:rsidRDefault="00083C85" w:rsidP="00083C85">
      <w:pPr>
        <w:pStyle w:val="Prrafodelista"/>
        <w:numPr>
          <w:ilvl w:val="1"/>
          <w:numId w:val="15"/>
        </w:numPr>
        <w:rPr>
          <w:rFonts w:eastAsiaTheme="minorEastAsia"/>
          <w:b/>
          <w:bCs/>
        </w:rPr>
      </w:pPr>
      <w:r>
        <w:rPr>
          <w:rFonts w:eastAsiaTheme="minorEastAsia"/>
        </w:rPr>
        <w:t>Costo de capital promedio ponderado (WACC)</w:t>
      </w:r>
    </w:p>
    <w:p w14:paraId="23AA5750" w14:textId="0B136859" w:rsidR="00083C85" w:rsidRPr="00083C85" w:rsidRDefault="00083C85" w:rsidP="00083C85">
      <w:pPr>
        <w:pStyle w:val="Prrafodelista"/>
        <w:numPr>
          <w:ilvl w:val="1"/>
          <w:numId w:val="15"/>
        </w:numPr>
        <w:rPr>
          <w:rFonts w:eastAsiaTheme="minorEastAsia"/>
          <w:b/>
          <w:bCs/>
        </w:rPr>
      </w:pPr>
      <w:r>
        <w:rPr>
          <w:rFonts w:eastAsiaTheme="minorEastAsia"/>
        </w:rPr>
        <w:t>Conceptualización del EVA</w:t>
      </w:r>
    </w:p>
    <w:p w14:paraId="4D2F812F" w14:textId="1774A0CC" w:rsidR="00083C85" w:rsidRPr="00083C85" w:rsidRDefault="00083C85" w:rsidP="00083C85">
      <w:pPr>
        <w:pStyle w:val="Prrafodelista"/>
        <w:numPr>
          <w:ilvl w:val="1"/>
          <w:numId w:val="15"/>
        </w:numPr>
        <w:rPr>
          <w:rFonts w:eastAsiaTheme="minorEastAsia"/>
          <w:b/>
          <w:bCs/>
        </w:rPr>
      </w:pPr>
      <w:r>
        <w:rPr>
          <w:rFonts w:eastAsiaTheme="minorEastAsia"/>
        </w:rPr>
        <w:t xml:space="preserve">EVA </w:t>
      </w:r>
      <w:proofErr w:type="spellStart"/>
      <w:r>
        <w:rPr>
          <w:rFonts w:eastAsiaTheme="minorEastAsia"/>
        </w:rPr>
        <w:t>Momentum</w:t>
      </w:r>
      <w:proofErr w:type="spellEnd"/>
    </w:p>
    <w:p w14:paraId="0579C34B" w14:textId="1F6EA42B" w:rsidR="00083C85" w:rsidRPr="00083C85" w:rsidRDefault="00083C85" w:rsidP="00083C85">
      <w:pPr>
        <w:pStyle w:val="Prrafodelista"/>
        <w:numPr>
          <w:ilvl w:val="1"/>
          <w:numId w:val="15"/>
        </w:numPr>
        <w:rPr>
          <w:rFonts w:eastAsiaTheme="minorEastAsia"/>
          <w:b/>
          <w:bCs/>
        </w:rPr>
      </w:pPr>
      <w:r>
        <w:rPr>
          <w:rFonts w:eastAsiaTheme="minorEastAsia"/>
        </w:rPr>
        <w:t>Árbol de valor y toma de decisiones con EVA.</w:t>
      </w:r>
    </w:p>
    <w:p w14:paraId="729CD711" w14:textId="10E22420" w:rsidR="00083C85" w:rsidRPr="00083C85" w:rsidRDefault="00083C85" w:rsidP="00083C85">
      <w:pPr>
        <w:pStyle w:val="Prrafodelista"/>
        <w:numPr>
          <w:ilvl w:val="0"/>
          <w:numId w:val="15"/>
        </w:numPr>
        <w:rPr>
          <w:rFonts w:eastAsiaTheme="minorEastAsia"/>
          <w:b/>
          <w:bCs/>
        </w:rPr>
      </w:pPr>
      <w:r>
        <w:rPr>
          <w:rFonts w:eastAsiaTheme="minorEastAsia"/>
        </w:rPr>
        <w:t>Ciclo del Negocio.</w:t>
      </w:r>
    </w:p>
    <w:p w14:paraId="4E90A575" w14:textId="567DBDA7" w:rsidR="00083C85" w:rsidRPr="00083C85" w:rsidRDefault="00083C85" w:rsidP="00083C85">
      <w:pPr>
        <w:pStyle w:val="Prrafodelista"/>
        <w:numPr>
          <w:ilvl w:val="1"/>
          <w:numId w:val="15"/>
        </w:numPr>
        <w:rPr>
          <w:rFonts w:eastAsiaTheme="minorEastAsia"/>
          <w:b/>
          <w:bCs/>
        </w:rPr>
      </w:pPr>
      <w:r>
        <w:rPr>
          <w:rFonts w:eastAsiaTheme="minorEastAsia"/>
        </w:rPr>
        <w:t xml:space="preserve">Activos es lo que tiene la compañía. El </w:t>
      </w:r>
      <w:proofErr w:type="spellStart"/>
      <w:r>
        <w:rPr>
          <w:rFonts w:eastAsiaTheme="minorEastAsia"/>
        </w:rPr>
        <w:t>core</w:t>
      </w:r>
      <w:proofErr w:type="spellEnd"/>
      <w:r>
        <w:rPr>
          <w:rFonts w:eastAsiaTheme="minorEastAsia"/>
        </w:rPr>
        <w:t xml:space="preserve"> del negocio. (CAPITAL EMPLEADO)</w:t>
      </w:r>
    </w:p>
    <w:p w14:paraId="6415DFD4" w14:textId="7D372AC8" w:rsidR="00083C85" w:rsidRPr="00083C85" w:rsidRDefault="00083C85" w:rsidP="00083C85">
      <w:pPr>
        <w:pStyle w:val="Prrafodelista"/>
        <w:numPr>
          <w:ilvl w:val="1"/>
          <w:numId w:val="15"/>
        </w:numPr>
        <w:rPr>
          <w:rFonts w:eastAsiaTheme="minorEastAsia"/>
          <w:b/>
          <w:bCs/>
        </w:rPr>
      </w:pPr>
      <w:r>
        <w:rPr>
          <w:rFonts w:eastAsiaTheme="minorEastAsia"/>
        </w:rPr>
        <w:t xml:space="preserve">Los pasivos y el patrimonio son de donde proviene lo que tiene la compañía. Los terceros del negocio. (CAPITAL INVERTIDO). Estos terceros invierten en los activos de la compañía </w:t>
      </w:r>
      <w:r w:rsidR="008421A5">
        <w:rPr>
          <w:rFonts w:eastAsiaTheme="minorEastAsia"/>
        </w:rPr>
        <w:t xml:space="preserve">esperando intereses, dividendos y valorización. El costo de los pasivos, que son los intereses, cuando se expresan en porcentajes se conoce como </w:t>
      </w:r>
      <w:proofErr w:type="spellStart"/>
      <w:r w:rsidR="008421A5">
        <w:rPr>
          <w:rFonts w:eastAsiaTheme="minorEastAsia"/>
        </w:rPr>
        <w:t>Kd</w:t>
      </w:r>
      <w:proofErr w:type="spellEnd"/>
      <w:r w:rsidR="008421A5">
        <w:rPr>
          <w:rFonts w:eastAsiaTheme="minorEastAsia"/>
        </w:rPr>
        <w:t>. El costo de patrimonio se conoce como Ke. El patrimonio tiene un costo y la contabilidad no lo muestra.</w:t>
      </w:r>
      <w:r w:rsidR="0038613F">
        <w:rPr>
          <w:rFonts w:eastAsiaTheme="minorEastAsia"/>
        </w:rPr>
        <w:t xml:space="preserve"> La suma ponderada de Ke y </w:t>
      </w:r>
      <w:proofErr w:type="spellStart"/>
      <w:r w:rsidR="0038613F">
        <w:rPr>
          <w:rFonts w:eastAsiaTheme="minorEastAsia"/>
        </w:rPr>
        <w:t>Kd</w:t>
      </w:r>
      <w:proofErr w:type="spellEnd"/>
      <w:r w:rsidR="0038613F">
        <w:rPr>
          <w:rFonts w:eastAsiaTheme="minorEastAsia"/>
        </w:rPr>
        <w:t xml:space="preserve"> es el WACC.</w:t>
      </w:r>
    </w:p>
    <w:p w14:paraId="39547CCC" w14:textId="61C060DE" w:rsidR="00083C85" w:rsidRPr="00360FFC" w:rsidRDefault="008421A5" w:rsidP="00083C85">
      <w:pPr>
        <w:pStyle w:val="Prrafodelista"/>
        <w:numPr>
          <w:ilvl w:val="1"/>
          <w:numId w:val="15"/>
        </w:numPr>
        <w:rPr>
          <w:rFonts w:eastAsiaTheme="minorEastAsia"/>
          <w:b/>
          <w:bCs/>
        </w:rPr>
      </w:pPr>
      <w:r>
        <w:rPr>
          <w:rFonts w:eastAsiaTheme="minorEastAsia"/>
        </w:rPr>
        <w:t>La empresa invierte en el mercado de productos y servicios y espera una rentabilidad operacional (NOPAT).</w:t>
      </w:r>
    </w:p>
    <w:p w14:paraId="2C5120BB" w14:textId="1C9934B7" w:rsidR="00360FFC" w:rsidRDefault="004F753D" w:rsidP="00360FFC">
      <w:pPr>
        <w:rPr>
          <w:rFonts w:eastAsiaTheme="minorEastAsia"/>
          <w:b/>
          <w:bCs/>
        </w:rPr>
      </w:pPr>
      <w:r>
        <w:rPr>
          <w:rFonts w:eastAsiaTheme="minorEastAsia"/>
          <w:b/>
          <w:bCs/>
        </w:rPr>
        <w:t>EVA</w:t>
      </w:r>
    </w:p>
    <w:p w14:paraId="1DED5ECB" w14:textId="365A41A0" w:rsidR="004F753D" w:rsidRPr="004F753D" w:rsidRDefault="004F753D" w:rsidP="00360FFC">
      <w:pPr>
        <w:rPr>
          <w:rFonts w:eastAsiaTheme="minorEastAsia"/>
          <w:b/>
          <w:bCs/>
        </w:rPr>
      </w:pPr>
      <m:oMathPara>
        <m:oMath>
          <m:r>
            <m:rPr>
              <m:sty m:val="bi"/>
            </m:rPr>
            <w:rPr>
              <w:rFonts w:ascii="Cambria Math" w:eastAsiaTheme="minorEastAsia" w:hAnsi="Cambria Math"/>
            </w:rPr>
            <m:t>EVA=</m:t>
          </m:r>
          <m:d>
            <m:dPr>
              <m:ctrlPr>
                <w:rPr>
                  <w:rFonts w:ascii="Cambria Math" w:eastAsiaTheme="minorEastAsia" w:hAnsi="Cambria Math"/>
                  <w:b/>
                  <w:bCs/>
                  <w:i/>
                </w:rPr>
              </m:ctrlPr>
            </m:dPr>
            <m:e>
              <m:r>
                <m:rPr>
                  <m:sty m:val="bi"/>
                </m:rPr>
                <w:rPr>
                  <w:rFonts w:ascii="Cambria Math" w:eastAsiaTheme="minorEastAsia" w:hAnsi="Cambria Math"/>
                </w:rPr>
                <m:t>RSCE-WACC</m:t>
              </m:r>
            </m:e>
          </m:d>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oMath>
      </m:oMathPara>
    </w:p>
    <w:p w14:paraId="6A0D3D12" w14:textId="5CD8EC82" w:rsidR="001B6E48" w:rsidRDefault="004F753D" w:rsidP="001B6E48">
      <w:pPr>
        <w:rPr>
          <w:rFonts w:eastAsiaTheme="minorEastAsia"/>
        </w:rPr>
      </w:pPr>
      <w:r>
        <w:rPr>
          <w:rFonts w:eastAsiaTheme="minorEastAsia"/>
        </w:rPr>
        <w:t xml:space="preserve">Donde RSCE es el retorno sobre el capital empleado (ROIC); WACC es el costo ponderado del capital y </w:t>
      </w:r>
      <w:proofErr w:type="spellStart"/>
      <w:r>
        <w:rPr>
          <w:rFonts w:eastAsiaTheme="minorEastAsia"/>
        </w:rPr>
        <w:t>CEi</w:t>
      </w:r>
      <w:proofErr w:type="spellEnd"/>
      <w:r>
        <w:rPr>
          <w:rFonts w:eastAsiaTheme="minorEastAsia"/>
        </w:rPr>
        <w:t xml:space="preserve"> es el capital empleado inicial </w:t>
      </w:r>
      <w:r w:rsidR="003530C1">
        <w:rPr>
          <w:rFonts w:eastAsiaTheme="minorEastAsia"/>
        </w:rPr>
        <w:t xml:space="preserve">del periodo </w:t>
      </w:r>
      <w:r>
        <w:rPr>
          <w:rFonts w:eastAsiaTheme="minorEastAsia"/>
        </w:rPr>
        <w:t>(</w:t>
      </w:r>
      <w:proofErr w:type="spellStart"/>
      <w:r>
        <w:rPr>
          <w:rFonts w:eastAsiaTheme="minorEastAsia"/>
        </w:rPr>
        <w:t>Starting</w:t>
      </w:r>
      <w:proofErr w:type="spellEnd"/>
      <w:r>
        <w:rPr>
          <w:rFonts w:eastAsiaTheme="minorEastAsia"/>
        </w:rPr>
        <w:t xml:space="preserve"> </w:t>
      </w:r>
      <w:proofErr w:type="spellStart"/>
      <w:r>
        <w:rPr>
          <w:rFonts w:eastAsiaTheme="minorEastAsia"/>
        </w:rPr>
        <w:t>Invested</w:t>
      </w:r>
      <w:proofErr w:type="spellEnd"/>
      <w:r>
        <w:rPr>
          <w:rFonts w:eastAsiaTheme="minorEastAsia"/>
        </w:rPr>
        <w:t xml:space="preserve"> Capital).</w:t>
      </w:r>
    </w:p>
    <w:p w14:paraId="550A0FD7" w14:textId="7B7FF197" w:rsidR="003530C1" w:rsidRPr="003530C1" w:rsidRDefault="004F753D" w:rsidP="001B6E48">
      <w:pPr>
        <w:rPr>
          <w:rFonts w:eastAsiaTheme="minorEastAsia"/>
          <w:b/>
          <w:bCs/>
        </w:rPr>
      </w:pPr>
      <m:oMathPara>
        <m:oMath>
          <m:r>
            <m:rPr>
              <m:nor/>
            </m:rPr>
            <w:rPr>
              <w:rFonts w:ascii="Cambria Math" w:eastAsiaTheme="minorEastAsia" w:hAnsi="Cambria Math"/>
            </w:rPr>
            <m:t>EVA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NOPAT</m:t>
                  </m:r>
                  <m:ctrlPr>
                    <w:rPr>
                      <w:rFonts w:ascii="Cambria Math" w:eastAsiaTheme="minorEastAsia" w:hAnsi="Cambria Math"/>
                      <w:i/>
                    </w:rPr>
                  </m:ctrlPr>
                </m:num>
                <m:den>
                  <m:r>
                    <m:rPr>
                      <m:nor/>
                    </m:rPr>
                    <w:rPr>
                      <w:rFonts w:ascii="Cambria Math" w:eastAsiaTheme="minorEastAsia" w:hAnsi="Cambria Math"/>
                    </w:rPr>
                    <m:t>Capital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OE</m:t>
              </m:r>
            </m:e>
            <m:sub>
              <m:r>
                <m:rPr>
                  <m:sty m:val="bi"/>
                </m:rPr>
                <w:rPr>
                  <w:rFonts w:ascii="Cambria Math" w:eastAsiaTheme="minorEastAsia" w:hAnsi="Cambria Math"/>
                </w:rPr>
                <m:t>i</m:t>
              </m:r>
            </m:sub>
          </m:sSub>
        </m:oMath>
      </m:oMathPara>
    </w:p>
    <w:p w14:paraId="69860A1F" w14:textId="3FCC9CF4" w:rsidR="003530C1" w:rsidRDefault="003530C1" w:rsidP="001B6E48">
      <w:pPr>
        <w:rPr>
          <w:rFonts w:eastAsiaTheme="minorEastAsia"/>
        </w:rPr>
      </w:pPr>
      <w:r>
        <w:rPr>
          <w:rFonts w:eastAsiaTheme="minorEastAsia"/>
        </w:rPr>
        <w:lastRenderedPageBreak/>
        <w:t xml:space="preserve">Donde </w:t>
      </w:r>
      <w:proofErr w:type="spellStart"/>
      <w:r>
        <w:rPr>
          <w:rFonts w:eastAsiaTheme="minorEastAsia"/>
        </w:rPr>
        <w:t>COEi</w:t>
      </w:r>
      <w:proofErr w:type="spellEnd"/>
      <w:r>
        <w:rPr>
          <w:rFonts w:eastAsiaTheme="minorEastAsia"/>
        </w:rPr>
        <w:t xml:space="preserve"> es el capital operativo empleado en el periodo.</w:t>
      </w:r>
    </w:p>
    <w:p w14:paraId="27AE0253" w14:textId="77777777" w:rsidR="0047739A" w:rsidRPr="003530C1" w:rsidRDefault="0047739A" w:rsidP="001B6E48">
      <w:pPr>
        <w:rPr>
          <w:rFonts w:eastAsiaTheme="minorEastAsia"/>
        </w:rPr>
      </w:pPr>
    </w:p>
    <w:p w14:paraId="5751399A" w14:textId="6AD15126" w:rsidR="004F753D" w:rsidRPr="004F753D" w:rsidRDefault="004F753D" w:rsidP="004F753D">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m:rPr>
                      <m:nor/>
                    </m:rPr>
                    <w:rPr>
                      <w:rFonts w:ascii="Cambria Math" w:eastAsiaTheme="minorEastAsia" w:hAnsi="Cambria Math"/>
                    </w:rPr>
                    <m:t>Ingresos No Operativos Netos</m:t>
                  </m:r>
                  <m:ctrlPr>
                    <w:rPr>
                      <w:rFonts w:ascii="Cambria Math" w:eastAsiaTheme="minorEastAsia" w:hAnsi="Cambria Math"/>
                      <w:i/>
                    </w:rPr>
                  </m:ctrlPr>
                </m:num>
                <m:den>
                  <m:r>
                    <m:rPr>
                      <m:nor/>
                    </m:rPr>
                    <w:rPr>
                      <w:rFonts w:ascii="Cambria Math" w:eastAsiaTheme="minorEastAsia" w:hAnsi="Cambria Math"/>
                    </w:rPr>
                    <m:t>Capital No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NOE</m:t>
              </m:r>
            </m:e>
            <m:sub>
              <m:r>
                <m:rPr>
                  <m:sty m:val="bi"/>
                </m:rPr>
                <w:rPr>
                  <w:rFonts w:ascii="Cambria Math" w:eastAsiaTheme="minorEastAsia" w:hAnsi="Cambria Math"/>
                </w:rPr>
                <m:t>i</m:t>
              </m:r>
            </m:sub>
          </m:sSub>
        </m:oMath>
      </m:oMathPara>
    </w:p>
    <w:p w14:paraId="621B9C6A" w14:textId="599C0125" w:rsidR="004F753D" w:rsidRDefault="003530C1" w:rsidP="004F753D">
      <w:pPr>
        <w:rPr>
          <w:rFonts w:eastAsiaTheme="minorEastAsia"/>
        </w:rPr>
      </w:pPr>
      <w:r>
        <w:rPr>
          <w:rFonts w:eastAsiaTheme="minorEastAsia"/>
        </w:rPr>
        <w:t xml:space="preserve">Donde </w:t>
      </w:r>
      <w:proofErr w:type="spellStart"/>
      <w:r>
        <w:rPr>
          <w:rFonts w:eastAsiaTheme="minorEastAsia"/>
        </w:rPr>
        <w:t>CNOEi</w:t>
      </w:r>
      <w:proofErr w:type="spellEnd"/>
      <w:r>
        <w:rPr>
          <w:rFonts w:eastAsiaTheme="minorEastAsia"/>
        </w:rPr>
        <w:t xml:space="preserve"> es el capital NO operativo empleado en el periodo.</w:t>
      </w:r>
    </w:p>
    <w:p w14:paraId="50E4BDDC" w14:textId="77777777" w:rsidR="0047739A" w:rsidRPr="004F753D" w:rsidRDefault="0047739A" w:rsidP="004F753D">
      <w:pPr>
        <w:rPr>
          <w:rFonts w:eastAsiaTheme="minorEastAsia"/>
        </w:rPr>
      </w:pPr>
    </w:p>
    <w:p w14:paraId="2A97A50D" w14:textId="7DF5FE02" w:rsidR="004F753D" w:rsidRPr="0088578B" w:rsidRDefault="0088578B" w:rsidP="001B6E48">
      <w:pPr>
        <w:rPr>
          <w:rFonts w:eastAsiaTheme="minorEastAsia"/>
        </w:rPr>
      </w:pPr>
      <m:oMathPara>
        <m:oMath>
          <m:r>
            <m:rPr>
              <m:nor/>
            </m:rPr>
            <w:rPr>
              <w:rFonts w:ascii="Cambria Math" w:eastAsiaTheme="minorEastAsia" w:hAnsi="Cambria Math"/>
            </w:rPr>
            <m:t>EVA Operativo</m:t>
          </m:r>
          <m:r>
            <w:rPr>
              <w:rFonts w:ascii="Cambria Math" w:eastAsiaTheme="minorEastAsia" w:hAnsi="Cambria Math"/>
            </w:rPr>
            <m:t>=NOPAT-</m:t>
          </m:r>
          <m:d>
            <m:dPr>
              <m:ctrlPr>
                <w:rPr>
                  <w:rFonts w:ascii="Cambria Math" w:eastAsiaTheme="minorEastAsia" w:hAnsi="Cambria Math"/>
                  <w:i/>
                </w:rPr>
              </m:ctrlPr>
            </m:dPr>
            <m:e>
              <m:r>
                <w:rPr>
                  <w:rFonts w:ascii="Cambria Math" w:eastAsiaTheme="minorEastAsia" w:hAnsi="Cambria Math"/>
                </w:rPr>
                <m:t>WACC*CO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611E9E77" w14:textId="7566C03D" w:rsidR="0088578B" w:rsidRPr="0047739A" w:rsidRDefault="0047739A" w:rsidP="001B6E48">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=INOPdi-</m:t>
          </m:r>
          <m:d>
            <m:dPr>
              <m:ctrlPr>
                <w:rPr>
                  <w:rFonts w:ascii="Cambria Math" w:eastAsiaTheme="minorEastAsia" w:hAnsi="Cambria Math"/>
                  <w:i/>
                </w:rPr>
              </m:ctrlPr>
            </m:dPr>
            <m:e>
              <m:r>
                <w:rPr>
                  <w:rFonts w:ascii="Cambria Math" w:eastAsiaTheme="minorEastAsia" w:hAnsi="Cambria Math"/>
                </w:rPr>
                <m:t>WACC*CNO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01E9E51E" w14:textId="52456611" w:rsidR="0047739A" w:rsidRPr="00AF10BF" w:rsidRDefault="00AF10BF" w:rsidP="001B6E48">
      <w:pPr>
        <w:rPr>
          <w:rFonts w:eastAsiaTheme="minorEastAsia"/>
          <w:b/>
          <w:bCs/>
        </w:rPr>
      </w:pPr>
      <w:r w:rsidRPr="00AF10BF">
        <w:rPr>
          <w:rFonts w:eastAsiaTheme="minorEastAsia"/>
          <w:b/>
          <w:bCs/>
        </w:rPr>
        <w:t xml:space="preserve">EVA </w:t>
      </w:r>
      <w:proofErr w:type="spellStart"/>
      <w:r w:rsidRPr="00AF10BF">
        <w:rPr>
          <w:rFonts w:eastAsiaTheme="minorEastAsia"/>
          <w:b/>
          <w:bCs/>
        </w:rPr>
        <w:t>Momentum</w:t>
      </w:r>
      <w:proofErr w:type="spellEnd"/>
    </w:p>
    <w:p w14:paraId="2F677E57" w14:textId="42E400B6" w:rsidR="004F753D" w:rsidRPr="00AF10BF" w:rsidRDefault="00AF10BF"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 Base</m:t>
              </m:r>
              <m:ctrlPr>
                <w:rPr>
                  <w:rFonts w:ascii="Cambria Math" w:eastAsiaTheme="minorEastAsia" w:hAnsi="Cambria Math"/>
                  <w:i/>
                </w:rPr>
              </m:ctrlPr>
            </m:den>
          </m:f>
        </m:oMath>
      </m:oMathPara>
    </w:p>
    <w:p w14:paraId="6A9A9B2B" w14:textId="5141411C" w:rsidR="00AF10BF" w:rsidRPr="00D812F8" w:rsidRDefault="00D812F8" w:rsidP="001B6E48">
      <w:pPr>
        <w:rPr>
          <w:rFonts w:eastAsiaTheme="minorEastAsia"/>
        </w:rPr>
      </w:pPr>
      <m:oMathPara>
        <m:oMath>
          <m:r>
            <m:rPr>
              <m:nor/>
            </m:rPr>
            <w:rPr>
              <w:rFonts w:ascii="Cambria Math" w:eastAsiaTheme="minorEastAsia" w:hAnsi="Cambria Math"/>
            </w:rPr>
            <m:t>Margen EVA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r>
            <w:rPr>
              <w:rFonts w:ascii="Cambria Math" w:eastAsiaTheme="minorEastAsia" w:hAnsi="Cambria Math"/>
            </w:rPr>
            <m:t>;              EVA=</m:t>
          </m:r>
          <m:r>
            <m:rPr>
              <m:nor/>
            </m:rPr>
            <w:rPr>
              <w:rFonts w:ascii="Cambria Math" w:eastAsiaTheme="minorEastAsia" w:hAnsi="Cambria Math"/>
            </w:rPr>
            <m:t>Margen EVA</m:t>
          </m:r>
          <m:r>
            <w:rPr>
              <w:rFonts w:ascii="Cambria Math" w:eastAsiaTheme="minorEastAsia" w:hAnsi="Cambria Math"/>
            </w:rPr>
            <m:t>*Ventas</m:t>
          </m:r>
        </m:oMath>
      </m:oMathPara>
    </w:p>
    <w:p w14:paraId="01194AAC" w14:textId="77777777" w:rsidR="00D812F8" w:rsidRPr="00D812F8" w:rsidRDefault="00D812F8" w:rsidP="001B6E48">
      <w:pPr>
        <w:rPr>
          <w:rFonts w:eastAsiaTheme="minorEastAsia"/>
        </w:rPr>
      </w:pPr>
    </w:p>
    <w:p w14:paraId="0E2D992E" w14:textId="4C46F801" w:rsidR="00D812F8" w:rsidRPr="00D812F8" w:rsidRDefault="00D812F8" w:rsidP="001B6E48">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EVA=</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e>
          </m:d>
        </m:oMath>
      </m:oMathPara>
    </w:p>
    <w:p w14:paraId="59A50C10" w14:textId="77777777" w:rsidR="00D812F8" w:rsidRPr="00D812F8" w:rsidRDefault="00D812F8" w:rsidP="001B6E48">
      <w:pPr>
        <w:rPr>
          <w:rFonts w:eastAsiaTheme="minorEastAsia"/>
        </w:rPr>
      </w:pPr>
    </w:p>
    <w:p w14:paraId="03C93370" w14:textId="3693CE6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*V1)+(</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*(V1-V2))</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oMath>
      </m:oMathPara>
    </w:p>
    <w:p w14:paraId="069FC0DC" w14:textId="15C51EC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Ventas)</m:t>
          </m:r>
        </m:oMath>
      </m:oMathPara>
    </w:p>
    <w:p w14:paraId="4AB7BEA9" w14:textId="05BB7BC3" w:rsidR="00FF4DD8" w:rsidRPr="00005B35" w:rsidRDefault="00005B35"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r>
            <m:rPr>
              <m:nor/>
            </m:rPr>
            <w:rPr>
              <w:rFonts w:ascii="Cambria Math" w:eastAsiaTheme="minorEastAsia" w:hAnsi="Cambria Math"/>
            </w:rPr>
            <m:t>Ganancia en Productividad</m:t>
          </m:r>
          <m:r>
            <w:rPr>
              <w:rFonts w:ascii="Cambria Math" w:eastAsiaTheme="minorEastAsia" w:hAnsi="Cambria Math"/>
            </w:rPr>
            <m:t>+</m:t>
          </m:r>
          <m:r>
            <m:rPr>
              <m:nor/>
            </m:rPr>
            <w:rPr>
              <w:rFonts w:ascii="Cambria Math" w:eastAsiaTheme="minorEastAsia" w:hAnsi="Cambria Math"/>
            </w:rPr>
            <m:t>Crecimiento Rentable</m:t>
          </m:r>
        </m:oMath>
      </m:oMathPara>
    </w:p>
    <w:p w14:paraId="0DD893FF" w14:textId="30AE1BE7" w:rsidR="00005B35" w:rsidRPr="00005B35" w:rsidRDefault="00FF4DD8" w:rsidP="001B6E48">
      <w:pPr>
        <w:rPr>
          <w:rFonts w:eastAsiaTheme="minorEastAsia"/>
        </w:rPr>
      </w:pPr>
      <w:r w:rsidRPr="00FF4DD8">
        <w:rPr>
          <w:noProof/>
        </w:rPr>
        <w:drawing>
          <wp:inline distT="0" distB="0" distL="0" distR="0" wp14:anchorId="3DB37219" wp14:editId="29157CD7">
            <wp:extent cx="5612130" cy="21380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38045"/>
                    </a:xfrm>
                    <a:prstGeom prst="rect">
                      <a:avLst/>
                    </a:prstGeom>
                    <a:noFill/>
                    <a:ln>
                      <a:noFill/>
                    </a:ln>
                  </pic:spPr>
                </pic:pic>
              </a:graphicData>
            </a:graphic>
          </wp:inline>
        </w:drawing>
      </w:r>
    </w:p>
    <w:p w14:paraId="33E1929F" w14:textId="77777777" w:rsidR="00D812F8" w:rsidRPr="00D812F8" w:rsidRDefault="00D812F8" w:rsidP="001B6E48">
      <w:pPr>
        <w:rPr>
          <w:rFonts w:eastAsiaTheme="minorEastAsia"/>
        </w:rPr>
      </w:pPr>
    </w:p>
    <w:p w14:paraId="1827EDB5" w14:textId="1B24D856" w:rsidR="00D812F8" w:rsidRPr="00D812F8" w:rsidRDefault="00D812F8" w:rsidP="001B6E48">
      <w:pPr>
        <w:rPr>
          <w:rFonts w:eastAsiaTheme="minorEastAsia"/>
        </w:rPr>
      </w:pPr>
    </w:p>
    <w:p w14:paraId="21298EEE" w14:textId="6D6CC6B3" w:rsidR="004F753D" w:rsidRDefault="0065246D" w:rsidP="0065246D">
      <w:pPr>
        <w:jc w:val="right"/>
        <w:rPr>
          <w:rFonts w:eastAsiaTheme="minorEastAsia"/>
          <w:b/>
          <w:bCs/>
        </w:rPr>
      </w:pPr>
      <w:r w:rsidRPr="0065246D">
        <w:rPr>
          <w:rFonts w:eastAsiaTheme="minorEastAsia"/>
          <w:b/>
          <w:bCs/>
        </w:rPr>
        <w:lastRenderedPageBreak/>
        <w:t>Clase 31/03/2023</w:t>
      </w:r>
    </w:p>
    <w:p w14:paraId="010FB3F9" w14:textId="3086091A" w:rsidR="0065246D" w:rsidRDefault="004A5483" w:rsidP="0065246D">
      <w:pPr>
        <w:rPr>
          <w:rFonts w:eastAsiaTheme="minorEastAsia"/>
        </w:rPr>
      </w:pPr>
      <w:r>
        <w:rPr>
          <w:rFonts w:eastAsiaTheme="minorEastAsia"/>
          <w:b/>
          <w:bCs/>
        </w:rPr>
        <w:t xml:space="preserve">Ventas de Equilibrio: </w:t>
      </w:r>
      <w:r>
        <w:rPr>
          <w:rFonts w:eastAsiaTheme="minorEastAsia"/>
        </w:rPr>
        <w:t>Las ventas que aseguran que los costos fijos sean cubiertos (los variables se cubren desde el inicio de la operación).</w:t>
      </w:r>
    </w:p>
    <w:p w14:paraId="2117F779" w14:textId="42FB9B2A" w:rsidR="00146980" w:rsidRDefault="00146980" w:rsidP="0065246D">
      <w:pPr>
        <w:rPr>
          <w:rFonts w:eastAsiaTheme="minorEastAsia"/>
        </w:rPr>
      </w:pPr>
      <w:r w:rsidRPr="00146980">
        <w:rPr>
          <w:rFonts w:eastAsiaTheme="minorEastAsia"/>
          <w:b/>
          <w:bCs/>
        </w:rPr>
        <w:t>MSO (Margen de Seguridad Operativo):</w:t>
      </w:r>
      <w:r>
        <w:rPr>
          <w:rFonts w:eastAsiaTheme="minorEastAsia"/>
        </w:rPr>
        <w:t xml:space="preserve"> </w:t>
      </w:r>
      <m:oMath>
        <m:r>
          <m:rPr>
            <m:sty m:val="bi"/>
          </m:rPr>
          <w:rPr>
            <w:rFonts w:ascii="Cambria Math" w:eastAsiaTheme="minorEastAsia" w:hAnsi="Cambria Math"/>
          </w:rPr>
          <m:t>MSO=</m:t>
        </m:r>
        <m:f>
          <m:fPr>
            <m:ctrlPr>
              <w:rPr>
                <w:rFonts w:ascii="Cambria Math" w:eastAsiaTheme="minorEastAsia" w:hAnsi="Cambria Math"/>
                <w:b/>
                <w:bCs/>
              </w:rPr>
            </m:ctrlPr>
          </m:fPr>
          <m:num>
            <m:r>
              <m:rPr>
                <m:sty m:val="bi"/>
              </m:rPr>
              <w:rPr>
                <w:rFonts w:ascii="Cambria Math" w:eastAsiaTheme="minorEastAsia" w:hAnsi="Cambria Math"/>
              </w:rPr>
              <m:t>VP-VEc</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 %</m:t>
        </m:r>
      </m:oMath>
      <w:r>
        <w:rPr>
          <w:rFonts w:eastAsiaTheme="minorEastAsia"/>
          <w:b/>
          <w:bCs/>
        </w:rPr>
        <w:t xml:space="preserve">  </w:t>
      </w:r>
      <w:r>
        <w:rPr>
          <w:rFonts w:eastAsiaTheme="minorEastAsia"/>
        </w:rPr>
        <w:t>Se puede equivocar en x% de la proyección de las ventas sin tener pérdidas operativas.</w:t>
      </w:r>
    </w:p>
    <w:p w14:paraId="497C7DFD" w14:textId="05E40407" w:rsidR="00146980" w:rsidRDefault="000520A3" w:rsidP="0065246D">
      <w:pPr>
        <w:rPr>
          <w:rFonts w:eastAsiaTheme="minorEastAsia"/>
        </w:rPr>
      </w:pPr>
      <w:r>
        <w:rPr>
          <w:rFonts w:eastAsiaTheme="minorEastAsia"/>
        </w:rPr>
        <w:t xml:space="preserve">Donde VP son las ventas presupuestadas y </w:t>
      </w:r>
      <w:proofErr w:type="spellStart"/>
      <w:r>
        <w:rPr>
          <w:rFonts w:eastAsiaTheme="minorEastAsia"/>
        </w:rPr>
        <w:t>VEc</w:t>
      </w:r>
      <w:proofErr w:type="spellEnd"/>
      <w:r>
        <w:rPr>
          <w:rFonts w:eastAsiaTheme="minorEastAsia"/>
        </w:rPr>
        <w:t xml:space="preserve"> son las ventas en punto de equilibrio contable.</w:t>
      </w:r>
    </w:p>
    <w:p w14:paraId="7234FE7D" w14:textId="5D4E0640" w:rsidR="000520A3" w:rsidRDefault="000520A3" w:rsidP="0065246D">
      <w:pPr>
        <w:rPr>
          <w:rFonts w:eastAsiaTheme="minorEastAsia"/>
        </w:rPr>
      </w:pPr>
      <w:r>
        <w:rPr>
          <w:rFonts w:eastAsiaTheme="minorEastAsia"/>
          <w:b/>
          <w:bCs/>
        </w:rPr>
        <w:t xml:space="preserve">MSE (Margen de Seguridad Económico): </w:t>
      </w:r>
      <m:oMath>
        <m:r>
          <m:rPr>
            <m:sty m:val="bi"/>
          </m:rPr>
          <w:rPr>
            <w:rFonts w:ascii="Cambria Math" w:eastAsiaTheme="minorEastAsia" w:hAnsi="Cambria Math"/>
          </w:rPr>
          <m:t>MSE=</m:t>
        </m:r>
        <m:f>
          <m:fPr>
            <m:ctrlPr>
              <w:rPr>
                <w:rFonts w:ascii="Cambria Math" w:eastAsiaTheme="minorEastAsia" w:hAnsi="Cambria Math"/>
                <w:b/>
                <w:bCs/>
              </w:rPr>
            </m:ctrlPr>
          </m:fPr>
          <m:num>
            <m:r>
              <m:rPr>
                <m:sty m:val="bi"/>
              </m:rPr>
              <w:rPr>
                <w:rFonts w:ascii="Cambria Math" w:eastAsiaTheme="minorEastAsia" w:hAnsi="Cambria Math"/>
              </w:rPr>
              <m:t>VP-VEe</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m:t>
        </m:r>
      </m:oMath>
      <w:r>
        <w:rPr>
          <w:rFonts w:eastAsiaTheme="minorEastAsia"/>
          <w:b/>
          <w:bCs/>
        </w:rPr>
        <w:t xml:space="preserve"> </w:t>
      </w:r>
      <w:r>
        <w:rPr>
          <w:rFonts w:eastAsiaTheme="minorEastAsia"/>
        </w:rPr>
        <w:t>Se puede equivocar en x% de la proyección de las ventas sin tener pérdidas económicas.</w:t>
      </w:r>
    </w:p>
    <w:p w14:paraId="75AF0CAE" w14:textId="389124F2" w:rsidR="000520A3" w:rsidRDefault="000520A3" w:rsidP="0065246D">
      <w:pPr>
        <w:rPr>
          <w:rFonts w:eastAsiaTheme="minorEastAsia"/>
        </w:rPr>
      </w:pPr>
      <w:r>
        <w:rPr>
          <w:rFonts w:eastAsiaTheme="minorEastAsia"/>
        </w:rPr>
        <w:t xml:space="preserve">Donde </w:t>
      </w:r>
      <w:proofErr w:type="spellStart"/>
      <w:r>
        <w:rPr>
          <w:rFonts w:eastAsiaTheme="minorEastAsia"/>
        </w:rPr>
        <w:t>VEe</w:t>
      </w:r>
      <w:proofErr w:type="spellEnd"/>
      <w:r>
        <w:rPr>
          <w:rFonts w:eastAsiaTheme="minorEastAsia"/>
        </w:rPr>
        <w:t xml:space="preserve"> son las ventas en el punto de equilibrio económico.</w:t>
      </w:r>
    </w:p>
    <w:p w14:paraId="33431F52" w14:textId="5F00A005" w:rsidR="000520A3" w:rsidRDefault="000520A3" w:rsidP="0065246D">
      <w:pPr>
        <w:rPr>
          <w:rFonts w:eastAsiaTheme="minorEastAsia"/>
          <w:b/>
          <w:bCs/>
        </w:rPr>
      </w:pPr>
      <w:r>
        <w:rPr>
          <w:rFonts w:eastAsiaTheme="minorEastAsia"/>
          <w:b/>
          <w:bCs/>
        </w:rPr>
        <w:t>Algoritmos para Encontrar el Punto de Equilibrio</w:t>
      </w:r>
    </w:p>
    <w:p w14:paraId="5408C114" w14:textId="0C7D0B78" w:rsidR="00BB3BE9" w:rsidRPr="000520A3" w:rsidRDefault="000520A3" w:rsidP="0065246D">
      <w:pPr>
        <w:rPr>
          <w:rFonts w:eastAsiaTheme="minorEastAsia"/>
        </w:rPr>
      </w:pPr>
      <m:oMathPara>
        <m:oMath>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r>
                <m:rPr>
                  <m:nor/>
                </m:rPr>
                <w:rPr>
                  <w:rFonts w:ascii="Cambria Math" w:eastAsiaTheme="minorEastAsia" w:hAnsi="Cambria Math"/>
                </w:rPr>
                <m:t>Indice de Contribución</m:t>
              </m:r>
              <m:ctrlPr>
                <w:rPr>
                  <w:rFonts w:ascii="Cambria Math" w:eastAsiaTheme="minorEastAsia" w:hAnsi="Cambria Math"/>
                  <w:i/>
                </w:rPr>
              </m:ctrlPr>
            </m:den>
          </m:f>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;%CV=</m:t>
          </m:r>
          <m:f>
            <m:fPr>
              <m:ctrlPr>
                <w:rPr>
                  <w:rFonts w:ascii="Cambria Math" w:eastAsiaTheme="minorEastAsia" w:hAnsi="Cambria Math"/>
                </w:rPr>
              </m:ctrlPr>
            </m:fPr>
            <m:num>
              <m:r>
                <m:rPr>
                  <m:nor/>
                </m:rPr>
                <w:rPr>
                  <w:rFonts w:ascii="Cambria Math" w:eastAsiaTheme="minorEastAsia" w:hAnsi="Cambria Math"/>
                </w:rPr>
                <m:t>Costos Variables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66643FF2" w14:textId="54CFB1C4" w:rsidR="000520A3" w:rsidRPr="000520A3" w:rsidRDefault="000520A3" w:rsidP="0065246D">
      <w:pPr>
        <w:rPr>
          <w:rFonts w:eastAsiaTheme="minorEastAsia"/>
        </w:rPr>
      </w:pPr>
      <m:oMathPara>
        <m:oMath>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CF+Ud</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oMath>
      </m:oMathPara>
    </w:p>
    <w:p w14:paraId="3EE391CE" w14:textId="342DBDE1" w:rsidR="000520A3" w:rsidRPr="000520A3" w:rsidRDefault="000520A3" w:rsidP="0065246D">
      <w:pPr>
        <w:rPr>
          <w:rFonts w:eastAsiaTheme="minorEastAsia"/>
        </w:rPr>
      </w:pPr>
      <m:oMathPara>
        <m:oMath>
          <m:r>
            <w:rPr>
              <w:rFonts w:ascii="Cambria Math" w:eastAsiaTheme="minorEastAsia" w:hAnsi="Cambria Math"/>
            </w:rPr>
            <m:t>VEe=</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WACCai*CEF</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d>
                    <m:dPr>
                      <m:ctrlPr>
                        <w:rPr>
                          <w:rFonts w:ascii="Cambria Math" w:eastAsiaTheme="minorEastAsia" w:hAnsi="Cambria Math"/>
                          <w:i/>
                        </w:rPr>
                      </m:ctrlPr>
                    </m:dPr>
                    <m:e>
                      <m:r>
                        <w:rPr>
                          <w:rFonts w:ascii="Cambria Math" w:eastAsiaTheme="minorEastAsia" w:hAnsi="Cambria Math"/>
                        </w:rPr>
                        <m:t>%CEV*WACCai</m:t>
                      </m:r>
                    </m:e>
                  </m:d>
                </m:e>
              </m:d>
              <m:ctrlPr>
                <w:rPr>
                  <w:rFonts w:ascii="Cambria Math" w:eastAsiaTheme="minorEastAsia" w:hAnsi="Cambria Math"/>
                  <w:i/>
                </w:rPr>
              </m:ctrlPr>
            </m:den>
          </m:f>
        </m:oMath>
      </m:oMathPara>
    </w:p>
    <w:p w14:paraId="3063E46D" w14:textId="547C9CF5" w:rsidR="00521077" w:rsidRDefault="00521077" w:rsidP="00521077">
      <w:pPr>
        <w:rPr>
          <w:rFonts w:eastAsiaTheme="minorEastAsia"/>
          <w:b/>
          <w:bCs/>
        </w:rPr>
      </w:pPr>
      <w:r>
        <w:rPr>
          <w:rFonts w:eastAsiaTheme="minorEastAsia"/>
          <w:b/>
          <w:bCs/>
        </w:rPr>
        <w:t>Descripción del modelo del % de ventas</w:t>
      </w:r>
    </w:p>
    <w:p w14:paraId="4B9E54AB" w14:textId="34D266D3" w:rsidR="00521077" w:rsidRDefault="00521077" w:rsidP="00521077">
      <w:pPr>
        <w:pStyle w:val="Prrafodelista"/>
        <w:numPr>
          <w:ilvl w:val="0"/>
          <w:numId w:val="24"/>
        </w:numPr>
        <w:rPr>
          <w:rFonts w:eastAsiaTheme="minorEastAsia"/>
        </w:rPr>
      </w:pPr>
      <w:r>
        <w:rPr>
          <w:rFonts w:eastAsiaTheme="minorEastAsia"/>
        </w:rPr>
        <w:t>Los rubros del P&amp;G y del Balance General se clasifican en 2 grupos</w:t>
      </w:r>
    </w:p>
    <w:p w14:paraId="06BF7B1B" w14:textId="09C4C7CF" w:rsidR="00521077" w:rsidRDefault="00521077" w:rsidP="00521077">
      <w:pPr>
        <w:pStyle w:val="Prrafodelista"/>
        <w:numPr>
          <w:ilvl w:val="0"/>
          <w:numId w:val="24"/>
        </w:numPr>
        <w:rPr>
          <w:rFonts w:eastAsiaTheme="minorEastAsia"/>
        </w:rPr>
      </w:pPr>
      <w:r>
        <w:rPr>
          <w:rFonts w:eastAsiaTheme="minorEastAsia"/>
        </w:rPr>
        <w:t>Los que SI varían con las ventas (Costos variables, KTNO, por ejemplo)</w:t>
      </w:r>
    </w:p>
    <w:p w14:paraId="5D320D30" w14:textId="14D808A2" w:rsidR="00521077" w:rsidRDefault="00521077" w:rsidP="00521077">
      <w:pPr>
        <w:pStyle w:val="Prrafodelista"/>
        <w:numPr>
          <w:ilvl w:val="0"/>
          <w:numId w:val="24"/>
        </w:numPr>
        <w:rPr>
          <w:rFonts w:eastAsiaTheme="minorEastAsia"/>
        </w:rPr>
      </w:pPr>
      <w:r>
        <w:rPr>
          <w:rFonts w:eastAsiaTheme="minorEastAsia"/>
        </w:rPr>
        <w:t>Los que NO varían con las ventas (Activos fijos, depreciación, ganancias retenidas, por ejemplo)</w:t>
      </w:r>
    </w:p>
    <w:p w14:paraId="3ECFDB36" w14:textId="05619C44" w:rsidR="00521077" w:rsidRDefault="00521077" w:rsidP="00521077">
      <w:pPr>
        <w:pStyle w:val="Prrafodelista"/>
        <w:numPr>
          <w:ilvl w:val="0"/>
          <w:numId w:val="24"/>
        </w:numPr>
        <w:rPr>
          <w:rFonts w:eastAsiaTheme="minorEastAsia"/>
        </w:rPr>
      </w:pPr>
      <w:r>
        <w:rPr>
          <w:rFonts w:eastAsiaTheme="minorEastAsia"/>
        </w:rPr>
        <w:t>Se proyectan las ventas, y automáticamente quedan proyectados los rubros que SI dependen de ellas</w:t>
      </w:r>
    </w:p>
    <w:p w14:paraId="0CB47DC1" w14:textId="341645BD" w:rsidR="00521077" w:rsidRDefault="00521077" w:rsidP="00521077">
      <w:pPr>
        <w:pStyle w:val="Prrafodelista"/>
        <w:numPr>
          <w:ilvl w:val="0"/>
          <w:numId w:val="24"/>
        </w:numPr>
        <w:rPr>
          <w:rFonts w:eastAsiaTheme="minorEastAsia"/>
        </w:rPr>
      </w:pPr>
      <w:r>
        <w:rPr>
          <w:rFonts w:eastAsiaTheme="minorEastAsia"/>
        </w:rPr>
        <w:t>Se proyectan todos los rubros que NO varían con las ventas.</w:t>
      </w:r>
    </w:p>
    <w:p w14:paraId="6F82763B" w14:textId="2E5F8C22" w:rsidR="00C8067A" w:rsidRPr="00C8067A" w:rsidRDefault="00521077" w:rsidP="00C8067A">
      <w:pPr>
        <w:pStyle w:val="Prrafodelista"/>
        <w:numPr>
          <w:ilvl w:val="0"/>
          <w:numId w:val="24"/>
        </w:numPr>
        <w:rPr>
          <w:rFonts w:eastAsiaTheme="minorEastAsia"/>
        </w:rPr>
      </w:pPr>
      <w:r>
        <w:rPr>
          <w:rFonts w:eastAsiaTheme="minorEastAsia"/>
        </w:rPr>
        <w:t>Ajuste</w:t>
      </w:r>
    </w:p>
    <w:p w14:paraId="6EDA1577" w14:textId="72516E08" w:rsidR="00146980" w:rsidRDefault="00146980" w:rsidP="0065246D">
      <w:pPr>
        <w:rPr>
          <w:rFonts w:eastAsiaTheme="minorEastAsia"/>
          <w:b/>
          <w:bCs/>
        </w:rPr>
      </w:pPr>
    </w:p>
    <w:p w14:paraId="38F714E1" w14:textId="79E8CBD5" w:rsidR="0081380F" w:rsidRDefault="0081380F" w:rsidP="0065246D">
      <w:pPr>
        <w:rPr>
          <w:rFonts w:eastAsiaTheme="minorEastAsia"/>
          <w:b/>
          <w:bCs/>
        </w:rPr>
      </w:pPr>
    </w:p>
    <w:p w14:paraId="72E0B13F" w14:textId="30FCBC4B" w:rsidR="0081380F" w:rsidRDefault="0081380F" w:rsidP="0065246D">
      <w:pPr>
        <w:rPr>
          <w:rFonts w:eastAsiaTheme="minorEastAsia"/>
          <w:b/>
          <w:bCs/>
        </w:rPr>
      </w:pPr>
    </w:p>
    <w:p w14:paraId="6AD04D34" w14:textId="542EBA6D" w:rsidR="0081380F" w:rsidRDefault="0081380F" w:rsidP="0065246D">
      <w:pPr>
        <w:rPr>
          <w:rFonts w:eastAsiaTheme="minorEastAsia"/>
          <w:b/>
          <w:bCs/>
        </w:rPr>
      </w:pPr>
    </w:p>
    <w:p w14:paraId="1FB2CF3A" w14:textId="29C49F91" w:rsidR="0081380F" w:rsidRDefault="0081380F" w:rsidP="0065246D">
      <w:pPr>
        <w:rPr>
          <w:rFonts w:eastAsiaTheme="minorEastAsia"/>
          <w:b/>
          <w:bCs/>
        </w:rPr>
      </w:pPr>
    </w:p>
    <w:p w14:paraId="772A39B1" w14:textId="29F42819" w:rsidR="0081380F" w:rsidRDefault="0081380F" w:rsidP="0065246D">
      <w:pPr>
        <w:rPr>
          <w:rFonts w:eastAsiaTheme="minorEastAsia"/>
          <w:b/>
          <w:bCs/>
        </w:rPr>
      </w:pPr>
    </w:p>
    <w:p w14:paraId="16B31709" w14:textId="6F87607A" w:rsidR="0081380F" w:rsidRDefault="0081380F" w:rsidP="0065246D">
      <w:pPr>
        <w:rPr>
          <w:rFonts w:eastAsiaTheme="minorEastAsia"/>
          <w:b/>
          <w:bCs/>
        </w:rPr>
      </w:pPr>
    </w:p>
    <w:p w14:paraId="25463B1C" w14:textId="1256624A" w:rsidR="0081380F" w:rsidRDefault="0081380F" w:rsidP="0065246D">
      <w:pPr>
        <w:rPr>
          <w:rFonts w:eastAsiaTheme="minorEastAsia"/>
          <w:b/>
          <w:bCs/>
        </w:rPr>
      </w:pPr>
    </w:p>
    <w:p w14:paraId="17055E71" w14:textId="1933F9F4" w:rsidR="0081380F" w:rsidRDefault="0081380F" w:rsidP="0081380F">
      <w:pPr>
        <w:jc w:val="right"/>
        <w:rPr>
          <w:rFonts w:eastAsiaTheme="minorEastAsia"/>
          <w:b/>
          <w:bCs/>
        </w:rPr>
      </w:pPr>
      <w:r>
        <w:rPr>
          <w:rFonts w:eastAsiaTheme="minorEastAsia"/>
          <w:b/>
          <w:bCs/>
        </w:rPr>
        <w:lastRenderedPageBreak/>
        <w:t>Clase 14/04/2023</w:t>
      </w:r>
    </w:p>
    <w:p w14:paraId="7A08BDE9" w14:textId="51E215D2" w:rsidR="0081380F" w:rsidRDefault="0081380F" w:rsidP="0081380F">
      <w:pPr>
        <w:rPr>
          <w:rFonts w:eastAsiaTheme="minorEastAsia"/>
          <w:b/>
          <w:bCs/>
        </w:rPr>
      </w:pPr>
      <w:r>
        <w:rPr>
          <w:rFonts w:eastAsiaTheme="minorEastAsia"/>
          <w:b/>
          <w:bCs/>
        </w:rPr>
        <w:t>Punto de Equilibrio del EBITDA</w:t>
      </w:r>
    </w:p>
    <w:p w14:paraId="696BF42D" w14:textId="5FDC3B70" w:rsidR="0081380F" w:rsidRPr="0030031F" w:rsidRDefault="0030031F" w:rsidP="0081380F">
      <w:pPr>
        <w:rPr>
          <w:rFonts w:eastAsiaTheme="minorEastAsia"/>
        </w:rPr>
      </w:pPr>
      <m:oMathPara>
        <m:oMath>
          <m:r>
            <m:rPr>
              <m:nor/>
            </m:rPr>
            <w:rPr>
              <w:rFonts w:ascii="Cambria Math" w:eastAsiaTheme="minorEastAsia" w:hAnsi="Cambria Math"/>
            </w:rPr>
            <m:t>PE-EBITDA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CF-</m:t>
              </m:r>
              <m:r>
                <m:rPr>
                  <m:nor/>
                </m:rPr>
                <w:rPr>
                  <w:rFonts w:ascii="Cambria Math" w:eastAsiaTheme="minorEastAsia" w:hAnsi="Cambria Math"/>
                </w:rPr>
                <m:t>D&amp;A</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Costos Vivos</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r>
            <m:rPr>
              <m:nor/>
            </m:rPr>
            <w:rPr>
              <w:rFonts w:ascii="Cambria Math" w:eastAsiaTheme="minorEastAsia" w:hAnsi="Cambria Math"/>
              <w:b/>
              <w:bCs/>
            </w:rPr>
            <m:t>Punto de Cierre</m:t>
          </m:r>
        </m:oMath>
      </m:oMathPara>
    </w:p>
    <w:p w14:paraId="1EE11F9E" w14:textId="36ED6847" w:rsidR="0030031F" w:rsidRDefault="00BC6101" w:rsidP="0081380F">
      <w:pPr>
        <w:rPr>
          <w:rFonts w:eastAsiaTheme="minorEastAsia"/>
          <w:b/>
          <w:bCs/>
        </w:rPr>
      </w:pPr>
      <w:r>
        <w:rPr>
          <w:rFonts w:eastAsiaTheme="minorEastAsia"/>
          <w:b/>
          <w:bCs/>
        </w:rPr>
        <w:t>¿Que deberíamos hacer con la plata que nos sobra del flujo de caja?</w:t>
      </w:r>
    </w:p>
    <w:p w14:paraId="4CC63260" w14:textId="6DDC4F4D" w:rsidR="00BC6101" w:rsidRDefault="00BC6101" w:rsidP="0081380F">
      <w:pPr>
        <w:rPr>
          <w:rFonts w:eastAsiaTheme="minorEastAsia"/>
        </w:rPr>
      </w:pPr>
      <w:r>
        <w:rPr>
          <w:rFonts w:eastAsiaTheme="minorEastAsia"/>
        </w:rPr>
        <w:t>Propuestas:</w:t>
      </w:r>
    </w:p>
    <w:p w14:paraId="37DB1CBB" w14:textId="6CC95ED4" w:rsidR="00BC6101" w:rsidRDefault="00BC6101" w:rsidP="00BC6101">
      <w:pPr>
        <w:pStyle w:val="Prrafodelista"/>
        <w:numPr>
          <w:ilvl w:val="0"/>
          <w:numId w:val="27"/>
        </w:numPr>
        <w:rPr>
          <w:rFonts w:eastAsiaTheme="minorEastAsia"/>
        </w:rPr>
      </w:pPr>
      <w:r>
        <w:rPr>
          <w:rFonts w:eastAsiaTheme="minorEastAsia"/>
        </w:rPr>
        <w:t>Repartir dividendos.</w:t>
      </w:r>
    </w:p>
    <w:p w14:paraId="56D56BE6" w14:textId="5B873356" w:rsidR="00BC6101" w:rsidRDefault="00BC6101" w:rsidP="00BC6101">
      <w:pPr>
        <w:pStyle w:val="Prrafodelista"/>
        <w:numPr>
          <w:ilvl w:val="0"/>
          <w:numId w:val="27"/>
        </w:numPr>
        <w:rPr>
          <w:rFonts w:eastAsiaTheme="minorEastAsia"/>
        </w:rPr>
      </w:pPr>
      <w:r>
        <w:rPr>
          <w:rFonts w:eastAsiaTheme="minorEastAsia"/>
        </w:rPr>
        <w:t>Ampliar capacidad instalada.</w:t>
      </w:r>
    </w:p>
    <w:p w14:paraId="6B32DC82" w14:textId="2C51DC8F" w:rsidR="00BC6101" w:rsidRDefault="00BC6101" w:rsidP="00BC6101">
      <w:pPr>
        <w:pStyle w:val="Prrafodelista"/>
        <w:numPr>
          <w:ilvl w:val="0"/>
          <w:numId w:val="27"/>
        </w:numPr>
        <w:rPr>
          <w:rFonts w:eastAsiaTheme="minorEastAsia"/>
        </w:rPr>
      </w:pPr>
      <w:r>
        <w:rPr>
          <w:rFonts w:eastAsiaTheme="minorEastAsia"/>
        </w:rPr>
        <w:t>Pagar deuda.</w:t>
      </w:r>
    </w:p>
    <w:p w14:paraId="1FFEB3F5" w14:textId="4BFC623F" w:rsidR="00BC6101" w:rsidRPr="00BC6101" w:rsidRDefault="00BC6101" w:rsidP="00BC6101">
      <w:pPr>
        <w:pStyle w:val="Prrafodelista"/>
        <w:numPr>
          <w:ilvl w:val="0"/>
          <w:numId w:val="27"/>
        </w:numPr>
        <w:rPr>
          <w:rFonts w:eastAsiaTheme="minorEastAsia"/>
        </w:rPr>
      </w:pPr>
      <w:r>
        <w:rPr>
          <w:rFonts w:eastAsiaTheme="minorEastAsia"/>
        </w:rPr>
        <w:t>Fusiones y adquisiciones.</w:t>
      </w:r>
    </w:p>
    <w:p w14:paraId="71E3E984" w14:textId="0ECCFD47" w:rsidR="00BC6101" w:rsidRPr="008029F6" w:rsidRDefault="008029F6" w:rsidP="00BC6101">
      <w:pPr>
        <w:rPr>
          <w:rFonts w:eastAsiaTheme="minorEastAsia"/>
          <w:b/>
          <w:bCs/>
        </w:rPr>
      </w:pPr>
      <w:r w:rsidRPr="008029F6">
        <w:rPr>
          <w:rFonts w:eastAsiaTheme="minorEastAsia"/>
          <w:b/>
          <w:bCs/>
        </w:rPr>
        <w:t>Árbol de Valor del EVA</w:t>
      </w:r>
    </w:p>
    <w:p w14:paraId="691D588B" w14:textId="2EBED503" w:rsidR="008029F6" w:rsidRPr="00BC6101" w:rsidRDefault="008029F6" w:rsidP="00BC6101">
      <w:pPr>
        <w:rPr>
          <w:rFonts w:eastAsiaTheme="minorEastAsia"/>
        </w:rPr>
      </w:pPr>
      <w:r>
        <w:rPr>
          <w:rFonts w:eastAsiaTheme="minorEastAsia"/>
        </w:rPr>
        <w:t xml:space="preserve">Herramienta de planeación y de control </w:t>
      </w:r>
    </w:p>
    <w:p w14:paraId="2E720F59" w14:textId="070AEE4E" w:rsidR="0030031F" w:rsidRDefault="00EF0D25" w:rsidP="0081380F">
      <w:pPr>
        <w:rPr>
          <w:rFonts w:eastAsiaTheme="minorEastAsia"/>
          <w:b/>
          <w:bCs/>
        </w:rPr>
      </w:pPr>
      <w:r>
        <w:rPr>
          <w:rFonts w:eastAsiaTheme="minorEastAsia"/>
          <w:b/>
          <w:bCs/>
        </w:rPr>
        <w:t>¿Qué es el coeficiente Beta?</w:t>
      </w:r>
    </w:p>
    <w:p w14:paraId="4964E99F" w14:textId="2875C2CF" w:rsidR="00EF0D25" w:rsidRDefault="00F62FAB" w:rsidP="0081380F">
      <w:pPr>
        <w:rPr>
          <w:rFonts w:eastAsiaTheme="minorEastAsia"/>
        </w:rPr>
      </w:pPr>
      <w:r>
        <w:rPr>
          <w:rFonts w:eastAsiaTheme="minorEastAsia"/>
        </w:rPr>
        <w:t>Indicador de riesgo y oportunidad, herramienta de análisis para el mercado de acciones. Mide el grado en que varían los precios de una acción con los de la bolsa en conjunto.</w:t>
      </w:r>
      <w:r w:rsidR="00ED0BD6">
        <w:rPr>
          <w:rFonts w:eastAsiaTheme="minorEastAsia"/>
        </w:rPr>
        <w:t xml:space="preserve"> Se debe estimar su valor encontrando la covarianza estadística.</w:t>
      </w:r>
    </w:p>
    <w:p w14:paraId="48BF4302" w14:textId="31A3CDE1" w:rsidR="0022272D" w:rsidRDefault="0022272D" w:rsidP="0081380F">
      <w:pPr>
        <w:rPr>
          <w:rFonts w:eastAsiaTheme="minorEastAsia"/>
          <w:b/>
          <w:bCs/>
        </w:rPr>
      </w:pPr>
      <w:r>
        <w:rPr>
          <w:rFonts w:eastAsiaTheme="minorEastAsia"/>
          <w:b/>
          <w:bCs/>
        </w:rPr>
        <w:t>Algunas anotaciones de la clase</w:t>
      </w:r>
    </w:p>
    <w:p w14:paraId="741E0089" w14:textId="365B4017" w:rsidR="0022272D" w:rsidRDefault="0022272D" w:rsidP="0081380F">
      <w:pPr>
        <w:rPr>
          <w:rFonts w:eastAsiaTheme="minorEastAsia"/>
        </w:rPr>
      </w:pPr>
      <w:r>
        <w:rPr>
          <w:rFonts w:eastAsiaTheme="minorEastAsia"/>
        </w:rPr>
        <w:t>El WACC debe expresarse en la misma moneda de los estados financieros.</w:t>
      </w:r>
    </w:p>
    <w:p w14:paraId="3D94A900" w14:textId="08646AD1" w:rsidR="00D629F9" w:rsidRDefault="0022272D" w:rsidP="0081380F">
      <w:pPr>
        <w:rPr>
          <w:rFonts w:eastAsiaTheme="minorEastAsia"/>
        </w:rPr>
      </w:pPr>
      <w:r>
        <w:rPr>
          <w:rFonts w:eastAsiaTheme="minorEastAsia"/>
        </w:rPr>
        <w:t>La tasa libre de riesgo debe ser la de largo plazo y no la de corto plazo como muchos textos lo sugieren o algunas bancas de inversión lo aplican.</w:t>
      </w:r>
    </w:p>
    <w:p w14:paraId="0F628981" w14:textId="3658DE9B" w:rsidR="0023343F" w:rsidRDefault="00A44A41" w:rsidP="00533BD4">
      <w:pPr>
        <w:ind w:left="708" w:hanging="708"/>
        <w:rPr>
          <w:rFonts w:eastAsiaTheme="minorEastAsia"/>
        </w:rPr>
      </w:pPr>
      <w:r>
        <w:rPr>
          <w:rFonts w:eastAsiaTheme="minorEastAsia"/>
        </w:rPr>
        <w:t>Costo de Patrimonio (K</w:t>
      </w:r>
      <w:r w:rsidR="00EA4D75">
        <w:rPr>
          <w:rFonts w:eastAsiaTheme="minorEastAsia"/>
        </w:rPr>
        <w:t>E</w:t>
      </w:r>
      <w:r>
        <w:rPr>
          <w:rFonts w:eastAsiaTheme="minorEastAsia"/>
        </w:rPr>
        <w:t>):</w:t>
      </w:r>
    </w:p>
    <w:p w14:paraId="064A6671" w14:textId="03F324D3" w:rsidR="0001446C" w:rsidRPr="00465339" w:rsidRDefault="00000000" w:rsidP="000144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14:paraId="21D866E1" w14:textId="27AFDCAD" w:rsidR="00465339" w:rsidRDefault="00F6638F" w:rsidP="0001446C">
      <w:pPr>
        <w:rPr>
          <w:rFonts w:eastAsiaTheme="minorEastAsia"/>
          <w:b/>
          <w:bCs/>
          <w:lang w:val="es-ES"/>
        </w:rPr>
      </w:pPr>
      <w:r>
        <w:rPr>
          <w:rFonts w:eastAsiaTheme="minorEastAsia"/>
          <w:b/>
          <w:bCs/>
          <w:lang w:val="es-ES"/>
        </w:rPr>
        <w:t xml:space="preserve">Razones para </w:t>
      </w:r>
      <w:r w:rsidR="009012A5">
        <w:rPr>
          <w:rFonts w:eastAsiaTheme="minorEastAsia"/>
          <w:b/>
          <w:bCs/>
          <w:lang w:val="es-ES"/>
        </w:rPr>
        <w:t>h</w:t>
      </w:r>
      <w:r>
        <w:rPr>
          <w:rFonts w:eastAsiaTheme="minorEastAsia"/>
          <w:b/>
          <w:bCs/>
          <w:lang w:val="es-ES"/>
        </w:rPr>
        <w:t xml:space="preserve">acer una </w:t>
      </w:r>
      <w:r w:rsidR="009012A5">
        <w:rPr>
          <w:rFonts w:eastAsiaTheme="minorEastAsia"/>
          <w:b/>
          <w:bCs/>
          <w:lang w:val="es-ES"/>
        </w:rPr>
        <w:t>v</w:t>
      </w:r>
      <w:r>
        <w:rPr>
          <w:rFonts w:eastAsiaTheme="minorEastAsia"/>
          <w:b/>
          <w:bCs/>
          <w:lang w:val="es-ES"/>
        </w:rPr>
        <w:t>aloración</w:t>
      </w:r>
    </w:p>
    <w:p w14:paraId="16A80C85" w14:textId="7379B898" w:rsidR="00F6638F" w:rsidRDefault="009012A5" w:rsidP="0001446C">
      <w:pPr>
        <w:rPr>
          <w:rFonts w:eastAsiaTheme="minorEastAsia"/>
          <w:lang w:val="es-ES"/>
        </w:rPr>
      </w:pPr>
      <w:r>
        <w:rPr>
          <w:rFonts w:eastAsiaTheme="minorEastAsia"/>
          <w:lang w:val="es-ES"/>
        </w:rPr>
        <w:t>Algunos casos:</w:t>
      </w:r>
    </w:p>
    <w:p w14:paraId="1FABA08C" w14:textId="3A86C4E7" w:rsidR="009012A5" w:rsidRDefault="009012A5" w:rsidP="009012A5">
      <w:pPr>
        <w:pStyle w:val="Prrafodelista"/>
        <w:numPr>
          <w:ilvl w:val="0"/>
          <w:numId w:val="30"/>
        </w:numPr>
        <w:rPr>
          <w:rFonts w:eastAsiaTheme="minorEastAsia"/>
          <w:lang w:val="es-ES"/>
        </w:rPr>
      </w:pPr>
      <w:r>
        <w:rPr>
          <w:rFonts w:eastAsiaTheme="minorEastAsia"/>
          <w:lang w:val="es-ES"/>
        </w:rPr>
        <w:t>Valoración total o parcial de un negocio con propósito de compra o venta</w:t>
      </w:r>
    </w:p>
    <w:p w14:paraId="66AAC731" w14:textId="460744FA" w:rsidR="009012A5" w:rsidRDefault="009012A5" w:rsidP="009012A5">
      <w:pPr>
        <w:pStyle w:val="Prrafodelista"/>
        <w:numPr>
          <w:ilvl w:val="0"/>
          <w:numId w:val="30"/>
        </w:numPr>
        <w:rPr>
          <w:rFonts w:eastAsiaTheme="minorEastAsia"/>
          <w:lang w:val="es-ES"/>
        </w:rPr>
      </w:pPr>
      <w:r>
        <w:rPr>
          <w:rFonts w:eastAsiaTheme="minorEastAsia"/>
          <w:lang w:val="es-ES"/>
        </w:rPr>
        <w:t>Valoración de fusiones y escisiones de negocios</w:t>
      </w:r>
    </w:p>
    <w:p w14:paraId="1FEDF6BA" w14:textId="3B93FB33" w:rsidR="009012A5" w:rsidRDefault="009012A5" w:rsidP="009012A5">
      <w:pPr>
        <w:pStyle w:val="Prrafodelista"/>
        <w:numPr>
          <w:ilvl w:val="0"/>
          <w:numId w:val="30"/>
        </w:numPr>
        <w:rPr>
          <w:rFonts w:eastAsiaTheme="minorEastAsia"/>
          <w:lang w:val="es-ES"/>
        </w:rPr>
      </w:pPr>
      <w:r>
        <w:rPr>
          <w:rFonts w:eastAsiaTheme="minorEastAsia"/>
          <w:lang w:val="es-ES"/>
        </w:rPr>
        <w:t>valoración de recompra de participaciones</w:t>
      </w:r>
    </w:p>
    <w:p w14:paraId="3718B157" w14:textId="5B8FBD9B" w:rsidR="009012A5" w:rsidRDefault="009012A5" w:rsidP="009012A5">
      <w:pPr>
        <w:pStyle w:val="Prrafodelista"/>
        <w:numPr>
          <w:ilvl w:val="0"/>
          <w:numId w:val="30"/>
        </w:numPr>
        <w:rPr>
          <w:rFonts w:eastAsiaTheme="minorEastAsia"/>
          <w:lang w:val="es-ES"/>
        </w:rPr>
      </w:pPr>
      <w:r>
        <w:rPr>
          <w:rFonts w:eastAsiaTheme="minorEastAsia"/>
          <w:lang w:val="es-ES"/>
        </w:rPr>
        <w:t>Valoración de la incorporación de socios</w:t>
      </w:r>
    </w:p>
    <w:p w14:paraId="3469BFEC" w14:textId="2FDD13C5" w:rsidR="009012A5" w:rsidRDefault="009012A5" w:rsidP="009012A5">
      <w:pPr>
        <w:pStyle w:val="Prrafodelista"/>
        <w:numPr>
          <w:ilvl w:val="0"/>
          <w:numId w:val="30"/>
        </w:numPr>
        <w:rPr>
          <w:rFonts w:eastAsiaTheme="minorEastAsia"/>
          <w:lang w:val="es-ES"/>
        </w:rPr>
      </w:pPr>
      <w:r>
        <w:rPr>
          <w:rFonts w:eastAsiaTheme="minorEastAsia"/>
          <w:lang w:val="es-ES"/>
        </w:rPr>
        <w:t>Evaluación de alianza estratégicas</w:t>
      </w:r>
    </w:p>
    <w:p w14:paraId="675EACD0" w14:textId="0625B477" w:rsidR="0001446C" w:rsidRDefault="009012A5" w:rsidP="009012A5">
      <w:pPr>
        <w:pStyle w:val="Prrafodelista"/>
        <w:numPr>
          <w:ilvl w:val="0"/>
          <w:numId w:val="30"/>
        </w:numPr>
        <w:rPr>
          <w:rFonts w:eastAsiaTheme="minorEastAsia"/>
          <w:lang w:val="es-ES"/>
        </w:rPr>
      </w:pPr>
      <w:r>
        <w:rPr>
          <w:rFonts w:eastAsiaTheme="minorEastAsia"/>
          <w:lang w:val="es-ES"/>
        </w:rPr>
        <w:t>Establecer sistemas de remuneración basados en la creación de valor.</w:t>
      </w:r>
    </w:p>
    <w:p w14:paraId="6F88F2D9" w14:textId="76CE5AAE" w:rsidR="009012A5" w:rsidRDefault="009012A5" w:rsidP="009012A5">
      <w:pPr>
        <w:pStyle w:val="Prrafodelista"/>
        <w:numPr>
          <w:ilvl w:val="0"/>
          <w:numId w:val="30"/>
        </w:numPr>
        <w:rPr>
          <w:rFonts w:eastAsiaTheme="minorEastAsia"/>
          <w:lang w:val="es-ES"/>
        </w:rPr>
      </w:pPr>
      <w:r>
        <w:rPr>
          <w:rFonts w:eastAsiaTheme="minorEastAsia"/>
          <w:lang w:val="es-ES"/>
        </w:rPr>
        <w:t>Valoración para separación de bienes y adjudicación de herencias.</w:t>
      </w:r>
    </w:p>
    <w:p w14:paraId="12ED851B" w14:textId="1AB7830E" w:rsidR="00951978" w:rsidRDefault="00951978" w:rsidP="009012A5">
      <w:pPr>
        <w:rPr>
          <w:rFonts w:eastAsiaTheme="minorEastAsia"/>
          <w:b/>
          <w:bCs/>
        </w:rPr>
      </w:pPr>
      <w:r>
        <w:rPr>
          <w:rFonts w:eastAsiaTheme="minorEastAsia"/>
          <w:b/>
          <w:bCs/>
        </w:rPr>
        <w:t>Valoración de la Empresa</w:t>
      </w:r>
    </w:p>
    <w:p w14:paraId="33EE35F3" w14:textId="77777777" w:rsidR="00D3675C" w:rsidRDefault="00951978" w:rsidP="00AA616C">
      <w:pPr>
        <w:pStyle w:val="Prrafodelista"/>
        <w:numPr>
          <w:ilvl w:val="0"/>
          <w:numId w:val="31"/>
        </w:numPr>
        <w:rPr>
          <w:rFonts w:eastAsiaTheme="minorEastAsia"/>
        </w:rPr>
      </w:pPr>
      <w:r w:rsidRPr="00AA616C">
        <w:rPr>
          <w:rFonts w:eastAsiaTheme="minorEastAsia"/>
        </w:rPr>
        <w:t>Valoración por FCL</w:t>
      </w:r>
      <w:r w:rsidR="00AA616C">
        <w:rPr>
          <w:rFonts w:eastAsiaTheme="minorEastAsia"/>
        </w:rPr>
        <w:t xml:space="preserve">: </w:t>
      </w:r>
    </w:p>
    <w:p w14:paraId="7A546046" w14:textId="77777777" w:rsidR="00D3675C" w:rsidRDefault="00AA616C" w:rsidP="00D3675C">
      <w:pPr>
        <w:pStyle w:val="Prrafodelista"/>
        <w:numPr>
          <w:ilvl w:val="1"/>
          <w:numId w:val="31"/>
        </w:numPr>
        <w:rPr>
          <w:rFonts w:eastAsiaTheme="minorEastAsia"/>
        </w:rPr>
      </w:pPr>
      <w:r>
        <w:rPr>
          <w:rFonts w:eastAsiaTheme="minorEastAsia"/>
        </w:rPr>
        <w:t xml:space="preserve">Debe estar bien construido y que cierre con la caja. </w:t>
      </w:r>
    </w:p>
    <w:p w14:paraId="0D2B6D4E" w14:textId="11FE5A57" w:rsidR="00951978" w:rsidRDefault="00AA616C" w:rsidP="00D3675C">
      <w:pPr>
        <w:pStyle w:val="Prrafodelista"/>
        <w:numPr>
          <w:ilvl w:val="1"/>
          <w:numId w:val="31"/>
        </w:numPr>
        <w:rPr>
          <w:rFonts w:eastAsiaTheme="minorEastAsia"/>
        </w:rPr>
      </w:pPr>
      <w:r>
        <w:rPr>
          <w:rFonts w:eastAsiaTheme="minorEastAsia"/>
        </w:rPr>
        <w:lastRenderedPageBreak/>
        <w:t>El FCL Proyectado debe ser el que refleje la estrategia de la empresa y su ventaja competitiva soste</w:t>
      </w:r>
      <w:r w:rsidR="00D3675C">
        <w:rPr>
          <w:rFonts w:eastAsiaTheme="minorEastAsia"/>
        </w:rPr>
        <w:t>nible.</w:t>
      </w:r>
    </w:p>
    <w:p w14:paraId="65DC6749" w14:textId="1F2A339B" w:rsidR="00D3675C" w:rsidRDefault="00D3675C" w:rsidP="00D3675C">
      <w:pPr>
        <w:pStyle w:val="Prrafodelista"/>
        <w:numPr>
          <w:ilvl w:val="1"/>
          <w:numId w:val="31"/>
        </w:numPr>
        <w:rPr>
          <w:rFonts w:eastAsiaTheme="minorEastAsia"/>
        </w:rPr>
      </w:pPr>
      <w:r>
        <w:rPr>
          <w:rFonts w:eastAsiaTheme="minorEastAsia"/>
        </w:rPr>
        <w:t>El valor de continuidad debe ser afinado y chequeado periódicamente.</w:t>
      </w:r>
    </w:p>
    <w:p w14:paraId="310A8B0A" w14:textId="041B12B5" w:rsidR="00D3675C" w:rsidRDefault="00D3675C" w:rsidP="00D3675C">
      <w:pPr>
        <w:pStyle w:val="Prrafodelista"/>
        <w:numPr>
          <w:ilvl w:val="0"/>
          <w:numId w:val="31"/>
        </w:numPr>
        <w:rPr>
          <w:rFonts w:eastAsiaTheme="minorEastAsia"/>
        </w:rPr>
      </w:pPr>
      <w:r>
        <w:rPr>
          <w:rFonts w:eastAsiaTheme="minorEastAsia"/>
        </w:rPr>
        <w:t>Valoración por Múltiplos</w:t>
      </w:r>
    </w:p>
    <w:p w14:paraId="0B0327E4" w14:textId="5237147E" w:rsidR="00D3675C" w:rsidRDefault="00D3675C" w:rsidP="00D3675C">
      <w:pPr>
        <w:pStyle w:val="Prrafodelista"/>
        <w:numPr>
          <w:ilvl w:val="1"/>
          <w:numId w:val="31"/>
        </w:numPr>
        <w:rPr>
          <w:rFonts w:eastAsiaTheme="minorEastAsia"/>
        </w:rPr>
      </w:pPr>
      <w:r>
        <w:rPr>
          <w:rFonts w:eastAsiaTheme="minorEastAsia"/>
        </w:rPr>
        <w:t>EV/EBITDA</w:t>
      </w:r>
    </w:p>
    <w:p w14:paraId="261A13B2" w14:textId="692E6BBE" w:rsidR="005A7442" w:rsidRDefault="005A7442" w:rsidP="00D3675C">
      <w:pPr>
        <w:pStyle w:val="Prrafodelista"/>
        <w:numPr>
          <w:ilvl w:val="1"/>
          <w:numId w:val="31"/>
        </w:numPr>
        <w:rPr>
          <w:rFonts w:eastAsiaTheme="minorEastAsia"/>
        </w:rPr>
      </w:pPr>
      <w:r>
        <w:rPr>
          <w:rFonts w:eastAsiaTheme="minorEastAsia"/>
        </w:rPr>
        <w:t>EV/NOPAT</w:t>
      </w:r>
    </w:p>
    <w:p w14:paraId="34E856E1" w14:textId="3A3D088A" w:rsidR="005A7442" w:rsidRDefault="005A7442" w:rsidP="00D3675C">
      <w:pPr>
        <w:pStyle w:val="Prrafodelista"/>
        <w:numPr>
          <w:ilvl w:val="1"/>
          <w:numId w:val="31"/>
        </w:numPr>
        <w:rPr>
          <w:rFonts w:eastAsiaTheme="minorEastAsia"/>
        </w:rPr>
      </w:pPr>
      <w:r>
        <w:rPr>
          <w:rFonts w:eastAsiaTheme="minorEastAsia"/>
        </w:rPr>
        <w:t>EV/EBIT</w:t>
      </w:r>
    </w:p>
    <w:p w14:paraId="527D7870" w14:textId="0BE1DCBD" w:rsidR="005A7442" w:rsidRDefault="005A7442" w:rsidP="00D3675C">
      <w:pPr>
        <w:pStyle w:val="Prrafodelista"/>
        <w:numPr>
          <w:ilvl w:val="1"/>
          <w:numId w:val="31"/>
        </w:numPr>
        <w:rPr>
          <w:rFonts w:eastAsiaTheme="minorEastAsia"/>
        </w:rPr>
      </w:pPr>
      <w:r>
        <w:rPr>
          <w:rFonts w:eastAsiaTheme="minorEastAsia"/>
        </w:rPr>
        <w:t>EV/VENTAS</w:t>
      </w:r>
    </w:p>
    <w:p w14:paraId="72DDF222" w14:textId="79C016B2" w:rsidR="005A7442" w:rsidRDefault="005A7442" w:rsidP="00D3675C">
      <w:pPr>
        <w:pStyle w:val="Prrafodelista"/>
        <w:numPr>
          <w:ilvl w:val="1"/>
          <w:numId w:val="31"/>
        </w:numPr>
        <w:rPr>
          <w:rFonts w:eastAsiaTheme="minorEastAsia"/>
        </w:rPr>
      </w:pPr>
      <w:r>
        <w:rPr>
          <w:rFonts w:eastAsiaTheme="minorEastAsia"/>
        </w:rPr>
        <w:t>EV/IC</w:t>
      </w:r>
    </w:p>
    <w:p w14:paraId="5933A7A5" w14:textId="23CEDD74" w:rsidR="005D3F3E" w:rsidRDefault="005D3F3E" w:rsidP="005D3F3E">
      <w:pPr>
        <w:pStyle w:val="Prrafodelista"/>
        <w:numPr>
          <w:ilvl w:val="0"/>
          <w:numId w:val="31"/>
        </w:numPr>
        <w:rPr>
          <w:rFonts w:eastAsiaTheme="minorEastAsia"/>
        </w:rPr>
      </w:pPr>
      <w:r>
        <w:rPr>
          <w:rFonts w:eastAsiaTheme="minorEastAsia"/>
        </w:rPr>
        <w:t>Valoración por EVA = Valoración por FCL.</w:t>
      </w:r>
    </w:p>
    <w:p w14:paraId="52126582" w14:textId="411D5010" w:rsidR="005D3F3E" w:rsidRDefault="005D3F3E" w:rsidP="005D3F3E">
      <w:pPr>
        <w:rPr>
          <w:rFonts w:eastAsiaTheme="minorEastAsia"/>
          <w:b/>
          <w:bCs/>
        </w:rPr>
      </w:pPr>
      <w:r>
        <w:rPr>
          <w:rFonts w:eastAsiaTheme="minorEastAsia"/>
          <w:b/>
          <w:bCs/>
        </w:rPr>
        <w:t>Técnicas de Descuento</w:t>
      </w:r>
    </w:p>
    <w:p w14:paraId="2E83699D" w14:textId="3950F4A5" w:rsidR="00EC7147" w:rsidRPr="00EC7147" w:rsidRDefault="00EC7147" w:rsidP="005D3F3E">
      <w:pPr>
        <w:rPr>
          <w:rFonts w:eastAsiaTheme="minorEastAsia"/>
        </w:rPr>
      </w:pPr>
      <m:oMathPara>
        <m:oMath>
          <m:r>
            <w:rPr>
              <w:rFonts w:ascii="Cambria Math" w:eastAsiaTheme="minorEastAsia" w:hAnsi="Cambria Math"/>
            </w:rPr>
            <m:t>VP=FCL</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1+WACC</m:t>
                      </m:r>
                    </m:e>
                  </m:d>
                </m:e>
                <m:sup>
                  <m:r>
                    <w:rPr>
                      <w:rFonts w:ascii="Cambria Math" w:eastAsiaTheme="minorEastAsia" w:hAnsi="Cambria Math"/>
                    </w:rPr>
                    <m:t>n</m:t>
                  </m:r>
                </m:sup>
              </m:sSup>
              <m:ctrlPr>
                <w:rPr>
                  <w:rFonts w:ascii="Cambria Math" w:eastAsiaTheme="minorEastAsia" w:hAnsi="Cambria Math"/>
                  <w:i/>
                </w:rPr>
              </m:ctrlPr>
            </m:den>
          </m:f>
        </m:oMath>
      </m:oMathPara>
    </w:p>
    <w:p w14:paraId="71C6396D" w14:textId="0F0FFD58" w:rsidR="00EC7147" w:rsidRPr="00F32ACF" w:rsidRDefault="00F32ACF"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m:t>
              </m:r>
              <m:ctrlPr>
                <w:rPr>
                  <w:rFonts w:ascii="Cambria Math" w:eastAsiaTheme="minorEastAsia" w:hAnsi="Cambria Math"/>
                  <w:i/>
                </w:rPr>
              </m:ctrlPr>
            </m:num>
            <m:den>
              <m:r>
                <m:rPr>
                  <m:nor/>
                </m:rPr>
                <w:rPr>
                  <w:rFonts w:ascii="Cambria Math" w:eastAsiaTheme="minorEastAsia" w:hAnsi="Cambria Math"/>
                </w:rPr>
                <m:t>Tasa de Interés</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FCLO</m:t>
              </m:r>
              <m:ctrlPr>
                <w:rPr>
                  <w:rFonts w:ascii="Cambria Math" w:eastAsiaTheme="minorEastAsia" w:hAnsi="Cambria Math"/>
                  <w:i/>
                </w:rPr>
              </m:ctrlPr>
            </m:num>
            <m:den>
              <m:r>
                <w:rPr>
                  <w:rFonts w:ascii="Cambria Math" w:eastAsiaTheme="minorEastAsia" w:hAnsi="Cambria Math"/>
                </w:rPr>
                <m:t>WACC</m:t>
              </m:r>
              <m:ctrlPr>
                <w:rPr>
                  <w:rFonts w:ascii="Cambria Math" w:eastAsiaTheme="minorEastAsia" w:hAnsi="Cambria Math"/>
                  <w:i/>
                </w:rPr>
              </m:ctrlPr>
            </m:den>
          </m:f>
        </m:oMath>
      </m:oMathPara>
    </w:p>
    <w:p w14:paraId="7169DB41" w14:textId="76CD2C9A" w:rsidR="00253B8C" w:rsidRPr="002538E9" w:rsidRDefault="00253B8C"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 Creciente</m:t>
              </m:r>
              <m:ctrlPr>
                <w:rPr>
                  <w:rFonts w:ascii="Cambria Math" w:eastAsiaTheme="minorEastAsia" w:hAnsi="Cambria Math"/>
                  <w:i/>
                </w:rPr>
              </m:ctrlPr>
            </m:num>
            <m:den>
              <m:r>
                <m:rPr>
                  <m:nor/>
                </m:rPr>
                <w:rPr>
                  <w:rFonts w:ascii="Cambria Math" w:eastAsiaTheme="minorEastAsia" w:hAnsi="Cambria Math"/>
                </w:rPr>
                <m:t>Tasa i</m:t>
              </m:r>
              <m:r>
                <w:rPr>
                  <w:rFonts w:ascii="Cambria Math" w:eastAsiaTheme="minorEastAsia" w:hAnsi="Cambria Math"/>
                </w:rPr>
                <m:t>-</m:t>
              </m:r>
              <m:r>
                <m:rPr>
                  <m:nor/>
                </m:rPr>
                <w:rPr>
                  <w:rFonts w:ascii="Cambria Math" w:eastAsiaTheme="minorEastAsia" w:hAnsi="Cambria Math"/>
                </w:rPr>
                <m:t>% Crecimiento</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ctrlPr>
                <w:rPr>
                  <w:rFonts w:ascii="Cambria Math" w:eastAsiaTheme="minorEastAsia" w:hAnsi="Cambria Math"/>
                  <w:i/>
                </w:rPr>
              </m:ctrlPr>
            </m:num>
            <m:den>
              <m:r>
                <w:rPr>
                  <w:rFonts w:ascii="Cambria Math" w:eastAsiaTheme="minorEastAsia" w:hAnsi="Cambria Math"/>
                </w:rPr>
                <m:t>i%-g</m:t>
              </m:r>
              <m:ctrlPr>
                <w:rPr>
                  <w:rFonts w:ascii="Cambria Math" w:eastAsiaTheme="minorEastAsia" w:hAnsi="Cambria Math"/>
                  <w:i/>
                </w:rPr>
              </m:ctrlPr>
            </m:den>
          </m:f>
        </m:oMath>
      </m:oMathPara>
    </w:p>
    <w:p w14:paraId="3834F71F" w14:textId="710ED0D3" w:rsidR="002538E9" w:rsidRPr="00253B8C" w:rsidRDefault="002538E9" w:rsidP="005D3F3E">
      <w:pPr>
        <w:rPr>
          <w:rFonts w:eastAsiaTheme="minorEastAsia"/>
        </w:rPr>
      </w:pPr>
      <w:r>
        <w:rPr>
          <w:rFonts w:eastAsiaTheme="minorEastAsia"/>
        </w:rPr>
        <w:t>El Método de Flujo de Caja Libre asume que la compañía sigue en marcha a la perpetuidad.</w:t>
      </w:r>
      <w:r w:rsidR="001D3C19">
        <w:rPr>
          <w:rFonts w:eastAsiaTheme="minorEastAsia"/>
        </w:rPr>
        <w:t xml:space="preserve"> Los flujos del horizonte explicito se traen a valor presente</w:t>
      </w:r>
      <w:r w:rsidR="003B53DD">
        <w:rPr>
          <w:rFonts w:eastAsiaTheme="minorEastAsia"/>
        </w:rPr>
        <w:t>. Los flujos en el periodo de continuidad se traen a valor presente. Al sumarse estos dos valores presentes tenemos en valor de la empresa. A continuación</w:t>
      </w:r>
      <w:r w:rsidR="00E81EBA">
        <w:rPr>
          <w:rFonts w:eastAsiaTheme="minorEastAsia"/>
        </w:rPr>
        <w:t>,</w:t>
      </w:r>
      <w:r w:rsidR="003B53DD">
        <w:rPr>
          <w:rFonts w:eastAsiaTheme="minorEastAsia"/>
        </w:rPr>
        <w:t xml:space="preserve"> debemos sumar la caja, restar los pasivos financieros y tenemos finalmente el valor patrimonial.</w:t>
      </w:r>
    </w:p>
    <w:p w14:paraId="7ADB4346" w14:textId="77777777" w:rsidR="00981DE6" w:rsidRPr="00981DE6" w:rsidRDefault="00981DE6" w:rsidP="00981DE6">
      <w:pPr>
        <w:jc w:val="right"/>
        <w:rPr>
          <w:rFonts w:eastAsiaTheme="minorEastAsia"/>
          <w:b/>
          <w:bCs/>
        </w:rPr>
      </w:pPr>
      <w:r w:rsidRPr="00981DE6">
        <w:rPr>
          <w:rFonts w:eastAsiaTheme="minorEastAsia"/>
          <w:b/>
          <w:bCs/>
        </w:rPr>
        <w:t>Clase 22/04/2023</w:t>
      </w:r>
    </w:p>
    <w:p w14:paraId="48B0BB28" w14:textId="77777777" w:rsidR="00981DE6" w:rsidRPr="00981DE6" w:rsidRDefault="00981DE6" w:rsidP="00981DE6">
      <w:pPr>
        <w:rPr>
          <w:rFonts w:eastAsiaTheme="minorEastAsia"/>
          <w:b/>
          <w:bCs/>
        </w:rPr>
      </w:pPr>
      <w:r w:rsidRPr="00981DE6">
        <w:rPr>
          <w:rFonts w:eastAsiaTheme="minorEastAsia"/>
          <w:b/>
          <w:bCs/>
        </w:rPr>
        <w:t>Valoración por Múltiplos</w:t>
      </w:r>
    </w:p>
    <w:p w14:paraId="3F08C892" w14:textId="77777777" w:rsidR="00981DE6" w:rsidRDefault="00981DE6" w:rsidP="00981DE6">
      <w:pPr>
        <w:rPr>
          <w:rFonts w:eastAsiaTheme="minorEastAsia"/>
        </w:rPr>
      </w:pPr>
      <w:r>
        <w:rPr>
          <w:rFonts w:eastAsiaTheme="minorEastAsia"/>
        </w:rPr>
        <w:t xml:space="preserve">El numerador EV significa Enterprise </w:t>
      </w:r>
      <w:proofErr w:type="spellStart"/>
      <w:r>
        <w:rPr>
          <w:rFonts w:eastAsiaTheme="minorEastAsia"/>
        </w:rPr>
        <w:t>Value</w:t>
      </w:r>
      <w:proofErr w:type="spellEnd"/>
      <w:r>
        <w:rPr>
          <w:rFonts w:eastAsiaTheme="minorEastAsia"/>
        </w:rPr>
        <w:t xml:space="preserve">. En su forma más básica </w:t>
      </w:r>
      <m:oMath>
        <m:r>
          <w:rPr>
            <w:rFonts w:ascii="Cambria Math" w:eastAsiaTheme="minorEastAsia" w:hAnsi="Cambria Math"/>
          </w:rPr>
          <m:t>EV=</m:t>
        </m:r>
        <m:r>
          <m:rPr>
            <m:nor/>
          </m:rPr>
          <w:rPr>
            <w:rFonts w:ascii="Cambria Math" w:eastAsiaTheme="minorEastAsia" w:hAnsi="Cambria Math"/>
          </w:rPr>
          <m:t>Valor del Patrimonio</m:t>
        </m:r>
        <m:r>
          <w:rPr>
            <w:rFonts w:ascii="Cambria Math" w:eastAsiaTheme="minorEastAsia" w:hAnsi="Cambria Math"/>
          </w:rPr>
          <m:t>+</m:t>
        </m:r>
        <m:r>
          <m:rPr>
            <m:nor/>
          </m:rPr>
          <w:rPr>
            <w:rFonts w:ascii="Cambria Math" w:eastAsiaTheme="minorEastAsia" w:hAnsi="Cambria Math"/>
          </w:rPr>
          <m:t>Valor de Mercado del Pasivo Financiero</m:t>
        </m:r>
        <m:r>
          <w:rPr>
            <w:rFonts w:ascii="Cambria Math" w:eastAsiaTheme="minorEastAsia" w:hAnsi="Cambria Math"/>
          </w:rPr>
          <m:t>-</m:t>
        </m:r>
        <m:r>
          <m:rPr>
            <m:nor/>
          </m:rPr>
          <w:rPr>
            <w:rFonts w:ascii="Cambria Math" w:eastAsiaTheme="minorEastAsia" w:hAnsi="Cambria Math"/>
          </w:rPr>
          <m:t>Efectivo</m:t>
        </m:r>
      </m:oMath>
      <w:r>
        <w:rPr>
          <w:rFonts w:eastAsiaTheme="minorEastAsia"/>
        </w:rPr>
        <w:t>.</w:t>
      </w:r>
    </w:p>
    <w:p w14:paraId="4F03571D" w14:textId="77777777" w:rsidR="00981DE6" w:rsidRDefault="00981DE6" w:rsidP="00981DE6">
      <w:pPr>
        <w:rPr>
          <w:rFonts w:eastAsiaTheme="minorEastAsia"/>
        </w:rPr>
      </w:pPr>
      <w:r>
        <w:rPr>
          <w:rFonts w:eastAsiaTheme="minorEastAsia"/>
        </w:rPr>
        <w:t>El denominador X: Barbie (EBITDA, NOPAT, EBIT, Ventas o IC).</w:t>
      </w:r>
    </w:p>
    <w:p w14:paraId="4E31D7B7" w14:textId="77777777" w:rsidR="00981DE6" w:rsidRPr="005B6ED7" w:rsidRDefault="00981DE6" w:rsidP="00981DE6">
      <w:pPr>
        <w:rPr>
          <w:rFonts w:eastAsiaTheme="minorEastAsia"/>
        </w:rPr>
      </w:pPr>
      <w:r>
        <w:rPr>
          <w:rFonts w:eastAsiaTheme="minorEastAsia"/>
        </w:rPr>
        <w:t xml:space="preserve">Los múltiplos deben ser de negocios y no de </w:t>
      </w:r>
      <w:proofErr w:type="spellStart"/>
      <w:r>
        <w:rPr>
          <w:rFonts w:eastAsiaTheme="minorEastAsia"/>
        </w:rPr>
        <w:t>NIT’s</w:t>
      </w:r>
      <w:proofErr w:type="spellEnd"/>
      <w:r>
        <w:rPr>
          <w:rFonts w:eastAsiaTheme="minorEastAsia"/>
        </w:rPr>
        <w:t>.</w:t>
      </w:r>
    </w:p>
    <w:p w14:paraId="692D5BB3" w14:textId="77777777" w:rsidR="00981DE6" w:rsidRDefault="00981DE6" w:rsidP="00981DE6">
      <w:pPr>
        <w:rPr>
          <w:rFonts w:eastAsiaTheme="minorEastAsia"/>
        </w:rPr>
      </w:pPr>
      <w:r>
        <w:rPr>
          <w:rFonts w:eastAsiaTheme="minorEastAsia"/>
        </w:rPr>
        <w:t>Debe usarse como complemento de la valoración por flujo de caja libre.</w:t>
      </w:r>
    </w:p>
    <w:p w14:paraId="52DC7A75" w14:textId="62094E26" w:rsidR="00981DE6" w:rsidRPr="00AF7E44" w:rsidRDefault="00AF7E44" w:rsidP="00981DE6">
      <w:pPr>
        <w:rPr>
          <w:rFonts w:eastAsiaTheme="minorEastAsia"/>
          <w:b/>
          <w:bCs/>
        </w:rPr>
      </w:pPr>
      <w:r>
        <w:rPr>
          <w:rFonts w:eastAsiaTheme="minorEastAsia"/>
          <w:b/>
          <w:bCs/>
        </w:rPr>
        <w:t>Valoración por EVA</w:t>
      </w:r>
    </w:p>
    <w:p w14:paraId="397175A8" w14:textId="4412B6D1" w:rsidR="00A44A41" w:rsidRPr="00AF7E44" w:rsidRDefault="00AF7E44" w:rsidP="005B6ED7">
      <w:pPr>
        <w:rPr>
          <w:rFonts w:eastAsiaTheme="minorEastAsia"/>
        </w:rPr>
      </w:pPr>
      <m:oMathPara>
        <m:oMath>
          <m:r>
            <w:rPr>
              <w:rFonts w:ascii="Cambria Math" w:eastAsiaTheme="minorEastAsia" w:hAnsi="Cambria Math"/>
            </w:rPr>
            <m:t>EV=C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HE</m:t>
              </m:r>
            </m:sub>
          </m:sSub>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HNE</m:t>
              </m:r>
            </m:sub>
          </m:sSub>
        </m:oMath>
      </m:oMathPara>
    </w:p>
    <w:p w14:paraId="4BD1520F" w14:textId="10F439E1" w:rsidR="00AF7E44" w:rsidRPr="00AF7E44" w:rsidRDefault="00AF7E44" w:rsidP="005B6ED7">
      <w:pPr>
        <w:rPr>
          <w:rFonts w:eastAsiaTheme="minorEastAsia"/>
        </w:rPr>
      </w:pPr>
      <m:oMathPara>
        <m:oMath>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HNE</m:t>
              </m:r>
            </m:sub>
          </m:sSub>
          <m:r>
            <w:rPr>
              <w:rFonts w:ascii="Cambria Math" w:eastAsiaTheme="minorEastAsia" w:hAnsi="Cambria Math"/>
            </w:rPr>
            <m:t>=VC-CE</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HE</m:t>
              </m:r>
            </m:sub>
          </m:sSub>
        </m:oMath>
      </m:oMathPara>
    </w:p>
    <w:p w14:paraId="76A90A85" w14:textId="77777777" w:rsidR="00AF7E44" w:rsidRPr="00AF7E44" w:rsidRDefault="00AF7E44" w:rsidP="005B6ED7">
      <w:pPr>
        <w:rPr>
          <w:rFonts w:eastAsiaTheme="minorEastAsia"/>
        </w:rPr>
      </w:pPr>
    </w:p>
    <w:p w14:paraId="79EB65C5" w14:textId="77777777" w:rsidR="005B6ED7" w:rsidRDefault="005B6ED7" w:rsidP="005B6ED7">
      <w:pPr>
        <w:rPr>
          <w:rFonts w:eastAsiaTheme="minorEastAsia"/>
        </w:rPr>
      </w:pPr>
    </w:p>
    <w:p w14:paraId="2DFDF6CF" w14:textId="21956063" w:rsidR="00172E80" w:rsidRDefault="00172E80" w:rsidP="005B6ED7">
      <w:pPr>
        <w:rPr>
          <w:rFonts w:eastAsiaTheme="minorEastAsia"/>
        </w:rPr>
      </w:pPr>
    </w:p>
    <w:p w14:paraId="50D39A45" w14:textId="0AD8F4D9" w:rsidR="00172E80" w:rsidRDefault="00172E80" w:rsidP="005B6ED7">
      <w:pPr>
        <w:rPr>
          <w:rFonts w:eastAsiaTheme="minorEastAsia"/>
          <w:b/>
          <w:bCs/>
        </w:rPr>
      </w:pPr>
      <w:r>
        <w:rPr>
          <w:rFonts w:eastAsiaTheme="minorEastAsia"/>
          <w:b/>
          <w:bCs/>
        </w:rPr>
        <w:lastRenderedPageBreak/>
        <w:t>Endeudamiento y Uso Eficiente de los Recursos</w:t>
      </w:r>
    </w:p>
    <w:p w14:paraId="6B8B68CD" w14:textId="578C91FC" w:rsidR="00172E80" w:rsidRPr="00172E80" w:rsidRDefault="00172E80" w:rsidP="00172E80">
      <w:pPr>
        <w:pStyle w:val="Prrafodelista"/>
        <w:numPr>
          <w:ilvl w:val="0"/>
          <w:numId w:val="32"/>
        </w:numPr>
        <w:rPr>
          <w:rFonts w:eastAsiaTheme="minorEastAsia"/>
        </w:rPr>
      </w:pPr>
      <w:r w:rsidRPr="00172E80">
        <w:rPr>
          <w:rFonts w:eastAsiaTheme="minorEastAsia"/>
        </w:rPr>
        <w:t>Estructura optima de endeudamiento</w:t>
      </w:r>
    </w:p>
    <w:p w14:paraId="355C90F0" w14:textId="77D057E9" w:rsidR="00172E80" w:rsidRPr="00172E80" w:rsidRDefault="00172E80" w:rsidP="00172E80">
      <w:pPr>
        <w:pStyle w:val="Prrafodelista"/>
        <w:numPr>
          <w:ilvl w:val="0"/>
          <w:numId w:val="32"/>
        </w:numPr>
        <w:rPr>
          <w:rFonts w:eastAsiaTheme="minorEastAsia"/>
        </w:rPr>
      </w:pPr>
      <w:r w:rsidRPr="00172E80">
        <w:rPr>
          <w:rFonts w:eastAsiaTheme="minorEastAsia"/>
        </w:rPr>
        <w:t>Política de cobertura: indicadores Moody’s</w:t>
      </w:r>
    </w:p>
    <w:p w14:paraId="4D0C4DCF" w14:textId="220F864E" w:rsidR="00172E80" w:rsidRPr="00172E80" w:rsidRDefault="00172E80" w:rsidP="00172E80">
      <w:pPr>
        <w:pStyle w:val="Prrafodelista"/>
        <w:numPr>
          <w:ilvl w:val="0"/>
          <w:numId w:val="32"/>
        </w:numPr>
        <w:rPr>
          <w:rFonts w:eastAsiaTheme="minorEastAsia"/>
        </w:rPr>
      </w:pPr>
      <w:r w:rsidRPr="00172E80">
        <w:rPr>
          <w:rFonts w:eastAsiaTheme="minorEastAsia"/>
        </w:rPr>
        <w:t>Tasas en pesos y dólares</w:t>
      </w:r>
    </w:p>
    <w:p w14:paraId="0D0B3791" w14:textId="162E482E" w:rsidR="00172E80" w:rsidRPr="00172E80" w:rsidRDefault="00172E80" w:rsidP="00172E80">
      <w:pPr>
        <w:pStyle w:val="Prrafodelista"/>
        <w:numPr>
          <w:ilvl w:val="0"/>
          <w:numId w:val="32"/>
        </w:numPr>
        <w:rPr>
          <w:rFonts w:eastAsiaTheme="minorEastAsia"/>
        </w:rPr>
      </w:pPr>
      <w:r w:rsidRPr="00172E80">
        <w:rPr>
          <w:rFonts w:eastAsiaTheme="minorEastAsia"/>
        </w:rPr>
        <w:t>Tasa fija vs variable</w:t>
      </w:r>
    </w:p>
    <w:p w14:paraId="292C4CFF" w14:textId="5CF54165" w:rsidR="00172E80" w:rsidRPr="00172E80" w:rsidRDefault="00172E80" w:rsidP="00172E80">
      <w:pPr>
        <w:pStyle w:val="Prrafodelista"/>
        <w:numPr>
          <w:ilvl w:val="0"/>
          <w:numId w:val="32"/>
        </w:numPr>
        <w:rPr>
          <w:rFonts w:eastAsiaTheme="minorEastAsia"/>
        </w:rPr>
      </w:pPr>
      <w:r w:rsidRPr="00172E80">
        <w:rPr>
          <w:rFonts w:eastAsiaTheme="minorEastAsia"/>
        </w:rPr>
        <w:t>Tasa de mercado y clase de créditos en Colombia</w:t>
      </w:r>
    </w:p>
    <w:p w14:paraId="29DBD596" w14:textId="5BF6B639" w:rsidR="00172E80" w:rsidRPr="00172E80" w:rsidRDefault="00172E80" w:rsidP="00172E80">
      <w:pPr>
        <w:pStyle w:val="Prrafodelista"/>
        <w:numPr>
          <w:ilvl w:val="0"/>
          <w:numId w:val="32"/>
        </w:numPr>
        <w:rPr>
          <w:rFonts w:eastAsiaTheme="minorEastAsia"/>
        </w:rPr>
      </w:pPr>
      <w:r w:rsidRPr="00172E80">
        <w:rPr>
          <w:rFonts w:eastAsiaTheme="minorEastAsia"/>
        </w:rPr>
        <w:t>Aportes temáticos de colegas</w:t>
      </w:r>
    </w:p>
    <w:p w14:paraId="430E384E" w14:textId="324C4AD5" w:rsidR="00172E80" w:rsidRPr="00172E80" w:rsidRDefault="00172E80" w:rsidP="00172E80">
      <w:pPr>
        <w:pStyle w:val="Prrafodelista"/>
        <w:numPr>
          <w:ilvl w:val="0"/>
          <w:numId w:val="32"/>
        </w:numPr>
        <w:rPr>
          <w:rFonts w:eastAsiaTheme="minorEastAsia"/>
        </w:rPr>
      </w:pPr>
      <w:r w:rsidRPr="00172E80">
        <w:rPr>
          <w:rFonts w:eastAsiaTheme="minorEastAsia"/>
        </w:rPr>
        <w:t>Ciclo de Caja y Administración del Capital de Trabajo.</w:t>
      </w:r>
    </w:p>
    <w:p w14:paraId="1ECE2EA1" w14:textId="77777777" w:rsidR="00172E80" w:rsidRPr="00172E80" w:rsidRDefault="00172E80" w:rsidP="005B6ED7">
      <w:pPr>
        <w:rPr>
          <w:rFonts w:eastAsiaTheme="minorEastAsia"/>
        </w:rPr>
      </w:pPr>
    </w:p>
    <w:p w14:paraId="32AE4925" w14:textId="77777777" w:rsidR="005B6ED7" w:rsidRDefault="005B6ED7" w:rsidP="005B6ED7">
      <w:pPr>
        <w:rPr>
          <w:rFonts w:eastAsiaTheme="minorEastAsia"/>
        </w:rPr>
      </w:pPr>
    </w:p>
    <w:p w14:paraId="16F13B51" w14:textId="77777777" w:rsidR="005B6ED7" w:rsidRDefault="005B6ED7" w:rsidP="005B6ED7">
      <w:pPr>
        <w:rPr>
          <w:rFonts w:eastAsiaTheme="minorEastAsia"/>
        </w:rPr>
      </w:pPr>
    </w:p>
    <w:p w14:paraId="46B2A0C7" w14:textId="77777777" w:rsidR="005B6ED7" w:rsidRDefault="005B6ED7" w:rsidP="005B6ED7">
      <w:pPr>
        <w:rPr>
          <w:rFonts w:eastAsiaTheme="minorEastAsia"/>
        </w:rPr>
      </w:pPr>
    </w:p>
    <w:p w14:paraId="0EF622FF" w14:textId="77777777" w:rsidR="005B6ED7" w:rsidRDefault="005B6ED7" w:rsidP="005B6ED7">
      <w:pPr>
        <w:rPr>
          <w:rFonts w:eastAsiaTheme="minorEastAsia"/>
        </w:rPr>
      </w:pPr>
    </w:p>
    <w:p w14:paraId="5FF19AD8" w14:textId="77777777" w:rsidR="005B6ED7" w:rsidRDefault="005B6ED7" w:rsidP="005B6ED7">
      <w:pPr>
        <w:rPr>
          <w:rFonts w:eastAsiaTheme="minorEastAsia"/>
        </w:rPr>
      </w:pPr>
    </w:p>
    <w:p w14:paraId="4B595D70" w14:textId="77777777" w:rsidR="005B6ED7" w:rsidRDefault="005B6ED7" w:rsidP="005B6ED7">
      <w:pPr>
        <w:rPr>
          <w:rFonts w:eastAsiaTheme="minorEastAsia"/>
        </w:rPr>
      </w:pPr>
    </w:p>
    <w:p w14:paraId="622E1B6B" w14:textId="77777777" w:rsidR="005B6ED7" w:rsidRDefault="005B6ED7" w:rsidP="005B6ED7">
      <w:pPr>
        <w:rPr>
          <w:rFonts w:eastAsiaTheme="minorEastAsia"/>
        </w:rPr>
      </w:pPr>
    </w:p>
    <w:p w14:paraId="05EF46CA" w14:textId="77777777" w:rsidR="005B6ED7" w:rsidRDefault="005B6ED7" w:rsidP="005B6ED7">
      <w:pPr>
        <w:rPr>
          <w:rFonts w:eastAsiaTheme="minorEastAsia"/>
        </w:rPr>
      </w:pPr>
    </w:p>
    <w:sectPr w:rsidR="005B6E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9F4F" w14:textId="77777777" w:rsidR="00776259" w:rsidRDefault="00776259" w:rsidP="00EA28D5">
      <w:pPr>
        <w:spacing w:after="0" w:line="240" w:lineRule="auto"/>
      </w:pPr>
      <w:r>
        <w:separator/>
      </w:r>
    </w:p>
  </w:endnote>
  <w:endnote w:type="continuationSeparator" w:id="0">
    <w:p w14:paraId="3A8012D9" w14:textId="77777777" w:rsidR="00776259" w:rsidRDefault="00776259" w:rsidP="00EA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AD74" w14:textId="77777777" w:rsidR="00776259" w:rsidRDefault="00776259" w:rsidP="00EA28D5">
      <w:pPr>
        <w:spacing w:after="0" w:line="240" w:lineRule="auto"/>
      </w:pPr>
      <w:r>
        <w:separator/>
      </w:r>
    </w:p>
  </w:footnote>
  <w:footnote w:type="continuationSeparator" w:id="0">
    <w:p w14:paraId="45E7C57A" w14:textId="77777777" w:rsidR="00776259" w:rsidRDefault="00776259" w:rsidP="00EA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AD6"/>
    <w:multiLevelType w:val="hybridMultilevel"/>
    <w:tmpl w:val="DC8A1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4676FC"/>
    <w:multiLevelType w:val="hybridMultilevel"/>
    <w:tmpl w:val="D236F546"/>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71C614C"/>
    <w:multiLevelType w:val="hybridMultilevel"/>
    <w:tmpl w:val="C45CA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273752"/>
    <w:multiLevelType w:val="hybridMultilevel"/>
    <w:tmpl w:val="05481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BA55F73"/>
    <w:multiLevelType w:val="hybridMultilevel"/>
    <w:tmpl w:val="0A8E5E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2738F5"/>
    <w:multiLevelType w:val="hybridMultilevel"/>
    <w:tmpl w:val="80D6FB42"/>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022260"/>
    <w:multiLevelType w:val="hybridMultilevel"/>
    <w:tmpl w:val="C0A2BA6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22254A0"/>
    <w:multiLevelType w:val="hybridMultilevel"/>
    <w:tmpl w:val="78F6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E92DF1"/>
    <w:multiLevelType w:val="hybridMultilevel"/>
    <w:tmpl w:val="4E6E56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1C79FE"/>
    <w:multiLevelType w:val="hybridMultilevel"/>
    <w:tmpl w:val="CCC8C1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9C10B75"/>
    <w:multiLevelType w:val="hybridMultilevel"/>
    <w:tmpl w:val="8B0A7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2E6D53"/>
    <w:multiLevelType w:val="hybridMultilevel"/>
    <w:tmpl w:val="B06809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2F24AE"/>
    <w:multiLevelType w:val="hybridMultilevel"/>
    <w:tmpl w:val="D1B8413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AB0741"/>
    <w:multiLevelType w:val="hybridMultilevel"/>
    <w:tmpl w:val="7E005E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6960EE"/>
    <w:multiLevelType w:val="hybridMultilevel"/>
    <w:tmpl w:val="A5148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BD063D4"/>
    <w:multiLevelType w:val="hybridMultilevel"/>
    <w:tmpl w:val="E36AD4B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6705B9"/>
    <w:multiLevelType w:val="hybridMultilevel"/>
    <w:tmpl w:val="611C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8872A8"/>
    <w:multiLevelType w:val="hybridMultilevel"/>
    <w:tmpl w:val="ED4C068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8" w15:restartNumberingAfterBreak="0">
    <w:nsid w:val="410F116C"/>
    <w:multiLevelType w:val="hybridMultilevel"/>
    <w:tmpl w:val="34561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A6E77"/>
    <w:multiLevelType w:val="hybridMultilevel"/>
    <w:tmpl w:val="297E36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B3A2607"/>
    <w:multiLevelType w:val="hybridMultilevel"/>
    <w:tmpl w:val="6A583FF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5E0310"/>
    <w:multiLevelType w:val="hybridMultilevel"/>
    <w:tmpl w:val="1BBAF3C0"/>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07E3B03"/>
    <w:multiLevelType w:val="hybridMultilevel"/>
    <w:tmpl w:val="23B6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AA0C1F"/>
    <w:multiLevelType w:val="hybridMultilevel"/>
    <w:tmpl w:val="54DC0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75C3675"/>
    <w:multiLevelType w:val="hybridMultilevel"/>
    <w:tmpl w:val="7C821894"/>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A25216"/>
    <w:multiLevelType w:val="hybridMultilevel"/>
    <w:tmpl w:val="94122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6C51A5"/>
    <w:multiLevelType w:val="hybridMultilevel"/>
    <w:tmpl w:val="E6D062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B0E491D"/>
    <w:multiLevelType w:val="hybridMultilevel"/>
    <w:tmpl w:val="FDF8A2CA"/>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186721"/>
    <w:multiLevelType w:val="hybridMultilevel"/>
    <w:tmpl w:val="63D2E76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9" w15:restartNumberingAfterBreak="0">
    <w:nsid w:val="745F2B0F"/>
    <w:multiLevelType w:val="hybridMultilevel"/>
    <w:tmpl w:val="CE60DC84"/>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FAB148A"/>
    <w:multiLevelType w:val="hybridMultilevel"/>
    <w:tmpl w:val="567A1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FD57299"/>
    <w:multiLevelType w:val="hybridMultilevel"/>
    <w:tmpl w:val="2B583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321561">
    <w:abstractNumId w:val="30"/>
  </w:num>
  <w:num w:numId="2" w16cid:durableId="375550626">
    <w:abstractNumId w:val="27"/>
  </w:num>
  <w:num w:numId="3" w16cid:durableId="1454178972">
    <w:abstractNumId w:val="19"/>
  </w:num>
  <w:num w:numId="4" w16cid:durableId="920673221">
    <w:abstractNumId w:val="20"/>
  </w:num>
  <w:num w:numId="5" w16cid:durableId="1286305585">
    <w:abstractNumId w:val="5"/>
  </w:num>
  <w:num w:numId="6" w16cid:durableId="711342763">
    <w:abstractNumId w:val="29"/>
  </w:num>
  <w:num w:numId="7" w16cid:durableId="1516307329">
    <w:abstractNumId w:val="8"/>
  </w:num>
  <w:num w:numId="8" w16cid:durableId="1825587972">
    <w:abstractNumId w:val="15"/>
  </w:num>
  <w:num w:numId="9" w16cid:durableId="1867060743">
    <w:abstractNumId w:val="14"/>
  </w:num>
  <w:num w:numId="10" w16cid:durableId="1927642692">
    <w:abstractNumId w:val="24"/>
  </w:num>
  <w:num w:numId="11" w16cid:durableId="1466122559">
    <w:abstractNumId w:val="17"/>
  </w:num>
  <w:num w:numId="12" w16cid:durableId="712466951">
    <w:abstractNumId w:val="1"/>
  </w:num>
  <w:num w:numId="13" w16cid:durableId="1644430283">
    <w:abstractNumId w:val="13"/>
  </w:num>
  <w:num w:numId="14" w16cid:durableId="1306859095">
    <w:abstractNumId w:val="12"/>
  </w:num>
  <w:num w:numId="15" w16cid:durableId="1168133710">
    <w:abstractNumId w:val="21"/>
  </w:num>
  <w:num w:numId="16" w16cid:durableId="1691371927">
    <w:abstractNumId w:val="28"/>
  </w:num>
  <w:num w:numId="17" w16cid:durableId="695275668">
    <w:abstractNumId w:val="16"/>
  </w:num>
  <w:num w:numId="18" w16cid:durableId="1279919139">
    <w:abstractNumId w:val="22"/>
  </w:num>
  <w:num w:numId="19" w16cid:durableId="1966543343">
    <w:abstractNumId w:val="9"/>
  </w:num>
  <w:num w:numId="20" w16cid:durableId="2035299806">
    <w:abstractNumId w:val="23"/>
  </w:num>
  <w:num w:numId="21" w16cid:durableId="397438637">
    <w:abstractNumId w:val="18"/>
  </w:num>
  <w:num w:numId="22" w16cid:durableId="1647323201">
    <w:abstractNumId w:val="3"/>
  </w:num>
  <w:num w:numId="23" w16cid:durableId="920791651">
    <w:abstractNumId w:val="26"/>
  </w:num>
  <w:num w:numId="24" w16cid:durableId="585260534">
    <w:abstractNumId w:val="25"/>
  </w:num>
  <w:num w:numId="25" w16cid:durableId="1556235112">
    <w:abstractNumId w:val="10"/>
  </w:num>
  <w:num w:numId="26" w16cid:durableId="867766172">
    <w:abstractNumId w:val="7"/>
  </w:num>
  <w:num w:numId="27" w16cid:durableId="1005475219">
    <w:abstractNumId w:val="11"/>
  </w:num>
  <w:num w:numId="28" w16cid:durableId="89397179">
    <w:abstractNumId w:val="31"/>
  </w:num>
  <w:num w:numId="29" w16cid:durableId="897474538">
    <w:abstractNumId w:val="6"/>
  </w:num>
  <w:num w:numId="30" w16cid:durableId="1226911419">
    <w:abstractNumId w:val="0"/>
  </w:num>
  <w:num w:numId="31" w16cid:durableId="909272627">
    <w:abstractNumId w:val="4"/>
  </w:num>
  <w:num w:numId="32" w16cid:durableId="103115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3"/>
    <w:rsid w:val="00005B35"/>
    <w:rsid w:val="0001446C"/>
    <w:rsid w:val="00025A96"/>
    <w:rsid w:val="000365B8"/>
    <w:rsid w:val="00051E58"/>
    <w:rsid w:val="000520A3"/>
    <w:rsid w:val="00063E27"/>
    <w:rsid w:val="000729AE"/>
    <w:rsid w:val="00083C85"/>
    <w:rsid w:val="00083CC8"/>
    <w:rsid w:val="000A2D4F"/>
    <w:rsid w:val="000B1EDA"/>
    <w:rsid w:val="000E2050"/>
    <w:rsid w:val="00146980"/>
    <w:rsid w:val="00172E80"/>
    <w:rsid w:val="00185158"/>
    <w:rsid w:val="00197954"/>
    <w:rsid w:val="001B2B5C"/>
    <w:rsid w:val="001B6E48"/>
    <w:rsid w:val="001D3BC3"/>
    <w:rsid w:val="001D3C19"/>
    <w:rsid w:val="001E4C49"/>
    <w:rsid w:val="001F4F74"/>
    <w:rsid w:val="0022272D"/>
    <w:rsid w:val="00222B6D"/>
    <w:rsid w:val="0023343F"/>
    <w:rsid w:val="002538E9"/>
    <w:rsid w:val="00253B8C"/>
    <w:rsid w:val="00262D25"/>
    <w:rsid w:val="00270A4C"/>
    <w:rsid w:val="00271BAD"/>
    <w:rsid w:val="002870B4"/>
    <w:rsid w:val="002E22D8"/>
    <w:rsid w:val="002F3EAE"/>
    <w:rsid w:val="0030031F"/>
    <w:rsid w:val="00304535"/>
    <w:rsid w:val="00314602"/>
    <w:rsid w:val="003530C1"/>
    <w:rsid w:val="00360FFC"/>
    <w:rsid w:val="00364BAF"/>
    <w:rsid w:val="0038613F"/>
    <w:rsid w:val="003924F7"/>
    <w:rsid w:val="003B53DD"/>
    <w:rsid w:val="003C42C0"/>
    <w:rsid w:val="003D1F83"/>
    <w:rsid w:val="003D64CF"/>
    <w:rsid w:val="00413C24"/>
    <w:rsid w:val="00423329"/>
    <w:rsid w:val="004270FD"/>
    <w:rsid w:val="00437EC8"/>
    <w:rsid w:val="00465339"/>
    <w:rsid w:val="0047739A"/>
    <w:rsid w:val="00477F23"/>
    <w:rsid w:val="00480639"/>
    <w:rsid w:val="00484AEE"/>
    <w:rsid w:val="004A50CC"/>
    <w:rsid w:val="004A5483"/>
    <w:rsid w:val="004B60B9"/>
    <w:rsid w:val="004F3280"/>
    <w:rsid w:val="004F4E00"/>
    <w:rsid w:val="004F753D"/>
    <w:rsid w:val="00521077"/>
    <w:rsid w:val="00533BD4"/>
    <w:rsid w:val="00544577"/>
    <w:rsid w:val="005633B3"/>
    <w:rsid w:val="00572647"/>
    <w:rsid w:val="00573717"/>
    <w:rsid w:val="005A1294"/>
    <w:rsid w:val="005A7442"/>
    <w:rsid w:val="005B09A5"/>
    <w:rsid w:val="005B6ED7"/>
    <w:rsid w:val="005C31ED"/>
    <w:rsid w:val="005C64E9"/>
    <w:rsid w:val="005D3F3E"/>
    <w:rsid w:val="005E1338"/>
    <w:rsid w:val="005E7894"/>
    <w:rsid w:val="005F6C9F"/>
    <w:rsid w:val="006034C2"/>
    <w:rsid w:val="00615BA8"/>
    <w:rsid w:val="0065246D"/>
    <w:rsid w:val="006701D9"/>
    <w:rsid w:val="006A4237"/>
    <w:rsid w:val="006B1DE3"/>
    <w:rsid w:val="006D70E5"/>
    <w:rsid w:val="00737E28"/>
    <w:rsid w:val="00765AC1"/>
    <w:rsid w:val="00773271"/>
    <w:rsid w:val="00773BA3"/>
    <w:rsid w:val="00776259"/>
    <w:rsid w:val="0078102B"/>
    <w:rsid w:val="00786923"/>
    <w:rsid w:val="007872A2"/>
    <w:rsid w:val="007A66AF"/>
    <w:rsid w:val="007D01E7"/>
    <w:rsid w:val="007E6A17"/>
    <w:rsid w:val="007F5B4A"/>
    <w:rsid w:val="008029F6"/>
    <w:rsid w:val="0081025C"/>
    <w:rsid w:val="0081380F"/>
    <w:rsid w:val="008421A5"/>
    <w:rsid w:val="008472A7"/>
    <w:rsid w:val="00881387"/>
    <w:rsid w:val="0088578B"/>
    <w:rsid w:val="009012A5"/>
    <w:rsid w:val="009426C4"/>
    <w:rsid w:val="00951978"/>
    <w:rsid w:val="009666D2"/>
    <w:rsid w:val="00971E33"/>
    <w:rsid w:val="009813F9"/>
    <w:rsid w:val="00981DE6"/>
    <w:rsid w:val="009A50EC"/>
    <w:rsid w:val="009B4D25"/>
    <w:rsid w:val="009F397F"/>
    <w:rsid w:val="00A17F1C"/>
    <w:rsid w:val="00A31028"/>
    <w:rsid w:val="00A44A41"/>
    <w:rsid w:val="00A64908"/>
    <w:rsid w:val="00AA616C"/>
    <w:rsid w:val="00AD2DF3"/>
    <w:rsid w:val="00AF10BF"/>
    <w:rsid w:val="00AF7E44"/>
    <w:rsid w:val="00B00F91"/>
    <w:rsid w:val="00B01FE2"/>
    <w:rsid w:val="00B352AA"/>
    <w:rsid w:val="00B54372"/>
    <w:rsid w:val="00B64611"/>
    <w:rsid w:val="00B83B3C"/>
    <w:rsid w:val="00BA2BC0"/>
    <w:rsid w:val="00BB3BE9"/>
    <w:rsid w:val="00BC3A33"/>
    <w:rsid w:val="00BC6101"/>
    <w:rsid w:val="00BD1577"/>
    <w:rsid w:val="00BD7C62"/>
    <w:rsid w:val="00BE72FF"/>
    <w:rsid w:val="00C00A3B"/>
    <w:rsid w:val="00C36531"/>
    <w:rsid w:val="00C701A7"/>
    <w:rsid w:val="00C8067A"/>
    <w:rsid w:val="00CA1665"/>
    <w:rsid w:val="00CB11A6"/>
    <w:rsid w:val="00CD2516"/>
    <w:rsid w:val="00D050A1"/>
    <w:rsid w:val="00D3675C"/>
    <w:rsid w:val="00D443B2"/>
    <w:rsid w:val="00D629F9"/>
    <w:rsid w:val="00D700A8"/>
    <w:rsid w:val="00D763FA"/>
    <w:rsid w:val="00D812F8"/>
    <w:rsid w:val="00D845FE"/>
    <w:rsid w:val="00DB2A11"/>
    <w:rsid w:val="00DC7360"/>
    <w:rsid w:val="00DD263D"/>
    <w:rsid w:val="00DD6A19"/>
    <w:rsid w:val="00E40D65"/>
    <w:rsid w:val="00E81EBA"/>
    <w:rsid w:val="00E8438A"/>
    <w:rsid w:val="00E90E4E"/>
    <w:rsid w:val="00EA28D5"/>
    <w:rsid w:val="00EA4B9B"/>
    <w:rsid w:val="00EA4D75"/>
    <w:rsid w:val="00EC7147"/>
    <w:rsid w:val="00ED0BD6"/>
    <w:rsid w:val="00ED19A1"/>
    <w:rsid w:val="00ED4295"/>
    <w:rsid w:val="00EE6FED"/>
    <w:rsid w:val="00EF0D25"/>
    <w:rsid w:val="00EF5AAF"/>
    <w:rsid w:val="00F0478C"/>
    <w:rsid w:val="00F1673E"/>
    <w:rsid w:val="00F32ACF"/>
    <w:rsid w:val="00F45F31"/>
    <w:rsid w:val="00F51D8D"/>
    <w:rsid w:val="00F62FAB"/>
    <w:rsid w:val="00F6638F"/>
    <w:rsid w:val="00F80058"/>
    <w:rsid w:val="00FD027A"/>
    <w:rsid w:val="00FD29F6"/>
    <w:rsid w:val="00FE5A68"/>
    <w:rsid w:val="00FF4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47"/>
  <w15:chartTrackingRefBased/>
  <w15:docId w15:val="{2063283C-129F-472F-A8E2-D0766696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A68"/>
    <w:rPr>
      <w:color w:val="808080"/>
    </w:rPr>
  </w:style>
  <w:style w:type="paragraph" w:styleId="Prrafodelista">
    <w:name w:val="List Paragraph"/>
    <w:basedOn w:val="Normal"/>
    <w:uiPriority w:val="34"/>
    <w:qFormat/>
    <w:rsid w:val="00A64908"/>
    <w:pPr>
      <w:ind w:left="720"/>
      <w:contextualSpacing/>
    </w:pPr>
  </w:style>
  <w:style w:type="paragraph" w:styleId="Encabezado">
    <w:name w:val="header"/>
    <w:basedOn w:val="Normal"/>
    <w:link w:val="EncabezadoCar"/>
    <w:uiPriority w:val="99"/>
    <w:unhideWhenUsed/>
    <w:rsid w:val="00EA2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8D5"/>
  </w:style>
  <w:style w:type="paragraph" w:styleId="Piedepgina">
    <w:name w:val="footer"/>
    <w:basedOn w:val="Normal"/>
    <w:link w:val="PiedepginaCar"/>
    <w:uiPriority w:val="99"/>
    <w:unhideWhenUsed/>
    <w:rsid w:val="00EA2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A6B-3C2F-4FC8-8752-7B04EAC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4953</TotalTime>
  <Pages>21</Pages>
  <Words>5364</Words>
  <Characters>29508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155</cp:revision>
  <dcterms:created xsi:type="dcterms:W3CDTF">2023-03-13T22:55:00Z</dcterms:created>
  <dcterms:modified xsi:type="dcterms:W3CDTF">2023-04-22T17:42:00Z</dcterms:modified>
</cp:coreProperties>
</file>