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722BF" w14:textId="41993CEA" w:rsidR="00C95EE6" w:rsidRDefault="001D4BF5" w:rsidP="001D4BF5">
      <w:pPr>
        <w:jc w:val="right"/>
        <w:rPr>
          <w:b/>
          <w:bCs/>
          <w:lang w:val="es-ES"/>
        </w:rPr>
      </w:pPr>
      <w:r>
        <w:rPr>
          <w:b/>
          <w:bCs/>
          <w:lang w:val="es-ES"/>
        </w:rPr>
        <w:t>Clase 05/05/2023</w:t>
      </w:r>
    </w:p>
    <w:p w14:paraId="7E01BF1B" w14:textId="21BC03D4" w:rsidR="001D4BF5" w:rsidRDefault="00CA6F70" w:rsidP="001D4BF5">
      <w:pPr>
        <w:rPr>
          <w:lang w:val="es-ES"/>
        </w:rPr>
      </w:pPr>
      <w:r>
        <w:rPr>
          <w:lang w:val="es-ES"/>
        </w:rPr>
        <w:t>Las empresas tienen excedentes y esos excedentes llegan al mercado de capitales.</w:t>
      </w:r>
    </w:p>
    <w:p w14:paraId="1E5F4A41" w14:textId="062669C8" w:rsidR="00CA6F70" w:rsidRDefault="00CA6F70" w:rsidP="001D4BF5">
      <w:pPr>
        <w:rPr>
          <w:lang w:val="es-ES"/>
        </w:rPr>
      </w:pPr>
      <w:r>
        <w:rPr>
          <w:lang w:val="es-ES"/>
        </w:rPr>
        <w:t>Las aseguradoras son inversionistas fundamentales. Ellos tienen perdidas en la utilidad operacional. Lo que salva la utilidad neta de su operación son los rendimientos generados por las inversiones derivadas de los fondos de reserva invertidos en bolsa.</w:t>
      </w:r>
    </w:p>
    <w:p w14:paraId="58B33566" w14:textId="4C028AF5" w:rsidR="00CA6F70" w:rsidRDefault="00B15F4D" w:rsidP="001D4BF5">
      <w:pPr>
        <w:rPr>
          <w:lang w:val="es-ES"/>
        </w:rPr>
      </w:pPr>
      <w:r>
        <w:rPr>
          <w:lang w:val="es-ES"/>
        </w:rPr>
        <w:t>¿Cómo logro identificar cuando se compra barato y cuando se vende caro?</w:t>
      </w:r>
    </w:p>
    <w:p w14:paraId="2B24A2DA" w14:textId="77777777" w:rsidR="00270526" w:rsidRDefault="00B15F4D" w:rsidP="001D4BF5">
      <w:pPr>
        <w:rPr>
          <w:b/>
          <w:bCs/>
          <w:lang w:val="es-ES"/>
        </w:rPr>
      </w:pPr>
      <w:r>
        <w:rPr>
          <w:lang w:val="es-ES"/>
        </w:rPr>
        <w:t xml:space="preserve">Lo más importante de las operaciones bursátiles es gestionar el riesgo. Para eso, es indispensable </w:t>
      </w:r>
      <w:r>
        <w:rPr>
          <w:b/>
          <w:bCs/>
          <w:lang w:val="es-ES"/>
        </w:rPr>
        <w:t xml:space="preserve">entender el mercado. </w:t>
      </w:r>
    </w:p>
    <w:p w14:paraId="428870A6" w14:textId="07566B0C" w:rsidR="00270526" w:rsidRDefault="00270526" w:rsidP="00270526">
      <w:pPr>
        <w:jc w:val="both"/>
        <w:rPr>
          <w:b/>
          <w:bCs/>
          <w:lang w:val="es-ES"/>
        </w:rPr>
      </w:pPr>
      <w:r>
        <w:rPr>
          <w:b/>
          <w:bCs/>
          <w:lang w:val="es-ES"/>
        </w:rPr>
        <w:t>¿Qué compone el Sistema Financiero Colombiano?</w:t>
      </w:r>
    </w:p>
    <w:p w14:paraId="5E8B1651" w14:textId="37884B67" w:rsidR="00B15F4D" w:rsidRDefault="00270526" w:rsidP="001D4BF5">
      <w:pPr>
        <w:rPr>
          <w:b/>
          <w:bCs/>
          <w:lang w:val="es-ES"/>
        </w:rPr>
      </w:pPr>
      <w:r w:rsidRPr="00270526">
        <w:rPr>
          <w:b/>
          <w:bCs/>
          <w:noProof/>
          <w:lang w:val="es-ES"/>
        </w:rPr>
        <w:drawing>
          <wp:inline distT="0" distB="0" distL="0" distR="0" wp14:anchorId="635C5D4E" wp14:editId="4C8757D4">
            <wp:extent cx="5612130" cy="292227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2922270"/>
                    </a:xfrm>
                    <a:prstGeom prst="rect">
                      <a:avLst/>
                    </a:prstGeom>
                  </pic:spPr>
                </pic:pic>
              </a:graphicData>
            </a:graphic>
          </wp:inline>
        </w:drawing>
      </w:r>
    </w:p>
    <w:p w14:paraId="06E4BABF" w14:textId="4EE6CA13" w:rsidR="00270526" w:rsidRDefault="00DC013F" w:rsidP="001D4BF5">
      <w:r>
        <w:t xml:space="preserve">La bolsa de valores de Colombia </w:t>
      </w:r>
      <w:bookmarkStart w:id="0" w:name="_Hlk134256229"/>
      <w:r>
        <w:t>es quien desarrollo el sistema donde se realizan las transacciones, quien vela por que funcione correctamente y quien determina las reglas de negociación.</w:t>
      </w:r>
      <w:bookmarkEnd w:id="0"/>
      <w:r>
        <w:t xml:space="preserve"> </w:t>
      </w:r>
    </w:p>
    <w:p w14:paraId="1D87CDDA" w14:textId="32DD1435" w:rsidR="000B1383" w:rsidRDefault="000B1383" w:rsidP="001D4BF5">
      <w:r>
        <w:t xml:space="preserve">Para comprar o vender acciones en el mercado de valores se debe estar listado en </w:t>
      </w:r>
      <w:proofErr w:type="spellStart"/>
      <w:r w:rsidR="00874C31">
        <w:t>x</w:t>
      </w:r>
      <w:r>
        <w:t>bolsa</w:t>
      </w:r>
      <w:proofErr w:type="spellEnd"/>
      <w:r>
        <w:t>. Y, la única forma de ser listado es haber hecho una emisión de acciones.</w:t>
      </w:r>
    </w:p>
    <w:p w14:paraId="6AB1CEC6" w14:textId="063E3496" w:rsidR="00F210E7" w:rsidRDefault="00F210E7" w:rsidP="001D4BF5">
      <w:r>
        <w:t xml:space="preserve">Yo </w:t>
      </w:r>
      <w:r w:rsidR="00F01F7B">
        <w:rPr>
          <w:b/>
          <w:bCs/>
        </w:rPr>
        <w:t>NO</w:t>
      </w:r>
      <w:r>
        <w:t xml:space="preserve"> ‘invierto en la bolsa de valores’, yo ‘invierto en mercados’.</w:t>
      </w:r>
    </w:p>
    <w:p w14:paraId="79BEDFAA" w14:textId="71403684" w:rsidR="00F210E7" w:rsidRDefault="00F210E7" w:rsidP="001D4BF5">
      <w:r>
        <w:t>Existen 4 mercados:</w:t>
      </w:r>
    </w:p>
    <w:p w14:paraId="71D1343E" w14:textId="648243E2" w:rsidR="00F210E7" w:rsidRDefault="00F210E7" w:rsidP="00F210E7">
      <w:pPr>
        <w:pStyle w:val="Prrafodelista"/>
        <w:numPr>
          <w:ilvl w:val="0"/>
          <w:numId w:val="1"/>
        </w:numPr>
      </w:pPr>
      <w:r>
        <w:t>Renta variable</w:t>
      </w:r>
      <w:r w:rsidR="000D1C3A">
        <w:t xml:space="preserve"> (Las acciones no tienen fechas de vencimiento)</w:t>
      </w:r>
    </w:p>
    <w:p w14:paraId="5FFC9153" w14:textId="67D43964" w:rsidR="00F210E7" w:rsidRDefault="00F210E7" w:rsidP="00F210E7">
      <w:pPr>
        <w:pStyle w:val="Prrafodelista"/>
        <w:numPr>
          <w:ilvl w:val="0"/>
          <w:numId w:val="1"/>
        </w:numPr>
      </w:pPr>
      <w:r>
        <w:t>Renta fija</w:t>
      </w:r>
      <w:r w:rsidR="000D1C3A">
        <w:t xml:space="preserve"> (SIEMPRE tienen fecha de vencimiento)</w:t>
      </w:r>
    </w:p>
    <w:p w14:paraId="45E7830E" w14:textId="71FDC14B" w:rsidR="00F210E7" w:rsidRDefault="00F210E7" w:rsidP="00F210E7">
      <w:pPr>
        <w:pStyle w:val="Prrafodelista"/>
        <w:numPr>
          <w:ilvl w:val="0"/>
          <w:numId w:val="1"/>
        </w:numPr>
      </w:pPr>
      <w:r>
        <w:t>Derivados</w:t>
      </w:r>
    </w:p>
    <w:p w14:paraId="519F8936" w14:textId="7D22DB17" w:rsidR="00F01F7B" w:rsidRDefault="00F210E7" w:rsidP="00F01F7B">
      <w:pPr>
        <w:pStyle w:val="Prrafodelista"/>
        <w:numPr>
          <w:ilvl w:val="0"/>
          <w:numId w:val="1"/>
        </w:numPr>
      </w:pPr>
      <w:r>
        <w:t>Divisas*</w:t>
      </w:r>
    </w:p>
    <w:p w14:paraId="27F5A349" w14:textId="1437E9F4" w:rsidR="004D48F6" w:rsidRDefault="004D48F6" w:rsidP="004D48F6">
      <w:r>
        <w:t>Los clientes de la bolsa son los intermediarios, son las sociedades comisionistas de bolsa las que le pagan a la bolsa por utilizar la plataforma de negociación. Nosotros los mortales somos clientes de los intermediarios.</w:t>
      </w:r>
    </w:p>
    <w:p w14:paraId="4AF40A52" w14:textId="20F6F033" w:rsidR="004D48F6" w:rsidRDefault="004D48F6" w:rsidP="004D48F6">
      <w:r>
        <w:lastRenderedPageBreak/>
        <w:t>DECEVAL (Depósito Central de Valores): Custodia de manera virtual o desmaterializada los activos financieros.</w:t>
      </w:r>
    </w:p>
    <w:p w14:paraId="7CD165D3" w14:textId="06052AF5" w:rsidR="00915238" w:rsidRDefault="00915238" w:rsidP="004D48F6">
      <w:pPr>
        <w:rPr>
          <w:b/>
          <w:bCs/>
        </w:rPr>
      </w:pPr>
      <w:r>
        <w:rPr>
          <w:b/>
          <w:bCs/>
        </w:rPr>
        <w:t>AMV (Autorregulado del Mercado de Valores):</w:t>
      </w:r>
    </w:p>
    <w:p w14:paraId="731C4B67" w14:textId="235A2060" w:rsidR="00915238" w:rsidRPr="00915238" w:rsidRDefault="00915238" w:rsidP="00915238">
      <w:pPr>
        <w:rPr>
          <w:b/>
          <w:bCs/>
        </w:rPr>
      </w:pPr>
      <w:r w:rsidRPr="00915238">
        <w:rPr>
          <w:b/>
          <w:bCs/>
        </w:rPr>
        <w:t>Nuestra labor se enfoca en cuatro áreas fundamentales:</w:t>
      </w:r>
    </w:p>
    <w:p w14:paraId="66B6D970" w14:textId="259A6403" w:rsidR="00915238" w:rsidRPr="00915238" w:rsidRDefault="00915238" w:rsidP="00915238">
      <w:pPr>
        <w:pStyle w:val="Prrafodelista"/>
        <w:numPr>
          <w:ilvl w:val="0"/>
          <w:numId w:val="4"/>
        </w:numPr>
      </w:pPr>
      <w:r w:rsidRPr="00915238">
        <w:t>Regulación: Junto con nuestros miembros, desarrollamos normativas que establecen las mejores prácticas, aclaran vacíos regulatorios y fomentan un mercado íntegro y más desarrollado.</w:t>
      </w:r>
    </w:p>
    <w:p w14:paraId="684E49D7" w14:textId="54AF8639" w:rsidR="00915238" w:rsidRPr="00915238" w:rsidRDefault="00915238" w:rsidP="00915238">
      <w:pPr>
        <w:pStyle w:val="Prrafodelista"/>
        <w:numPr>
          <w:ilvl w:val="0"/>
          <w:numId w:val="4"/>
        </w:numPr>
      </w:pPr>
      <w:r w:rsidRPr="00915238">
        <w:t>Supervisión: Implementamos un enfoque preventivo al monitorear en tiempo real el mercado de valores y divisas, y realizamos ejercicios periódicos de supervisión a las entidades que hacen parte del esquema de autorregulación. Nuestro objetivo es identificar riesgos y prevenir situaciones que puedan afectar la integridad y las buenas prácticas del mercado.</w:t>
      </w:r>
    </w:p>
    <w:p w14:paraId="54726813" w14:textId="6B6BAFDB" w:rsidR="00915238" w:rsidRPr="00915238" w:rsidRDefault="00915238" w:rsidP="00915238">
      <w:pPr>
        <w:pStyle w:val="Prrafodelista"/>
        <w:numPr>
          <w:ilvl w:val="0"/>
          <w:numId w:val="4"/>
        </w:numPr>
      </w:pPr>
      <w:r w:rsidRPr="00915238">
        <w:t>Disciplina: Promovemos la disuasión de malas prácticas en los mercados de valores y divisas mediante una gestión disciplinaria justa y efectiva.</w:t>
      </w:r>
    </w:p>
    <w:p w14:paraId="33D8A598" w14:textId="618A3590" w:rsidR="00915238" w:rsidRPr="00915238" w:rsidRDefault="00915238" w:rsidP="00915238">
      <w:pPr>
        <w:pStyle w:val="Prrafodelista"/>
        <w:numPr>
          <w:ilvl w:val="0"/>
          <w:numId w:val="4"/>
        </w:numPr>
      </w:pPr>
      <w:r w:rsidRPr="00915238">
        <w:t>Profesionalización: Certificamos a los agentes que intervienen en las actividades relacionadas con el mercado de valores y divisas en Colombia, contribuyendo a la profesionalización de dichos mercados mediante exámenes de certificación que aseguran la idoneidad de las personas que participan en ellos. Asimismo, fomentamos la educación financiera de inversionistas actuales y futuros mediante nuestro programa "Educación Financiera para Todos".</w:t>
      </w:r>
    </w:p>
    <w:p w14:paraId="3FDB764E" w14:textId="3AC37B78" w:rsidR="00F01F7B" w:rsidRDefault="00915238" w:rsidP="00F01F7B">
      <w:r>
        <w:t>Solo se certifican bajo la sombrilla del mercado de valores y tengan un rol de asesoramiento a terceros. Si mi objetivo es trabajar en una fiduciaria, en un fondo de pensiones o en una sociedad comisionista de bolsa.</w:t>
      </w:r>
    </w:p>
    <w:p w14:paraId="5F346FDD" w14:textId="6FD65753" w:rsidR="00915238" w:rsidRDefault="00915238" w:rsidP="00F01F7B">
      <w:r>
        <w:t>Certificaciones de AMV:</w:t>
      </w:r>
    </w:p>
    <w:p w14:paraId="412399C0" w14:textId="1F301FEE" w:rsidR="00915238" w:rsidRDefault="00915238" w:rsidP="00F01F7B">
      <w:r>
        <w:t>Operador (Antes Operador Básico):</w:t>
      </w:r>
    </w:p>
    <w:p w14:paraId="41BDF911" w14:textId="3E9B19AA" w:rsidR="00915238" w:rsidRDefault="00915238" w:rsidP="00915238">
      <w:pPr>
        <w:pStyle w:val="Prrafodelista"/>
        <w:numPr>
          <w:ilvl w:val="0"/>
          <w:numId w:val="5"/>
        </w:numPr>
      </w:pPr>
      <w:r>
        <w:t>Regulación: La super.</w:t>
      </w:r>
    </w:p>
    <w:p w14:paraId="58C61707" w14:textId="3E004CB1" w:rsidR="00915238" w:rsidRDefault="00915238" w:rsidP="00915238">
      <w:pPr>
        <w:pStyle w:val="Prrafodelista"/>
        <w:numPr>
          <w:ilvl w:val="0"/>
          <w:numId w:val="5"/>
        </w:numPr>
      </w:pPr>
      <w:r>
        <w:t>Autorregulación: AMV</w:t>
      </w:r>
    </w:p>
    <w:p w14:paraId="65DBEF3A" w14:textId="31AAF343" w:rsidR="00915238" w:rsidRDefault="00915238" w:rsidP="00915238">
      <w:pPr>
        <w:pStyle w:val="Prrafodelista"/>
        <w:numPr>
          <w:ilvl w:val="0"/>
          <w:numId w:val="5"/>
        </w:numPr>
      </w:pPr>
      <w:r>
        <w:t>Análisis económico</w:t>
      </w:r>
    </w:p>
    <w:p w14:paraId="582A48E9" w14:textId="43FCE43E" w:rsidR="00915238" w:rsidRDefault="00915238" w:rsidP="00915238">
      <w:pPr>
        <w:pStyle w:val="Prrafodelista"/>
        <w:numPr>
          <w:ilvl w:val="0"/>
          <w:numId w:val="5"/>
        </w:numPr>
      </w:pPr>
      <w:r>
        <w:t>Riesgo</w:t>
      </w:r>
    </w:p>
    <w:p w14:paraId="6C4A0600" w14:textId="6B5679B7" w:rsidR="00915238" w:rsidRDefault="00915238" w:rsidP="00915238">
      <w:pPr>
        <w:pStyle w:val="Prrafodelista"/>
        <w:numPr>
          <w:ilvl w:val="0"/>
          <w:numId w:val="5"/>
        </w:numPr>
      </w:pPr>
      <w:r>
        <w:t>Matemática financiera</w:t>
      </w:r>
    </w:p>
    <w:p w14:paraId="57E79BF2" w14:textId="554959A8" w:rsidR="00915238" w:rsidRPr="00915238" w:rsidRDefault="00915238" w:rsidP="00915238">
      <w:pPr>
        <w:pStyle w:val="Prrafodelista"/>
        <w:numPr>
          <w:ilvl w:val="0"/>
          <w:numId w:val="5"/>
        </w:numPr>
      </w:pPr>
      <w:r>
        <w:rPr>
          <w:b/>
          <w:bCs/>
        </w:rPr>
        <w:t>Módulo Especializado</w:t>
      </w:r>
    </w:p>
    <w:p w14:paraId="4DD18DA5" w14:textId="7CCCC968" w:rsidR="00915238" w:rsidRDefault="00915238" w:rsidP="00915238">
      <w:r>
        <w:t>Negociación especifica: Único módulo de negociación (renta fija, variable, divisas y derivados).</w:t>
      </w:r>
    </w:p>
    <w:p w14:paraId="239E0F9F" w14:textId="6B9C98F7" w:rsidR="00915238" w:rsidRPr="00270526" w:rsidRDefault="00915238" w:rsidP="00915238">
      <w:r>
        <w:t>En la superintendencia financiera se puede consultar información relevante, informes financieros, multas, etc. (En el SIMEV).</w:t>
      </w:r>
    </w:p>
    <w:sectPr w:rsidR="00915238" w:rsidRPr="00270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60E5"/>
    <w:multiLevelType w:val="hybridMultilevel"/>
    <w:tmpl w:val="6B7284B6"/>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EF3FE7"/>
    <w:multiLevelType w:val="hybridMultilevel"/>
    <w:tmpl w:val="51F81A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F906AE3"/>
    <w:multiLevelType w:val="hybridMultilevel"/>
    <w:tmpl w:val="9774C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393B04"/>
    <w:multiLevelType w:val="hybridMultilevel"/>
    <w:tmpl w:val="8C62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3F343B"/>
    <w:multiLevelType w:val="hybridMultilevel"/>
    <w:tmpl w:val="039E02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4425792">
    <w:abstractNumId w:val="2"/>
  </w:num>
  <w:num w:numId="2" w16cid:durableId="964579549">
    <w:abstractNumId w:val="4"/>
  </w:num>
  <w:num w:numId="3" w16cid:durableId="1217157667">
    <w:abstractNumId w:val="1"/>
  </w:num>
  <w:num w:numId="4" w16cid:durableId="2114937406">
    <w:abstractNumId w:val="0"/>
  </w:num>
  <w:num w:numId="5" w16cid:durableId="1001153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6E"/>
    <w:rsid w:val="000B1383"/>
    <w:rsid w:val="000D1C3A"/>
    <w:rsid w:val="000E10D3"/>
    <w:rsid w:val="001D4BF5"/>
    <w:rsid w:val="00270526"/>
    <w:rsid w:val="00477F23"/>
    <w:rsid w:val="004C4FAC"/>
    <w:rsid w:val="004D48F6"/>
    <w:rsid w:val="00627C21"/>
    <w:rsid w:val="00694736"/>
    <w:rsid w:val="00874C31"/>
    <w:rsid w:val="00915238"/>
    <w:rsid w:val="009C2D6E"/>
    <w:rsid w:val="00B15F4D"/>
    <w:rsid w:val="00BD7C62"/>
    <w:rsid w:val="00C95EE6"/>
    <w:rsid w:val="00CA6F70"/>
    <w:rsid w:val="00DC013F"/>
    <w:rsid w:val="00F01F7B"/>
    <w:rsid w:val="00F210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6F81"/>
  <w15:chartTrackingRefBased/>
  <w15:docId w15:val="{367EAFB5-D294-4911-AD9C-D0C06FA8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7</cp:revision>
  <dcterms:created xsi:type="dcterms:W3CDTF">2023-05-05T23:39:00Z</dcterms:created>
  <dcterms:modified xsi:type="dcterms:W3CDTF">2023-05-06T16:51:00Z</dcterms:modified>
</cp:coreProperties>
</file>