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2454" w14:textId="77777777" w:rsidR="00A274E6" w:rsidRDefault="00A274E6" w:rsidP="005E7267">
      <w:pPr>
        <w:jc w:val="center"/>
        <w:rPr>
          <w:rFonts w:ascii="Arial" w:hAnsi="Arial" w:cs="Arial"/>
          <w:b/>
          <w:sz w:val="24"/>
          <w:szCs w:val="24"/>
        </w:rPr>
      </w:pPr>
    </w:p>
    <w:p w14:paraId="25672042" w14:textId="77777777" w:rsidR="0023352F" w:rsidRPr="005E7267" w:rsidRDefault="0023352F" w:rsidP="0023352F">
      <w:pPr>
        <w:jc w:val="center"/>
        <w:rPr>
          <w:rFonts w:ascii="Arial" w:hAnsi="Arial" w:cs="Arial"/>
          <w:b/>
          <w:sz w:val="24"/>
          <w:szCs w:val="24"/>
        </w:rPr>
      </w:pPr>
      <w:r w:rsidRPr="005E7267">
        <w:rPr>
          <w:rFonts w:ascii="Arial" w:hAnsi="Arial" w:cs="Arial"/>
          <w:b/>
          <w:sz w:val="24"/>
          <w:szCs w:val="24"/>
        </w:rPr>
        <w:t>UNIVERSIDAD EAFIT</w:t>
      </w:r>
    </w:p>
    <w:p w14:paraId="004D40E6" w14:textId="77777777" w:rsidR="0023352F" w:rsidRPr="005E7267" w:rsidRDefault="0023352F" w:rsidP="0023352F">
      <w:pPr>
        <w:jc w:val="center"/>
        <w:rPr>
          <w:rFonts w:ascii="Arial" w:hAnsi="Arial" w:cs="Arial"/>
          <w:b/>
          <w:sz w:val="24"/>
          <w:szCs w:val="24"/>
        </w:rPr>
      </w:pPr>
      <w:r>
        <w:rPr>
          <w:rFonts w:ascii="Arial" w:hAnsi="Arial" w:cs="Arial"/>
          <w:b/>
          <w:sz w:val="24"/>
          <w:szCs w:val="24"/>
        </w:rPr>
        <w:t>MAESTRIA ADMINISTRACIÓN FINANCIERA</w:t>
      </w:r>
    </w:p>
    <w:p w14:paraId="2EBF5E85" w14:textId="5DC56A6F" w:rsidR="0023352F" w:rsidRDefault="0023352F" w:rsidP="0023352F">
      <w:pPr>
        <w:jc w:val="center"/>
        <w:rPr>
          <w:rFonts w:ascii="Arial" w:hAnsi="Arial" w:cs="Arial"/>
          <w:b/>
          <w:sz w:val="24"/>
          <w:szCs w:val="24"/>
        </w:rPr>
      </w:pPr>
      <w:r>
        <w:rPr>
          <w:rFonts w:ascii="Arial" w:hAnsi="Arial" w:cs="Arial"/>
          <w:b/>
          <w:sz w:val="24"/>
          <w:szCs w:val="24"/>
        </w:rPr>
        <w:t>MERCADOS FINANCIEROS – 202</w:t>
      </w:r>
      <w:r w:rsidR="00144AD1">
        <w:rPr>
          <w:rFonts w:ascii="Arial" w:hAnsi="Arial" w:cs="Arial"/>
          <w:b/>
          <w:sz w:val="24"/>
          <w:szCs w:val="24"/>
        </w:rPr>
        <w:t>3</w:t>
      </w:r>
      <w:r>
        <w:rPr>
          <w:rFonts w:ascii="Arial" w:hAnsi="Arial" w:cs="Arial"/>
          <w:b/>
          <w:sz w:val="24"/>
          <w:szCs w:val="24"/>
        </w:rPr>
        <w:t xml:space="preserve"> I</w:t>
      </w:r>
    </w:p>
    <w:p w14:paraId="7E99D92C" w14:textId="24092466" w:rsidR="0023352F" w:rsidRDefault="00E644CE" w:rsidP="0023352F">
      <w:pPr>
        <w:jc w:val="center"/>
        <w:rPr>
          <w:rFonts w:ascii="Arial" w:hAnsi="Arial" w:cs="Arial"/>
          <w:b/>
          <w:sz w:val="24"/>
          <w:szCs w:val="24"/>
        </w:rPr>
      </w:pPr>
      <w:r>
        <w:rPr>
          <w:rFonts w:ascii="Arial" w:hAnsi="Arial" w:cs="Arial"/>
          <w:b/>
          <w:sz w:val="24"/>
          <w:szCs w:val="24"/>
        </w:rPr>
        <w:t xml:space="preserve">TALLER </w:t>
      </w:r>
      <w:r w:rsidR="0023352F">
        <w:rPr>
          <w:rFonts w:ascii="Arial" w:hAnsi="Arial" w:cs="Arial"/>
          <w:b/>
          <w:sz w:val="24"/>
          <w:szCs w:val="24"/>
        </w:rPr>
        <w:t xml:space="preserve">RENTA </w:t>
      </w:r>
      <w:r>
        <w:rPr>
          <w:rFonts w:ascii="Arial" w:hAnsi="Arial" w:cs="Arial"/>
          <w:b/>
          <w:sz w:val="24"/>
          <w:szCs w:val="24"/>
        </w:rPr>
        <w:t>FIJA</w:t>
      </w:r>
    </w:p>
    <w:p w14:paraId="6F2D78CC" w14:textId="77777777" w:rsidR="0023352F" w:rsidRPr="005E7267" w:rsidRDefault="0023352F" w:rsidP="0023352F">
      <w:pPr>
        <w:jc w:val="center"/>
        <w:rPr>
          <w:rFonts w:ascii="Arial" w:hAnsi="Arial" w:cs="Arial"/>
          <w:b/>
          <w:sz w:val="24"/>
          <w:szCs w:val="24"/>
        </w:rPr>
      </w:pPr>
      <w:r>
        <w:rPr>
          <w:rFonts w:ascii="Arial" w:hAnsi="Arial" w:cs="Arial"/>
          <w:b/>
          <w:sz w:val="24"/>
          <w:szCs w:val="24"/>
        </w:rPr>
        <w:t>DOCENTE: JUAN FELIPE CARDONA</w:t>
      </w:r>
    </w:p>
    <w:p w14:paraId="7201652C" w14:textId="77777777" w:rsidR="00275913" w:rsidRPr="005E7267" w:rsidRDefault="00275913" w:rsidP="005E7267">
      <w:pPr>
        <w:jc w:val="both"/>
        <w:rPr>
          <w:rFonts w:ascii="Arial" w:hAnsi="Arial" w:cs="Arial"/>
          <w:sz w:val="24"/>
          <w:szCs w:val="24"/>
        </w:rPr>
      </w:pPr>
    </w:p>
    <w:p w14:paraId="3A934D15" w14:textId="178A1273" w:rsidR="00275913" w:rsidRPr="005E7267" w:rsidRDefault="005E7267" w:rsidP="005E7267">
      <w:pPr>
        <w:jc w:val="both"/>
        <w:rPr>
          <w:rFonts w:ascii="Arial" w:hAnsi="Arial" w:cs="Arial"/>
          <w:sz w:val="24"/>
          <w:szCs w:val="24"/>
        </w:rPr>
      </w:pPr>
      <w:r w:rsidRPr="005E7267">
        <w:rPr>
          <w:rFonts w:ascii="Arial" w:hAnsi="Arial" w:cs="Arial"/>
          <w:sz w:val="24"/>
          <w:szCs w:val="24"/>
        </w:rPr>
        <w:t>NOMBRE</w:t>
      </w:r>
      <w:r>
        <w:rPr>
          <w:rFonts w:ascii="Arial" w:hAnsi="Arial" w:cs="Arial"/>
          <w:sz w:val="24"/>
          <w:szCs w:val="24"/>
        </w:rPr>
        <w:t>:</w:t>
      </w:r>
      <w:r w:rsidRPr="005E7267">
        <w:rPr>
          <w:rFonts w:ascii="Arial" w:hAnsi="Arial" w:cs="Arial"/>
          <w:sz w:val="24"/>
          <w:szCs w:val="24"/>
        </w:rPr>
        <w:t xml:space="preserve"> </w:t>
      </w:r>
      <w:r w:rsidR="00861AD9">
        <w:rPr>
          <w:rFonts w:ascii="Arial" w:hAnsi="Arial" w:cs="Arial"/>
          <w:sz w:val="24"/>
          <w:szCs w:val="24"/>
        </w:rPr>
        <w:t>Nicolás González Jaramillo__</w:t>
      </w:r>
      <w:r w:rsidR="007A0E40" w:rsidRPr="005E7267">
        <w:rPr>
          <w:rFonts w:ascii="Arial" w:hAnsi="Arial" w:cs="Arial"/>
          <w:sz w:val="24"/>
          <w:szCs w:val="24"/>
        </w:rPr>
        <w:t xml:space="preserve">__________________________________ </w:t>
      </w:r>
    </w:p>
    <w:p w14:paraId="3D99B23A" w14:textId="4EFC8EEB" w:rsidR="00E644CE" w:rsidRPr="00B41EFD" w:rsidRDefault="00E644CE" w:rsidP="00E644CE">
      <w:pPr>
        <w:pStyle w:val="Prrafodelista"/>
        <w:numPr>
          <w:ilvl w:val="0"/>
          <w:numId w:val="16"/>
        </w:numPr>
        <w:jc w:val="center"/>
        <w:rPr>
          <w:b/>
          <w:u w:val="single"/>
        </w:rPr>
      </w:pPr>
      <w:r w:rsidRPr="00B41EFD">
        <w:rPr>
          <w:b/>
          <w:u w:val="single"/>
        </w:rPr>
        <w:t>DEFINICIONES:</w:t>
      </w:r>
    </w:p>
    <w:p w14:paraId="4C57240D" w14:textId="77777777" w:rsidR="00E644CE" w:rsidRDefault="00E644CE" w:rsidP="00E644CE">
      <w:pPr>
        <w:pStyle w:val="Prrafodelista"/>
        <w:numPr>
          <w:ilvl w:val="1"/>
          <w:numId w:val="16"/>
        </w:numPr>
      </w:pPr>
      <w:r>
        <w:t>Definir los siguientes conceptos:</w:t>
      </w:r>
    </w:p>
    <w:p w14:paraId="460EE8E1" w14:textId="77777777" w:rsidR="00E644CE" w:rsidRDefault="00E644CE" w:rsidP="00E644CE">
      <w:pPr>
        <w:pStyle w:val="Prrafodelista"/>
        <w:numPr>
          <w:ilvl w:val="0"/>
          <w:numId w:val="15"/>
        </w:numPr>
      </w:pPr>
      <w:r>
        <w:t>Diferencias entre CDT, Bonos, TES y papeles comerciales</w:t>
      </w:r>
    </w:p>
    <w:p w14:paraId="4508D7A1" w14:textId="77777777" w:rsidR="00E644CE" w:rsidRDefault="00E644CE" w:rsidP="00E644CE">
      <w:pPr>
        <w:pStyle w:val="Prrafodelista"/>
        <w:numPr>
          <w:ilvl w:val="0"/>
          <w:numId w:val="15"/>
        </w:numPr>
      </w:pPr>
      <w:r>
        <w:t>Precio Sucio</w:t>
      </w:r>
    </w:p>
    <w:p w14:paraId="7F4517CC" w14:textId="77777777" w:rsidR="00E644CE" w:rsidRDefault="00E644CE" w:rsidP="00E644CE">
      <w:pPr>
        <w:pStyle w:val="Prrafodelista"/>
        <w:numPr>
          <w:ilvl w:val="0"/>
          <w:numId w:val="15"/>
        </w:numPr>
      </w:pPr>
      <w:r>
        <w:t>Precio Limpio</w:t>
      </w:r>
    </w:p>
    <w:p w14:paraId="18AEE4EC" w14:textId="77777777" w:rsidR="00E644CE" w:rsidRDefault="00E644CE" w:rsidP="00E644CE">
      <w:pPr>
        <w:pStyle w:val="Prrafodelista"/>
        <w:numPr>
          <w:ilvl w:val="0"/>
          <w:numId w:val="15"/>
        </w:numPr>
      </w:pPr>
      <w:r>
        <w:t>Cupón Corrido ó Cupón Acumulado</w:t>
      </w:r>
    </w:p>
    <w:p w14:paraId="0890F64C" w14:textId="77777777" w:rsidR="00E644CE" w:rsidRDefault="00E644CE" w:rsidP="00E644CE">
      <w:pPr>
        <w:pStyle w:val="Prrafodelista"/>
        <w:numPr>
          <w:ilvl w:val="0"/>
          <w:numId w:val="15"/>
        </w:numPr>
      </w:pPr>
      <w:r>
        <w:t>Valor nominal</w:t>
      </w:r>
    </w:p>
    <w:p w14:paraId="3C457CCE" w14:textId="77777777" w:rsidR="00E644CE" w:rsidRDefault="00E644CE" w:rsidP="00E644CE">
      <w:pPr>
        <w:pStyle w:val="Prrafodelista"/>
        <w:numPr>
          <w:ilvl w:val="0"/>
          <w:numId w:val="15"/>
        </w:numPr>
      </w:pPr>
      <w:r>
        <w:t>Valor de giro</w:t>
      </w:r>
    </w:p>
    <w:p w14:paraId="50D1B158" w14:textId="77777777" w:rsidR="00E644CE" w:rsidRDefault="00E644CE" w:rsidP="00E644CE">
      <w:pPr>
        <w:pStyle w:val="Prrafodelista"/>
        <w:numPr>
          <w:ilvl w:val="0"/>
          <w:numId w:val="15"/>
        </w:numPr>
      </w:pPr>
      <w:r>
        <w:t>Tasa facial</w:t>
      </w:r>
    </w:p>
    <w:p w14:paraId="178D53E3" w14:textId="77777777" w:rsidR="00E644CE" w:rsidRDefault="00E644CE" w:rsidP="00E644CE">
      <w:pPr>
        <w:pStyle w:val="Prrafodelista"/>
        <w:numPr>
          <w:ilvl w:val="0"/>
          <w:numId w:val="15"/>
        </w:numPr>
      </w:pPr>
      <w:r>
        <w:t>Tir o Yield (tasa de negociación)</w:t>
      </w:r>
    </w:p>
    <w:p w14:paraId="23D7F9EB" w14:textId="77777777" w:rsidR="00E644CE" w:rsidRDefault="00E644CE" w:rsidP="00E644CE">
      <w:pPr>
        <w:pStyle w:val="Prrafodelista"/>
        <w:numPr>
          <w:ilvl w:val="0"/>
          <w:numId w:val="15"/>
        </w:numPr>
      </w:pPr>
      <w:r>
        <w:t>Duración Macaulay</w:t>
      </w:r>
    </w:p>
    <w:p w14:paraId="2F9B66AB" w14:textId="77777777" w:rsidR="00E644CE" w:rsidRDefault="00E644CE" w:rsidP="00E644CE">
      <w:pPr>
        <w:pStyle w:val="Prrafodelista"/>
        <w:numPr>
          <w:ilvl w:val="0"/>
          <w:numId w:val="15"/>
        </w:numPr>
      </w:pPr>
      <w:r>
        <w:t>Duración Modificada</w:t>
      </w:r>
    </w:p>
    <w:p w14:paraId="77BE6DBB" w14:textId="77777777" w:rsidR="00E644CE" w:rsidRDefault="00E644CE" w:rsidP="00E644CE">
      <w:pPr>
        <w:pStyle w:val="Prrafodelista"/>
        <w:numPr>
          <w:ilvl w:val="0"/>
          <w:numId w:val="15"/>
        </w:numPr>
      </w:pPr>
      <w:r>
        <w:t>Punto básico</w:t>
      </w:r>
    </w:p>
    <w:p w14:paraId="5F84A74D" w14:textId="77777777" w:rsidR="00E644CE" w:rsidRDefault="00E644CE" w:rsidP="00E644CE">
      <w:pPr>
        <w:pStyle w:val="Prrafodelista"/>
        <w:numPr>
          <w:ilvl w:val="0"/>
          <w:numId w:val="15"/>
        </w:numPr>
      </w:pPr>
      <w:r>
        <w:t>Curva de rentabilidad</w:t>
      </w:r>
    </w:p>
    <w:p w14:paraId="7F132549" w14:textId="77777777" w:rsidR="00E644CE" w:rsidRDefault="00E644CE" w:rsidP="00E644CE">
      <w:pPr>
        <w:pStyle w:val="Prrafodelista"/>
        <w:numPr>
          <w:ilvl w:val="0"/>
          <w:numId w:val="15"/>
        </w:numPr>
      </w:pPr>
      <w:r>
        <w:t>Empinamiento de la curva</w:t>
      </w:r>
    </w:p>
    <w:p w14:paraId="1C8A6C70" w14:textId="77777777" w:rsidR="00E644CE" w:rsidRDefault="00E644CE" w:rsidP="00E644CE">
      <w:pPr>
        <w:pStyle w:val="Prrafodelista"/>
        <w:numPr>
          <w:ilvl w:val="0"/>
          <w:numId w:val="15"/>
        </w:numPr>
      </w:pPr>
      <w:r>
        <w:t>Aplanamiento de la curva</w:t>
      </w:r>
    </w:p>
    <w:p w14:paraId="056ED58A" w14:textId="77777777" w:rsidR="00E644CE" w:rsidRDefault="00E644CE" w:rsidP="00E644CE">
      <w:pPr>
        <w:pStyle w:val="Prrafodelista"/>
        <w:numPr>
          <w:ilvl w:val="0"/>
          <w:numId w:val="15"/>
        </w:numPr>
      </w:pPr>
      <w:r>
        <w:t>Desplazamiento de la curva</w:t>
      </w:r>
    </w:p>
    <w:p w14:paraId="0802C23D" w14:textId="77777777" w:rsidR="00E644CE" w:rsidRDefault="00E644CE" w:rsidP="00E644CE">
      <w:pPr>
        <w:pStyle w:val="Prrafodelista"/>
        <w:rPr>
          <w:b/>
          <w:u w:val="single"/>
        </w:rPr>
      </w:pPr>
    </w:p>
    <w:p w14:paraId="6CE24CFD" w14:textId="77777777" w:rsidR="00E644CE" w:rsidRDefault="00E644CE" w:rsidP="00E644CE">
      <w:pPr>
        <w:pStyle w:val="Prrafodelista"/>
        <w:numPr>
          <w:ilvl w:val="0"/>
          <w:numId w:val="16"/>
        </w:numPr>
        <w:jc w:val="center"/>
        <w:rPr>
          <w:b/>
          <w:u w:val="single"/>
        </w:rPr>
      </w:pPr>
      <w:r w:rsidRPr="00107A92">
        <w:rPr>
          <w:b/>
          <w:u w:val="single"/>
        </w:rPr>
        <w:t>VALORACION DE TITULOS SIN FLUJOS INTERMEDIOS:</w:t>
      </w:r>
    </w:p>
    <w:p w14:paraId="40B073E8" w14:textId="77777777" w:rsidR="00E644CE" w:rsidRPr="00107A92" w:rsidRDefault="00E644CE" w:rsidP="00E644CE">
      <w:pPr>
        <w:pStyle w:val="Prrafodelista"/>
        <w:rPr>
          <w:b/>
          <w:u w:val="single"/>
        </w:rPr>
      </w:pPr>
    </w:p>
    <w:p w14:paraId="4C5B57A2" w14:textId="77777777" w:rsidR="00E644CE" w:rsidRDefault="00E644CE" w:rsidP="00E644CE">
      <w:pPr>
        <w:pStyle w:val="Prrafodelista"/>
        <w:numPr>
          <w:ilvl w:val="1"/>
          <w:numId w:val="16"/>
        </w:numPr>
        <w:rPr>
          <w:bCs/>
        </w:rPr>
      </w:pPr>
      <w:r w:rsidRPr="00107A92">
        <w:rPr>
          <w:bCs/>
        </w:rPr>
        <w:t>Calcule el valor presente en base 100 de los siguientes títulos e interprete el resultado</w:t>
      </w:r>
      <w:r>
        <w:rPr>
          <w:bCs/>
        </w:rPr>
        <w:t>. Realizar la línea de flujo de caja</w:t>
      </w:r>
      <w:r w:rsidRPr="00107A92">
        <w:rPr>
          <w:bCs/>
        </w:rPr>
        <w:t>:</w:t>
      </w:r>
    </w:p>
    <w:p w14:paraId="673DBF36" w14:textId="77777777" w:rsidR="00E644CE" w:rsidRPr="00107A92" w:rsidRDefault="00E644CE" w:rsidP="00E644CE">
      <w:pPr>
        <w:pStyle w:val="Prrafodelista"/>
        <w:ind w:left="3600"/>
        <w:rPr>
          <w:bCs/>
        </w:rPr>
      </w:pPr>
    </w:p>
    <w:p w14:paraId="46DD60E5" w14:textId="4C82329B" w:rsidR="00E644CE" w:rsidRPr="005B16B5" w:rsidRDefault="00E644CE" w:rsidP="00E644CE">
      <w:pPr>
        <w:pStyle w:val="Prrafodelista"/>
        <w:numPr>
          <w:ilvl w:val="0"/>
          <w:numId w:val="17"/>
        </w:numPr>
        <w:rPr>
          <w:b/>
        </w:rPr>
      </w:pPr>
      <w:r w:rsidRPr="005B16B5">
        <w:rPr>
          <w:b/>
        </w:rPr>
        <w:t>Fecha emisión: 29-01-202</w:t>
      </w:r>
      <w:r w:rsidR="000C021D" w:rsidRPr="005B16B5">
        <w:rPr>
          <w:b/>
        </w:rPr>
        <w:t>2</w:t>
      </w:r>
    </w:p>
    <w:p w14:paraId="35DB08B5" w14:textId="531D9465" w:rsidR="00E644CE" w:rsidRPr="005B16B5" w:rsidRDefault="00E644CE" w:rsidP="00F04435">
      <w:pPr>
        <w:pStyle w:val="Prrafodelista"/>
        <w:ind w:left="1440"/>
        <w:rPr>
          <w:b/>
        </w:rPr>
      </w:pPr>
      <w:r w:rsidRPr="005B16B5">
        <w:rPr>
          <w:b/>
        </w:rPr>
        <w:t>Fecha vencimiento: 29-01-202</w:t>
      </w:r>
      <w:r w:rsidR="000C021D" w:rsidRPr="005B16B5">
        <w:rPr>
          <w:b/>
        </w:rPr>
        <w:t>3</w:t>
      </w:r>
    </w:p>
    <w:p w14:paraId="2EE9E797" w14:textId="22F13365" w:rsidR="00E644CE" w:rsidRPr="005B16B5" w:rsidRDefault="00E644CE" w:rsidP="00F04435">
      <w:pPr>
        <w:pStyle w:val="Prrafodelista"/>
        <w:ind w:left="1440"/>
        <w:rPr>
          <w:b/>
        </w:rPr>
      </w:pPr>
      <w:r w:rsidRPr="005B16B5">
        <w:rPr>
          <w:b/>
        </w:rPr>
        <w:t>Fecha negociación: 29-01-202</w:t>
      </w:r>
      <w:r w:rsidR="000C021D" w:rsidRPr="005B16B5">
        <w:rPr>
          <w:b/>
        </w:rPr>
        <w:t>2</w:t>
      </w:r>
    </w:p>
    <w:p w14:paraId="5E664B8B" w14:textId="34C85322" w:rsidR="00E644CE" w:rsidRPr="005B16B5" w:rsidRDefault="00E644CE" w:rsidP="00F04435">
      <w:pPr>
        <w:pStyle w:val="Prrafodelista"/>
        <w:ind w:left="1440"/>
        <w:rPr>
          <w:b/>
        </w:rPr>
      </w:pPr>
      <w:r w:rsidRPr="005B16B5">
        <w:rPr>
          <w:b/>
        </w:rPr>
        <w:t xml:space="preserve">Facial: </w:t>
      </w:r>
      <w:r w:rsidR="000C021D" w:rsidRPr="005B16B5">
        <w:rPr>
          <w:b/>
        </w:rPr>
        <w:t>10</w:t>
      </w:r>
      <w:r w:rsidRPr="005B16B5">
        <w:rPr>
          <w:b/>
        </w:rPr>
        <w:t>% E.A</w:t>
      </w:r>
    </w:p>
    <w:p w14:paraId="156CFC79" w14:textId="46A46EB9" w:rsidR="00E644CE" w:rsidRPr="005B16B5" w:rsidRDefault="00E644CE" w:rsidP="00F04435">
      <w:pPr>
        <w:pStyle w:val="Prrafodelista"/>
        <w:ind w:left="1440"/>
        <w:rPr>
          <w:b/>
        </w:rPr>
      </w:pPr>
      <w:r w:rsidRPr="005B16B5">
        <w:rPr>
          <w:b/>
        </w:rPr>
        <w:t xml:space="preserve">TIR: </w:t>
      </w:r>
      <w:r w:rsidR="000C021D" w:rsidRPr="005B16B5">
        <w:rPr>
          <w:b/>
        </w:rPr>
        <w:t>10</w:t>
      </w:r>
      <w:r w:rsidRPr="005B16B5">
        <w:rPr>
          <w:b/>
        </w:rPr>
        <w:t>% E.A</w:t>
      </w:r>
    </w:p>
    <w:p w14:paraId="111E73CB" w14:textId="54FDF5C1" w:rsidR="00E644CE" w:rsidRPr="005B16B5" w:rsidRDefault="00E644CE" w:rsidP="00E644CE">
      <w:pPr>
        <w:rPr>
          <w:b/>
        </w:rPr>
      </w:pPr>
    </w:p>
    <w:p w14:paraId="2DC9CF92" w14:textId="77777777" w:rsidR="00F04435" w:rsidRPr="005B16B5" w:rsidRDefault="00F04435" w:rsidP="00E644CE">
      <w:pPr>
        <w:rPr>
          <w:b/>
        </w:rPr>
      </w:pPr>
    </w:p>
    <w:p w14:paraId="1D7E89CE" w14:textId="77777777" w:rsidR="000C021D" w:rsidRPr="005B16B5" w:rsidRDefault="000C021D" w:rsidP="000C021D">
      <w:pPr>
        <w:pStyle w:val="Prrafodelista"/>
        <w:numPr>
          <w:ilvl w:val="0"/>
          <w:numId w:val="17"/>
        </w:numPr>
        <w:rPr>
          <w:b/>
        </w:rPr>
      </w:pPr>
      <w:r w:rsidRPr="005B16B5">
        <w:rPr>
          <w:b/>
        </w:rPr>
        <w:lastRenderedPageBreak/>
        <w:t>Fecha emisión: 29-01-2022</w:t>
      </w:r>
    </w:p>
    <w:p w14:paraId="1A797729" w14:textId="77777777" w:rsidR="000C021D" w:rsidRPr="005B16B5" w:rsidRDefault="000C021D" w:rsidP="000C021D">
      <w:pPr>
        <w:pStyle w:val="Prrafodelista"/>
        <w:ind w:left="1440"/>
        <w:rPr>
          <w:b/>
        </w:rPr>
      </w:pPr>
      <w:r w:rsidRPr="005B16B5">
        <w:rPr>
          <w:b/>
        </w:rPr>
        <w:t>Fecha vencimiento: 29-01-2023</w:t>
      </w:r>
    </w:p>
    <w:p w14:paraId="40DD12C5" w14:textId="77777777" w:rsidR="000C021D" w:rsidRPr="005B16B5" w:rsidRDefault="000C021D" w:rsidP="000C021D">
      <w:pPr>
        <w:pStyle w:val="Prrafodelista"/>
        <w:ind w:left="1440"/>
        <w:rPr>
          <w:b/>
        </w:rPr>
      </w:pPr>
      <w:r w:rsidRPr="005B16B5">
        <w:rPr>
          <w:b/>
        </w:rPr>
        <w:t>Fecha negociación: 29-01-2022</w:t>
      </w:r>
    </w:p>
    <w:p w14:paraId="7C25F637" w14:textId="77777777" w:rsidR="000C021D" w:rsidRPr="005B16B5" w:rsidRDefault="000C021D" w:rsidP="000C021D">
      <w:pPr>
        <w:pStyle w:val="Prrafodelista"/>
        <w:ind w:left="1440"/>
        <w:rPr>
          <w:b/>
        </w:rPr>
      </w:pPr>
      <w:r w:rsidRPr="005B16B5">
        <w:rPr>
          <w:b/>
        </w:rPr>
        <w:t>Facial: 10% E.A</w:t>
      </w:r>
    </w:p>
    <w:p w14:paraId="57639656" w14:textId="7D1C8E69" w:rsidR="000C021D" w:rsidRPr="005B16B5" w:rsidRDefault="000C021D" w:rsidP="000C021D">
      <w:pPr>
        <w:pStyle w:val="Prrafodelista"/>
        <w:ind w:left="1440"/>
        <w:rPr>
          <w:b/>
        </w:rPr>
      </w:pPr>
      <w:r w:rsidRPr="005B16B5">
        <w:rPr>
          <w:b/>
        </w:rPr>
        <w:t>TIR: 8.5% E.A</w:t>
      </w:r>
    </w:p>
    <w:p w14:paraId="647BA200" w14:textId="77777777" w:rsidR="00E644CE" w:rsidRPr="005B16B5" w:rsidRDefault="00E644CE" w:rsidP="00E644CE">
      <w:pPr>
        <w:rPr>
          <w:b/>
        </w:rPr>
      </w:pPr>
    </w:p>
    <w:p w14:paraId="4F0C89A9" w14:textId="77777777" w:rsidR="000C021D" w:rsidRPr="005B16B5" w:rsidRDefault="000C021D" w:rsidP="000C021D">
      <w:pPr>
        <w:pStyle w:val="Prrafodelista"/>
        <w:numPr>
          <w:ilvl w:val="0"/>
          <w:numId w:val="17"/>
        </w:numPr>
        <w:rPr>
          <w:b/>
        </w:rPr>
      </w:pPr>
      <w:r w:rsidRPr="005B16B5">
        <w:rPr>
          <w:b/>
        </w:rPr>
        <w:t>Fecha emisión: 29-01-2022</w:t>
      </w:r>
    </w:p>
    <w:p w14:paraId="2F09E952" w14:textId="77777777" w:rsidR="000C021D" w:rsidRPr="005B16B5" w:rsidRDefault="000C021D" w:rsidP="000C021D">
      <w:pPr>
        <w:pStyle w:val="Prrafodelista"/>
        <w:ind w:left="1440"/>
        <w:rPr>
          <w:b/>
        </w:rPr>
      </w:pPr>
      <w:r w:rsidRPr="005B16B5">
        <w:rPr>
          <w:b/>
        </w:rPr>
        <w:t>Fecha vencimiento: 29-01-2023</w:t>
      </w:r>
    </w:p>
    <w:p w14:paraId="2A48A8DC" w14:textId="77777777" w:rsidR="000C021D" w:rsidRPr="005B16B5" w:rsidRDefault="000C021D" w:rsidP="000C021D">
      <w:pPr>
        <w:pStyle w:val="Prrafodelista"/>
        <w:ind w:left="1440"/>
        <w:rPr>
          <w:b/>
        </w:rPr>
      </w:pPr>
      <w:r w:rsidRPr="005B16B5">
        <w:rPr>
          <w:b/>
        </w:rPr>
        <w:t>Fecha negociación: 29-01-2022</w:t>
      </w:r>
    </w:p>
    <w:p w14:paraId="4082D0FF" w14:textId="77777777" w:rsidR="000C021D" w:rsidRPr="005B16B5" w:rsidRDefault="000C021D" w:rsidP="000C021D">
      <w:pPr>
        <w:pStyle w:val="Prrafodelista"/>
        <w:ind w:left="1440"/>
        <w:rPr>
          <w:b/>
        </w:rPr>
      </w:pPr>
      <w:r w:rsidRPr="005B16B5">
        <w:rPr>
          <w:b/>
        </w:rPr>
        <w:t>Facial: 10% E.A</w:t>
      </w:r>
    </w:p>
    <w:p w14:paraId="75988EA4" w14:textId="7DA533FA" w:rsidR="000C021D" w:rsidRPr="005B16B5" w:rsidRDefault="000C021D" w:rsidP="000C021D">
      <w:pPr>
        <w:pStyle w:val="Prrafodelista"/>
        <w:ind w:left="1440"/>
        <w:rPr>
          <w:b/>
        </w:rPr>
      </w:pPr>
      <w:r w:rsidRPr="005B16B5">
        <w:rPr>
          <w:b/>
        </w:rPr>
        <w:t>TIR: 13% E.A</w:t>
      </w:r>
    </w:p>
    <w:p w14:paraId="2165D7FB" w14:textId="77777777" w:rsidR="00E644CE" w:rsidRDefault="00E644CE" w:rsidP="00E644CE">
      <w:pPr>
        <w:pStyle w:val="Prrafodelista"/>
        <w:ind w:left="1440"/>
        <w:rPr>
          <w:b/>
          <w:u w:val="single"/>
        </w:rPr>
      </w:pPr>
    </w:p>
    <w:p w14:paraId="5B1B6E48" w14:textId="77777777" w:rsidR="00E644CE" w:rsidRDefault="00E644CE" w:rsidP="00E644CE">
      <w:pPr>
        <w:pStyle w:val="Prrafodelista"/>
        <w:numPr>
          <w:ilvl w:val="1"/>
          <w:numId w:val="16"/>
        </w:numPr>
      </w:pPr>
      <w:r>
        <w:t>Calcule el precio sucio, precio limpio y cupón corrido de los siguientes ejercicios e interprete el resultado:</w:t>
      </w:r>
    </w:p>
    <w:p w14:paraId="46629F8A" w14:textId="77777777" w:rsidR="00E644CE" w:rsidRDefault="00E644CE" w:rsidP="00E644CE">
      <w:pPr>
        <w:pStyle w:val="Prrafodelista"/>
      </w:pPr>
    </w:p>
    <w:p w14:paraId="5DF35C4D" w14:textId="77777777" w:rsidR="005B16B5" w:rsidRPr="005B16B5" w:rsidRDefault="005B16B5" w:rsidP="005B16B5">
      <w:pPr>
        <w:pStyle w:val="Prrafodelista"/>
        <w:numPr>
          <w:ilvl w:val="0"/>
          <w:numId w:val="17"/>
        </w:numPr>
        <w:rPr>
          <w:b/>
        </w:rPr>
      </w:pPr>
      <w:r w:rsidRPr="005B16B5">
        <w:rPr>
          <w:b/>
        </w:rPr>
        <w:t>Fecha emisión: 29-01-2022</w:t>
      </w:r>
    </w:p>
    <w:p w14:paraId="5C28E218" w14:textId="77777777" w:rsidR="005B16B5" w:rsidRPr="005B16B5" w:rsidRDefault="005B16B5" w:rsidP="005B16B5">
      <w:pPr>
        <w:pStyle w:val="Prrafodelista"/>
        <w:ind w:left="1440"/>
        <w:rPr>
          <w:b/>
        </w:rPr>
      </w:pPr>
      <w:r w:rsidRPr="005B16B5">
        <w:rPr>
          <w:b/>
        </w:rPr>
        <w:t>Fecha vencimiento: 29-01-2023</w:t>
      </w:r>
    </w:p>
    <w:p w14:paraId="277690AE" w14:textId="2FD670E9" w:rsidR="005B16B5" w:rsidRPr="005B16B5" w:rsidRDefault="005B16B5" w:rsidP="005B16B5">
      <w:pPr>
        <w:pStyle w:val="Prrafodelista"/>
        <w:ind w:left="1440"/>
        <w:rPr>
          <w:b/>
          <w:u w:val="single"/>
        </w:rPr>
      </w:pPr>
      <w:r w:rsidRPr="005B16B5">
        <w:rPr>
          <w:b/>
          <w:u w:val="single"/>
        </w:rPr>
        <w:t>Fecha negociación: 16-06-2022</w:t>
      </w:r>
    </w:p>
    <w:p w14:paraId="0A993483" w14:textId="77777777" w:rsidR="005B16B5" w:rsidRPr="005B16B5" w:rsidRDefault="005B16B5" w:rsidP="005B16B5">
      <w:pPr>
        <w:pStyle w:val="Prrafodelista"/>
        <w:ind w:left="1440"/>
        <w:rPr>
          <w:b/>
        </w:rPr>
      </w:pPr>
      <w:r w:rsidRPr="005B16B5">
        <w:rPr>
          <w:b/>
        </w:rPr>
        <w:t>Facial: 10% E.A</w:t>
      </w:r>
    </w:p>
    <w:p w14:paraId="32803C24" w14:textId="77777777" w:rsidR="005B16B5" w:rsidRPr="005B16B5" w:rsidRDefault="005B16B5" w:rsidP="005B16B5">
      <w:pPr>
        <w:pStyle w:val="Prrafodelista"/>
        <w:ind w:left="1440"/>
        <w:rPr>
          <w:b/>
        </w:rPr>
      </w:pPr>
      <w:r w:rsidRPr="005B16B5">
        <w:rPr>
          <w:b/>
        </w:rPr>
        <w:t>TIR: 10% E.A</w:t>
      </w:r>
    </w:p>
    <w:p w14:paraId="720DCD93" w14:textId="77777777" w:rsidR="00E644CE" w:rsidRPr="005B16B5" w:rsidRDefault="00E644CE" w:rsidP="00E644CE">
      <w:pPr>
        <w:rPr>
          <w:b/>
        </w:rPr>
      </w:pPr>
    </w:p>
    <w:p w14:paraId="2CE8D203" w14:textId="77777777" w:rsidR="005B16B5" w:rsidRPr="005B16B5" w:rsidRDefault="005B16B5" w:rsidP="005B16B5">
      <w:pPr>
        <w:pStyle w:val="Prrafodelista"/>
        <w:numPr>
          <w:ilvl w:val="0"/>
          <w:numId w:val="17"/>
        </w:numPr>
        <w:rPr>
          <w:b/>
        </w:rPr>
      </w:pPr>
      <w:r w:rsidRPr="005B16B5">
        <w:rPr>
          <w:b/>
        </w:rPr>
        <w:t>Fecha emisión: 29-01-2022</w:t>
      </w:r>
    </w:p>
    <w:p w14:paraId="7ACD9354" w14:textId="77777777" w:rsidR="005B16B5" w:rsidRPr="005B16B5" w:rsidRDefault="005B16B5" w:rsidP="005B16B5">
      <w:pPr>
        <w:pStyle w:val="Prrafodelista"/>
        <w:ind w:left="1440"/>
        <w:rPr>
          <w:b/>
        </w:rPr>
      </w:pPr>
      <w:r w:rsidRPr="005B16B5">
        <w:rPr>
          <w:b/>
        </w:rPr>
        <w:t>Fecha vencimiento: 29-01-2023</w:t>
      </w:r>
    </w:p>
    <w:p w14:paraId="3B9A0057" w14:textId="078DE951" w:rsidR="005B16B5" w:rsidRPr="005B16B5" w:rsidRDefault="005B16B5" w:rsidP="005B16B5">
      <w:pPr>
        <w:pStyle w:val="Prrafodelista"/>
        <w:ind w:left="1440"/>
        <w:rPr>
          <w:b/>
        </w:rPr>
      </w:pPr>
      <w:r w:rsidRPr="005B16B5">
        <w:rPr>
          <w:b/>
        </w:rPr>
        <w:t xml:space="preserve">Fecha negociación: </w:t>
      </w:r>
      <w:r>
        <w:rPr>
          <w:b/>
        </w:rPr>
        <w:t>16</w:t>
      </w:r>
      <w:r w:rsidRPr="005B16B5">
        <w:rPr>
          <w:b/>
        </w:rPr>
        <w:t>-</w:t>
      </w:r>
      <w:r>
        <w:rPr>
          <w:b/>
        </w:rPr>
        <w:t>06</w:t>
      </w:r>
      <w:r w:rsidRPr="005B16B5">
        <w:rPr>
          <w:b/>
        </w:rPr>
        <w:t>-2022</w:t>
      </w:r>
    </w:p>
    <w:p w14:paraId="1E0BE924" w14:textId="77777777" w:rsidR="005B16B5" w:rsidRPr="005B16B5" w:rsidRDefault="005B16B5" w:rsidP="005B16B5">
      <w:pPr>
        <w:pStyle w:val="Prrafodelista"/>
        <w:ind w:left="1440"/>
        <w:rPr>
          <w:b/>
        </w:rPr>
      </w:pPr>
      <w:r w:rsidRPr="005B16B5">
        <w:rPr>
          <w:b/>
        </w:rPr>
        <w:t>Facial: 10% E.A</w:t>
      </w:r>
    </w:p>
    <w:p w14:paraId="49FBD442" w14:textId="77777777" w:rsidR="005B16B5" w:rsidRPr="005B16B5" w:rsidRDefault="005B16B5" w:rsidP="005B16B5">
      <w:pPr>
        <w:pStyle w:val="Prrafodelista"/>
        <w:ind w:left="1440"/>
        <w:rPr>
          <w:b/>
        </w:rPr>
      </w:pPr>
      <w:r w:rsidRPr="005B16B5">
        <w:rPr>
          <w:b/>
        </w:rPr>
        <w:t>TIR: 8.5% E.A</w:t>
      </w:r>
    </w:p>
    <w:p w14:paraId="27B8AD33" w14:textId="77777777" w:rsidR="00E644CE" w:rsidRPr="005B16B5" w:rsidRDefault="00E644CE" w:rsidP="00E644CE">
      <w:pPr>
        <w:rPr>
          <w:b/>
        </w:rPr>
      </w:pPr>
    </w:p>
    <w:p w14:paraId="032FA574" w14:textId="77777777" w:rsidR="005B16B5" w:rsidRPr="005B16B5" w:rsidRDefault="005B16B5" w:rsidP="005B16B5">
      <w:pPr>
        <w:pStyle w:val="Prrafodelista"/>
        <w:numPr>
          <w:ilvl w:val="0"/>
          <w:numId w:val="17"/>
        </w:numPr>
        <w:rPr>
          <w:b/>
        </w:rPr>
      </w:pPr>
      <w:r w:rsidRPr="005B16B5">
        <w:rPr>
          <w:b/>
        </w:rPr>
        <w:t>Fecha emisión: 29-01-2022</w:t>
      </w:r>
    </w:p>
    <w:p w14:paraId="55EB038B" w14:textId="77777777" w:rsidR="005B16B5" w:rsidRPr="005B16B5" w:rsidRDefault="005B16B5" w:rsidP="005B16B5">
      <w:pPr>
        <w:pStyle w:val="Prrafodelista"/>
        <w:ind w:left="1440"/>
        <w:rPr>
          <w:b/>
        </w:rPr>
      </w:pPr>
      <w:r w:rsidRPr="005B16B5">
        <w:rPr>
          <w:b/>
        </w:rPr>
        <w:t>Fecha vencimiento: 29-01-2023</w:t>
      </w:r>
    </w:p>
    <w:p w14:paraId="33F3D260" w14:textId="294769AD" w:rsidR="005B16B5" w:rsidRPr="005B16B5" w:rsidRDefault="005B16B5" w:rsidP="005B16B5">
      <w:pPr>
        <w:pStyle w:val="Prrafodelista"/>
        <w:ind w:left="1440"/>
        <w:rPr>
          <w:b/>
        </w:rPr>
      </w:pPr>
      <w:r w:rsidRPr="005B16B5">
        <w:rPr>
          <w:b/>
        </w:rPr>
        <w:t xml:space="preserve">Fecha negociación: </w:t>
      </w:r>
      <w:r>
        <w:rPr>
          <w:b/>
        </w:rPr>
        <w:t>16</w:t>
      </w:r>
      <w:r w:rsidRPr="005B16B5">
        <w:rPr>
          <w:b/>
        </w:rPr>
        <w:t>-</w:t>
      </w:r>
      <w:r w:rsidR="00F3676F">
        <w:rPr>
          <w:b/>
        </w:rPr>
        <w:t>06</w:t>
      </w:r>
      <w:r w:rsidRPr="005B16B5">
        <w:rPr>
          <w:b/>
        </w:rPr>
        <w:t>-2022</w:t>
      </w:r>
    </w:p>
    <w:p w14:paraId="2BDA866A" w14:textId="77777777" w:rsidR="005B16B5" w:rsidRPr="005B16B5" w:rsidRDefault="005B16B5" w:rsidP="005B16B5">
      <w:pPr>
        <w:pStyle w:val="Prrafodelista"/>
        <w:ind w:left="1440"/>
        <w:rPr>
          <w:b/>
        </w:rPr>
      </w:pPr>
      <w:r w:rsidRPr="005B16B5">
        <w:rPr>
          <w:b/>
        </w:rPr>
        <w:t>Facial: 10% E.A</w:t>
      </w:r>
    </w:p>
    <w:p w14:paraId="79636CAB" w14:textId="77777777" w:rsidR="005B16B5" w:rsidRPr="005B16B5" w:rsidRDefault="005B16B5" w:rsidP="005B16B5">
      <w:pPr>
        <w:pStyle w:val="Prrafodelista"/>
        <w:ind w:left="1440"/>
        <w:rPr>
          <w:b/>
        </w:rPr>
      </w:pPr>
      <w:r w:rsidRPr="005B16B5">
        <w:rPr>
          <w:b/>
        </w:rPr>
        <w:t>TIR: 13% E.A</w:t>
      </w:r>
    </w:p>
    <w:p w14:paraId="460D2727" w14:textId="77777777" w:rsidR="00E644CE" w:rsidRDefault="00E644CE" w:rsidP="00E644CE">
      <w:pPr>
        <w:pStyle w:val="Prrafodelista"/>
      </w:pPr>
    </w:p>
    <w:p w14:paraId="01A3E1F5" w14:textId="77777777" w:rsidR="00E644CE" w:rsidRDefault="00E644CE" w:rsidP="00E644CE">
      <w:pPr>
        <w:pStyle w:val="Prrafodelista"/>
      </w:pPr>
    </w:p>
    <w:p w14:paraId="07201EDE" w14:textId="77777777" w:rsidR="00E644CE" w:rsidRDefault="00E644CE" w:rsidP="00E644CE">
      <w:pPr>
        <w:pStyle w:val="Prrafodelista"/>
        <w:numPr>
          <w:ilvl w:val="1"/>
          <w:numId w:val="16"/>
        </w:numPr>
      </w:pPr>
      <w:r>
        <w:t>Suponga que ud invirtió en los Bonos del ejercicio anterior (los compró), si decide vender cada uno justo 1 mes después de la fecha de negociación, es decir el 16 de Julio, y la TIR de venta en ese momento es 100 pbs por debajo de la tasa de compra, calcule la rentabilidad de la inversión de cada uno.</w:t>
      </w:r>
    </w:p>
    <w:p w14:paraId="764CDA3A" w14:textId="230F4302" w:rsidR="00E644CE" w:rsidRDefault="00E644CE" w:rsidP="00E644CE"/>
    <w:p w14:paraId="1B8A71BB" w14:textId="77777777" w:rsidR="00F04435" w:rsidRDefault="00F04435" w:rsidP="00E644CE"/>
    <w:p w14:paraId="7D5CD585" w14:textId="77777777" w:rsidR="00E644CE" w:rsidRDefault="00E644CE" w:rsidP="00E644CE">
      <w:pPr>
        <w:pStyle w:val="Prrafodelista"/>
        <w:numPr>
          <w:ilvl w:val="0"/>
          <w:numId w:val="16"/>
        </w:numPr>
        <w:jc w:val="center"/>
        <w:rPr>
          <w:b/>
          <w:u w:val="single"/>
        </w:rPr>
      </w:pPr>
      <w:r w:rsidRPr="00B41EFD">
        <w:rPr>
          <w:b/>
          <w:u w:val="single"/>
        </w:rPr>
        <w:lastRenderedPageBreak/>
        <w:t>VALORACION DE TITULOS CON FLUJOS INTERMEDIOS:</w:t>
      </w:r>
    </w:p>
    <w:p w14:paraId="6D784DDE" w14:textId="77777777" w:rsidR="00E644CE" w:rsidRPr="00B41EFD" w:rsidRDefault="00E644CE" w:rsidP="00E644CE">
      <w:pPr>
        <w:pStyle w:val="Prrafodelista"/>
        <w:rPr>
          <w:b/>
          <w:u w:val="single"/>
        </w:rPr>
      </w:pPr>
    </w:p>
    <w:p w14:paraId="3B5035E9" w14:textId="77777777" w:rsidR="00E644CE" w:rsidRDefault="00E644CE" w:rsidP="00E644CE">
      <w:pPr>
        <w:pStyle w:val="Prrafodelista"/>
        <w:numPr>
          <w:ilvl w:val="1"/>
          <w:numId w:val="16"/>
        </w:numPr>
      </w:pPr>
      <w:r w:rsidRPr="003047F1">
        <w:t xml:space="preserve">Calcular </w:t>
      </w:r>
      <w:r>
        <w:t xml:space="preserve">el valor presente (precio sucio) de </w:t>
      </w:r>
      <w:r w:rsidRPr="003047F1">
        <w:t xml:space="preserve">un </w:t>
      </w:r>
      <w:r>
        <w:t>TES</w:t>
      </w:r>
      <w:r w:rsidRPr="003047F1">
        <w:t xml:space="preserve"> </w:t>
      </w:r>
      <w:r>
        <w:t xml:space="preserve">que compró </w:t>
      </w:r>
      <w:r w:rsidRPr="003047F1">
        <w:t>con las siguientes características:</w:t>
      </w:r>
    </w:p>
    <w:p w14:paraId="0F30F3A7" w14:textId="77777777" w:rsidR="00E644CE" w:rsidRDefault="00E644CE" w:rsidP="00E644CE">
      <w:pPr>
        <w:pStyle w:val="Prrafodelista"/>
        <w:numPr>
          <w:ilvl w:val="0"/>
          <w:numId w:val="14"/>
        </w:numPr>
      </w:pPr>
      <w:r>
        <w:t>Fecha de emisión: 24-07-2008</w:t>
      </w:r>
    </w:p>
    <w:p w14:paraId="6400167F" w14:textId="77777777" w:rsidR="00E644CE" w:rsidRDefault="00E644CE" w:rsidP="00E644CE">
      <w:pPr>
        <w:pStyle w:val="Prrafodelista"/>
        <w:numPr>
          <w:ilvl w:val="0"/>
          <w:numId w:val="14"/>
        </w:numPr>
      </w:pPr>
      <w:r>
        <w:t>Fecha de negociación: 16-03-2020</w:t>
      </w:r>
    </w:p>
    <w:p w14:paraId="726BF541" w14:textId="77777777" w:rsidR="00E644CE" w:rsidRDefault="00E644CE" w:rsidP="00E644CE">
      <w:pPr>
        <w:pStyle w:val="Prrafodelista"/>
        <w:numPr>
          <w:ilvl w:val="0"/>
          <w:numId w:val="14"/>
        </w:numPr>
      </w:pPr>
      <w:r>
        <w:t>Fecha de vencimiento: 24-07-2024</w:t>
      </w:r>
    </w:p>
    <w:p w14:paraId="32ACA6C4" w14:textId="77777777" w:rsidR="00E644CE" w:rsidRDefault="00E644CE" w:rsidP="00E644CE">
      <w:pPr>
        <w:pStyle w:val="Prrafodelista"/>
        <w:numPr>
          <w:ilvl w:val="0"/>
          <w:numId w:val="14"/>
        </w:numPr>
      </w:pPr>
      <w:r>
        <w:t>Tasa facial: 10% E.A pagaderos cada año (AV)</w:t>
      </w:r>
    </w:p>
    <w:p w14:paraId="24867343" w14:textId="77777777" w:rsidR="00E644CE" w:rsidRDefault="00E644CE" w:rsidP="00E644CE">
      <w:pPr>
        <w:pStyle w:val="Prrafodelista"/>
        <w:numPr>
          <w:ilvl w:val="0"/>
          <w:numId w:val="14"/>
        </w:numPr>
      </w:pPr>
      <w:r>
        <w:t>TIR o Yield: 8,00% E.A</w:t>
      </w:r>
    </w:p>
    <w:p w14:paraId="5500A4CF" w14:textId="77777777" w:rsidR="00E644CE" w:rsidRDefault="00E644CE" w:rsidP="00E644CE">
      <w:pPr>
        <w:pStyle w:val="Prrafodelista"/>
        <w:numPr>
          <w:ilvl w:val="0"/>
          <w:numId w:val="14"/>
        </w:numPr>
      </w:pPr>
      <w:r>
        <w:t>Valor nominal: $1.000.000.000</w:t>
      </w:r>
    </w:p>
    <w:p w14:paraId="14BF8061" w14:textId="77777777" w:rsidR="00E644CE" w:rsidRDefault="00E644CE" w:rsidP="00E644CE">
      <w:pPr>
        <w:pStyle w:val="Prrafodelista"/>
        <w:numPr>
          <w:ilvl w:val="1"/>
          <w:numId w:val="16"/>
        </w:numPr>
      </w:pPr>
      <w:r>
        <w:t>Si tiene la opción de vender el mismo título el 14 de agosto de 2020 a una TIR del 3.63% E.A, calcula la Tir de tenencia de la inversión y justificar si lo vende/no vende. (ver gráfico informativo)</w:t>
      </w:r>
    </w:p>
    <w:p w14:paraId="11ACC14A" w14:textId="77777777" w:rsidR="00E644CE" w:rsidRDefault="00E644CE" w:rsidP="00E644CE">
      <w:r>
        <w:t>Nota: Para este ejercicio, se debe calcular el precio sucio, precio limpio, cupón corrido, duración macaulay y duración modificada en ambos puntos.</w:t>
      </w:r>
    </w:p>
    <w:p w14:paraId="64180EE3" w14:textId="77777777" w:rsidR="00E644CE" w:rsidRDefault="00E644CE" w:rsidP="00E644CE">
      <w:r>
        <w:t>GRAFICO: TES CON VENCIMIENTO 24-07-2024 EN TASA (TIR)</w:t>
      </w:r>
    </w:p>
    <w:p w14:paraId="09FFFF8C" w14:textId="77777777" w:rsidR="00E644CE" w:rsidRDefault="00E644CE" w:rsidP="00E644CE">
      <w:r>
        <w:rPr>
          <w:noProof/>
        </w:rPr>
        <w:drawing>
          <wp:inline distT="0" distB="0" distL="0" distR="0" wp14:anchorId="58FE2F5B" wp14:editId="71A1D3C2">
            <wp:extent cx="5612130" cy="29718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71800"/>
                    </a:xfrm>
                    <a:prstGeom prst="rect">
                      <a:avLst/>
                    </a:prstGeom>
                  </pic:spPr>
                </pic:pic>
              </a:graphicData>
            </a:graphic>
          </wp:inline>
        </w:drawing>
      </w:r>
    </w:p>
    <w:p w14:paraId="28FED600" w14:textId="0E0851A4" w:rsidR="00F04435" w:rsidRDefault="00E644CE" w:rsidP="00E644CE">
      <w:pPr>
        <w:pStyle w:val="Prrafodelista"/>
      </w:pPr>
      <w:r>
        <w:t xml:space="preserve"> </w:t>
      </w:r>
    </w:p>
    <w:p w14:paraId="109CFFB8" w14:textId="77777777" w:rsidR="00E644CE" w:rsidRDefault="00E644CE" w:rsidP="00E644CE">
      <w:pPr>
        <w:pStyle w:val="Prrafodelista"/>
        <w:numPr>
          <w:ilvl w:val="0"/>
          <w:numId w:val="16"/>
        </w:numPr>
        <w:rPr>
          <w:b/>
          <w:u w:val="single"/>
        </w:rPr>
      </w:pPr>
      <w:r>
        <w:rPr>
          <w:b/>
          <w:u w:val="single"/>
        </w:rPr>
        <w:t>DERIVADOS</w:t>
      </w:r>
    </w:p>
    <w:p w14:paraId="720AEF89" w14:textId="6663FBAC" w:rsidR="00E644CE" w:rsidRPr="00C808B4" w:rsidRDefault="00C808B4" w:rsidP="00C808B4">
      <w:pPr>
        <w:rPr>
          <w:bCs/>
        </w:rPr>
      </w:pPr>
      <w:r>
        <w:rPr>
          <w:bCs/>
        </w:rPr>
        <w:t xml:space="preserve">Realizar un cuadro </w:t>
      </w:r>
      <w:r w:rsidR="00B710B5">
        <w:rPr>
          <w:bCs/>
        </w:rPr>
        <w:t>comparativo</w:t>
      </w:r>
      <w:r>
        <w:rPr>
          <w:bCs/>
        </w:rPr>
        <w:t xml:space="preserve"> donde se pueda evidenciar las características principales</w:t>
      </w:r>
      <w:r w:rsidR="00B710B5">
        <w:rPr>
          <w:bCs/>
        </w:rPr>
        <w:t xml:space="preserve"> de los tipos de derivados y realizar un ejemplo de cada uno.</w:t>
      </w:r>
    </w:p>
    <w:p w14:paraId="289455BB" w14:textId="77777777" w:rsidR="00E644CE" w:rsidRDefault="00E644CE" w:rsidP="00E644CE">
      <w:pPr>
        <w:pStyle w:val="Prrafodelista"/>
        <w:numPr>
          <w:ilvl w:val="0"/>
          <w:numId w:val="18"/>
        </w:numPr>
        <w:rPr>
          <w:bCs/>
        </w:rPr>
      </w:pPr>
      <w:r>
        <w:rPr>
          <w:bCs/>
        </w:rPr>
        <w:t>FORWARD</w:t>
      </w:r>
    </w:p>
    <w:p w14:paraId="5DA99D41" w14:textId="77777777" w:rsidR="00E644CE" w:rsidRDefault="00E644CE" w:rsidP="00E644CE">
      <w:pPr>
        <w:pStyle w:val="Prrafodelista"/>
        <w:numPr>
          <w:ilvl w:val="0"/>
          <w:numId w:val="18"/>
        </w:numPr>
        <w:rPr>
          <w:bCs/>
        </w:rPr>
      </w:pPr>
      <w:r>
        <w:rPr>
          <w:bCs/>
        </w:rPr>
        <w:t>FUTUROS</w:t>
      </w:r>
    </w:p>
    <w:p w14:paraId="4F02BAE7" w14:textId="77777777" w:rsidR="00E644CE" w:rsidRDefault="00E644CE" w:rsidP="00E644CE">
      <w:pPr>
        <w:pStyle w:val="Prrafodelista"/>
        <w:numPr>
          <w:ilvl w:val="0"/>
          <w:numId w:val="18"/>
        </w:numPr>
        <w:rPr>
          <w:bCs/>
        </w:rPr>
      </w:pPr>
      <w:r>
        <w:rPr>
          <w:bCs/>
        </w:rPr>
        <w:t>OPCIONES</w:t>
      </w:r>
    </w:p>
    <w:p w14:paraId="552F80A0" w14:textId="669A3B1B" w:rsidR="0037111F" w:rsidRPr="00D741AC" w:rsidRDefault="00E644CE" w:rsidP="00E644CE">
      <w:pPr>
        <w:pStyle w:val="Prrafodelista"/>
        <w:numPr>
          <w:ilvl w:val="0"/>
          <w:numId w:val="18"/>
        </w:numPr>
        <w:jc w:val="both"/>
        <w:rPr>
          <w:rFonts w:ascii="Arial" w:hAnsi="Arial" w:cs="Arial"/>
          <w:sz w:val="24"/>
          <w:szCs w:val="24"/>
        </w:rPr>
      </w:pPr>
      <w:r w:rsidRPr="00B710B5">
        <w:rPr>
          <w:bCs/>
        </w:rPr>
        <w:t xml:space="preserve"> SWAP</w:t>
      </w:r>
    </w:p>
    <w:p w14:paraId="19736623" w14:textId="77777777" w:rsidR="00D741AC" w:rsidRDefault="00D741AC" w:rsidP="00D741AC">
      <w:pPr>
        <w:jc w:val="both"/>
        <w:rPr>
          <w:rFonts w:ascii="Arial" w:hAnsi="Arial" w:cs="Arial"/>
          <w:sz w:val="24"/>
          <w:szCs w:val="24"/>
        </w:rPr>
      </w:pPr>
    </w:p>
    <w:p w14:paraId="7EA6F929" w14:textId="5E59D990" w:rsidR="00D741AC" w:rsidRDefault="00D741AC" w:rsidP="00D741AC">
      <w:pPr>
        <w:jc w:val="both"/>
        <w:rPr>
          <w:rFonts w:ascii="Arial" w:hAnsi="Arial" w:cs="Arial"/>
          <w:b/>
          <w:bCs/>
          <w:sz w:val="24"/>
          <w:szCs w:val="24"/>
        </w:rPr>
      </w:pPr>
      <w:r>
        <w:rPr>
          <w:rFonts w:ascii="Arial" w:hAnsi="Arial" w:cs="Arial"/>
          <w:b/>
          <w:bCs/>
          <w:sz w:val="24"/>
          <w:szCs w:val="24"/>
        </w:rPr>
        <w:t>Desarrollo</w:t>
      </w:r>
    </w:p>
    <w:p w14:paraId="26C1A7CC" w14:textId="4EA2617C" w:rsidR="00B2316A" w:rsidRDefault="00B2316A" w:rsidP="00B2316A">
      <w:pPr>
        <w:pStyle w:val="Prrafodelista"/>
        <w:numPr>
          <w:ilvl w:val="0"/>
          <w:numId w:val="21"/>
        </w:numPr>
        <w:jc w:val="both"/>
        <w:rPr>
          <w:rFonts w:ascii="Arial" w:hAnsi="Arial" w:cs="Arial"/>
          <w:b/>
          <w:bCs/>
          <w:sz w:val="24"/>
          <w:szCs w:val="24"/>
        </w:rPr>
      </w:pPr>
      <w:r>
        <w:rPr>
          <w:rFonts w:ascii="Arial" w:hAnsi="Arial" w:cs="Arial"/>
          <w:b/>
          <w:bCs/>
          <w:sz w:val="24"/>
          <w:szCs w:val="24"/>
        </w:rPr>
        <w:t>Definición de Conceptos</w:t>
      </w:r>
    </w:p>
    <w:p w14:paraId="2A7C101D" w14:textId="45E2E7CC" w:rsidR="00B2316A" w:rsidRDefault="00B2316A" w:rsidP="00B2316A">
      <w:pPr>
        <w:pStyle w:val="Prrafodelista"/>
        <w:numPr>
          <w:ilvl w:val="1"/>
          <w:numId w:val="21"/>
        </w:numPr>
        <w:jc w:val="both"/>
        <w:rPr>
          <w:rFonts w:ascii="Arial" w:hAnsi="Arial" w:cs="Arial"/>
          <w:b/>
          <w:bCs/>
          <w:sz w:val="24"/>
          <w:szCs w:val="24"/>
        </w:rPr>
      </w:pPr>
      <w:r>
        <w:rPr>
          <w:rFonts w:ascii="Arial" w:hAnsi="Arial" w:cs="Arial"/>
          <w:b/>
          <w:bCs/>
          <w:sz w:val="24"/>
          <w:szCs w:val="24"/>
        </w:rPr>
        <w:t>CDT’s, Bonos, TES y Papeles Comerciales:</w:t>
      </w:r>
    </w:p>
    <w:p w14:paraId="6E8716D1" w14:textId="77777777" w:rsidR="00B2316A" w:rsidRPr="00B2316A" w:rsidRDefault="00B2316A" w:rsidP="00B2316A">
      <w:pPr>
        <w:pStyle w:val="Prrafodelista"/>
        <w:numPr>
          <w:ilvl w:val="2"/>
          <w:numId w:val="21"/>
        </w:numPr>
        <w:jc w:val="both"/>
        <w:rPr>
          <w:rFonts w:ascii="Arial" w:hAnsi="Arial" w:cs="Arial"/>
          <w:b/>
          <w:bCs/>
          <w:sz w:val="24"/>
          <w:szCs w:val="24"/>
        </w:rPr>
      </w:pPr>
      <w:r w:rsidRPr="00B2316A">
        <w:rPr>
          <w:rFonts w:ascii="Arial" w:hAnsi="Arial" w:cs="Arial"/>
          <w:sz w:val="24"/>
          <w:szCs w:val="24"/>
        </w:rPr>
        <w:t>Los 4 conceptos mencionados hacen referencia a instrumentos de renta fija, se dice renta fija no porque no haya riesgo sino porque desde el inicio yo ya se cuanto dinero tendré al vencimiento del término de cada instrumento.</w:t>
      </w:r>
    </w:p>
    <w:p w14:paraId="4F83445D" w14:textId="77777777" w:rsidR="00B2316A" w:rsidRPr="00B2316A" w:rsidRDefault="00B2316A" w:rsidP="00B2316A">
      <w:pPr>
        <w:pStyle w:val="Prrafodelista"/>
        <w:numPr>
          <w:ilvl w:val="2"/>
          <w:numId w:val="21"/>
        </w:numPr>
        <w:jc w:val="both"/>
        <w:rPr>
          <w:rFonts w:ascii="Arial" w:hAnsi="Arial" w:cs="Arial"/>
          <w:b/>
          <w:bCs/>
          <w:sz w:val="24"/>
          <w:szCs w:val="24"/>
        </w:rPr>
      </w:pPr>
      <w:r w:rsidRPr="00B2316A">
        <w:rPr>
          <w:rFonts w:ascii="Arial" w:hAnsi="Arial" w:cs="Arial"/>
          <w:sz w:val="24"/>
          <w:szCs w:val="24"/>
        </w:rPr>
        <w:t>Los CDT’s hacen referencia a Certificados de Depósito a Término. Es un instrumento ofrecido por entidades bancarias en el que el cliente deposita un dinero a un término definido desde el inicio y una vez cumplido dicho término el banco le devuelve el dinero más los intereses rentados.</w:t>
      </w:r>
    </w:p>
    <w:p w14:paraId="79E2881C" w14:textId="77777777" w:rsidR="00B2316A" w:rsidRPr="00B2316A" w:rsidRDefault="00B2316A" w:rsidP="00B2316A">
      <w:pPr>
        <w:pStyle w:val="Prrafodelista"/>
        <w:numPr>
          <w:ilvl w:val="2"/>
          <w:numId w:val="21"/>
        </w:numPr>
        <w:jc w:val="both"/>
        <w:rPr>
          <w:rFonts w:ascii="Arial" w:hAnsi="Arial" w:cs="Arial"/>
          <w:b/>
          <w:bCs/>
          <w:sz w:val="24"/>
          <w:szCs w:val="24"/>
        </w:rPr>
      </w:pPr>
      <w:r w:rsidRPr="00B2316A">
        <w:rPr>
          <w:rFonts w:ascii="Arial" w:hAnsi="Arial" w:cs="Arial"/>
          <w:sz w:val="24"/>
          <w:szCs w:val="24"/>
        </w:rPr>
        <w:t xml:space="preserve">Se entiende Bonos como títulos de deuda de largo plazo de una empresa o gobierno. Se diferencia de un CDT, es otro instrumento de renta fija con sus características esenciales sin embargo se diferencia en que el bono es una deuda para el emisor. Su riesgo se debe a la calificación que tenga el emisor y se puede vender a descuento. </w:t>
      </w:r>
    </w:p>
    <w:p w14:paraId="028CA2B2" w14:textId="77777777" w:rsidR="00B2316A" w:rsidRPr="00B2316A" w:rsidRDefault="00B2316A" w:rsidP="00B2316A">
      <w:pPr>
        <w:pStyle w:val="Prrafodelista"/>
        <w:numPr>
          <w:ilvl w:val="2"/>
          <w:numId w:val="21"/>
        </w:numPr>
        <w:jc w:val="both"/>
        <w:rPr>
          <w:rFonts w:ascii="Arial" w:hAnsi="Arial" w:cs="Arial"/>
          <w:b/>
          <w:bCs/>
          <w:sz w:val="24"/>
          <w:szCs w:val="24"/>
        </w:rPr>
      </w:pPr>
      <w:r w:rsidRPr="00B2316A">
        <w:rPr>
          <w:rFonts w:ascii="Arial" w:hAnsi="Arial" w:cs="Arial"/>
          <w:sz w:val="24"/>
          <w:szCs w:val="24"/>
        </w:rPr>
        <w:t>Los TES son bonos únicamente de deuda pública. Pueden ser emitidos únicamente por el gobierno. En el caso de Colombia son emitidos por el Ministerio de Hacienda y Administrados por el BR.</w:t>
      </w:r>
    </w:p>
    <w:p w14:paraId="684A3857" w14:textId="77777777" w:rsidR="00B2316A" w:rsidRPr="00B2316A" w:rsidRDefault="00B2316A" w:rsidP="00B2316A">
      <w:pPr>
        <w:pStyle w:val="Prrafodelista"/>
        <w:numPr>
          <w:ilvl w:val="2"/>
          <w:numId w:val="21"/>
        </w:numPr>
        <w:jc w:val="both"/>
        <w:rPr>
          <w:rFonts w:ascii="Arial" w:hAnsi="Arial" w:cs="Arial"/>
          <w:b/>
          <w:bCs/>
          <w:sz w:val="24"/>
          <w:szCs w:val="24"/>
        </w:rPr>
      </w:pPr>
      <w:r w:rsidRPr="00B2316A">
        <w:rPr>
          <w:rFonts w:ascii="Arial" w:hAnsi="Arial" w:cs="Arial"/>
          <w:sz w:val="24"/>
          <w:szCs w:val="24"/>
        </w:rPr>
        <w:t>Los papeles comerciales son instrumentos de deuda, asi como los bonos, de corto plazo. A diferencia de los Bonos y TES, los papeles comerciales no se pueden negociar en bolsa.</w:t>
      </w:r>
    </w:p>
    <w:p w14:paraId="3208FCB3" w14:textId="2148BF75" w:rsidR="00B2316A" w:rsidRPr="00C85A29" w:rsidRDefault="00B2316A" w:rsidP="00C85A29">
      <w:pPr>
        <w:pStyle w:val="Prrafodelista"/>
        <w:numPr>
          <w:ilvl w:val="1"/>
          <w:numId w:val="21"/>
        </w:numPr>
        <w:jc w:val="both"/>
        <w:rPr>
          <w:rFonts w:ascii="Arial" w:hAnsi="Arial" w:cs="Arial"/>
          <w:b/>
          <w:bCs/>
          <w:sz w:val="24"/>
          <w:szCs w:val="24"/>
        </w:rPr>
      </w:pPr>
      <w:r>
        <w:rPr>
          <w:rFonts w:ascii="Arial" w:hAnsi="Arial" w:cs="Arial"/>
          <w:b/>
          <w:bCs/>
          <w:sz w:val="24"/>
          <w:szCs w:val="24"/>
        </w:rPr>
        <w:t>Precio Sucio:</w:t>
      </w:r>
      <w:r w:rsidR="00C85A29">
        <w:rPr>
          <w:rFonts w:ascii="Arial" w:hAnsi="Arial" w:cs="Arial"/>
          <w:b/>
          <w:bCs/>
          <w:sz w:val="24"/>
          <w:szCs w:val="24"/>
        </w:rPr>
        <w:t xml:space="preserve"> </w:t>
      </w:r>
      <w:r w:rsidRPr="00C85A29">
        <w:rPr>
          <w:rFonts w:ascii="Arial" w:hAnsi="Arial" w:cs="Arial"/>
          <w:sz w:val="24"/>
          <w:szCs w:val="24"/>
        </w:rPr>
        <w:t>El precio del bono teniendo en cuenta los intereses acumulados.</w:t>
      </w:r>
      <w:r w:rsidR="00C85A29" w:rsidRPr="00C85A29">
        <w:rPr>
          <w:rFonts w:ascii="Arial" w:hAnsi="Arial" w:cs="Arial"/>
          <w:sz w:val="24"/>
          <w:szCs w:val="24"/>
        </w:rPr>
        <w:t xml:space="preserve"> Es el VP al día de la negociación (teniendo en cuenta el TIR).</w:t>
      </w:r>
    </w:p>
    <w:p w14:paraId="645ED6E1" w14:textId="08E3E9FD" w:rsidR="00B2316A" w:rsidRPr="00B2316A" w:rsidRDefault="00B2316A" w:rsidP="00B2316A">
      <w:pPr>
        <w:pStyle w:val="Prrafodelista"/>
        <w:numPr>
          <w:ilvl w:val="1"/>
          <w:numId w:val="21"/>
        </w:numPr>
        <w:jc w:val="both"/>
        <w:rPr>
          <w:rFonts w:ascii="Arial" w:hAnsi="Arial" w:cs="Arial"/>
          <w:b/>
          <w:bCs/>
          <w:sz w:val="24"/>
          <w:szCs w:val="24"/>
        </w:rPr>
      </w:pPr>
      <w:r>
        <w:rPr>
          <w:rFonts w:ascii="Arial" w:hAnsi="Arial" w:cs="Arial"/>
          <w:b/>
          <w:bCs/>
          <w:sz w:val="24"/>
          <w:szCs w:val="24"/>
        </w:rPr>
        <w:t xml:space="preserve">Precio Limpio: </w:t>
      </w:r>
      <w:r>
        <w:rPr>
          <w:rFonts w:ascii="Arial" w:hAnsi="Arial" w:cs="Arial"/>
          <w:sz w:val="24"/>
          <w:szCs w:val="24"/>
        </w:rPr>
        <w:t>El precio del activo descontando los intereses corridos</w:t>
      </w:r>
      <w:r w:rsidR="00E57FDA">
        <w:rPr>
          <w:rFonts w:ascii="Arial" w:hAnsi="Arial" w:cs="Arial"/>
          <w:sz w:val="24"/>
          <w:szCs w:val="24"/>
        </w:rPr>
        <w:t xml:space="preserve"> (El cupón corrido). Este precio es el que me muestra si se ha valorizado o no el </w:t>
      </w:r>
      <w:r w:rsidR="00C85A29">
        <w:rPr>
          <w:rFonts w:ascii="Arial" w:hAnsi="Arial" w:cs="Arial"/>
          <w:sz w:val="24"/>
          <w:szCs w:val="24"/>
        </w:rPr>
        <w:t>título. Si la TIR o Yield (tasa de descuento) es menor a la tasa facial el bono se va a valorizar</w:t>
      </w:r>
      <w:r w:rsidR="00E57FDA">
        <w:rPr>
          <w:rFonts w:ascii="Arial" w:hAnsi="Arial" w:cs="Arial"/>
          <w:sz w:val="24"/>
          <w:szCs w:val="24"/>
        </w:rPr>
        <w:t>.</w:t>
      </w:r>
    </w:p>
    <w:p w14:paraId="2C88C49B" w14:textId="4DAD7D08" w:rsidR="00B2316A" w:rsidRPr="00C335E5" w:rsidRDefault="00B2316A" w:rsidP="00B2316A">
      <w:pPr>
        <w:pStyle w:val="Prrafodelista"/>
        <w:numPr>
          <w:ilvl w:val="1"/>
          <w:numId w:val="21"/>
        </w:numPr>
        <w:jc w:val="both"/>
        <w:rPr>
          <w:rFonts w:ascii="Arial" w:hAnsi="Arial" w:cs="Arial"/>
          <w:b/>
          <w:bCs/>
          <w:sz w:val="24"/>
          <w:szCs w:val="24"/>
        </w:rPr>
      </w:pPr>
      <w:r>
        <w:rPr>
          <w:rFonts w:ascii="Arial" w:hAnsi="Arial" w:cs="Arial"/>
          <w:b/>
          <w:bCs/>
          <w:sz w:val="24"/>
          <w:szCs w:val="24"/>
        </w:rPr>
        <w:t xml:space="preserve">Cupón Corrido o Acumulado: </w:t>
      </w:r>
      <w:r>
        <w:rPr>
          <w:rFonts w:ascii="Arial" w:hAnsi="Arial" w:cs="Arial"/>
          <w:sz w:val="24"/>
          <w:szCs w:val="24"/>
        </w:rPr>
        <w:t xml:space="preserve">Se refiere a los intereses acumulados desde la última fecha de pago de cupón. Se calcula multiplicando la tasa cupón por la cantidad de días </w:t>
      </w:r>
      <w:r w:rsidR="00C335E5">
        <w:rPr>
          <w:rFonts w:ascii="Arial" w:hAnsi="Arial" w:cs="Arial"/>
          <w:sz w:val="24"/>
          <w:szCs w:val="24"/>
        </w:rPr>
        <w:t>que han pasado desde el último interés pagado hasta la fecha dividido entre la cantidad de días del periodo de cupón. Este valor representa el interés acumulado que el portador del bono debería recibir si fuera a vender el bono antes del siguiente pago de cupón.</w:t>
      </w:r>
    </w:p>
    <w:p w14:paraId="5C12E078" w14:textId="6E508A80" w:rsidR="00C335E5" w:rsidRDefault="00C335E5" w:rsidP="00B2316A">
      <w:pPr>
        <w:pStyle w:val="Prrafodelista"/>
        <w:numPr>
          <w:ilvl w:val="1"/>
          <w:numId w:val="21"/>
        </w:numPr>
        <w:jc w:val="both"/>
        <w:rPr>
          <w:rFonts w:ascii="Arial" w:hAnsi="Arial" w:cs="Arial"/>
          <w:b/>
          <w:bCs/>
          <w:sz w:val="24"/>
          <w:szCs w:val="24"/>
        </w:rPr>
      </w:pPr>
      <w:r>
        <w:rPr>
          <w:rFonts w:ascii="Arial" w:hAnsi="Arial" w:cs="Arial"/>
          <w:b/>
          <w:bCs/>
          <w:sz w:val="24"/>
          <w:szCs w:val="24"/>
        </w:rPr>
        <w:t>Valor Nominal:</w:t>
      </w:r>
      <w:r w:rsidR="00A12C5F">
        <w:rPr>
          <w:rFonts w:ascii="Arial" w:hAnsi="Arial" w:cs="Arial"/>
          <w:b/>
          <w:bCs/>
          <w:sz w:val="24"/>
          <w:szCs w:val="24"/>
        </w:rPr>
        <w:t xml:space="preserve"> </w:t>
      </w:r>
      <w:r w:rsidR="00A12C5F">
        <w:rPr>
          <w:rFonts w:ascii="Arial" w:hAnsi="Arial" w:cs="Arial"/>
          <w:sz w:val="24"/>
          <w:szCs w:val="24"/>
        </w:rPr>
        <w:t>El valor al que se emitió el bono.</w:t>
      </w:r>
    </w:p>
    <w:p w14:paraId="163FE7C5" w14:textId="2F6D21F2" w:rsidR="00C335E5" w:rsidRDefault="00C335E5" w:rsidP="00B2316A">
      <w:pPr>
        <w:pStyle w:val="Prrafodelista"/>
        <w:numPr>
          <w:ilvl w:val="1"/>
          <w:numId w:val="21"/>
        </w:numPr>
        <w:jc w:val="both"/>
        <w:rPr>
          <w:rFonts w:ascii="Arial" w:hAnsi="Arial" w:cs="Arial"/>
          <w:b/>
          <w:bCs/>
          <w:sz w:val="24"/>
          <w:szCs w:val="24"/>
        </w:rPr>
      </w:pPr>
      <w:r>
        <w:rPr>
          <w:rFonts w:ascii="Arial" w:hAnsi="Arial" w:cs="Arial"/>
          <w:b/>
          <w:bCs/>
          <w:sz w:val="24"/>
          <w:szCs w:val="24"/>
        </w:rPr>
        <w:lastRenderedPageBreak/>
        <w:t>Valor de Giro:</w:t>
      </w:r>
      <w:r w:rsidR="00A12C5F">
        <w:rPr>
          <w:rFonts w:ascii="Arial" w:hAnsi="Arial" w:cs="Arial"/>
          <w:b/>
          <w:bCs/>
          <w:sz w:val="24"/>
          <w:szCs w:val="24"/>
        </w:rPr>
        <w:t xml:space="preserve"> </w:t>
      </w:r>
      <w:r w:rsidR="00A12C5F">
        <w:rPr>
          <w:rFonts w:ascii="Arial" w:hAnsi="Arial" w:cs="Arial"/>
          <w:sz w:val="24"/>
          <w:szCs w:val="24"/>
        </w:rPr>
        <w:t>Es el precio sucio base 100% multiplicado por el valor nominal. (El precio sucio en lukitas).</w:t>
      </w:r>
    </w:p>
    <w:p w14:paraId="150C7DAA" w14:textId="2D719519" w:rsidR="00C335E5" w:rsidRPr="00C85A29" w:rsidRDefault="00C335E5" w:rsidP="00C335E5">
      <w:pPr>
        <w:pStyle w:val="Prrafodelista"/>
        <w:numPr>
          <w:ilvl w:val="1"/>
          <w:numId w:val="21"/>
        </w:numPr>
        <w:rPr>
          <w:rFonts w:ascii="Arial" w:hAnsi="Arial" w:cs="Arial"/>
          <w:b/>
          <w:bCs/>
          <w:sz w:val="24"/>
          <w:szCs w:val="24"/>
        </w:rPr>
      </w:pPr>
      <w:r w:rsidRPr="00C335E5">
        <w:rPr>
          <w:rFonts w:ascii="Arial" w:hAnsi="Arial" w:cs="Arial"/>
          <w:b/>
          <w:bCs/>
          <w:sz w:val="24"/>
          <w:szCs w:val="24"/>
        </w:rPr>
        <w:t>Tasa facial</w:t>
      </w:r>
      <w:r w:rsidR="00731ACA">
        <w:rPr>
          <w:rFonts w:ascii="Arial" w:hAnsi="Arial" w:cs="Arial"/>
          <w:b/>
          <w:bCs/>
          <w:sz w:val="24"/>
          <w:szCs w:val="24"/>
        </w:rPr>
        <w:t xml:space="preserve"> o Cupón</w:t>
      </w:r>
      <w:r>
        <w:rPr>
          <w:rFonts w:ascii="Arial" w:hAnsi="Arial" w:cs="Arial"/>
          <w:b/>
          <w:bCs/>
          <w:sz w:val="24"/>
          <w:szCs w:val="24"/>
        </w:rPr>
        <w:t>:</w:t>
      </w:r>
      <w:r w:rsidR="00731ACA">
        <w:rPr>
          <w:rFonts w:ascii="Arial" w:hAnsi="Arial" w:cs="Arial"/>
          <w:b/>
          <w:bCs/>
          <w:sz w:val="24"/>
          <w:szCs w:val="24"/>
        </w:rPr>
        <w:t xml:space="preserve"> </w:t>
      </w:r>
      <w:r w:rsidR="00731ACA" w:rsidRPr="00C85A29">
        <w:rPr>
          <w:rFonts w:ascii="Arial" w:hAnsi="Arial" w:cs="Arial"/>
          <w:sz w:val="24"/>
          <w:szCs w:val="24"/>
        </w:rPr>
        <w:t>Tasa que define el emisor y que le va a pagar al vencimiento. Se conoce desde que nace el papel. No cambia en la vida del papel.</w:t>
      </w:r>
    </w:p>
    <w:p w14:paraId="13EC3E21" w14:textId="1382242C" w:rsidR="0004069B" w:rsidRPr="00C85A29" w:rsidRDefault="00C335E5" w:rsidP="0004069B">
      <w:pPr>
        <w:pStyle w:val="Prrafodelista"/>
        <w:numPr>
          <w:ilvl w:val="1"/>
          <w:numId w:val="21"/>
        </w:numPr>
        <w:rPr>
          <w:rFonts w:ascii="Arial" w:eastAsiaTheme="minorEastAsia" w:hAnsi="Arial" w:cs="Arial"/>
          <w:b/>
          <w:bCs/>
          <w:sz w:val="24"/>
          <w:szCs w:val="24"/>
        </w:rPr>
      </w:pPr>
      <w:r w:rsidRPr="00C85A29">
        <w:rPr>
          <w:rFonts w:ascii="Arial" w:hAnsi="Arial" w:cs="Arial"/>
          <w:b/>
          <w:bCs/>
          <w:sz w:val="24"/>
          <w:szCs w:val="24"/>
        </w:rPr>
        <w:t>Tir o Yield (tasa de negociación):</w:t>
      </w:r>
      <w:r w:rsidR="00731ACA" w:rsidRPr="00C85A29">
        <w:rPr>
          <w:rFonts w:ascii="Arial" w:hAnsi="Arial" w:cs="Arial"/>
          <w:b/>
          <w:bCs/>
          <w:sz w:val="24"/>
          <w:szCs w:val="24"/>
        </w:rPr>
        <w:t xml:space="preserve"> </w:t>
      </w:r>
      <w:r w:rsidR="0004069B" w:rsidRPr="00C85A29">
        <w:rPr>
          <w:rFonts w:ascii="Arial" w:hAnsi="Arial" w:cs="Arial"/>
          <w:sz w:val="24"/>
          <w:szCs w:val="24"/>
        </w:rPr>
        <w:t xml:space="preserve">Existe una relación inversa entre la TIR y el VP de un bono.  </w:t>
      </w:r>
      <m:oMath>
        <m:r>
          <w:rPr>
            <w:rFonts w:ascii="Cambria Math" w:hAnsi="Cambria Math" w:cs="Arial"/>
            <w:sz w:val="24"/>
            <w:szCs w:val="24"/>
          </w:rPr>
          <m:t>VP=</m:t>
        </m:r>
        <m:f>
          <m:fPr>
            <m:ctrlPr>
              <w:rPr>
                <w:rFonts w:ascii="Cambria Math" w:hAnsi="Cambria Math" w:cs="Arial"/>
                <w:sz w:val="24"/>
                <w:szCs w:val="24"/>
              </w:rPr>
            </m:ctrlPr>
          </m:fPr>
          <m:num>
            <m:r>
              <w:rPr>
                <w:rFonts w:ascii="Cambria Math" w:hAnsi="Cambria Math" w:cs="Arial"/>
                <w:sz w:val="24"/>
                <w:szCs w:val="24"/>
              </w:rPr>
              <m:t>VF</m:t>
            </m:r>
            <m:ctrlPr>
              <w:rPr>
                <w:rFonts w:ascii="Cambria Math" w:hAnsi="Cambria Math" w:cs="Arial"/>
                <w:i/>
                <w:sz w:val="24"/>
                <w:szCs w:val="24"/>
              </w:rPr>
            </m:ctrlPr>
          </m:num>
          <m:den>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1+TIR</m:t>
                    </m:r>
                  </m:e>
                </m:d>
              </m:e>
              <m:sup>
                <m:f>
                  <m:fPr>
                    <m:ctrlPr>
                      <w:rPr>
                        <w:rFonts w:ascii="Cambria Math" w:hAnsi="Cambria Math" w:cs="Arial"/>
                        <w:sz w:val="24"/>
                        <w:szCs w:val="24"/>
                      </w:rPr>
                    </m:ctrlPr>
                  </m:fPr>
                  <m:num>
                    <m:r>
                      <w:rPr>
                        <w:rFonts w:ascii="Cambria Math" w:hAnsi="Cambria Math" w:cs="Arial"/>
                        <w:sz w:val="24"/>
                        <w:szCs w:val="24"/>
                      </w:rPr>
                      <m:t>n</m:t>
                    </m:r>
                    <m:ctrlPr>
                      <w:rPr>
                        <w:rFonts w:ascii="Cambria Math" w:hAnsi="Cambria Math" w:cs="Arial"/>
                        <w:i/>
                        <w:sz w:val="24"/>
                        <w:szCs w:val="24"/>
                      </w:rPr>
                    </m:ctrlPr>
                  </m:num>
                  <m:den>
                    <m:r>
                      <w:rPr>
                        <w:rFonts w:ascii="Cambria Math" w:hAnsi="Cambria Math" w:cs="Arial"/>
                        <w:sz w:val="24"/>
                        <w:szCs w:val="24"/>
                      </w:rPr>
                      <m:t>365</m:t>
                    </m:r>
                    <m:ctrlPr>
                      <w:rPr>
                        <w:rFonts w:ascii="Cambria Math" w:hAnsi="Cambria Math" w:cs="Arial"/>
                        <w:i/>
                        <w:sz w:val="24"/>
                        <w:szCs w:val="24"/>
                      </w:rPr>
                    </m:ctrlPr>
                  </m:den>
                </m:f>
              </m:sup>
            </m:sSup>
            <m:ctrlPr>
              <w:rPr>
                <w:rFonts w:ascii="Cambria Math" w:hAnsi="Cambria Math" w:cs="Arial"/>
                <w:i/>
                <w:sz w:val="24"/>
                <w:szCs w:val="24"/>
              </w:rPr>
            </m:ctrlPr>
          </m:den>
        </m:f>
      </m:oMath>
    </w:p>
    <w:p w14:paraId="241E1474" w14:textId="3DDC54B4" w:rsidR="00C335E5" w:rsidRPr="00C85A29" w:rsidRDefault="00C335E5" w:rsidP="00C335E5">
      <w:pPr>
        <w:pStyle w:val="Prrafodelista"/>
        <w:numPr>
          <w:ilvl w:val="1"/>
          <w:numId w:val="21"/>
        </w:numPr>
        <w:rPr>
          <w:rFonts w:ascii="Arial" w:hAnsi="Arial" w:cs="Arial"/>
          <w:b/>
          <w:bCs/>
          <w:sz w:val="24"/>
          <w:szCs w:val="24"/>
        </w:rPr>
      </w:pPr>
      <w:r w:rsidRPr="00C85A29">
        <w:rPr>
          <w:rFonts w:ascii="Arial" w:hAnsi="Arial" w:cs="Arial"/>
          <w:b/>
          <w:bCs/>
          <w:sz w:val="24"/>
          <w:szCs w:val="24"/>
        </w:rPr>
        <w:t>Duración Macaulay:</w:t>
      </w:r>
    </w:p>
    <w:p w14:paraId="310377E3" w14:textId="48AA568E" w:rsidR="00C335E5" w:rsidRPr="00C335E5" w:rsidRDefault="00C335E5" w:rsidP="00C335E5">
      <w:pPr>
        <w:pStyle w:val="Prrafodelista"/>
        <w:numPr>
          <w:ilvl w:val="1"/>
          <w:numId w:val="21"/>
        </w:numPr>
        <w:rPr>
          <w:rFonts w:ascii="Arial" w:hAnsi="Arial" w:cs="Arial"/>
          <w:b/>
          <w:bCs/>
          <w:sz w:val="24"/>
          <w:szCs w:val="24"/>
        </w:rPr>
      </w:pPr>
      <w:r w:rsidRPr="00C335E5">
        <w:rPr>
          <w:rFonts w:ascii="Arial" w:hAnsi="Arial" w:cs="Arial"/>
          <w:b/>
          <w:bCs/>
          <w:sz w:val="24"/>
          <w:szCs w:val="24"/>
        </w:rPr>
        <w:t>Duración Modificada</w:t>
      </w:r>
      <w:r>
        <w:rPr>
          <w:rFonts w:ascii="Arial" w:hAnsi="Arial" w:cs="Arial"/>
          <w:b/>
          <w:bCs/>
          <w:sz w:val="24"/>
          <w:szCs w:val="24"/>
        </w:rPr>
        <w:t>:</w:t>
      </w:r>
    </w:p>
    <w:p w14:paraId="6D1B1FD2" w14:textId="49C76545" w:rsidR="00C335E5" w:rsidRPr="00C335E5" w:rsidRDefault="00C335E5" w:rsidP="00C335E5">
      <w:pPr>
        <w:pStyle w:val="Prrafodelista"/>
        <w:numPr>
          <w:ilvl w:val="1"/>
          <w:numId w:val="21"/>
        </w:numPr>
        <w:rPr>
          <w:rFonts w:ascii="Arial" w:hAnsi="Arial" w:cs="Arial"/>
          <w:b/>
          <w:bCs/>
          <w:sz w:val="24"/>
          <w:szCs w:val="24"/>
        </w:rPr>
      </w:pPr>
      <w:r w:rsidRPr="00C335E5">
        <w:rPr>
          <w:rFonts w:ascii="Arial" w:hAnsi="Arial" w:cs="Arial"/>
          <w:b/>
          <w:bCs/>
          <w:sz w:val="24"/>
          <w:szCs w:val="24"/>
        </w:rPr>
        <w:t>Punto básico</w:t>
      </w:r>
      <w:r>
        <w:rPr>
          <w:rFonts w:ascii="Arial" w:hAnsi="Arial" w:cs="Arial"/>
          <w:b/>
          <w:bCs/>
          <w:sz w:val="24"/>
          <w:szCs w:val="24"/>
        </w:rPr>
        <w:t>:</w:t>
      </w:r>
    </w:p>
    <w:p w14:paraId="44A0ABC2" w14:textId="0184E030" w:rsidR="00C335E5" w:rsidRPr="00C335E5" w:rsidRDefault="00C335E5" w:rsidP="00C335E5">
      <w:pPr>
        <w:pStyle w:val="Prrafodelista"/>
        <w:numPr>
          <w:ilvl w:val="1"/>
          <w:numId w:val="21"/>
        </w:numPr>
        <w:rPr>
          <w:rFonts w:ascii="Arial" w:hAnsi="Arial" w:cs="Arial"/>
          <w:b/>
          <w:bCs/>
          <w:sz w:val="24"/>
          <w:szCs w:val="24"/>
        </w:rPr>
      </w:pPr>
      <w:r w:rsidRPr="00C335E5">
        <w:rPr>
          <w:rFonts w:ascii="Arial" w:hAnsi="Arial" w:cs="Arial"/>
          <w:b/>
          <w:bCs/>
          <w:sz w:val="24"/>
          <w:szCs w:val="24"/>
        </w:rPr>
        <w:t>Curva de rentabilidad</w:t>
      </w:r>
      <w:r>
        <w:rPr>
          <w:rFonts w:ascii="Arial" w:hAnsi="Arial" w:cs="Arial"/>
          <w:b/>
          <w:bCs/>
          <w:sz w:val="24"/>
          <w:szCs w:val="24"/>
        </w:rPr>
        <w:t>:</w:t>
      </w:r>
    </w:p>
    <w:p w14:paraId="62E9FDAD" w14:textId="619935ED" w:rsidR="00C335E5" w:rsidRPr="00C335E5" w:rsidRDefault="00C335E5" w:rsidP="00C335E5">
      <w:pPr>
        <w:pStyle w:val="Prrafodelista"/>
        <w:numPr>
          <w:ilvl w:val="1"/>
          <w:numId w:val="21"/>
        </w:numPr>
        <w:rPr>
          <w:rFonts w:ascii="Arial" w:hAnsi="Arial" w:cs="Arial"/>
          <w:b/>
          <w:bCs/>
          <w:sz w:val="24"/>
          <w:szCs w:val="24"/>
        </w:rPr>
      </w:pPr>
      <w:r w:rsidRPr="00C335E5">
        <w:rPr>
          <w:rFonts w:ascii="Arial" w:hAnsi="Arial" w:cs="Arial"/>
          <w:b/>
          <w:bCs/>
          <w:sz w:val="24"/>
          <w:szCs w:val="24"/>
        </w:rPr>
        <w:t>Empinamiento de la curva</w:t>
      </w:r>
      <w:r>
        <w:rPr>
          <w:rFonts w:ascii="Arial" w:hAnsi="Arial" w:cs="Arial"/>
          <w:b/>
          <w:bCs/>
          <w:sz w:val="24"/>
          <w:szCs w:val="24"/>
        </w:rPr>
        <w:t>:</w:t>
      </w:r>
    </w:p>
    <w:p w14:paraId="45B5CBA3" w14:textId="4DB6B08C" w:rsidR="00C335E5" w:rsidRPr="00C335E5" w:rsidRDefault="00C335E5" w:rsidP="00C335E5">
      <w:pPr>
        <w:pStyle w:val="Prrafodelista"/>
        <w:numPr>
          <w:ilvl w:val="1"/>
          <w:numId w:val="21"/>
        </w:numPr>
        <w:rPr>
          <w:rFonts w:ascii="Arial" w:hAnsi="Arial" w:cs="Arial"/>
          <w:b/>
          <w:bCs/>
          <w:sz w:val="24"/>
          <w:szCs w:val="24"/>
        </w:rPr>
      </w:pPr>
      <w:r w:rsidRPr="00C335E5">
        <w:rPr>
          <w:rFonts w:ascii="Arial" w:hAnsi="Arial" w:cs="Arial"/>
          <w:b/>
          <w:bCs/>
          <w:sz w:val="24"/>
          <w:szCs w:val="24"/>
        </w:rPr>
        <w:t>Aplanamiento de la curva</w:t>
      </w:r>
      <w:r>
        <w:rPr>
          <w:rFonts w:ascii="Arial" w:hAnsi="Arial" w:cs="Arial"/>
          <w:b/>
          <w:bCs/>
          <w:sz w:val="24"/>
          <w:szCs w:val="24"/>
        </w:rPr>
        <w:t>:</w:t>
      </w:r>
    </w:p>
    <w:p w14:paraId="6A51F45E" w14:textId="749FBBEE" w:rsidR="00C335E5" w:rsidRPr="00C335E5" w:rsidRDefault="00C335E5" w:rsidP="00C335E5">
      <w:pPr>
        <w:pStyle w:val="Prrafodelista"/>
        <w:numPr>
          <w:ilvl w:val="1"/>
          <w:numId w:val="21"/>
        </w:numPr>
        <w:rPr>
          <w:rFonts w:ascii="Arial" w:hAnsi="Arial" w:cs="Arial"/>
          <w:b/>
          <w:bCs/>
          <w:sz w:val="24"/>
          <w:szCs w:val="24"/>
        </w:rPr>
      </w:pPr>
      <w:r w:rsidRPr="00C335E5">
        <w:rPr>
          <w:rFonts w:ascii="Arial" w:hAnsi="Arial" w:cs="Arial"/>
          <w:b/>
          <w:bCs/>
          <w:sz w:val="24"/>
          <w:szCs w:val="24"/>
        </w:rPr>
        <w:t>Desplazamiento de la curva</w:t>
      </w:r>
      <w:r>
        <w:rPr>
          <w:rFonts w:ascii="Arial" w:hAnsi="Arial" w:cs="Arial"/>
          <w:b/>
          <w:bCs/>
          <w:sz w:val="24"/>
          <w:szCs w:val="24"/>
        </w:rPr>
        <w:t>:</w:t>
      </w:r>
    </w:p>
    <w:p w14:paraId="34849200" w14:textId="77777777" w:rsidR="00C335E5" w:rsidRPr="00B2316A" w:rsidRDefault="00C335E5" w:rsidP="00C335E5">
      <w:pPr>
        <w:pStyle w:val="Prrafodelista"/>
        <w:ind w:left="1440"/>
        <w:jc w:val="both"/>
        <w:rPr>
          <w:rFonts w:ascii="Arial" w:hAnsi="Arial" w:cs="Arial"/>
          <w:b/>
          <w:bCs/>
          <w:sz w:val="24"/>
          <w:szCs w:val="24"/>
        </w:rPr>
      </w:pPr>
    </w:p>
    <w:sectPr w:rsidR="00C335E5" w:rsidRPr="00B2316A">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7C5DD" w14:textId="77777777" w:rsidR="002B1974" w:rsidRDefault="002B1974" w:rsidP="00A274E6">
      <w:pPr>
        <w:spacing w:after="0" w:line="240" w:lineRule="auto"/>
      </w:pPr>
      <w:r>
        <w:separator/>
      </w:r>
    </w:p>
  </w:endnote>
  <w:endnote w:type="continuationSeparator" w:id="0">
    <w:p w14:paraId="04CBEB18" w14:textId="77777777" w:rsidR="002B1974" w:rsidRDefault="002B1974" w:rsidP="00A2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0969B" w14:textId="77777777" w:rsidR="00A274E6" w:rsidRDefault="00A274E6">
    <w:pPr>
      <w:pStyle w:val="Piedepgina"/>
    </w:pPr>
    <w:r>
      <w:rPr>
        <w:rFonts w:ascii="Arial" w:hAnsi="Arial" w:cs="Arial"/>
        <w:noProof/>
        <w:sz w:val="24"/>
        <w:szCs w:val="24"/>
        <w:lang w:eastAsia="es-CO"/>
      </w:rPr>
      <w:drawing>
        <wp:anchor distT="0" distB="0" distL="114300" distR="114300" simplePos="0" relativeHeight="251662336" behindDoc="0" locked="0" layoutInCell="1" allowOverlap="1" wp14:anchorId="008844BC" wp14:editId="06C18EC2">
          <wp:simplePos x="0" y="0"/>
          <wp:positionH relativeFrom="column">
            <wp:posOffset>4777740</wp:posOffset>
          </wp:positionH>
          <wp:positionV relativeFrom="paragraph">
            <wp:posOffset>-370205</wp:posOffset>
          </wp:positionV>
          <wp:extent cx="1504950" cy="90106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arg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4950" cy="90106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6D96F" w14:textId="77777777" w:rsidR="002B1974" w:rsidRDefault="002B1974" w:rsidP="00A274E6">
      <w:pPr>
        <w:spacing w:after="0" w:line="240" w:lineRule="auto"/>
      </w:pPr>
      <w:r>
        <w:separator/>
      </w:r>
    </w:p>
  </w:footnote>
  <w:footnote w:type="continuationSeparator" w:id="0">
    <w:p w14:paraId="3052B14D" w14:textId="77777777" w:rsidR="002B1974" w:rsidRDefault="002B1974" w:rsidP="00A27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DB8DA" w14:textId="77777777" w:rsidR="00A274E6" w:rsidRDefault="00A274E6">
    <w:pPr>
      <w:pStyle w:val="Encabezado"/>
    </w:pPr>
    <w:r>
      <w:rPr>
        <w:rFonts w:ascii="Arial" w:hAnsi="Arial" w:cs="Arial"/>
        <w:b/>
        <w:noProof/>
        <w:sz w:val="24"/>
        <w:szCs w:val="24"/>
        <w:lang w:eastAsia="es-CO"/>
      </w:rPr>
      <w:drawing>
        <wp:anchor distT="0" distB="0" distL="114300" distR="114300" simplePos="0" relativeHeight="251661312" behindDoc="0" locked="0" layoutInCell="1" allowOverlap="1" wp14:anchorId="27E66B28" wp14:editId="4DA9A769">
          <wp:simplePos x="0" y="0"/>
          <wp:positionH relativeFrom="column">
            <wp:posOffset>-822960</wp:posOffset>
          </wp:positionH>
          <wp:positionV relativeFrom="paragraph">
            <wp:posOffset>-201930</wp:posOffset>
          </wp:positionV>
          <wp:extent cx="1200150" cy="5334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dad-eafit.png"/>
                  <pic:cNvPicPr/>
                </pic:nvPicPr>
                <pic:blipFill>
                  <a:blip r:embed="rId1">
                    <a:extLst>
                      <a:ext uri="{28A0092B-C50C-407E-A947-70E740481C1C}">
                        <a14:useLocalDpi xmlns:a14="http://schemas.microsoft.com/office/drawing/2010/main" val="0"/>
                      </a:ext>
                    </a:extLst>
                  </a:blip>
                  <a:stretch>
                    <a:fillRect/>
                  </a:stretch>
                </pic:blipFill>
                <pic:spPr>
                  <a:xfrm>
                    <a:off x="0" y="0"/>
                    <a:ext cx="1200150" cy="533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DD9"/>
    <w:multiLevelType w:val="hybridMultilevel"/>
    <w:tmpl w:val="EEE0ABE8"/>
    <w:lvl w:ilvl="0" w:tplc="F8E63198">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7DA5A4F"/>
    <w:multiLevelType w:val="hybridMultilevel"/>
    <w:tmpl w:val="B61CEB2E"/>
    <w:lvl w:ilvl="0" w:tplc="F7DAF31A">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BD92DA0"/>
    <w:multiLevelType w:val="hybridMultilevel"/>
    <w:tmpl w:val="DBF4BEB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EBF73AA"/>
    <w:multiLevelType w:val="hybridMultilevel"/>
    <w:tmpl w:val="8384E6D0"/>
    <w:lvl w:ilvl="0" w:tplc="F71C79A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315456B"/>
    <w:multiLevelType w:val="hybridMultilevel"/>
    <w:tmpl w:val="FCE44F5E"/>
    <w:lvl w:ilvl="0" w:tplc="58CAD81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C750E2"/>
    <w:multiLevelType w:val="hybridMultilevel"/>
    <w:tmpl w:val="76B4406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A7248CE"/>
    <w:multiLevelType w:val="hybridMultilevel"/>
    <w:tmpl w:val="88385C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9487C76"/>
    <w:multiLevelType w:val="hybridMultilevel"/>
    <w:tmpl w:val="0FCA362E"/>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19E4A5A"/>
    <w:multiLevelType w:val="hybridMultilevel"/>
    <w:tmpl w:val="3BB04E9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373813C2"/>
    <w:multiLevelType w:val="hybridMultilevel"/>
    <w:tmpl w:val="05EA63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74E5AFF"/>
    <w:multiLevelType w:val="hybridMultilevel"/>
    <w:tmpl w:val="463003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0140260"/>
    <w:multiLevelType w:val="hybridMultilevel"/>
    <w:tmpl w:val="BA109FF0"/>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43FF6067"/>
    <w:multiLevelType w:val="hybridMultilevel"/>
    <w:tmpl w:val="A1141C2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0A62CFE"/>
    <w:multiLevelType w:val="hybridMultilevel"/>
    <w:tmpl w:val="E33E850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1BC680C"/>
    <w:multiLevelType w:val="multilevel"/>
    <w:tmpl w:val="A388264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3E60BE"/>
    <w:multiLevelType w:val="hybridMultilevel"/>
    <w:tmpl w:val="4B9617B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5B301637"/>
    <w:multiLevelType w:val="multilevel"/>
    <w:tmpl w:val="C39822E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5DD17658"/>
    <w:multiLevelType w:val="hybridMultilevel"/>
    <w:tmpl w:val="D7E04DFA"/>
    <w:lvl w:ilvl="0" w:tplc="240A0001">
      <w:start w:val="1"/>
      <w:numFmt w:val="bullet"/>
      <w:lvlText w:val=""/>
      <w:lvlJc w:val="left"/>
      <w:pPr>
        <w:ind w:left="756" w:hanging="360"/>
      </w:pPr>
      <w:rPr>
        <w:rFonts w:ascii="Symbol" w:hAnsi="Symbol" w:hint="default"/>
      </w:rPr>
    </w:lvl>
    <w:lvl w:ilvl="1" w:tplc="240A0003" w:tentative="1">
      <w:start w:val="1"/>
      <w:numFmt w:val="bullet"/>
      <w:lvlText w:val="o"/>
      <w:lvlJc w:val="left"/>
      <w:pPr>
        <w:ind w:left="1476" w:hanging="360"/>
      </w:pPr>
      <w:rPr>
        <w:rFonts w:ascii="Courier New" w:hAnsi="Courier New" w:cs="Courier New" w:hint="default"/>
      </w:rPr>
    </w:lvl>
    <w:lvl w:ilvl="2" w:tplc="240A0005" w:tentative="1">
      <w:start w:val="1"/>
      <w:numFmt w:val="bullet"/>
      <w:lvlText w:val=""/>
      <w:lvlJc w:val="left"/>
      <w:pPr>
        <w:ind w:left="2196" w:hanging="360"/>
      </w:pPr>
      <w:rPr>
        <w:rFonts w:ascii="Wingdings" w:hAnsi="Wingdings" w:hint="default"/>
      </w:rPr>
    </w:lvl>
    <w:lvl w:ilvl="3" w:tplc="240A0001" w:tentative="1">
      <w:start w:val="1"/>
      <w:numFmt w:val="bullet"/>
      <w:lvlText w:val=""/>
      <w:lvlJc w:val="left"/>
      <w:pPr>
        <w:ind w:left="2916" w:hanging="360"/>
      </w:pPr>
      <w:rPr>
        <w:rFonts w:ascii="Symbol" w:hAnsi="Symbol" w:hint="default"/>
      </w:rPr>
    </w:lvl>
    <w:lvl w:ilvl="4" w:tplc="240A0003" w:tentative="1">
      <w:start w:val="1"/>
      <w:numFmt w:val="bullet"/>
      <w:lvlText w:val="o"/>
      <w:lvlJc w:val="left"/>
      <w:pPr>
        <w:ind w:left="3636" w:hanging="360"/>
      </w:pPr>
      <w:rPr>
        <w:rFonts w:ascii="Courier New" w:hAnsi="Courier New" w:cs="Courier New" w:hint="default"/>
      </w:rPr>
    </w:lvl>
    <w:lvl w:ilvl="5" w:tplc="240A0005" w:tentative="1">
      <w:start w:val="1"/>
      <w:numFmt w:val="bullet"/>
      <w:lvlText w:val=""/>
      <w:lvlJc w:val="left"/>
      <w:pPr>
        <w:ind w:left="4356" w:hanging="360"/>
      </w:pPr>
      <w:rPr>
        <w:rFonts w:ascii="Wingdings" w:hAnsi="Wingdings" w:hint="default"/>
      </w:rPr>
    </w:lvl>
    <w:lvl w:ilvl="6" w:tplc="240A0001" w:tentative="1">
      <w:start w:val="1"/>
      <w:numFmt w:val="bullet"/>
      <w:lvlText w:val=""/>
      <w:lvlJc w:val="left"/>
      <w:pPr>
        <w:ind w:left="5076" w:hanging="360"/>
      </w:pPr>
      <w:rPr>
        <w:rFonts w:ascii="Symbol" w:hAnsi="Symbol" w:hint="default"/>
      </w:rPr>
    </w:lvl>
    <w:lvl w:ilvl="7" w:tplc="240A0003" w:tentative="1">
      <w:start w:val="1"/>
      <w:numFmt w:val="bullet"/>
      <w:lvlText w:val="o"/>
      <w:lvlJc w:val="left"/>
      <w:pPr>
        <w:ind w:left="5796" w:hanging="360"/>
      </w:pPr>
      <w:rPr>
        <w:rFonts w:ascii="Courier New" w:hAnsi="Courier New" w:cs="Courier New" w:hint="default"/>
      </w:rPr>
    </w:lvl>
    <w:lvl w:ilvl="8" w:tplc="240A0005" w:tentative="1">
      <w:start w:val="1"/>
      <w:numFmt w:val="bullet"/>
      <w:lvlText w:val=""/>
      <w:lvlJc w:val="left"/>
      <w:pPr>
        <w:ind w:left="6516" w:hanging="360"/>
      </w:pPr>
      <w:rPr>
        <w:rFonts w:ascii="Wingdings" w:hAnsi="Wingdings" w:hint="default"/>
      </w:rPr>
    </w:lvl>
  </w:abstractNum>
  <w:abstractNum w:abstractNumId="18" w15:restartNumberingAfterBreak="0">
    <w:nsid w:val="5FB85E19"/>
    <w:multiLevelType w:val="hybridMultilevel"/>
    <w:tmpl w:val="5A585AB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AD821D8"/>
    <w:multiLevelType w:val="hybridMultilevel"/>
    <w:tmpl w:val="0CA0AB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3C64C5A"/>
    <w:multiLevelType w:val="hybridMultilevel"/>
    <w:tmpl w:val="57223702"/>
    <w:lvl w:ilvl="0" w:tplc="3476E950">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7FC4644D"/>
    <w:multiLevelType w:val="hybridMultilevel"/>
    <w:tmpl w:val="8F9CD6F8"/>
    <w:lvl w:ilvl="0" w:tplc="A6441DAE">
      <w:start w:val="1"/>
      <w:numFmt w:val="upperRoman"/>
      <w:lvlText w:val="%1.)"/>
      <w:lvlJc w:val="left"/>
      <w:pPr>
        <w:ind w:left="1080" w:hanging="360"/>
      </w:pPr>
      <w:rPr>
        <w:rFonts w:asciiTheme="minorHAnsi" w:eastAsiaTheme="minorHAnsi" w:hAnsiTheme="minorHAnsi" w:cstheme="minorBidi"/>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939673412">
    <w:abstractNumId w:val="19"/>
  </w:num>
  <w:num w:numId="2" w16cid:durableId="470446991">
    <w:abstractNumId w:val="10"/>
  </w:num>
  <w:num w:numId="3" w16cid:durableId="2137329318">
    <w:abstractNumId w:val="9"/>
  </w:num>
  <w:num w:numId="4" w16cid:durableId="2039967937">
    <w:abstractNumId w:val="4"/>
  </w:num>
  <w:num w:numId="5" w16cid:durableId="853344984">
    <w:abstractNumId w:val="18"/>
  </w:num>
  <w:num w:numId="6" w16cid:durableId="1218198321">
    <w:abstractNumId w:val="21"/>
  </w:num>
  <w:num w:numId="7" w16cid:durableId="1793594974">
    <w:abstractNumId w:val="0"/>
  </w:num>
  <w:num w:numId="8" w16cid:durableId="1400982211">
    <w:abstractNumId w:val="1"/>
  </w:num>
  <w:num w:numId="9" w16cid:durableId="416513315">
    <w:abstractNumId w:val="15"/>
  </w:num>
  <w:num w:numId="10" w16cid:durableId="39785209">
    <w:abstractNumId w:val="11"/>
  </w:num>
  <w:num w:numId="11" w16cid:durableId="91702215">
    <w:abstractNumId w:val="20"/>
  </w:num>
  <w:num w:numId="12" w16cid:durableId="2019193877">
    <w:abstractNumId w:val="3"/>
  </w:num>
  <w:num w:numId="13" w16cid:durableId="961964631">
    <w:abstractNumId w:val="12"/>
  </w:num>
  <w:num w:numId="14" w16cid:durableId="1075935498">
    <w:abstractNumId w:val="6"/>
  </w:num>
  <w:num w:numId="15" w16cid:durableId="1222209622">
    <w:abstractNumId w:val="2"/>
  </w:num>
  <w:num w:numId="16" w16cid:durableId="1631011504">
    <w:abstractNumId w:val="16"/>
  </w:num>
  <w:num w:numId="17" w16cid:durableId="718626790">
    <w:abstractNumId w:val="5"/>
  </w:num>
  <w:num w:numId="18" w16cid:durableId="1046218552">
    <w:abstractNumId w:val="7"/>
  </w:num>
  <w:num w:numId="19" w16cid:durableId="1897231198">
    <w:abstractNumId w:val="14"/>
  </w:num>
  <w:num w:numId="20" w16cid:durableId="1329867700">
    <w:abstractNumId w:val="17"/>
  </w:num>
  <w:num w:numId="21" w16cid:durableId="340277470">
    <w:abstractNumId w:val="13"/>
  </w:num>
  <w:num w:numId="22" w16cid:durableId="13819067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13"/>
    <w:rsid w:val="00003A0A"/>
    <w:rsid w:val="00010057"/>
    <w:rsid w:val="00016FAD"/>
    <w:rsid w:val="0004069B"/>
    <w:rsid w:val="00070880"/>
    <w:rsid w:val="000C021D"/>
    <w:rsid w:val="00144AD1"/>
    <w:rsid w:val="00146F6E"/>
    <w:rsid w:val="001A1BA9"/>
    <w:rsid w:val="001B486F"/>
    <w:rsid w:val="001C46C8"/>
    <w:rsid w:val="00213A2D"/>
    <w:rsid w:val="0023352F"/>
    <w:rsid w:val="00236CDC"/>
    <w:rsid w:val="00237F74"/>
    <w:rsid w:val="00275913"/>
    <w:rsid w:val="00281658"/>
    <w:rsid w:val="00295524"/>
    <w:rsid w:val="002A5950"/>
    <w:rsid w:val="002B1401"/>
    <w:rsid w:val="002B1974"/>
    <w:rsid w:val="002C4AB6"/>
    <w:rsid w:val="002F3526"/>
    <w:rsid w:val="00327099"/>
    <w:rsid w:val="0037111F"/>
    <w:rsid w:val="003963BE"/>
    <w:rsid w:val="00402E6A"/>
    <w:rsid w:val="0042467B"/>
    <w:rsid w:val="00437480"/>
    <w:rsid w:val="00445ECC"/>
    <w:rsid w:val="00463784"/>
    <w:rsid w:val="004A6C37"/>
    <w:rsid w:val="004B3E23"/>
    <w:rsid w:val="004C448E"/>
    <w:rsid w:val="00506FAF"/>
    <w:rsid w:val="005876F2"/>
    <w:rsid w:val="005A4ACE"/>
    <w:rsid w:val="005B16B5"/>
    <w:rsid w:val="005D745F"/>
    <w:rsid w:val="005E7267"/>
    <w:rsid w:val="005E7D23"/>
    <w:rsid w:val="005F4BC2"/>
    <w:rsid w:val="00643D59"/>
    <w:rsid w:val="006F1369"/>
    <w:rsid w:val="00702B5B"/>
    <w:rsid w:val="00712325"/>
    <w:rsid w:val="00722249"/>
    <w:rsid w:val="00731ACA"/>
    <w:rsid w:val="007A0E40"/>
    <w:rsid w:val="007E0FD0"/>
    <w:rsid w:val="00852318"/>
    <w:rsid w:val="00861AD9"/>
    <w:rsid w:val="008625DE"/>
    <w:rsid w:val="00880541"/>
    <w:rsid w:val="008B48BB"/>
    <w:rsid w:val="00914A26"/>
    <w:rsid w:val="009518D2"/>
    <w:rsid w:val="00956915"/>
    <w:rsid w:val="00995CE6"/>
    <w:rsid w:val="00A12C5F"/>
    <w:rsid w:val="00A14245"/>
    <w:rsid w:val="00A274E6"/>
    <w:rsid w:val="00A83215"/>
    <w:rsid w:val="00AA117F"/>
    <w:rsid w:val="00AB212A"/>
    <w:rsid w:val="00AC1D81"/>
    <w:rsid w:val="00B161BE"/>
    <w:rsid w:val="00B2316A"/>
    <w:rsid w:val="00B4461E"/>
    <w:rsid w:val="00B710B5"/>
    <w:rsid w:val="00B84AF1"/>
    <w:rsid w:val="00B9305B"/>
    <w:rsid w:val="00BB57E0"/>
    <w:rsid w:val="00BF3EC2"/>
    <w:rsid w:val="00BF5CE8"/>
    <w:rsid w:val="00C335E5"/>
    <w:rsid w:val="00C353AE"/>
    <w:rsid w:val="00C376E8"/>
    <w:rsid w:val="00C808B4"/>
    <w:rsid w:val="00C85A29"/>
    <w:rsid w:val="00C975BB"/>
    <w:rsid w:val="00CB5379"/>
    <w:rsid w:val="00CC000C"/>
    <w:rsid w:val="00CE65E7"/>
    <w:rsid w:val="00D1559A"/>
    <w:rsid w:val="00D67F2D"/>
    <w:rsid w:val="00D741AC"/>
    <w:rsid w:val="00D769CD"/>
    <w:rsid w:val="00DB7E32"/>
    <w:rsid w:val="00DC0EFF"/>
    <w:rsid w:val="00DC1E8D"/>
    <w:rsid w:val="00DD4BF3"/>
    <w:rsid w:val="00E02DA5"/>
    <w:rsid w:val="00E57FDA"/>
    <w:rsid w:val="00E644CE"/>
    <w:rsid w:val="00E70E0D"/>
    <w:rsid w:val="00F04435"/>
    <w:rsid w:val="00F15927"/>
    <w:rsid w:val="00F33970"/>
    <w:rsid w:val="00F3676F"/>
    <w:rsid w:val="00F42D10"/>
    <w:rsid w:val="00F4569A"/>
    <w:rsid w:val="00F546DF"/>
    <w:rsid w:val="00F64050"/>
    <w:rsid w:val="00F758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1629"/>
  <w15:chartTrackingRefBased/>
  <w15:docId w15:val="{287C3B02-8D1F-4C80-A18B-275DBBCB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5913"/>
    <w:pPr>
      <w:ind w:left="720"/>
      <w:contextualSpacing/>
    </w:pPr>
  </w:style>
  <w:style w:type="paragraph" w:customStyle="1" w:styleId="Default">
    <w:name w:val="Default"/>
    <w:rsid w:val="00722249"/>
    <w:pPr>
      <w:autoSpaceDE w:val="0"/>
      <w:autoSpaceDN w:val="0"/>
      <w:adjustRightInd w:val="0"/>
      <w:spacing w:after="0" w:line="240" w:lineRule="auto"/>
    </w:pPr>
    <w:rPr>
      <w:rFonts w:ascii="Arial Unicode MS" w:eastAsia="Arial Unicode MS" w:cs="Arial Unicode MS"/>
      <w:color w:val="000000"/>
      <w:sz w:val="24"/>
      <w:szCs w:val="24"/>
    </w:rPr>
  </w:style>
  <w:style w:type="paragraph" w:styleId="Encabezado">
    <w:name w:val="header"/>
    <w:basedOn w:val="Normal"/>
    <w:link w:val="EncabezadoCar"/>
    <w:uiPriority w:val="99"/>
    <w:unhideWhenUsed/>
    <w:rsid w:val="00A274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74E6"/>
  </w:style>
  <w:style w:type="paragraph" w:styleId="Piedepgina">
    <w:name w:val="footer"/>
    <w:basedOn w:val="Normal"/>
    <w:link w:val="PiedepginaCar"/>
    <w:uiPriority w:val="99"/>
    <w:unhideWhenUsed/>
    <w:rsid w:val="00A274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74E6"/>
  </w:style>
  <w:style w:type="character" w:styleId="Textodelmarcadordeposicin">
    <w:name w:val="Placeholder Text"/>
    <w:basedOn w:val="Fuentedeprrafopredeter"/>
    <w:uiPriority w:val="99"/>
    <w:semiHidden/>
    <w:rsid w:val="000406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B9200-4D88-4691-999D-AD7681715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5</Pages>
  <Words>850</Words>
  <Characters>4675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Cardona</dc:creator>
  <cp:keywords/>
  <dc:description/>
  <cp:lastModifiedBy>Nicolas Gonzalez Jaramillo</cp:lastModifiedBy>
  <cp:revision>32</cp:revision>
  <cp:lastPrinted>2017-02-27T00:54:00Z</cp:lastPrinted>
  <dcterms:created xsi:type="dcterms:W3CDTF">2022-09-02T18:41:00Z</dcterms:created>
  <dcterms:modified xsi:type="dcterms:W3CDTF">2023-05-20T02:11:00Z</dcterms:modified>
</cp:coreProperties>
</file>