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000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3975" cy="2381250"/>
            <wp:effectExtent l="0" t="0" r="1905" b="11430"/>
            <wp:docPr id="4" name="图片 4" descr="QQ截图202002182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2182002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[signed]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[signed] short [int];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short [int];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[signed] long [int];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 long  [int];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2468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可以定义为用户标识符，define不是宏定义标识符#define才是 ，if不行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936115"/>
            <wp:effectExtent l="0" t="0" r="1905" b="146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函数pow（x，y）的功能是计算x的y次方的值，x为要计算的数，y是计算几次方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04670"/>
            <wp:effectExtent l="0" t="0" r="635" b="889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自增自减运算只能用于变量，char 类型 float 类型 int类型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8125" cy="4200525"/>
            <wp:effectExtent l="0" t="0" r="5715" b="571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74370"/>
            <wp:effectExtent l="0" t="0" r="4445" b="11430"/>
            <wp:docPr id="9" name="图片 9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指针和地址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</w:pPr>
      <w:r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5780" cy="1120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Chars="0" w:firstLine="420" w:firstLineChars="0"/>
        <w:outlineLvl w:val="0"/>
      </w:pPr>
      <w:r>
        <w:drawing>
          <wp:inline distT="0" distB="0" distL="114300" distR="114300">
            <wp:extent cx="4282440" cy="210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0"/>
      </w:pPr>
      <w:r>
        <w:drawing>
          <wp:inline distT="0" distB="0" distL="114300" distR="114300">
            <wp:extent cx="6379845" cy="60198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0"/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="420" w:leftChars="0"/>
        <w:outlineLvl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特粗光辉简体" w:hAnsi="方正特粗光辉简体" w:eastAsia="方正特粗光辉简体" w:cs="方正特粗光辉简体"/>
          <w:color w:val="FF0000"/>
          <w:lang w:val="en-US" w:eastAsia="zh-CN"/>
        </w:rPr>
      </w:pPr>
    </w:p>
    <w:sectPr>
      <w:pgSz w:w="11906" w:h="16838"/>
      <w:pgMar w:top="1440" w:right="1800" w:bottom="1440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特粗光辉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2278A"/>
    <w:multiLevelType w:val="singleLevel"/>
    <w:tmpl w:val="FFC2278A"/>
    <w:lvl w:ilvl="0" w:tentative="0">
      <w:start w:val="1"/>
      <w:numFmt w:val="chineseCounting"/>
      <w:suff w:val="space"/>
      <w:lvlText w:val="（%1）"/>
      <w:lvlJc w:val="left"/>
      <w:pPr>
        <w:ind w:left="2835" w:leftChars="0" w:firstLine="0" w:firstLineChars="0"/>
      </w:pPr>
      <w:rPr>
        <w:rFonts w:hint="eastAsia"/>
      </w:rPr>
    </w:lvl>
  </w:abstractNum>
  <w:abstractNum w:abstractNumId="1">
    <w:nsid w:val="1395D467"/>
    <w:multiLevelType w:val="multilevel"/>
    <w:tmpl w:val="1395D46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E28B3"/>
    <w:rsid w:val="0C11080C"/>
    <w:rsid w:val="0D7F3189"/>
    <w:rsid w:val="12BE28B3"/>
    <w:rsid w:val="4ED13BE7"/>
    <w:rsid w:val="79A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中华人民共和国中南海办事处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2020-02-18T12:01:00Z</dcterms:created>
  <dc:creator>远方</dc:creator>
  <cp:lastModifiedBy>夜生情</cp:lastModifiedBy>
  <dcterms:modified xsi:type="dcterms:W3CDTF">2020-04-01T04:47:54Z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