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6530D1EA" w:rsidR="00A51798" w:rsidRDefault="00DB71C9" w:rsidP="00A51798">
      <w:pPr>
        <w:spacing w:line="360" w:lineRule="auto"/>
        <w:jc w:val="center"/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平台开发管理规范</w:t>
      </w:r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75A666AA" w14:textId="77777777" w:rsidR="00202B7D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0BBD839E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F019E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9DCD3C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平台开发语言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5189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模块编码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5FD8CE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0CF6C1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URL命名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63327D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包名命名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94C04D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类命名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A20A1D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函数命名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AC098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2.5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变量命名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6B5AAF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bookmarkStart w:id="0" w:name="_GoBack"/>
      <w:r>
        <w:rPr>
          <w:noProof/>
        </w:rPr>
        <w:t>2.6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常量命名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bookmarkEnd w:id="0"/>
    <w:p w14:paraId="7782F91C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2.7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页面命名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9BAC04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2.8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资源文件命名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23179A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格式规范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4D5C6A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缩进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DF36CE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换行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46770B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对齐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51C4BA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文件&amp;目录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F4E458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**模块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E8D678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前端规范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786C8B" w14:textId="77777777" w:rsidR="00202B7D" w:rsidRDefault="00202B7D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代码检测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E8FE1E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6.1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静态代码检测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6994C6" w14:textId="77777777" w:rsidR="00202B7D" w:rsidRDefault="00202B7D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6.2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动态代码检测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_Toc504560487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60465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60466"/>
      <w:r>
        <w:rPr>
          <w:rFonts w:hint="eastAsia"/>
        </w:rPr>
        <w:t>编写说明</w:t>
      </w:r>
      <w:bookmarkEnd w:id="2"/>
    </w:p>
    <w:p w14:paraId="21DD5DD9" w14:textId="74C3563B" w:rsidR="00D05B64" w:rsidRPr="00D05B64" w:rsidRDefault="00DB71C9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此文档用于仅限于架构师和开发技术人员使用。文档用于统一代码的风格，模块的统一定义等，</w:t>
      </w:r>
      <w:r w:rsidR="005502AD">
        <w:rPr>
          <w:rFonts w:ascii="微软雅黑" w:eastAsia="微软雅黑" w:hAnsi="微软雅黑" w:hint="eastAsia"/>
          <w:bCs/>
          <w:color w:val="000000"/>
          <w:kern w:val="0"/>
          <w:sz w:val="24"/>
        </w:rPr>
        <w:t>促进开发过程顺畅，</w:t>
      </w:r>
      <w:r w:rsidR="005502AD">
        <w:rPr>
          <w:rFonts w:ascii="微软雅黑" w:eastAsia="微软雅黑" w:hAnsi="微软雅黑" w:hint="eastAsia"/>
          <w:bCs/>
          <w:color w:val="000000"/>
          <w:kern w:val="0"/>
          <w:sz w:val="24"/>
        </w:rPr>
        <w:t>保障平台的开发质量</w:t>
      </w:r>
      <w:r w:rsidR="005502AD">
        <w:rPr>
          <w:rFonts w:ascii="微软雅黑" w:eastAsia="微软雅黑" w:hAnsi="微软雅黑" w:hint="eastAsia"/>
          <w:bCs/>
          <w:color w:val="000000"/>
          <w:kern w:val="0"/>
          <w:sz w:val="24"/>
        </w:rPr>
        <w:t>，</w:t>
      </w: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最终达到开发的规范化，清晰化目的</w:t>
      </w:r>
      <w:r w:rsidR="00D05B64">
        <w:rPr>
          <w:rFonts w:ascii="微软雅黑" w:eastAsia="微软雅黑" w:hAnsi="微软雅黑" w:hint="eastAsia"/>
          <w:bCs/>
          <w:color w:val="000000"/>
          <w:kern w:val="0"/>
          <w:sz w:val="24"/>
        </w:rPr>
        <w:t>。</w:t>
      </w:r>
    </w:p>
    <w:p w14:paraId="1E86BCC8" w14:textId="2822FBD5" w:rsidR="006D4944" w:rsidRDefault="00DB71C9" w:rsidP="006D4944">
      <w:pPr>
        <w:pStyle w:val="2"/>
      </w:pPr>
      <w:bookmarkStart w:id="3" w:name="_Toc504560467"/>
      <w:r>
        <w:rPr>
          <w:rFonts w:hint="eastAsia"/>
        </w:rPr>
        <w:t>平台开发语言</w:t>
      </w:r>
      <w:bookmarkEnd w:id="3"/>
    </w:p>
    <w:tbl>
      <w:tblPr>
        <w:tblW w:w="834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1820"/>
        <w:gridCol w:w="4398"/>
        <w:gridCol w:w="1437"/>
      </w:tblGrid>
      <w:tr w:rsidR="00012939" w:rsidRPr="002C33DB" w14:paraId="25E941DC" w14:textId="77777777" w:rsidTr="00012939">
        <w:trPr>
          <w:tblHeader/>
        </w:trPr>
        <w:tc>
          <w:tcPr>
            <w:tcW w:w="686" w:type="dxa"/>
            <w:shd w:val="clear" w:color="auto" w:fill="2E74B5" w:themeFill="accent5" w:themeFillShade="BF"/>
          </w:tcPr>
          <w:p w14:paraId="35B3A7F4" w14:textId="40CA4941" w:rsidR="00012939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820" w:type="dxa"/>
            <w:shd w:val="clear" w:color="auto" w:fill="2E74B5" w:themeFill="accent5" w:themeFillShade="BF"/>
          </w:tcPr>
          <w:p w14:paraId="158247DA" w14:textId="283288B7" w:rsidR="00012939" w:rsidRPr="002C33DB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语言</w:t>
            </w:r>
          </w:p>
        </w:tc>
        <w:tc>
          <w:tcPr>
            <w:tcW w:w="4398" w:type="dxa"/>
            <w:shd w:val="clear" w:color="auto" w:fill="2E74B5" w:themeFill="accent5" w:themeFillShade="BF"/>
          </w:tcPr>
          <w:p w14:paraId="420B31C3" w14:textId="79AF0117" w:rsidR="00012939" w:rsidRPr="002C33DB" w:rsidRDefault="00012939" w:rsidP="008D39F2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功能模块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  <w:t>&amp;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437" w:type="dxa"/>
            <w:shd w:val="clear" w:color="auto" w:fill="2E74B5" w:themeFill="accent5" w:themeFillShade="BF"/>
          </w:tcPr>
          <w:p w14:paraId="4280EF30" w14:textId="62691888" w:rsidR="00012939" w:rsidRPr="002C33DB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负责人</w:t>
            </w:r>
          </w:p>
        </w:tc>
      </w:tr>
      <w:tr w:rsidR="00012939" w14:paraId="7BEDD7F9" w14:textId="77777777" w:rsidTr="00012939">
        <w:tc>
          <w:tcPr>
            <w:tcW w:w="686" w:type="dxa"/>
          </w:tcPr>
          <w:p w14:paraId="3367CC8D" w14:textId="6C3D0B6F" w:rsidR="00012939" w:rsidRDefault="00012939" w:rsidP="008D39F2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20" w:type="dxa"/>
          </w:tcPr>
          <w:p w14:paraId="009063FA" w14:textId="483EFC74" w:rsidR="00012939" w:rsidRDefault="00012939" w:rsidP="008D39F2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J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ava</w:t>
            </w:r>
          </w:p>
        </w:tc>
        <w:tc>
          <w:tcPr>
            <w:tcW w:w="4398" w:type="dxa"/>
          </w:tcPr>
          <w:p w14:paraId="3E581323" w14:textId="49C9CB70" w:rsidR="00012939" w:rsidRDefault="00012939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437" w:type="dxa"/>
          </w:tcPr>
          <w:p w14:paraId="53E2EAB9" w14:textId="6EC58841" w:rsidR="00012939" w:rsidRDefault="00012939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12939" w14:paraId="4B5FBF28" w14:textId="77777777" w:rsidTr="00012939">
        <w:tc>
          <w:tcPr>
            <w:tcW w:w="686" w:type="dxa"/>
          </w:tcPr>
          <w:p w14:paraId="33011B48" w14:textId="7CEC9E87" w:rsidR="00012939" w:rsidRDefault="00012939" w:rsidP="00DB71C9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20" w:type="dxa"/>
          </w:tcPr>
          <w:p w14:paraId="6E835A46" w14:textId="301F11F8" w:rsidR="00012939" w:rsidRDefault="00012939" w:rsidP="00DB71C9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php</w:t>
            </w:r>
            <w:proofErr w:type="spellEnd"/>
          </w:p>
        </w:tc>
        <w:tc>
          <w:tcPr>
            <w:tcW w:w="4398" w:type="dxa"/>
          </w:tcPr>
          <w:p w14:paraId="402B2225" w14:textId="77777777" w:rsidR="00012939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437" w:type="dxa"/>
          </w:tcPr>
          <w:p w14:paraId="51C9C2E0" w14:textId="77777777" w:rsidR="00012939" w:rsidRDefault="00012939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5C1E91C1" w:rsidR="006D4944" w:rsidRDefault="00E6617C" w:rsidP="006D4944">
      <w:pPr>
        <w:pStyle w:val="2"/>
      </w:pPr>
      <w:bookmarkStart w:id="4" w:name="_Toc504560468"/>
      <w:r>
        <w:rPr>
          <w:rFonts w:hint="eastAsia"/>
        </w:rPr>
        <w:t>模块编码</w:t>
      </w:r>
      <w:bookmarkEnd w:id="4"/>
    </w:p>
    <w:tbl>
      <w:tblPr>
        <w:tblW w:w="834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1606"/>
        <w:gridCol w:w="4489"/>
        <w:gridCol w:w="1560"/>
      </w:tblGrid>
      <w:tr w:rsidR="00012939" w:rsidRPr="002C33DB" w14:paraId="6C58E14D" w14:textId="78034031" w:rsidTr="00012939">
        <w:trPr>
          <w:tblHeader/>
        </w:trPr>
        <w:tc>
          <w:tcPr>
            <w:tcW w:w="686" w:type="dxa"/>
            <w:shd w:val="clear" w:color="auto" w:fill="2E74B5" w:themeFill="accent5" w:themeFillShade="BF"/>
          </w:tcPr>
          <w:p w14:paraId="7890B394" w14:textId="50A4DBE3" w:rsidR="00012939" w:rsidRPr="002C33DB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606" w:type="dxa"/>
            <w:shd w:val="clear" w:color="auto" w:fill="2E74B5" w:themeFill="accent5" w:themeFillShade="BF"/>
          </w:tcPr>
          <w:p w14:paraId="4E47AD9D" w14:textId="2F8F9ED0" w:rsidR="00012939" w:rsidRDefault="00012939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4489" w:type="dxa"/>
            <w:shd w:val="clear" w:color="auto" w:fill="2E74B5" w:themeFill="accent5" w:themeFillShade="BF"/>
          </w:tcPr>
          <w:p w14:paraId="62462E39" w14:textId="72FCDBF8" w:rsidR="00012939" w:rsidRPr="002C33DB" w:rsidRDefault="00012939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560" w:type="dxa"/>
            <w:shd w:val="clear" w:color="auto" w:fill="2E74B5" w:themeFill="accent5" w:themeFillShade="BF"/>
          </w:tcPr>
          <w:p w14:paraId="2FC28F17" w14:textId="4C18751B" w:rsidR="00012939" w:rsidRDefault="00012939" w:rsidP="00012939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012939" w14:paraId="65F0D35C" w14:textId="55F81F6D" w:rsidTr="00012939">
        <w:tc>
          <w:tcPr>
            <w:tcW w:w="686" w:type="dxa"/>
          </w:tcPr>
          <w:p w14:paraId="28C83C16" w14:textId="0BEB2BE6" w:rsidR="00012939" w:rsidRDefault="00584801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6" w:type="dxa"/>
          </w:tcPr>
          <w:p w14:paraId="5312279F" w14:textId="0D4F2B8D" w:rsidR="00012939" w:rsidRDefault="00584801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bCs/>
                <w:szCs w:val="18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4489" w:type="dxa"/>
          </w:tcPr>
          <w:p w14:paraId="24B5EE3D" w14:textId="35CC4505" w:rsidR="00012939" w:rsidRDefault="00584801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1560" w:type="dxa"/>
          </w:tcPr>
          <w:p w14:paraId="2ADA69AC" w14:textId="77777777" w:rsidR="00012939" w:rsidRDefault="00012939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bCs/>
                <w:szCs w:val="18"/>
              </w:rPr>
            </w:pPr>
          </w:p>
        </w:tc>
      </w:tr>
      <w:tr w:rsidR="00012939" w14:paraId="6525FED5" w14:textId="1814B37E" w:rsidTr="00012939">
        <w:tc>
          <w:tcPr>
            <w:tcW w:w="686" w:type="dxa"/>
          </w:tcPr>
          <w:p w14:paraId="62E9531A" w14:textId="57FFD9B0" w:rsidR="00012939" w:rsidRDefault="00584801" w:rsidP="00584801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606" w:type="dxa"/>
          </w:tcPr>
          <w:p w14:paraId="242D26BA" w14:textId="3146884E" w:rsidR="00012939" w:rsidRDefault="00584801" w:rsidP="00584801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order</w:t>
            </w:r>
          </w:p>
        </w:tc>
        <w:tc>
          <w:tcPr>
            <w:tcW w:w="4489" w:type="dxa"/>
          </w:tcPr>
          <w:p w14:paraId="2C25EEC1" w14:textId="796DB43A" w:rsidR="00012939" w:rsidRDefault="00584801" w:rsidP="00584801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1560" w:type="dxa"/>
          </w:tcPr>
          <w:p w14:paraId="6D36B19A" w14:textId="77777777" w:rsidR="00012939" w:rsidRDefault="00012939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6B9B55CC" w:rsidR="006D4944" w:rsidRDefault="00933A92" w:rsidP="006D4944">
      <w:pPr>
        <w:pStyle w:val="1"/>
        <w:rPr>
          <w:rFonts w:hint="eastAsia"/>
        </w:rPr>
      </w:pPr>
      <w:bookmarkStart w:id="5" w:name="_Toc504560469"/>
      <w:r>
        <w:rPr>
          <w:rFonts w:hint="eastAsia"/>
        </w:rPr>
        <w:t>命名规范</w:t>
      </w:r>
      <w:bookmarkEnd w:id="5"/>
    </w:p>
    <w:p w14:paraId="7A14F803" w14:textId="635ADA11" w:rsidR="005206AE" w:rsidRDefault="005206AE" w:rsidP="005206AE">
      <w:pPr>
        <w:pStyle w:val="2"/>
        <w:rPr>
          <w:rFonts w:hint="eastAsia"/>
        </w:rPr>
      </w:pPr>
      <w:bookmarkStart w:id="6" w:name="_Toc504560470"/>
      <w:r>
        <w:t>URL</w:t>
      </w:r>
      <w:r>
        <w:rPr>
          <w:rFonts w:hint="eastAsia"/>
        </w:rPr>
        <w:t>命名</w:t>
      </w:r>
      <w:bookmarkEnd w:id="6"/>
    </w:p>
    <w:p w14:paraId="2F6CB730" w14:textId="30987F56" w:rsidR="005206AE" w:rsidRPr="005206AE" w:rsidRDefault="005206AE" w:rsidP="005206AE">
      <w:pPr>
        <w:widowControl/>
        <w:numPr>
          <w:ilvl w:val="0"/>
          <w:numId w:val="14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5206AE">
        <w:rPr>
          <w:rFonts w:ascii="Microsoft YaHei" w:eastAsia="Microsoft YaHei" w:hAnsi="Microsoft YaHei" w:hint="eastAsia"/>
          <w:color w:val="454545"/>
          <w:kern w:val="0"/>
          <w:szCs w:val="21"/>
        </w:rPr>
        <w:t>采用restful风格，全名词资源命名</w:t>
      </w:r>
      <w:r>
        <w:rPr>
          <w:rFonts w:ascii="Microsoft YaHei" w:eastAsia="Microsoft YaHei" w:hAnsi="Microsoft YaHei" w:hint="eastAsia"/>
          <w:color w:val="454545"/>
          <w:kern w:val="0"/>
          <w:szCs w:val="21"/>
        </w:rPr>
        <w:t>。</w:t>
      </w:r>
    </w:p>
    <w:p w14:paraId="6CF63556" w14:textId="1A10C0E7" w:rsidR="00976C2A" w:rsidRDefault="00976C2A" w:rsidP="00976C2A">
      <w:pPr>
        <w:pStyle w:val="2"/>
        <w:rPr>
          <w:rFonts w:hint="eastAsia"/>
        </w:rPr>
      </w:pPr>
      <w:bookmarkStart w:id="7" w:name="_Toc504560471"/>
      <w:r>
        <w:rPr>
          <w:rFonts w:hint="eastAsia"/>
        </w:rPr>
        <w:t>包名命名</w:t>
      </w:r>
      <w:bookmarkEnd w:id="7"/>
    </w:p>
    <w:p w14:paraId="0FA9F191" w14:textId="77777777" w:rsidR="007671E1" w:rsidRPr="007671E1" w:rsidRDefault="007671E1" w:rsidP="00761587">
      <w:pPr>
        <w:widowControl/>
        <w:numPr>
          <w:ilvl w:val="0"/>
          <w:numId w:val="18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7671E1">
        <w:rPr>
          <w:rFonts w:ascii="Microsoft YaHei" w:eastAsia="Microsoft YaHei" w:hAnsi="Microsoft YaHei" w:hint="eastAsia"/>
          <w:color w:val="454545"/>
          <w:kern w:val="0"/>
          <w:szCs w:val="21"/>
        </w:rPr>
        <w:t>包命名采用全小写命名</w:t>
      </w:r>
    </w:p>
    <w:p w14:paraId="05A50E0A" w14:textId="77777777" w:rsidR="007671E1" w:rsidRPr="007671E1" w:rsidRDefault="007671E1" w:rsidP="00761587">
      <w:pPr>
        <w:widowControl/>
        <w:numPr>
          <w:ilvl w:val="0"/>
          <w:numId w:val="18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7671E1">
        <w:rPr>
          <w:rFonts w:ascii="Microsoft YaHei" w:eastAsia="Microsoft YaHei" w:hAnsi="Microsoft YaHei" w:hint="eastAsia"/>
          <w:color w:val="454545"/>
          <w:kern w:val="0"/>
          <w:szCs w:val="21"/>
        </w:rPr>
        <w:t>通过唯一域名+组件来命名</w:t>
      </w:r>
    </w:p>
    <w:p w14:paraId="321D61AA" w14:textId="77777777" w:rsidR="007671E1" w:rsidRPr="007671E1" w:rsidRDefault="007671E1" w:rsidP="007671E1">
      <w:pPr>
        <w:rPr>
          <w:rFonts w:hint="eastAsia"/>
        </w:rPr>
      </w:pPr>
    </w:p>
    <w:p w14:paraId="54A22F1C" w14:textId="3FE88E1D" w:rsidR="00976C2A" w:rsidRDefault="00976C2A" w:rsidP="00976C2A">
      <w:pPr>
        <w:pStyle w:val="2"/>
        <w:rPr>
          <w:rFonts w:hint="eastAsia"/>
        </w:rPr>
      </w:pPr>
      <w:bookmarkStart w:id="8" w:name="_Toc504560472"/>
      <w:r>
        <w:rPr>
          <w:rFonts w:hint="eastAsia"/>
        </w:rPr>
        <w:t>类命名</w:t>
      </w:r>
      <w:bookmarkEnd w:id="8"/>
    </w:p>
    <w:p w14:paraId="3DF588F6" w14:textId="77777777" w:rsidR="007671E1" w:rsidRPr="007671E1" w:rsidRDefault="007671E1" w:rsidP="00761587">
      <w:pPr>
        <w:widowControl/>
        <w:numPr>
          <w:ilvl w:val="0"/>
          <w:numId w:val="21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7671E1">
        <w:rPr>
          <w:rFonts w:ascii="Microsoft YaHei" w:eastAsia="Microsoft YaHei" w:hAnsi="Microsoft YaHei" w:hint="eastAsia"/>
          <w:color w:val="454545"/>
          <w:kern w:val="0"/>
          <w:szCs w:val="21"/>
        </w:rPr>
        <w:t>类命名采用Pascal命名法</w:t>
      </w:r>
    </w:p>
    <w:p w14:paraId="0F941FF5" w14:textId="77777777" w:rsidR="007671E1" w:rsidRPr="007671E1" w:rsidRDefault="007671E1" w:rsidP="00761587">
      <w:pPr>
        <w:widowControl/>
        <w:numPr>
          <w:ilvl w:val="0"/>
          <w:numId w:val="21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7671E1">
        <w:rPr>
          <w:rFonts w:ascii="Microsoft YaHei" w:eastAsia="Microsoft YaHei" w:hAnsi="Microsoft YaHei" w:hint="eastAsia"/>
          <w:color w:val="454545"/>
          <w:kern w:val="0"/>
          <w:szCs w:val="21"/>
        </w:rPr>
        <w:t>大写字母开头，各个单词首字母大写</w:t>
      </w:r>
    </w:p>
    <w:p w14:paraId="1847A5E7" w14:textId="77777777" w:rsidR="007671E1" w:rsidRPr="007671E1" w:rsidRDefault="007671E1" w:rsidP="007671E1">
      <w:pPr>
        <w:rPr>
          <w:rFonts w:hint="eastAsia"/>
        </w:rPr>
      </w:pPr>
    </w:p>
    <w:p w14:paraId="4C22F458" w14:textId="004D5D13" w:rsidR="00976C2A" w:rsidRDefault="00976C2A" w:rsidP="00976C2A">
      <w:pPr>
        <w:pStyle w:val="2"/>
        <w:rPr>
          <w:rFonts w:hint="eastAsia"/>
        </w:rPr>
      </w:pPr>
      <w:bookmarkStart w:id="9" w:name="_Toc504560473"/>
      <w:r>
        <w:rPr>
          <w:rFonts w:hint="eastAsia"/>
        </w:rPr>
        <w:t>函数命名</w:t>
      </w:r>
      <w:bookmarkEnd w:id="9"/>
    </w:p>
    <w:p w14:paraId="78D88D10" w14:textId="77777777" w:rsidR="008829DB" w:rsidRPr="008829DB" w:rsidRDefault="008829DB" w:rsidP="008829DB">
      <w:pPr>
        <w:widowControl/>
        <w:numPr>
          <w:ilvl w:val="0"/>
          <w:numId w:val="9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方法命名采用Camel命名法</w:t>
      </w:r>
    </w:p>
    <w:p w14:paraId="26A8858B" w14:textId="77777777" w:rsidR="008829DB" w:rsidRPr="008829DB" w:rsidRDefault="008829DB" w:rsidP="008829DB">
      <w:pPr>
        <w:widowControl/>
        <w:numPr>
          <w:ilvl w:val="0"/>
          <w:numId w:val="9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小写字母开头，各个单词首字母大写</w:t>
      </w:r>
    </w:p>
    <w:p w14:paraId="2A17DA2C" w14:textId="77777777" w:rsidR="008829DB" w:rsidRPr="008829DB" w:rsidRDefault="008829DB" w:rsidP="008829DB">
      <w:pPr>
        <w:widowControl/>
        <w:numPr>
          <w:ilvl w:val="0"/>
          <w:numId w:val="9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属性的getter和setter方法尽量使用自动生成，并放在程序的后面。</w:t>
      </w:r>
    </w:p>
    <w:p w14:paraId="7019980F" w14:textId="77777777" w:rsidR="008829DB" w:rsidRPr="008829DB" w:rsidRDefault="008829DB" w:rsidP="008829DB">
      <w:pPr>
        <w:widowControl/>
        <w:numPr>
          <w:ilvl w:val="0"/>
          <w:numId w:val="9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Boolean类型的属性的get方法应形如</w:t>
      </w:r>
      <w:proofErr w:type="spellStart"/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isProperty</w:t>
      </w:r>
      <w:proofErr w:type="spellEnd"/>
      <w:r w:rsidRPr="008829DB">
        <w:rPr>
          <w:rFonts w:ascii="Microsoft YaHei" w:eastAsia="Microsoft YaHei" w:hAnsi="Microsoft YaHei" w:hint="eastAsia"/>
          <w:color w:val="454545"/>
          <w:kern w:val="0"/>
          <w:szCs w:val="21"/>
        </w:rPr>
        <w:t>()</w:t>
      </w:r>
    </w:p>
    <w:p w14:paraId="762A44D5" w14:textId="77777777" w:rsidR="008829DB" w:rsidRPr="008829DB" w:rsidRDefault="008829DB" w:rsidP="008829DB">
      <w:pPr>
        <w:rPr>
          <w:rFonts w:hint="eastAsia"/>
        </w:rPr>
      </w:pPr>
    </w:p>
    <w:p w14:paraId="7D20EE33" w14:textId="16696911" w:rsidR="00976C2A" w:rsidRDefault="00976C2A" w:rsidP="00976C2A">
      <w:pPr>
        <w:pStyle w:val="2"/>
      </w:pPr>
      <w:bookmarkStart w:id="10" w:name="_Toc504560474"/>
      <w:r>
        <w:rPr>
          <w:rFonts w:hint="eastAsia"/>
        </w:rPr>
        <w:t>变量命名</w:t>
      </w:r>
      <w:bookmarkEnd w:id="10"/>
    </w:p>
    <w:p w14:paraId="22F34FAB" w14:textId="77777777" w:rsidR="000908E4" w:rsidRPr="000908E4" w:rsidRDefault="000908E4" w:rsidP="00512606">
      <w:pPr>
        <w:widowControl/>
        <w:numPr>
          <w:ilvl w:val="0"/>
          <w:numId w:val="27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0908E4">
        <w:rPr>
          <w:rFonts w:ascii="Microsoft YaHei" w:eastAsia="Microsoft YaHei" w:hAnsi="Microsoft YaHei" w:hint="eastAsia"/>
          <w:color w:val="454545"/>
          <w:kern w:val="0"/>
          <w:szCs w:val="21"/>
        </w:rPr>
        <w:t>采用Camel命名法</w:t>
      </w:r>
    </w:p>
    <w:p w14:paraId="6B442577" w14:textId="77777777" w:rsidR="000908E4" w:rsidRPr="000908E4" w:rsidRDefault="000908E4" w:rsidP="00512606">
      <w:pPr>
        <w:widowControl/>
        <w:numPr>
          <w:ilvl w:val="0"/>
          <w:numId w:val="27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0908E4">
        <w:rPr>
          <w:rFonts w:ascii="Microsoft YaHei" w:eastAsia="Microsoft YaHei" w:hAnsi="Microsoft YaHei" w:hint="eastAsia"/>
          <w:color w:val="454545"/>
          <w:kern w:val="0"/>
          <w:szCs w:val="21"/>
        </w:rPr>
        <w:t>小写字母开头，各个单词首字母大写</w:t>
      </w:r>
    </w:p>
    <w:p w14:paraId="305E37F9" w14:textId="77777777" w:rsidR="000908E4" w:rsidRPr="000908E4" w:rsidRDefault="000908E4" w:rsidP="00512606">
      <w:pPr>
        <w:widowControl/>
        <w:numPr>
          <w:ilvl w:val="0"/>
          <w:numId w:val="27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0908E4">
        <w:rPr>
          <w:rFonts w:ascii="Microsoft YaHei" w:eastAsia="Microsoft YaHei" w:hAnsi="Microsoft YaHei" w:hint="eastAsia"/>
          <w:color w:val="454545"/>
          <w:kern w:val="0"/>
          <w:szCs w:val="21"/>
        </w:rPr>
        <w:t>特有大写缩写词汇保持大写如：SQL</w:t>
      </w:r>
    </w:p>
    <w:p w14:paraId="29961B1C" w14:textId="77777777" w:rsidR="000908E4" w:rsidRPr="000908E4" w:rsidRDefault="000908E4" w:rsidP="00512606">
      <w:pPr>
        <w:widowControl/>
        <w:numPr>
          <w:ilvl w:val="0"/>
          <w:numId w:val="27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0908E4">
        <w:rPr>
          <w:rFonts w:ascii="Microsoft YaHei" w:eastAsia="Microsoft YaHei" w:hAnsi="Microsoft YaHei" w:hint="eastAsia"/>
          <w:color w:val="454545"/>
          <w:kern w:val="0"/>
          <w:szCs w:val="21"/>
        </w:rPr>
        <w:t>变量名字不宜过长，可适当采用缩减英文元音字母来缩短长度</w:t>
      </w:r>
    </w:p>
    <w:p w14:paraId="5206A532" w14:textId="5A29A604" w:rsidR="000908E4" w:rsidRPr="000908E4" w:rsidRDefault="000908E4" w:rsidP="00512606">
      <w:pPr>
        <w:widowControl/>
        <w:numPr>
          <w:ilvl w:val="0"/>
          <w:numId w:val="27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0908E4">
        <w:rPr>
          <w:rFonts w:ascii="Microsoft YaHei" w:eastAsia="Microsoft YaHei" w:hAnsi="Microsoft YaHei" w:hint="eastAsia"/>
          <w:color w:val="454545"/>
          <w:kern w:val="0"/>
          <w:szCs w:val="21"/>
        </w:rPr>
        <w:t>假如缩短后名字重复，可以保留其中一个的部分元音字母</w:t>
      </w:r>
    </w:p>
    <w:p w14:paraId="77B950A9" w14:textId="5A015C78" w:rsidR="00976C2A" w:rsidRDefault="00976C2A" w:rsidP="00976C2A">
      <w:pPr>
        <w:pStyle w:val="2"/>
        <w:rPr>
          <w:rFonts w:hint="eastAsia"/>
        </w:rPr>
      </w:pPr>
      <w:bookmarkStart w:id="11" w:name="_Toc504560475"/>
      <w:r>
        <w:rPr>
          <w:rFonts w:hint="eastAsia"/>
        </w:rPr>
        <w:t>常量命名</w:t>
      </w:r>
      <w:bookmarkEnd w:id="11"/>
    </w:p>
    <w:p w14:paraId="5D8C2041" w14:textId="77777777" w:rsidR="00512606" w:rsidRDefault="00512606" w:rsidP="00512606">
      <w:pPr>
        <w:widowControl/>
        <w:numPr>
          <w:ilvl w:val="0"/>
          <w:numId w:val="11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512606">
        <w:rPr>
          <w:rFonts w:ascii="Microsoft YaHei" w:eastAsia="Microsoft YaHei" w:hAnsi="Microsoft YaHei" w:hint="eastAsia"/>
          <w:color w:val="454545"/>
          <w:kern w:val="0"/>
          <w:szCs w:val="21"/>
        </w:rPr>
        <w:t>采用全大写命名法 </w:t>
      </w:r>
    </w:p>
    <w:p w14:paraId="6DDE3091" w14:textId="083F2890" w:rsidR="00512606" w:rsidRPr="00512606" w:rsidRDefault="00512606" w:rsidP="00512606">
      <w:pPr>
        <w:widowControl/>
        <w:numPr>
          <w:ilvl w:val="0"/>
          <w:numId w:val="11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512606">
        <w:rPr>
          <w:rFonts w:ascii="Microsoft YaHei" w:eastAsia="Microsoft YaHei" w:hAnsi="Microsoft YaHei" w:hint="eastAsia"/>
          <w:color w:val="454545"/>
          <w:kern w:val="0"/>
          <w:szCs w:val="21"/>
        </w:rPr>
        <w:t>所有字母均大写</w:t>
      </w:r>
    </w:p>
    <w:p w14:paraId="01454EB3" w14:textId="05C2987B" w:rsidR="00976C2A" w:rsidRDefault="00976C2A" w:rsidP="00976C2A">
      <w:pPr>
        <w:pStyle w:val="2"/>
        <w:rPr>
          <w:rFonts w:hint="eastAsia"/>
        </w:rPr>
      </w:pPr>
      <w:bookmarkStart w:id="12" w:name="_Toc504560476"/>
      <w:r>
        <w:rPr>
          <w:rFonts w:hint="eastAsia"/>
        </w:rPr>
        <w:t>页面命名</w:t>
      </w:r>
      <w:bookmarkEnd w:id="12"/>
    </w:p>
    <w:p w14:paraId="1BB43366" w14:textId="77777777" w:rsidR="00976C2A" w:rsidRPr="00976C2A" w:rsidRDefault="00976C2A" w:rsidP="00512606">
      <w:pPr>
        <w:widowControl/>
        <w:numPr>
          <w:ilvl w:val="0"/>
          <w:numId w:val="24"/>
        </w:numPr>
        <w:shd w:val="clear" w:color="auto" w:fill="FFFFFF"/>
        <w:rPr>
          <w:rFonts w:ascii="Microsoft YaHei" w:eastAsia="Microsoft YaHei" w:hAnsi="Microsoft YaHei"/>
          <w:color w:val="454545"/>
          <w:kern w:val="0"/>
          <w:szCs w:val="21"/>
        </w:rPr>
      </w:pPr>
      <w:r w:rsidRPr="00976C2A">
        <w:rPr>
          <w:rFonts w:ascii="Microsoft YaHei" w:eastAsia="Microsoft YaHei" w:hAnsi="Microsoft YaHei" w:hint="eastAsia"/>
          <w:color w:val="454545"/>
          <w:kern w:val="0"/>
          <w:szCs w:val="21"/>
        </w:rPr>
        <w:t>采用</w:t>
      </w:r>
      <w:r w:rsidRPr="003A2116">
        <w:rPr>
          <w:rFonts w:ascii="Microsoft YaHei" w:eastAsia="Microsoft YaHei" w:hAnsi="Microsoft YaHei" w:hint="eastAsia"/>
          <w:bCs/>
          <w:color w:val="454545"/>
          <w:kern w:val="0"/>
          <w:szCs w:val="21"/>
        </w:rPr>
        <w:t>全小写命名法</w:t>
      </w:r>
    </w:p>
    <w:p w14:paraId="6B24894C" w14:textId="77777777" w:rsidR="00976C2A" w:rsidRPr="00976C2A" w:rsidRDefault="00976C2A" w:rsidP="00512606">
      <w:pPr>
        <w:widowControl/>
        <w:numPr>
          <w:ilvl w:val="0"/>
          <w:numId w:val="24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976C2A">
        <w:rPr>
          <w:rFonts w:ascii="Microsoft YaHei" w:eastAsia="Microsoft YaHei" w:hAnsi="Microsoft YaHei" w:hint="eastAsia"/>
          <w:color w:val="454545"/>
          <w:kern w:val="0"/>
          <w:szCs w:val="21"/>
        </w:rPr>
        <w:t>所有的字母均小写，单词之间以下划线’_’分隔</w:t>
      </w:r>
    </w:p>
    <w:p w14:paraId="73B4201E" w14:textId="3856E5C5" w:rsidR="00976C2A" w:rsidRPr="00976C2A" w:rsidRDefault="00976C2A" w:rsidP="00512606">
      <w:pPr>
        <w:widowControl/>
        <w:numPr>
          <w:ilvl w:val="0"/>
          <w:numId w:val="24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976C2A">
        <w:rPr>
          <w:rFonts w:ascii="Microsoft YaHei" w:eastAsia="Microsoft YaHei" w:hAnsi="Microsoft YaHei" w:hint="eastAsia"/>
          <w:color w:val="454545"/>
          <w:kern w:val="0"/>
          <w:szCs w:val="21"/>
        </w:rPr>
        <w:t>展示页面，按照名词+描述，如：</w:t>
      </w:r>
      <w:r w:rsidR="003A2116">
        <w:rPr>
          <w:rFonts w:ascii="Microsoft YaHei" w:eastAsia="Microsoft YaHei" w:hAnsi="Microsoft YaHei" w:hint="eastAsia"/>
          <w:color w:val="454545"/>
          <w:kern w:val="0"/>
          <w:szCs w:val="21"/>
        </w:rPr>
        <w:t>news_list.html</w:t>
      </w:r>
    </w:p>
    <w:p w14:paraId="6041144F" w14:textId="4A09F7A0" w:rsidR="00976C2A" w:rsidRPr="00976C2A" w:rsidRDefault="00976C2A" w:rsidP="00512606">
      <w:pPr>
        <w:widowControl/>
        <w:numPr>
          <w:ilvl w:val="0"/>
          <w:numId w:val="24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976C2A">
        <w:rPr>
          <w:rFonts w:ascii="Microsoft YaHei" w:eastAsia="Microsoft YaHei" w:hAnsi="Microsoft YaHei" w:hint="eastAsia"/>
          <w:color w:val="454545"/>
          <w:kern w:val="0"/>
          <w:szCs w:val="21"/>
        </w:rPr>
        <w:t>操作页面，按照名词+动词命名，如：</w:t>
      </w:r>
      <w:r w:rsidR="003A2116">
        <w:rPr>
          <w:rFonts w:ascii="Microsoft YaHei" w:eastAsia="Microsoft YaHei" w:hAnsi="Microsoft YaHei" w:hint="eastAsia"/>
          <w:color w:val="454545"/>
          <w:kern w:val="0"/>
          <w:szCs w:val="21"/>
        </w:rPr>
        <w:t>news_add.html</w:t>
      </w:r>
    </w:p>
    <w:p w14:paraId="3BB50CD1" w14:textId="4098E8BD" w:rsidR="00976C2A" w:rsidRPr="00976C2A" w:rsidRDefault="00976C2A" w:rsidP="00512606">
      <w:pPr>
        <w:widowControl/>
        <w:numPr>
          <w:ilvl w:val="0"/>
          <w:numId w:val="24"/>
        </w:numPr>
        <w:shd w:val="clear" w:color="auto" w:fill="FFFFFF"/>
        <w:rPr>
          <w:rFonts w:ascii="Microsoft YaHei" w:eastAsia="Microsoft YaHei" w:hAnsi="Microsoft YaHei" w:hint="eastAsia"/>
          <w:color w:val="454545"/>
          <w:kern w:val="0"/>
          <w:szCs w:val="21"/>
        </w:rPr>
      </w:pPr>
      <w:r w:rsidRPr="00976C2A">
        <w:rPr>
          <w:rFonts w:ascii="Microsoft YaHei" w:eastAsia="Microsoft YaHei" w:hAnsi="Microsoft YaHei" w:hint="eastAsia"/>
          <w:color w:val="454545"/>
          <w:kern w:val="0"/>
          <w:szCs w:val="21"/>
        </w:rPr>
        <w:t>按照模块从大到小命名，如：</w:t>
      </w:r>
      <w:r w:rsidR="003A2116">
        <w:rPr>
          <w:rFonts w:ascii="Microsoft YaHei" w:eastAsia="Microsoft YaHei" w:hAnsi="Microsoft YaHei" w:hint="eastAsia"/>
          <w:color w:val="454545"/>
          <w:kern w:val="0"/>
          <w:szCs w:val="21"/>
        </w:rPr>
        <w:t>news_order_add.html</w:t>
      </w:r>
    </w:p>
    <w:p w14:paraId="66A3A543" w14:textId="50896AD7" w:rsidR="00976C2A" w:rsidRDefault="00976C2A" w:rsidP="00976C2A">
      <w:pPr>
        <w:pStyle w:val="2"/>
        <w:rPr>
          <w:rFonts w:hint="eastAsia"/>
        </w:rPr>
      </w:pPr>
      <w:bookmarkStart w:id="13" w:name="_Toc504560477"/>
      <w:r>
        <w:rPr>
          <w:rFonts w:hint="eastAsia"/>
        </w:rPr>
        <w:t>资源文件命名</w:t>
      </w:r>
      <w:bookmarkEnd w:id="13"/>
    </w:p>
    <w:p w14:paraId="57A0BA96" w14:textId="15BC5D16" w:rsidR="00976C2A" w:rsidRPr="00976C2A" w:rsidRDefault="00976C2A" w:rsidP="00976C2A">
      <w:pPr>
        <w:widowControl/>
        <w:shd w:val="clear" w:color="auto" w:fill="FFFFFF"/>
        <w:spacing w:before="120"/>
        <w:ind w:firstLine="420"/>
        <w:rPr>
          <w:rFonts w:ascii="PingFang SC" w:eastAsia="PingFang SC" w:hAnsi="PingFang SC" w:hint="eastAsia"/>
          <w:color w:val="454545"/>
          <w:kern w:val="0"/>
          <w:sz w:val="24"/>
        </w:rPr>
      </w:pPr>
      <w:r>
        <w:rPr>
          <w:rFonts w:hint="eastAsia"/>
        </w:rPr>
        <w:t>采用全小写命名，按照前缀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状态命名，如：</w:t>
      </w:r>
      <w:r w:rsidRPr="00976C2A">
        <w:rPr>
          <w:rFonts w:hint="eastAsia"/>
        </w:rPr>
        <w:t>btn_main_login_pressed.png</w:t>
      </w:r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109E01F1" w:rsidR="006D4944" w:rsidRDefault="000B788B" w:rsidP="006D4944">
      <w:pPr>
        <w:pStyle w:val="1"/>
        <w:rPr>
          <w:rFonts w:hint="eastAsia"/>
        </w:rPr>
      </w:pPr>
      <w:bookmarkStart w:id="14" w:name="_Toc504560478"/>
      <w:r>
        <w:rPr>
          <w:rFonts w:hint="eastAsia"/>
        </w:rPr>
        <w:t>格式</w:t>
      </w:r>
      <w:r w:rsidR="00CA041D">
        <w:rPr>
          <w:rFonts w:hint="eastAsia"/>
        </w:rPr>
        <w:t>规范</w:t>
      </w:r>
      <w:bookmarkEnd w:id="14"/>
    </w:p>
    <w:p w14:paraId="1A765DC2" w14:textId="754E85FF" w:rsidR="00CA041D" w:rsidRDefault="00CA041D" w:rsidP="00CA041D">
      <w:pPr>
        <w:pStyle w:val="2"/>
        <w:rPr>
          <w:rFonts w:hint="eastAsia"/>
        </w:rPr>
      </w:pPr>
      <w:bookmarkStart w:id="15" w:name="_Toc504560479"/>
      <w:r>
        <w:rPr>
          <w:rFonts w:hint="eastAsia"/>
        </w:rPr>
        <w:t>缩进</w:t>
      </w:r>
      <w:bookmarkEnd w:id="15"/>
    </w:p>
    <w:p w14:paraId="60776D76" w14:textId="795FCAD7" w:rsidR="00CA041D" w:rsidRDefault="00785E62" w:rsidP="00CA041D">
      <w:pPr>
        <w:pStyle w:val="2"/>
        <w:rPr>
          <w:rFonts w:hint="eastAsia"/>
        </w:rPr>
      </w:pPr>
      <w:bookmarkStart w:id="16" w:name="_Toc504560480"/>
      <w:r>
        <w:rPr>
          <w:rFonts w:hint="eastAsia"/>
        </w:rPr>
        <w:t>换行</w:t>
      </w:r>
      <w:bookmarkEnd w:id="16"/>
    </w:p>
    <w:p w14:paraId="0C3F8A2A" w14:textId="77777777" w:rsidR="00785E62" w:rsidRDefault="00785E62" w:rsidP="00785E62">
      <w:pPr>
        <w:pStyle w:val="2"/>
        <w:rPr>
          <w:rFonts w:hint="eastAsia"/>
        </w:rPr>
      </w:pPr>
      <w:bookmarkStart w:id="17" w:name="_Toc504560481"/>
      <w:r>
        <w:rPr>
          <w:rFonts w:hint="eastAsia"/>
        </w:rPr>
        <w:t>对齐</w:t>
      </w:r>
      <w:bookmarkEnd w:id="17"/>
    </w:p>
    <w:p w14:paraId="2F5B88A9" w14:textId="3D9A3437" w:rsidR="002E5455" w:rsidRPr="002E5455" w:rsidRDefault="00785E62" w:rsidP="00785E62">
      <w:r w:rsidRPr="00785E62">
        <w:rPr>
          <w:rFonts w:hint="eastAsia"/>
          <w:color w:val="C00000"/>
        </w:rPr>
        <w:t>*</w:t>
      </w:r>
      <w:r w:rsidR="000B788B">
        <w:rPr>
          <w:rFonts w:hint="eastAsia"/>
        </w:rPr>
        <w:t>各语言负责人订制相关代码模板样式文件，用于参照和检查。</w:t>
      </w:r>
    </w:p>
    <w:p w14:paraId="7005AC66" w14:textId="670663CB" w:rsidR="002E5455" w:rsidRDefault="00E27FDC" w:rsidP="00460A64">
      <w:pPr>
        <w:pStyle w:val="1"/>
        <w:rPr>
          <w:rFonts w:hint="eastAsia"/>
        </w:rPr>
      </w:pPr>
      <w:bookmarkStart w:id="18" w:name="_Toc504560482"/>
      <w:r>
        <w:rPr>
          <w:rFonts w:hint="eastAsia"/>
        </w:rPr>
        <w:t>文件</w:t>
      </w:r>
      <w:r w:rsidR="004F47EF">
        <w:rPr>
          <w:rFonts w:hint="eastAsia"/>
        </w:rPr>
        <w:t>&amp;</w:t>
      </w:r>
      <w:r>
        <w:rPr>
          <w:rFonts w:hint="eastAsia"/>
        </w:rPr>
        <w:t>目录</w:t>
      </w:r>
      <w:bookmarkEnd w:id="18"/>
    </w:p>
    <w:p w14:paraId="242243B1" w14:textId="748D5D68" w:rsidR="004F47EF" w:rsidRPr="004F47EF" w:rsidRDefault="004F47EF" w:rsidP="004F47EF">
      <w:pPr>
        <w:ind w:firstLine="420"/>
        <w:rPr>
          <w:rFonts w:hint="eastAsia"/>
        </w:rPr>
      </w:pPr>
      <w:r>
        <w:rPr>
          <w:rFonts w:hint="eastAsia"/>
        </w:rPr>
        <w:t>各模块负责人写所属模块的文件</w:t>
      </w:r>
      <w:r>
        <w:rPr>
          <w:rFonts w:hint="eastAsia"/>
        </w:rPr>
        <w:t>&amp;</w:t>
      </w:r>
      <w:r>
        <w:rPr>
          <w:rFonts w:hint="eastAsia"/>
        </w:rPr>
        <w:t>目录。文件和目录一般在设计时段完成，正常情况下，模块开发的工程师需要添加目录或文件需告知负责人。</w:t>
      </w:r>
    </w:p>
    <w:p w14:paraId="3CDC9D5A" w14:textId="7767D40D" w:rsidR="004F47EF" w:rsidRDefault="004F47EF" w:rsidP="004F47EF">
      <w:pPr>
        <w:pStyle w:val="2"/>
      </w:pPr>
      <w:bookmarkStart w:id="19" w:name="_Toc504560483"/>
      <w:r>
        <w:rPr>
          <w:rFonts w:hint="eastAsia"/>
        </w:rPr>
        <w:t>**</w:t>
      </w:r>
      <w:r>
        <w:rPr>
          <w:rFonts w:hint="eastAsia"/>
        </w:rPr>
        <w:t>模块</w:t>
      </w:r>
      <w:bookmarkEnd w:id="19"/>
    </w:p>
    <w:tbl>
      <w:tblPr>
        <w:tblW w:w="834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1820"/>
        <w:gridCol w:w="4398"/>
        <w:gridCol w:w="1437"/>
      </w:tblGrid>
      <w:tr w:rsidR="004F47EF" w:rsidRPr="002C33DB" w14:paraId="707819C3" w14:textId="77777777" w:rsidTr="00576B55">
        <w:trPr>
          <w:tblHeader/>
        </w:trPr>
        <w:tc>
          <w:tcPr>
            <w:tcW w:w="686" w:type="dxa"/>
            <w:shd w:val="clear" w:color="auto" w:fill="2E74B5" w:themeFill="accent5" w:themeFillShade="BF"/>
          </w:tcPr>
          <w:p w14:paraId="20D8C1C8" w14:textId="77777777" w:rsidR="004F47EF" w:rsidRDefault="004F47EF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820" w:type="dxa"/>
            <w:shd w:val="clear" w:color="auto" w:fill="2E74B5" w:themeFill="accent5" w:themeFillShade="BF"/>
          </w:tcPr>
          <w:p w14:paraId="368EE6E1" w14:textId="65396C8E" w:rsidR="004F47EF" w:rsidRPr="002C33DB" w:rsidRDefault="004F47EF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目录</w:t>
            </w:r>
          </w:p>
        </w:tc>
        <w:tc>
          <w:tcPr>
            <w:tcW w:w="4398" w:type="dxa"/>
            <w:shd w:val="clear" w:color="auto" w:fill="2E74B5" w:themeFill="accent5" w:themeFillShade="BF"/>
          </w:tcPr>
          <w:p w14:paraId="233C1BAF" w14:textId="26D1FAFD" w:rsidR="004F47EF" w:rsidRPr="002C33DB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1437" w:type="dxa"/>
            <w:shd w:val="clear" w:color="auto" w:fill="2E74B5" w:themeFill="accent5" w:themeFillShade="BF"/>
          </w:tcPr>
          <w:p w14:paraId="53FEC929" w14:textId="6E9ADFE8" w:rsidR="004F47EF" w:rsidRPr="002C33DB" w:rsidRDefault="004F47EF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4F47EF" w14:paraId="0A6E50A0" w14:textId="77777777" w:rsidTr="00576B55">
        <w:tc>
          <w:tcPr>
            <w:tcW w:w="686" w:type="dxa"/>
          </w:tcPr>
          <w:p w14:paraId="4A812EF2" w14:textId="7777777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20" w:type="dxa"/>
          </w:tcPr>
          <w:p w14:paraId="58F2E356" w14:textId="468CCCA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398" w:type="dxa"/>
          </w:tcPr>
          <w:p w14:paraId="790849E2" w14:textId="7777777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437" w:type="dxa"/>
          </w:tcPr>
          <w:p w14:paraId="4E0755AB" w14:textId="7777777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4F47EF" w14:paraId="5266C1BB" w14:textId="77777777" w:rsidTr="00576B55">
        <w:tc>
          <w:tcPr>
            <w:tcW w:w="686" w:type="dxa"/>
          </w:tcPr>
          <w:p w14:paraId="4517B2E3" w14:textId="7777777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20" w:type="dxa"/>
          </w:tcPr>
          <w:p w14:paraId="3936811D" w14:textId="229408CC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4398" w:type="dxa"/>
          </w:tcPr>
          <w:p w14:paraId="7B03F66B" w14:textId="77777777" w:rsidR="004F47EF" w:rsidRDefault="004F47EF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437" w:type="dxa"/>
          </w:tcPr>
          <w:p w14:paraId="6211729C" w14:textId="77777777" w:rsidR="004F47EF" w:rsidRDefault="004F47EF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257CB947" w14:textId="77777777" w:rsidR="004F47EF" w:rsidRPr="004F47EF" w:rsidRDefault="004F47EF" w:rsidP="004F47EF">
      <w:pPr>
        <w:rPr>
          <w:rFonts w:hint="eastAsia"/>
        </w:rPr>
      </w:pPr>
    </w:p>
    <w:p w14:paraId="667FF408" w14:textId="5BF4CA66" w:rsidR="001E3C47" w:rsidRPr="001E3C47" w:rsidRDefault="00C36944" w:rsidP="001E3C47">
      <w:pPr>
        <w:pStyle w:val="1"/>
        <w:rPr>
          <w:rFonts w:hint="eastAsia"/>
        </w:rPr>
      </w:pPr>
      <w:bookmarkStart w:id="20" w:name="_Toc504560484"/>
      <w:r>
        <w:rPr>
          <w:rFonts w:hint="eastAsia"/>
        </w:rPr>
        <w:t>前端规范</w:t>
      </w:r>
      <w:bookmarkEnd w:id="20"/>
    </w:p>
    <w:p w14:paraId="46C71274" w14:textId="1DCC7D94" w:rsidR="00C36944" w:rsidRPr="00C36944" w:rsidRDefault="00C36944" w:rsidP="00C36944">
      <w:pPr>
        <w:pStyle w:val="1"/>
        <w:rPr>
          <w:rFonts w:hint="eastAsia"/>
        </w:rPr>
      </w:pPr>
      <w:bookmarkStart w:id="21" w:name="_Toc504560485"/>
      <w:r>
        <w:rPr>
          <w:rFonts w:hint="eastAsia"/>
        </w:rPr>
        <w:t>代码检测</w:t>
      </w:r>
      <w:bookmarkEnd w:id="21"/>
    </w:p>
    <w:p w14:paraId="08EFC31E" w14:textId="56A7EADA" w:rsidR="002E5455" w:rsidRDefault="000B788B" w:rsidP="002E5455">
      <w:pPr>
        <w:pStyle w:val="2"/>
      </w:pPr>
      <w:bookmarkStart w:id="22" w:name="_Toc504560486"/>
      <w:r>
        <w:rPr>
          <w:rFonts w:hint="eastAsia"/>
        </w:rPr>
        <w:t>静态</w:t>
      </w:r>
      <w:r w:rsidR="00A94014">
        <w:rPr>
          <w:rFonts w:hint="eastAsia"/>
        </w:rPr>
        <w:t>代码检测</w:t>
      </w:r>
      <w:bookmarkEnd w:id="22"/>
    </w:p>
    <w:p w14:paraId="7C623872" w14:textId="5F10D9B4" w:rsidR="002E5455" w:rsidRPr="002E5455" w:rsidRDefault="00A94014" w:rsidP="002E5455">
      <w:pPr>
        <w:pStyle w:val="2"/>
      </w:pPr>
      <w:bookmarkStart w:id="23" w:name="_Toc504560487"/>
      <w:r>
        <w:rPr>
          <w:rFonts w:hint="eastAsia"/>
        </w:rPr>
        <w:t>动态代码检测</w:t>
      </w:r>
      <w:bookmarkEnd w:id="23"/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82965" w14:textId="77777777" w:rsidR="000E6DCB" w:rsidRDefault="000E6DCB" w:rsidP="005A1E8E">
      <w:r>
        <w:separator/>
      </w:r>
    </w:p>
  </w:endnote>
  <w:endnote w:type="continuationSeparator" w:id="0">
    <w:p w14:paraId="5C4A01AA" w14:textId="77777777" w:rsidR="000E6DCB" w:rsidRDefault="000E6DCB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DFF57" w14:textId="77777777" w:rsidR="000E6DCB" w:rsidRDefault="000E6DCB" w:rsidP="005A1E8E">
      <w:r>
        <w:separator/>
      </w:r>
    </w:p>
  </w:footnote>
  <w:footnote w:type="continuationSeparator" w:id="0">
    <w:p w14:paraId="620516A3" w14:textId="77777777" w:rsidR="000E6DCB" w:rsidRDefault="000E6DCB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1AEE"/>
    <w:multiLevelType w:val="hybridMultilevel"/>
    <w:tmpl w:val="8D00C9D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D57C95"/>
    <w:multiLevelType w:val="multilevel"/>
    <w:tmpl w:val="24FE8A4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266411F"/>
    <w:multiLevelType w:val="multilevel"/>
    <w:tmpl w:val="24FE8A4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31E7C"/>
    <w:multiLevelType w:val="hybridMultilevel"/>
    <w:tmpl w:val="25208C2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075B6117"/>
    <w:multiLevelType w:val="multilevel"/>
    <w:tmpl w:val="B4FA5FF2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CFA06AA"/>
    <w:multiLevelType w:val="hybridMultilevel"/>
    <w:tmpl w:val="B4FA5FF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33351BB"/>
    <w:multiLevelType w:val="multilevel"/>
    <w:tmpl w:val="514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A200E"/>
    <w:multiLevelType w:val="multilevel"/>
    <w:tmpl w:val="B4FA5FF2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9">
    <w:nsid w:val="2BDB1E32"/>
    <w:multiLevelType w:val="multilevel"/>
    <w:tmpl w:val="B4FA5FF2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07A7D51"/>
    <w:multiLevelType w:val="hybridMultilevel"/>
    <w:tmpl w:val="E17AAA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542EA8"/>
    <w:multiLevelType w:val="multilevel"/>
    <w:tmpl w:val="212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081177"/>
    <w:multiLevelType w:val="multilevel"/>
    <w:tmpl w:val="6D7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125FF7"/>
    <w:multiLevelType w:val="hybridMultilevel"/>
    <w:tmpl w:val="9EEAF62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72367E4"/>
    <w:multiLevelType w:val="multilevel"/>
    <w:tmpl w:val="0E96F4B8"/>
    <w:lvl w:ilvl="0">
      <w:start w:val="1"/>
      <w:numFmt w:val="decimal"/>
      <w:lvlText w:val="%1."/>
      <w:lvlJc w:val="left"/>
      <w:pPr>
        <w:ind w:left="2520" w:hanging="480"/>
      </w:pPr>
    </w:lvl>
    <w:lvl w:ilvl="1">
      <w:start w:val="1"/>
      <w:numFmt w:val="lowerLetter"/>
      <w:lvlText w:val="%2)"/>
      <w:lvlJc w:val="left"/>
      <w:pPr>
        <w:ind w:left="3000" w:hanging="480"/>
      </w:pPr>
    </w:lvl>
    <w:lvl w:ilvl="2">
      <w:start w:val="1"/>
      <w:numFmt w:val="lowerRoman"/>
      <w:lvlText w:val="%3."/>
      <w:lvlJc w:val="right"/>
      <w:pPr>
        <w:ind w:left="3480" w:hanging="480"/>
      </w:pPr>
    </w:lvl>
    <w:lvl w:ilvl="3">
      <w:start w:val="1"/>
      <w:numFmt w:val="decimal"/>
      <w:lvlText w:val="%4."/>
      <w:lvlJc w:val="left"/>
      <w:pPr>
        <w:ind w:left="3960" w:hanging="480"/>
      </w:pPr>
    </w:lvl>
    <w:lvl w:ilvl="4">
      <w:start w:val="1"/>
      <w:numFmt w:val="lowerLetter"/>
      <w:lvlText w:val="%5)"/>
      <w:lvlJc w:val="left"/>
      <w:pPr>
        <w:ind w:left="4440" w:hanging="480"/>
      </w:pPr>
    </w:lvl>
    <w:lvl w:ilvl="5">
      <w:start w:val="1"/>
      <w:numFmt w:val="lowerRoman"/>
      <w:lvlText w:val="%6."/>
      <w:lvlJc w:val="right"/>
      <w:pPr>
        <w:ind w:left="4920" w:hanging="480"/>
      </w:pPr>
    </w:lvl>
    <w:lvl w:ilvl="6">
      <w:start w:val="1"/>
      <w:numFmt w:val="decimal"/>
      <w:lvlText w:val="%7."/>
      <w:lvlJc w:val="left"/>
      <w:pPr>
        <w:ind w:left="5400" w:hanging="480"/>
      </w:pPr>
    </w:lvl>
    <w:lvl w:ilvl="7">
      <w:start w:val="1"/>
      <w:numFmt w:val="lowerLetter"/>
      <w:lvlText w:val="%8)"/>
      <w:lvlJc w:val="left"/>
      <w:pPr>
        <w:ind w:left="5880" w:hanging="480"/>
      </w:pPr>
    </w:lvl>
    <w:lvl w:ilvl="8">
      <w:start w:val="1"/>
      <w:numFmt w:val="lowerRoman"/>
      <w:lvlText w:val="%9."/>
      <w:lvlJc w:val="right"/>
      <w:pPr>
        <w:ind w:left="6360" w:hanging="480"/>
      </w:pPr>
    </w:lvl>
  </w:abstractNum>
  <w:abstractNum w:abstractNumId="15">
    <w:nsid w:val="3A256358"/>
    <w:multiLevelType w:val="multilevel"/>
    <w:tmpl w:val="0BF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FD5CD4"/>
    <w:multiLevelType w:val="multilevel"/>
    <w:tmpl w:val="D92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C7D55"/>
    <w:multiLevelType w:val="hybridMultilevel"/>
    <w:tmpl w:val="E306FE1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CA168B4"/>
    <w:multiLevelType w:val="multilevel"/>
    <w:tmpl w:val="0BF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CC3073"/>
    <w:multiLevelType w:val="multilevel"/>
    <w:tmpl w:val="CD34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B5594"/>
    <w:multiLevelType w:val="multilevel"/>
    <w:tmpl w:val="9EEAF620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12C1DF6"/>
    <w:multiLevelType w:val="multilevel"/>
    <w:tmpl w:val="25208C2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644575F7"/>
    <w:multiLevelType w:val="multilevel"/>
    <w:tmpl w:val="90E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C10A80"/>
    <w:multiLevelType w:val="hybridMultilevel"/>
    <w:tmpl w:val="F2DEE6C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62273C1"/>
    <w:multiLevelType w:val="multilevel"/>
    <w:tmpl w:val="F2DEE6CC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A0E5D2E"/>
    <w:multiLevelType w:val="hybridMultilevel"/>
    <w:tmpl w:val="0E96F4B8"/>
    <w:lvl w:ilvl="0" w:tplc="0409000F">
      <w:start w:val="1"/>
      <w:numFmt w:val="decimal"/>
      <w:lvlText w:val="%1."/>
      <w:lvlJc w:val="left"/>
      <w:pPr>
        <w:ind w:left="2940" w:hanging="480"/>
      </w:pPr>
    </w:lvl>
    <w:lvl w:ilvl="1" w:tplc="04090019" w:tentative="1">
      <w:start w:val="1"/>
      <w:numFmt w:val="lowerLetter"/>
      <w:lvlText w:val="%2)"/>
      <w:lvlJc w:val="left"/>
      <w:pPr>
        <w:ind w:left="3420" w:hanging="480"/>
      </w:pPr>
    </w:lvl>
    <w:lvl w:ilvl="2" w:tplc="0409001B" w:tentative="1">
      <w:start w:val="1"/>
      <w:numFmt w:val="lowerRoman"/>
      <w:lvlText w:val="%3."/>
      <w:lvlJc w:val="right"/>
      <w:pPr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ind w:left="4380" w:hanging="480"/>
      </w:pPr>
    </w:lvl>
    <w:lvl w:ilvl="4" w:tplc="04090019" w:tentative="1">
      <w:start w:val="1"/>
      <w:numFmt w:val="lowerLetter"/>
      <w:lvlText w:val="%5)"/>
      <w:lvlJc w:val="left"/>
      <w:pPr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ind w:left="5820" w:hanging="480"/>
      </w:pPr>
    </w:lvl>
    <w:lvl w:ilvl="7" w:tplc="04090019" w:tentative="1">
      <w:start w:val="1"/>
      <w:numFmt w:val="lowerLetter"/>
      <w:lvlText w:val="%8)"/>
      <w:lvlJc w:val="left"/>
      <w:pPr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ind w:left="6780" w:hanging="480"/>
      </w:pPr>
    </w:lvl>
  </w:abstractNum>
  <w:abstractNum w:abstractNumId="26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6"/>
  </w:num>
  <w:num w:numId="4">
    <w:abstractNumId w:val="18"/>
  </w:num>
  <w:num w:numId="5">
    <w:abstractNumId w:val="15"/>
  </w:num>
  <w:num w:numId="6">
    <w:abstractNumId w:val="25"/>
  </w:num>
  <w:num w:numId="7">
    <w:abstractNumId w:val="22"/>
  </w:num>
  <w:num w:numId="8">
    <w:abstractNumId w:val="14"/>
  </w:num>
  <w:num w:numId="9">
    <w:abstractNumId w:val="23"/>
  </w:num>
  <w:num w:numId="10">
    <w:abstractNumId w:val="1"/>
  </w:num>
  <w:num w:numId="11">
    <w:abstractNumId w:val="13"/>
  </w:num>
  <w:num w:numId="12">
    <w:abstractNumId w:val="19"/>
  </w:num>
  <w:num w:numId="13">
    <w:abstractNumId w:val="2"/>
  </w:num>
  <w:num w:numId="14">
    <w:abstractNumId w:val="5"/>
  </w:num>
  <w:num w:numId="15">
    <w:abstractNumId w:val="12"/>
  </w:num>
  <w:num w:numId="16">
    <w:abstractNumId w:val="16"/>
  </w:num>
  <w:num w:numId="17">
    <w:abstractNumId w:val="4"/>
  </w:num>
  <w:num w:numId="18">
    <w:abstractNumId w:val="3"/>
  </w:num>
  <w:num w:numId="19">
    <w:abstractNumId w:val="9"/>
  </w:num>
  <w:num w:numId="20">
    <w:abstractNumId w:val="21"/>
  </w:num>
  <w:num w:numId="21">
    <w:abstractNumId w:val="10"/>
  </w:num>
  <w:num w:numId="22">
    <w:abstractNumId w:val="11"/>
  </w:num>
  <w:num w:numId="23">
    <w:abstractNumId w:val="20"/>
  </w:num>
  <w:num w:numId="24">
    <w:abstractNumId w:val="17"/>
  </w:num>
  <w:num w:numId="25">
    <w:abstractNumId w:val="7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12939"/>
    <w:rsid w:val="00070E87"/>
    <w:rsid w:val="000908E4"/>
    <w:rsid w:val="00091A2B"/>
    <w:rsid w:val="000A02CC"/>
    <w:rsid w:val="000B788B"/>
    <w:rsid w:val="000D4C63"/>
    <w:rsid w:val="000E6DCB"/>
    <w:rsid w:val="0011479C"/>
    <w:rsid w:val="001562A8"/>
    <w:rsid w:val="001A1182"/>
    <w:rsid w:val="001C05E1"/>
    <w:rsid w:val="001D3F59"/>
    <w:rsid w:val="001E3C47"/>
    <w:rsid w:val="00202B7D"/>
    <w:rsid w:val="002760DB"/>
    <w:rsid w:val="002C33DB"/>
    <w:rsid w:val="002E5455"/>
    <w:rsid w:val="003176FD"/>
    <w:rsid w:val="00354823"/>
    <w:rsid w:val="00381780"/>
    <w:rsid w:val="003A2116"/>
    <w:rsid w:val="003D6AD8"/>
    <w:rsid w:val="00460A64"/>
    <w:rsid w:val="004D2570"/>
    <w:rsid w:val="004F47EF"/>
    <w:rsid w:val="00504BCB"/>
    <w:rsid w:val="00504E69"/>
    <w:rsid w:val="00512606"/>
    <w:rsid w:val="00514007"/>
    <w:rsid w:val="005206AE"/>
    <w:rsid w:val="005234DA"/>
    <w:rsid w:val="00536FC0"/>
    <w:rsid w:val="0054384B"/>
    <w:rsid w:val="005502AD"/>
    <w:rsid w:val="00584801"/>
    <w:rsid w:val="005A1E8E"/>
    <w:rsid w:val="005A2BE5"/>
    <w:rsid w:val="0060389D"/>
    <w:rsid w:val="00657DA0"/>
    <w:rsid w:val="006A6BFC"/>
    <w:rsid w:val="006C35BC"/>
    <w:rsid w:val="006D4944"/>
    <w:rsid w:val="00727C38"/>
    <w:rsid w:val="00752BAE"/>
    <w:rsid w:val="00761587"/>
    <w:rsid w:val="007671E1"/>
    <w:rsid w:val="00785E62"/>
    <w:rsid w:val="007A2726"/>
    <w:rsid w:val="007C5B34"/>
    <w:rsid w:val="007F607E"/>
    <w:rsid w:val="00836F30"/>
    <w:rsid w:val="008679D7"/>
    <w:rsid w:val="008829DB"/>
    <w:rsid w:val="008D39F2"/>
    <w:rsid w:val="008E5CA4"/>
    <w:rsid w:val="00933A92"/>
    <w:rsid w:val="00976C2A"/>
    <w:rsid w:val="009F3796"/>
    <w:rsid w:val="00A51798"/>
    <w:rsid w:val="00A56458"/>
    <w:rsid w:val="00A81569"/>
    <w:rsid w:val="00A844B5"/>
    <w:rsid w:val="00A94014"/>
    <w:rsid w:val="00AB14D6"/>
    <w:rsid w:val="00AE383F"/>
    <w:rsid w:val="00B1251E"/>
    <w:rsid w:val="00B24966"/>
    <w:rsid w:val="00BA46C2"/>
    <w:rsid w:val="00BD4D09"/>
    <w:rsid w:val="00C36944"/>
    <w:rsid w:val="00C8417F"/>
    <w:rsid w:val="00CA041D"/>
    <w:rsid w:val="00D05B64"/>
    <w:rsid w:val="00D310FC"/>
    <w:rsid w:val="00D758B5"/>
    <w:rsid w:val="00D839C0"/>
    <w:rsid w:val="00DA1ECF"/>
    <w:rsid w:val="00DB71C9"/>
    <w:rsid w:val="00E22A27"/>
    <w:rsid w:val="00E22FD8"/>
    <w:rsid w:val="00E27FDC"/>
    <w:rsid w:val="00E5410B"/>
    <w:rsid w:val="00E6617C"/>
    <w:rsid w:val="00E97B57"/>
    <w:rsid w:val="00EB2827"/>
    <w:rsid w:val="00EB4D8C"/>
    <w:rsid w:val="00EC2BFE"/>
    <w:rsid w:val="00ED2873"/>
    <w:rsid w:val="00ED6BC4"/>
    <w:rsid w:val="00F14D57"/>
    <w:rsid w:val="00F568FE"/>
    <w:rsid w:val="00F71D1F"/>
    <w:rsid w:val="00F756BD"/>
    <w:rsid w:val="00F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  <w:style w:type="character" w:styleId="ab">
    <w:name w:val="Strong"/>
    <w:basedOn w:val="a0"/>
    <w:uiPriority w:val="22"/>
    <w:qFormat/>
    <w:rsid w:val="00976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28E3BA-0123-A34B-956A-7385712F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955</Words>
  <Characters>1109</Characters>
  <Application>Microsoft Macintosh Word</Application>
  <DocSecurity>0</DocSecurity>
  <Lines>277</Lines>
  <Paragraphs>294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概述</vt:lpstr>
      <vt:lpstr>    编写说明</vt:lpstr>
      <vt:lpstr>    平台开发语言</vt:lpstr>
      <vt:lpstr>    模块编码</vt:lpstr>
      <vt:lpstr>命名规范</vt:lpstr>
      <vt:lpstr>    URL命名</vt:lpstr>
      <vt:lpstr>    包名命名</vt:lpstr>
      <vt:lpstr>    类命名</vt:lpstr>
      <vt:lpstr>    函数命名</vt:lpstr>
      <vt:lpstr>    变量命名</vt:lpstr>
      <vt:lpstr>    常量命名</vt:lpstr>
      <vt:lpstr>    页面命名</vt:lpstr>
      <vt:lpstr>    资源文件命名</vt:lpstr>
      <vt:lpstr>格式规范</vt:lpstr>
      <vt:lpstr>    缩进</vt:lpstr>
      <vt:lpstr>    换行</vt:lpstr>
      <vt:lpstr>    对齐</vt:lpstr>
      <vt:lpstr>文件目录</vt:lpstr>
      <vt:lpstr>代码检测</vt:lpstr>
      <vt:lpstr>    静态代码检测</vt:lpstr>
      <vt:lpstr>    动态代码检测</vt:lpstr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73</cp:revision>
  <cp:lastPrinted>2018-01-23T11:49:00Z</cp:lastPrinted>
  <dcterms:created xsi:type="dcterms:W3CDTF">2018-01-23T10:54:00Z</dcterms:created>
  <dcterms:modified xsi:type="dcterms:W3CDTF">2018-01-24T04:32:00Z</dcterms:modified>
</cp:coreProperties>
</file>