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8B72" w14:textId="4FC56CD0" w:rsidR="003500D1" w:rsidRPr="002B0834" w:rsidRDefault="00DE3E9A" w:rsidP="002B0834">
      <w:pPr>
        <w:jc w:val="center"/>
        <w:rPr>
          <w:b/>
          <w:bCs/>
        </w:rPr>
      </w:pPr>
      <w:r w:rsidRPr="002B0834">
        <w:rPr>
          <w:b/>
          <w:bCs/>
        </w:rPr>
        <w:t xml:space="preserve">George’s </w:t>
      </w:r>
      <w:r w:rsidR="002B0834">
        <w:rPr>
          <w:b/>
          <w:bCs/>
        </w:rPr>
        <w:t>Insider’s</w:t>
      </w:r>
      <w:r w:rsidR="002B0834" w:rsidRPr="002B0834">
        <w:rPr>
          <w:b/>
          <w:bCs/>
        </w:rPr>
        <w:t xml:space="preserve"> Guide</w:t>
      </w:r>
      <w:r w:rsidRPr="002B0834">
        <w:rPr>
          <w:b/>
          <w:bCs/>
        </w:rPr>
        <w:t xml:space="preserve"> to Restaurants Near the Bethesdan</w:t>
      </w:r>
    </w:p>
    <w:p w14:paraId="5B6A43D9" w14:textId="16B9B5C0" w:rsidR="00DE3E9A" w:rsidRDefault="00DE3E9A"/>
    <w:p w14:paraId="6D7E3906" w14:textId="67F53EC2" w:rsidR="00DE3E9A" w:rsidRDefault="003B3381">
      <w:r>
        <w:t xml:space="preserve">For those of you trying to minimize your exposure to COVID, Bethesda remains an area where masking is quite frequent, even without </w:t>
      </w:r>
      <w:r w:rsidR="002B0834">
        <w:t>mandates</w:t>
      </w:r>
      <w:r>
        <w:t>, and no one will look askance at you for wearing one. I have yet to dine indoors and yet still go to restaurants, so you should find no lack of great restaurants to dine at</w:t>
      </w:r>
      <w:r w:rsidR="00EB7305">
        <w:t>, most with cocktails, beer, and wine to go.</w:t>
      </w:r>
      <w:r>
        <w:t xml:space="preserve"> </w:t>
      </w:r>
    </w:p>
    <w:p w14:paraId="3D20720D" w14:textId="20C42DB9" w:rsidR="003B3381" w:rsidRDefault="003B3381"/>
    <w:p w14:paraId="211AD33F" w14:textId="522F448B" w:rsidR="003B3381" w:rsidRDefault="002B0834">
      <w:r>
        <w:t>T</w:t>
      </w:r>
      <w:r w:rsidR="003B3381">
        <w:t>wo areas that have tables</w:t>
      </w:r>
      <w:r>
        <w:t xml:space="preserve"> in fenced off streets</w:t>
      </w:r>
      <w:r w:rsidR="003B3381">
        <w:t xml:space="preserve"> that anyone can use, regardless of the restaurant you are getting </w:t>
      </w:r>
      <w:r w:rsidR="000A3D79">
        <w:t>takeout</w:t>
      </w:r>
      <w:r w:rsidR="003B3381">
        <w:t xml:space="preserve"> from</w:t>
      </w:r>
      <w:r w:rsidR="00C471BA">
        <w:t xml:space="preserve"> (Bethesda </w:t>
      </w:r>
      <w:proofErr w:type="spellStart"/>
      <w:r w:rsidR="00C471BA">
        <w:t>Streetery</w:t>
      </w:r>
      <w:proofErr w:type="spellEnd"/>
      <w:r w:rsidR="00C471BA">
        <w:t xml:space="preserve">:  </w:t>
      </w:r>
      <w:hyperlink r:id="rId5" w:history="1">
        <w:r w:rsidR="00C471BA" w:rsidRPr="00951B54">
          <w:rPr>
            <w:rStyle w:val="Hyperlink"/>
          </w:rPr>
          <w:t>https://www.bethesda.org/bethesda/bethesda-streetery</w:t>
        </w:r>
      </w:hyperlink>
      <w:r w:rsidR="00C471BA">
        <w:t xml:space="preserve"> ) </w:t>
      </w:r>
      <w:r w:rsidR="003B3381">
        <w:t>. Most places also have outdoor dining tables available.</w:t>
      </w:r>
    </w:p>
    <w:p w14:paraId="44525124" w14:textId="24FFB4D6" w:rsidR="003B3381" w:rsidRDefault="003B3381"/>
    <w:p w14:paraId="00C938A8" w14:textId="428F4060" w:rsidR="003B3381" w:rsidRDefault="003B3381"/>
    <w:p w14:paraId="0CA57753" w14:textId="3FBD9C9D" w:rsidR="003B3381" w:rsidRPr="0058102A" w:rsidRDefault="003B3381" w:rsidP="0058102A">
      <w:pPr>
        <w:jc w:val="center"/>
        <w:rPr>
          <w:b/>
          <w:bCs/>
        </w:rPr>
      </w:pPr>
      <w:r w:rsidRPr="0058102A">
        <w:rPr>
          <w:b/>
          <w:bCs/>
        </w:rPr>
        <w:t>Recommended Places with Tables</w:t>
      </w:r>
    </w:p>
    <w:p w14:paraId="4E275153" w14:textId="77777777" w:rsidR="003B3381" w:rsidRDefault="003B3381"/>
    <w:p w14:paraId="0A0C17AB" w14:textId="5A3F8D66" w:rsidR="003B3381" w:rsidRPr="003B3381" w:rsidRDefault="003B3381" w:rsidP="003B3381">
      <w:r w:rsidRPr="003B3381">
        <w:rPr>
          <w:b/>
          <w:bCs/>
        </w:rPr>
        <w:t xml:space="preserve">Barrel and Crow </w:t>
      </w:r>
      <w:proofErr w:type="gramStart"/>
      <w:r w:rsidRPr="003B3381">
        <w:rPr>
          <w:b/>
          <w:bCs/>
        </w:rPr>
        <w:t>Restaurant </w:t>
      </w:r>
      <w:r w:rsidR="00C240AE">
        <w:rPr>
          <w:b/>
          <w:bCs/>
        </w:rPr>
        <w:t xml:space="preserve"> (</w:t>
      </w:r>
      <w:proofErr w:type="gramEnd"/>
      <w:r w:rsidR="00C240AE">
        <w:rPr>
          <w:b/>
          <w:bCs/>
        </w:rPr>
        <w:t>Regional Cuisine)</w:t>
      </w:r>
    </w:p>
    <w:p w14:paraId="0CF4A6CF" w14:textId="77777777" w:rsidR="003B3381" w:rsidRPr="003B3381" w:rsidRDefault="003B3381" w:rsidP="003B3381">
      <w:pPr>
        <w:numPr>
          <w:ilvl w:val="0"/>
          <w:numId w:val="1"/>
        </w:numPr>
      </w:pPr>
      <w:r w:rsidRPr="003B3381">
        <w:t>4867 Cordell Ave.</w:t>
      </w:r>
    </w:p>
    <w:p w14:paraId="6BF92401" w14:textId="783FADC5" w:rsidR="00EB7305" w:rsidRPr="00EB7305" w:rsidRDefault="00EB7305" w:rsidP="00EB7305">
      <w:r w:rsidRPr="00EB7305">
        <w:rPr>
          <w:b/>
          <w:bCs/>
        </w:rPr>
        <w:t>Gringos and Mariachis</w:t>
      </w:r>
      <w:r w:rsidR="00A209E1">
        <w:rPr>
          <w:b/>
          <w:bCs/>
        </w:rPr>
        <w:t xml:space="preserve"> (Tex-Mex and excellent cocktails to go)</w:t>
      </w:r>
    </w:p>
    <w:p w14:paraId="4FE73851" w14:textId="2DC7C167" w:rsidR="00EB7305" w:rsidRDefault="00EB7305" w:rsidP="00EB7305">
      <w:pPr>
        <w:numPr>
          <w:ilvl w:val="0"/>
          <w:numId w:val="2"/>
        </w:numPr>
      </w:pPr>
      <w:r w:rsidRPr="00EB7305">
        <w:t>4928 Cordell Ave.</w:t>
      </w:r>
    </w:p>
    <w:p w14:paraId="63536A27" w14:textId="3D844A1E" w:rsidR="00F119F7" w:rsidRPr="00B07010" w:rsidRDefault="00F119F7" w:rsidP="00F119F7">
      <w:pPr>
        <w:rPr>
          <w:b/>
          <w:bCs/>
        </w:rPr>
      </w:pPr>
      <w:proofErr w:type="spellStart"/>
      <w:r w:rsidRPr="00B07010">
        <w:rPr>
          <w:b/>
          <w:bCs/>
        </w:rPr>
        <w:t>Alatri</w:t>
      </w:r>
      <w:proofErr w:type="spellEnd"/>
      <w:r w:rsidRPr="00B07010">
        <w:rPr>
          <w:b/>
          <w:bCs/>
        </w:rPr>
        <w:t xml:space="preserve"> Bro</w:t>
      </w:r>
      <w:r w:rsidR="00165DDB" w:rsidRPr="00B07010">
        <w:rPr>
          <w:b/>
          <w:bCs/>
        </w:rPr>
        <w:t xml:space="preserve">s (Casual Italian and pizza; </w:t>
      </w:r>
      <w:r w:rsidR="002B0834" w:rsidRPr="00B07010">
        <w:rPr>
          <w:b/>
          <w:bCs/>
        </w:rPr>
        <w:t>outdoor</w:t>
      </w:r>
      <w:r w:rsidR="00165DDB" w:rsidRPr="00B07010">
        <w:rPr>
          <w:b/>
          <w:bCs/>
        </w:rPr>
        <w:t xml:space="preserve"> space shared with Gringos and Mariachis)</w:t>
      </w:r>
    </w:p>
    <w:p w14:paraId="7DFED1D2" w14:textId="6D88E0C5" w:rsidR="00165DDB" w:rsidRPr="00EB7305" w:rsidRDefault="00B07010" w:rsidP="00B07010">
      <w:pPr>
        <w:pStyle w:val="ListParagraph"/>
        <w:numPr>
          <w:ilvl w:val="0"/>
          <w:numId w:val="9"/>
        </w:numPr>
      </w:pPr>
      <w:r>
        <w:t>4926 Cordell Ave.</w:t>
      </w:r>
    </w:p>
    <w:p w14:paraId="2484E324" w14:textId="7327A798" w:rsidR="00EB7305" w:rsidRPr="00EB7305" w:rsidRDefault="00EB7305" w:rsidP="00EB7305">
      <w:r w:rsidRPr="00EB7305">
        <w:rPr>
          <w:b/>
          <w:bCs/>
        </w:rPr>
        <w:t>Medium Rare</w:t>
      </w:r>
      <w:r w:rsidR="00A209E1">
        <w:rPr>
          <w:b/>
          <w:bCs/>
        </w:rPr>
        <w:t xml:space="preserve"> (Steakhouse)</w:t>
      </w:r>
    </w:p>
    <w:p w14:paraId="190A9D91" w14:textId="61942E92" w:rsidR="00EB7305" w:rsidRDefault="00EB7305" w:rsidP="00EB7305">
      <w:pPr>
        <w:numPr>
          <w:ilvl w:val="0"/>
          <w:numId w:val="3"/>
        </w:numPr>
      </w:pPr>
      <w:r w:rsidRPr="00EB7305">
        <w:t>4904 Fairmont Ave.</w:t>
      </w:r>
    </w:p>
    <w:p w14:paraId="0CCB7707" w14:textId="0E0C9EEF" w:rsidR="00E1294E" w:rsidRPr="00B07010" w:rsidRDefault="00E1294E" w:rsidP="00E1294E">
      <w:pPr>
        <w:rPr>
          <w:b/>
          <w:bCs/>
        </w:rPr>
      </w:pPr>
      <w:r w:rsidRPr="00B07010">
        <w:rPr>
          <w:b/>
          <w:bCs/>
        </w:rPr>
        <w:t>Rock Bottom (Beer and classic American Bar food)</w:t>
      </w:r>
    </w:p>
    <w:p w14:paraId="1539E5E2" w14:textId="532056DF" w:rsidR="004E5425" w:rsidRDefault="00F119F7" w:rsidP="006A3D80">
      <w:pPr>
        <w:pStyle w:val="ListParagraph"/>
        <w:numPr>
          <w:ilvl w:val="0"/>
          <w:numId w:val="8"/>
        </w:numPr>
      </w:pPr>
      <w:r>
        <w:t>7900 Norfolk Ave</w:t>
      </w:r>
      <w:r w:rsidR="00B07010">
        <w:t>.</w:t>
      </w:r>
    </w:p>
    <w:p w14:paraId="1AB19A88" w14:textId="2F503EDF" w:rsidR="00C240AE" w:rsidRDefault="00C240AE" w:rsidP="00C240AE">
      <w:pPr>
        <w:rPr>
          <w:b/>
          <w:bCs/>
        </w:rPr>
      </w:pPr>
      <w:r w:rsidRPr="00C240AE">
        <w:rPr>
          <w:b/>
          <w:bCs/>
        </w:rPr>
        <w:t xml:space="preserve">Duck </w:t>
      </w:r>
      <w:proofErr w:type="spellStart"/>
      <w:r w:rsidRPr="00C240AE">
        <w:rPr>
          <w:b/>
          <w:bCs/>
        </w:rPr>
        <w:t>Duck</w:t>
      </w:r>
      <w:proofErr w:type="spellEnd"/>
      <w:r w:rsidRPr="00C240AE">
        <w:rPr>
          <w:b/>
          <w:bCs/>
        </w:rPr>
        <w:t xml:space="preserve"> Go</w:t>
      </w:r>
      <w:r>
        <w:rPr>
          <w:b/>
          <w:bCs/>
        </w:rPr>
        <w:t xml:space="preserve"> (French Bistro)</w:t>
      </w:r>
    </w:p>
    <w:p w14:paraId="3488AF81" w14:textId="2D59FCE2" w:rsidR="00C240AE" w:rsidRPr="00C240AE" w:rsidRDefault="00C240AE" w:rsidP="00C240AE">
      <w:pPr>
        <w:pStyle w:val="ListParagraph"/>
        <w:numPr>
          <w:ilvl w:val="0"/>
          <w:numId w:val="8"/>
        </w:numPr>
        <w:jc w:val="both"/>
      </w:pPr>
      <w:r w:rsidRPr="00C240AE">
        <w:t>7929 Norfolk Ave.</w:t>
      </w:r>
    </w:p>
    <w:p w14:paraId="2880F4C9" w14:textId="4BDF138F" w:rsidR="004E5425" w:rsidRPr="004E5425" w:rsidRDefault="004E5425" w:rsidP="00E1294E">
      <w:pPr>
        <w:rPr>
          <w:b/>
          <w:bCs/>
        </w:rPr>
      </w:pPr>
      <w:r w:rsidRPr="004E5425">
        <w:rPr>
          <w:b/>
          <w:bCs/>
        </w:rPr>
        <w:t>Pizzeria Da Marco (Italian, some outdoor tables)</w:t>
      </w:r>
    </w:p>
    <w:p w14:paraId="47FE3528" w14:textId="0DF557DE" w:rsidR="004E5425" w:rsidRDefault="004E5425" w:rsidP="004E5425">
      <w:pPr>
        <w:pStyle w:val="ListParagraph"/>
        <w:numPr>
          <w:ilvl w:val="0"/>
          <w:numId w:val="7"/>
        </w:numPr>
      </w:pPr>
      <w:r>
        <w:t>8008 Woodmont Ave</w:t>
      </w:r>
      <w:r w:rsidR="00B07010">
        <w:t>.</w:t>
      </w:r>
    </w:p>
    <w:p w14:paraId="142A1775" w14:textId="44A9B0B8" w:rsidR="004E5425" w:rsidRPr="004E5425" w:rsidRDefault="004E5425" w:rsidP="004E5425">
      <w:pPr>
        <w:rPr>
          <w:b/>
          <w:bCs/>
        </w:rPr>
      </w:pPr>
      <w:r w:rsidRPr="004E5425">
        <w:rPr>
          <w:b/>
          <w:bCs/>
        </w:rPr>
        <w:t xml:space="preserve">Dog House Biergarten (Hotdogs, sausages, hamburgers, many beers; </w:t>
      </w:r>
      <w:r w:rsidR="00C240AE">
        <w:rPr>
          <w:b/>
          <w:bCs/>
        </w:rPr>
        <w:t>two</w:t>
      </w:r>
      <w:r w:rsidRPr="004E5425">
        <w:rPr>
          <w:b/>
          <w:bCs/>
        </w:rPr>
        <w:t xml:space="preserve"> outside tables, but </w:t>
      </w:r>
      <w:r w:rsidR="00C240AE">
        <w:rPr>
          <w:b/>
          <w:bCs/>
        </w:rPr>
        <w:t xml:space="preserve">also </w:t>
      </w:r>
      <w:r w:rsidRPr="004E5425">
        <w:rPr>
          <w:b/>
          <w:bCs/>
        </w:rPr>
        <w:t>close to public tables)</w:t>
      </w:r>
    </w:p>
    <w:p w14:paraId="68F35271" w14:textId="06C3EEB7" w:rsidR="004E5425" w:rsidRDefault="004E5425" w:rsidP="004E5425">
      <w:pPr>
        <w:pStyle w:val="ListParagraph"/>
        <w:numPr>
          <w:ilvl w:val="0"/>
          <w:numId w:val="7"/>
        </w:numPr>
      </w:pPr>
      <w:r>
        <w:t>7904 Woodmont Ave</w:t>
      </w:r>
      <w:r w:rsidR="00B07010">
        <w:t>.</w:t>
      </w:r>
    </w:p>
    <w:p w14:paraId="48370367" w14:textId="77777777" w:rsidR="00A209E1" w:rsidRDefault="00A209E1" w:rsidP="00A209E1">
      <w:pPr>
        <w:rPr>
          <w:b/>
          <w:bCs/>
        </w:rPr>
      </w:pPr>
    </w:p>
    <w:p w14:paraId="36929F04" w14:textId="39A61D90" w:rsidR="00A209E1" w:rsidRDefault="00A209E1" w:rsidP="00A209E1">
      <w:pPr>
        <w:jc w:val="center"/>
        <w:rPr>
          <w:b/>
          <w:bCs/>
        </w:rPr>
      </w:pPr>
      <w:r>
        <w:rPr>
          <w:b/>
          <w:bCs/>
        </w:rPr>
        <w:t>A bit further away, but very walkable</w:t>
      </w:r>
    </w:p>
    <w:p w14:paraId="401555CE" w14:textId="6F3444E3" w:rsidR="00A209E1" w:rsidRPr="00A209E1" w:rsidRDefault="00A209E1" w:rsidP="00A209E1">
      <w:r w:rsidRPr="00A209E1">
        <w:rPr>
          <w:b/>
          <w:bCs/>
        </w:rPr>
        <w:t>Mon Ami Gabi</w:t>
      </w:r>
      <w:r>
        <w:rPr>
          <w:b/>
          <w:bCs/>
        </w:rPr>
        <w:tab/>
        <w:t xml:space="preserve"> (French/American Bistro)</w:t>
      </w:r>
    </w:p>
    <w:p w14:paraId="0D89848C" w14:textId="77777777" w:rsidR="00A209E1" w:rsidRPr="00A209E1" w:rsidRDefault="00A209E1" w:rsidP="00A209E1">
      <w:pPr>
        <w:numPr>
          <w:ilvl w:val="0"/>
          <w:numId w:val="4"/>
        </w:numPr>
      </w:pPr>
      <w:r w:rsidRPr="00A209E1">
        <w:t>7239 Woodmont Ave.</w:t>
      </w:r>
    </w:p>
    <w:p w14:paraId="7922EE9C" w14:textId="172CFB41" w:rsidR="00A209E1" w:rsidRPr="00A209E1" w:rsidRDefault="00A209E1" w:rsidP="00A209E1">
      <w:r w:rsidRPr="00A209E1">
        <w:rPr>
          <w:b/>
          <w:bCs/>
        </w:rPr>
        <w:t>Raku</w:t>
      </w:r>
      <w:r>
        <w:rPr>
          <w:b/>
          <w:bCs/>
        </w:rPr>
        <w:tab/>
        <w:t>(Sushi</w:t>
      </w:r>
      <w:r w:rsidR="00F5303B">
        <w:rPr>
          <w:b/>
          <w:bCs/>
        </w:rPr>
        <w:t>)</w:t>
      </w:r>
    </w:p>
    <w:p w14:paraId="46ACE2E6" w14:textId="6E17BD37" w:rsidR="0058102A" w:rsidRDefault="00A209E1" w:rsidP="0058102A">
      <w:pPr>
        <w:numPr>
          <w:ilvl w:val="0"/>
          <w:numId w:val="5"/>
        </w:numPr>
      </w:pPr>
      <w:r w:rsidRPr="00A209E1">
        <w:t>7240 Woodmont Ave.</w:t>
      </w:r>
    </w:p>
    <w:p w14:paraId="3460B0A0" w14:textId="21561F3A" w:rsidR="0058102A" w:rsidRPr="0058102A" w:rsidRDefault="0058102A" w:rsidP="0058102A">
      <w:r w:rsidRPr="0058102A">
        <w:rPr>
          <w:b/>
          <w:bCs/>
        </w:rPr>
        <w:t>World of Beer</w:t>
      </w:r>
      <w:r>
        <w:rPr>
          <w:b/>
          <w:bCs/>
        </w:rPr>
        <w:t xml:space="preserve"> (Self Explanatory)</w:t>
      </w:r>
    </w:p>
    <w:p w14:paraId="7C64AB16" w14:textId="77777777" w:rsidR="0058102A" w:rsidRPr="0058102A" w:rsidRDefault="0058102A" w:rsidP="0058102A">
      <w:pPr>
        <w:numPr>
          <w:ilvl w:val="0"/>
          <w:numId w:val="6"/>
        </w:numPr>
      </w:pPr>
      <w:r w:rsidRPr="0058102A">
        <w:t>7200 Wisconsin Ave.</w:t>
      </w:r>
    </w:p>
    <w:p w14:paraId="5D6E087C" w14:textId="2F6528DA" w:rsidR="0058102A" w:rsidRPr="004E5425" w:rsidRDefault="0058102A" w:rsidP="0058102A">
      <w:pPr>
        <w:rPr>
          <w:b/>
          <w:bCs/>
        </w:rPr>
      </w:pPr>
      <w:r w:rsidRPr="004E5425">
        <w:rPr>
          <w:b/>
          <w:bCs/>
        </w:rPr>
        <w:t>True Food (Veg and Vegan Friendly, Healthier Food)</w:t>
      </w:r>
    </w:p>
    <w:p w14:paraId="30B5B9F4" w14:textId="07B3021E" w:rsidR="002B0834" w:rsidRDefault="004E5425" w:rsidP="002B0834">
      <w:pPr>
        <w:pStyle w:val="ListParagraph"/>
        <w:numPr>
          <w:ilvl w:val="0"/>
          <w:numId w:val="7"/>
        </w:numPr>
      </w:pPr>
      <w:r>
        <w:t>7100 Wisconsin Ave</w:t>
      </w:r>
      <w:r w:rsidR="00B07010">
        <w:t>.</w:t>
      </w:r>
    </w:p>
    <w:p w14:paraId="778172A8" w14:textId="77A13A34" w:rsidR="004E5425" w:rsidRPr="004E5425" w:rsidRDefault="004E5425" w:rsidP="0058102A">
      <w:pPr>
        <w:rPr>
          <w:b/>
          <w:bCs/>
        </w:rPr>
      </w:pPr>
      <w:r w:rsidRPr="004E5425">
        <w:rPr>
          <w:b/>
          <w:bCs/>
        </w:rPr>
        <w:t>Silver New American Brasserie (</w:t>
      </w:r>
      <w:r>
        <w:rPr>
          <w:b/>
          <w:bCs/>
        </w:rPr>
        <w:t xml:space="preserve">Contemporary American Cuisine; </w:t>
      </w:r>
      <w:r w:rsidRPr="004E5425">
        <w:rPr>
          <w:b/>
          <w:bCs/>
        </w:rPr>
        <w:t>has outdoor tables)</w:t>
      </w:r>
    </w:p>
    <w:p w14:paraId="3A9F72DC" w14:textId="3117CD80" w:rsidR="004E5425" w:rsidRDefault="004E5425" w:rsidP="004E5425">
      <w:pPr>
        <w:pStyle w:val="ListParagraph"/>
        <w:numPr>
          <w:ilvl w:val="0"/>
          <w:numId w:val="7"/>
        </w:numPr>
      </w:pPr>
      <w:r>
        <w:t>7150 Woodmont Ave</w:t>
      </w:r>
      <w:r w:rsidR="00B07010">
        <w:t>.</w:t>
      </w:r>
    </w:p>
    <w:p w14:paraId="2C0AC6DA" w14:textId="56CA1493" w:rsidR="004E5425" w:rsidRDefault="004E5425" w:rsidP="004E5425"/>
    <w:p w14:paraId="2E3632D9" w14:textId="77777777" w:rsidR="002B0834" w:rsidRDefault="002B0834" w:rsidP="004E5425"/>
    <w:p w14:paraId="54414601" w14:textId="0364946C" w:rsidR="004E5425" w:rsidRDefault="004E5425" w:rsidP="004E5425">
      <w:r w:rsidRPr="00F81651">
        <w:rPr>
          <w:b/>
          <w:bCs/>
        </w:rPr>
        <w:lastRenderedPageBreak/>
        <w:t>Bethesda Circulator</w:t>
      </w:r>
      <w:r>
        <w:t xml:space="preserve"> – </w:t>
      </w:r>
      <w:r w:rsidR="00C471BA">
        <w:t>F</w:t>
      </w:r>
      <w:r>
        <w:t>ree bus that does a loop around Bethesda</w:t>
      </w:r>
    </w:p>
    <w:p w14:paraId="1605F8ED" w14:textId="449EA98F" w:rsidR="004E5425" w:rsidRDefault="00C240AE" w:rsidP="004E5425">
      <w:hyperlink r:id="rId6" w:history="1">
        <w:r w:rsidR="004E5425" w:rsidRPr="009E1E71">
          <w:rPr>
            <w:rStyle w:val="Hyperlink"/>
          </w:rPr>
          <w:t>https://www.bethesda.org/bethesda/bethesda-circulator</w:t>
        </w:r>
      </w:hyperlink>
    </w:p>
    <w:p w14:paraId="15DBA0E1" w14:textId="25B7879F" w:rsidR="00C471BA" w:rsidRDefault="00C471BA" w:rsidP="004E5425"/>
    <w:p w14:paraId="0CDA94DD" w14:textId="3F836973" w:rsidR="00C471BA" w:rsidRDefault="00C471BA" w:rsidP="004E5425">
      <w:r w:rsidRPr="00C471BA">
        <w:rPr>
          <w:b/>
          <w:bCs/>
        </w:rPr>
        <w:t>CVS Pharmacy</w:t>
      </w:r>
      <w:r>
        <w:t xml:space="preserve"> (for all your COVID mask, tests, and other sundries)</w:t>
      </w:r>
    </w:p>
    <w:p w14:paraId="2F7134B3" w14:textId="125A5204" w:rsidR="00C471BA" w:rsidRDefault="00C471BA" w:rsidP="00C471BA">
      <w:pPr>
        <w:pStyle w:val="ListParagraph"/>
        <w:numPr>
          <w:ilvl w:val="0"/>
          <w:numId w:val="7"/>
        </w:numPr>
      </w:pPr>
      <w:r w:rsidRPr="00C471BA">
        <w:t>7809 Wisconsin Ave</w:t>
      </w:r>
    </w:p>
    <w:p w14:paraId="4B9DDFC7" w14:textId="77777777" w:rsidR="004E5425" w:rsidRDefault="004E5425" w:rsidP="004E5425"/>
    <w:p w14:paraId="0ADDDEE4" w14:textId="06F12679" w:rsidR="004E5425" w:rsidRPr="00C471BA" w:rsidRDefault="00C471BA" w:rsidP="00C471BA">
      <w:pPr>
        <w:jc w:val="center"/>
        <w:rPr>
          <w:i/>
          <w:iCs/>
        </w:rPr>
      </w:pPr>
      <w:r w:rsidRPr="00C471BA">
        <w:rPr>
          <w:i/>
          <w:iCs/>
        </w:rPr>
        <w:t>Feel free to reach out to George and the rest of the CFDE Team if you have any questions about the Bethesda area.</w:t>
      </w:r>
    </w:p>
    <w:p w14:paraId="685488AF" w14:textId="77777777" w:rsidR="004E5425" w:rsidRDefault="004E5425" w:rsidP="0058102A"/>
    <w:p w14:paraId="5C15A6DB" w14:textId="45AF06CF" w:rsidR="004E5425" w:rsidRDefault="004E5425" w:rsidP="0058102A"/>
    <w:p w14:paraId="66A51893" w14:textId="77777777" w:rsidR="004E5425" w:rsidRDefault="004E5425" w:rsidP="0058102A"/>
    <w:p w14:paraId="2FB9F71D" w14:textId="77777777" w:rsidR="0058102A" w:rsidRPr="00A209E1" w:rsidRDefault="0058102A" w:rsidP="0058102A"/>
    <w:p w14:paraId="7F4E4317" w14:textId="77777777" w:rsidR="003B3381" w:rsidRDefault="003B3381"/>
    <w:sectPr w:rsidR="003B3381" w:rsidSect="009A73F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6C0"/>
    <w:multiLevelType w:val="multilevel"/>
    <w:tmpl w:val="BCEC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633"/>
    <w:multiLevelType w:val="hybridMultilevel"/>
    <w:tmpl w:val="8A66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00FB"/>
    <w:multiLevelType w:val="hybridMultilevel"/>
    <w:tmpl w:val="8AD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5D5"/>
    <w:multiLevelType w:val="hybridMultilevel"/>
    <w:tmpl w:val="58F6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74F89"/>
    <w:multiLevelType w:val="multilevel"/>
    <w:tmpl w:val="F0D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D25F7"/>
    <w:multiLevelType w:val="multilevel"/>
    <w:tmpl w:val="67F8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0215D"/>
    <w:multiLevelType w:val="multilevel"/>
    <w:tmpl w:val="418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46D70"/>
    <w:multiLevelType w:val="multilevel"/>
    <w:tmpl w:val="4272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E4E34"/>
    <w:multiLevelType w:val="multilevel"/>
    <w:tmpl w:val="A7C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024925">
    <w:abstractNumId w:val="8"/>
  </w:num>
  <w:num w:numId="2" w16cid:durableId="267130602">
    <w:abstractNumId w:val="6"/>
  </w:num>
  <w:num w:numId="3" w16cid:durableId="1174035793">
    <w:abstractNumId w:val="5"/>
  </w:num>
  <w:num w:numId="4" w16cid:durableId="962728239">
    <w:abstractNumId w:val="0"/>
  </w:num>
  <w:num w:numId="5" w16cid:durableId="1648896537">
    <w:abstractNumId w:val="4"/>
  </w:num>
  <w:num w:numId="6" w16cid:durableId="64840327">
    <w:abstractNumId w:val="7"/>
  </w:num>
  <w:num w:numId="7" w16cid:durableId="853029909">
    <w:abstractNumId w:val="3"/>
  </w:num>
  <w:num w:numId="8" w16cid:durableId="1767799176">
    <w:abstractNumId w:val="1"/>
  </w:num>
  <w:num w:numId="9" w16cid:durableId="210772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A"/>
    <w:rsid w:val="000256FF"/>
    <w:rsid w:val="000A3D79"/>
    <w:rsid w:val="00165DDB"/>
    <w:rsid w:val="002B0834"/>
    <w:rsid w:val="003500D1"/>
    <w:rsid w:val="003B3381"/>
    <w:rsid w:val="00475ACD"/>
    <w:rsid w:val="004E5425"/>
    <w:rsid w:val="0058102A"/>
    <w:rsid w:val="006A3D80"/>
    <w:rsid w:val="009A73F1"/>
    <w:rsid w:val="00A209E1"/>
    <w:rsid w:val="00AD3E4F"/>
    <w:rsid w:val="00B07010"/>
    <w:rsid w:val="00C240AE"/>
    <w:rsid w:val="00C471BA"/>
    <w:rsid w:val="00DE3E9A"/>
    <w:rsid w:val="00E1294E"/>
    <w:rsid w:val="00EB7305"/>
    <w:rsid w:val="00F119F7"/>
    <w:rsid w:val="00F5303B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C5BC"/>
  <w15:chartTrackingRefBased/>
  <w15:docId w15:val="{BA24186C-0946-4D4F-8364-AFD2AAE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thesda.org/bethesda/bethesda-circulator" TargetMode="External"/><Relationship Id="rId5" Type="http://schemas.openxmlformats.org/officeDocument/2006/relationships/hyperlink" Target="https://www.bethesda.org/bethesda/bethesda-street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Papanicolaou, George (NIH/OD) [E]</dc:creator>
  <cp:keywords/>
  <dc:description/>
  <cp:lastModifiedBy>Papanicolaou, George (NIH/OD) [E]</cp:lastModifiedBy>
  <cp:revision>3</cp:revision>
  <dcterms:created xsi:type="dcterms:W3CDTF">2022-06-08T15:37:00Z</dcterms:created>
  <dcterms:modified xsi:type="dcterms:W3CDTF">2022-06-08T15:40:00Z</dcterms:modified>
</cp:coreProperties>
</file>