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7FAC4" w14:textId="77777777" w:rsidR="005951AB" w:rsidRDefault="00000000">
      <w:pPr>
        <w:spacing w:after="840"/>
        <w:rPr>
          <w:rFonts w:hint="eastAsia"/>
        </w:rPr>
      </w:pPr>
      <w:r>
        <w:rPr>
          <w:rFonts w:ascii="微软雅黑" w:eastAsia="微软雅黑" w:hAnsi="微软雅黑"/>
          <w:b/>
          <w:color w:val="1B9AAA"/>
          <w:sz w:val="22"/>
        </w:rPr>
        <w:t>SUPERAGENT  /  RESEARCH 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75"/>
      </w:tblGrid>
      <w:tr w:rsidR="005951AB" w14:paraId="02457B8E" w14:textId="77777777">
        <w:trPr>
          <w:jc w:val="center"/>
        </w:trPr>
        <w:tc>
          <w:tcPr>
            <w:tcW w:w="9575" w:type="dxa"/>
            <w:shd w:val="clear" w:color="auto" w:fill="163A59"/>
            <w:tcMar>
              <w:top w:w="460" w:type="dxa"/>
              <w:left w:w="300" w:type="dxa"/>
              <w:bottom w:w="460" w:type="dxa"/>
              <w:right w:w="300" w:type="dxa"/>
            </w:tcMar>
          </w:tcPr>
          <w:p w14:paraId="71DBDC0F" w14:textId="77777777" w:rsidR="005951AB" w:rsidRDefault="00000000">
            <w:pPr>
              <w:spacing w:after="200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B8DFEA"/>
                <w:sz w:val="28"/>
                <w:lang w:eastAsia="zh-CN"/>
              </w:rPr>
              <w:t>面向数字员工的智能任务执行关键技术研究</w:t>
            </w:r>
          </w:p>
          <w:p w14:paraId="1A9627C2" w14:textId="77777777" w:rsidR="005951AB" w:rsidRDefault="00000000">
            <w:pPr>
              <w:spacing w:after="200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50"/>
                <w:lang w:eastAsia="zh-CN"/>
              </w:rPr>
              <w:t>主 Agent 意图识别、权限感知路由</w:t>
            </w:r>
            <w:r>
              <w:rPr>
                <w:rFonts w:ascii="微软雅黑" w:eastAsia="微软雅黑" w:hAnsi="微软雅黑"/>
                <w:b/>
                <w:color w:val="FFFFFF"/>
                <w:sz w:val="50"/>
                <w:lang w:eastAsia="zh-CN"/>
              </w:rPr>
              <w:br/>
              <w:t>与权限治理研究报告</w:t>
            </w:r>
          </w:p>
          <w:p w14:paraId="0D7FFE25" w14:textId="77777777" w:rsidR="005951AB" w:rsidRDefault="00000000">
            <w:pPr>
              <w:spacing w:after="0"/>
              <w:rPr>
                <w:rFonts w:hint="eastAsia"/>
                <w:lang w:eastAsia="zh-CN"/>
              </w:rPr>
            </w:pPr>
            <w:r>
              <w:rPr>
                <w:rFonts w:ascii="微软雅黑" w:eastAsia="微软雅黑" w:hAnsi="微软雅黑"/>
                <w:color w:val="DCEAF1"/>
                <w:sz w:val="24"/>
                <w:lang w:eastAsia="zh-CN"/>
              </w:rPr>
              <w:t>—— 原型方案调研、系统设计与量化评测</w:t>
            </w:r>
          </w:p>
        </w:tc>
      </w:tr>
    </w:tbl>
    <w:p w14:paraId="3EA1AD36" w14:textId="77777777" w:rsidR="005951AB" w:rsidRDefault="005951AB">
      <w:pPr>
        <w:spacing w:after="760"/>
        <w:rPr>
          <w:rFonts w:hint="eastAsia"/>
          <w:lang w:eastAsia="zh-CN"/>
        </w:rPr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1701"/>
        <w:gridCol w:w="3969"/>
      </w:tblGrid>
      <w:tr w:rsidR="005951AB" w14:paraId="5559AEBA" w14:textId="77777777">
        <w:trPr>
          <w:jc w:val="right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B40E" w14:textId="77777777" w:rsidR="005951AB" w:rsidRDefault="00000000">
            <w:pPr>
              <w:jc w:val="right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647987"/>
                <w:sz w:val="20"/>
              </w:rPr>
              <w:t>报告类型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59D9" w14:textId="77777777" w:rsidR="005951AB" w:rsidRDefault="00000000">
            <w:pPr>
              <w:rPr>
                <w:rFonts w:hint="eastAsia"/>
              </w:rPr>
            </w:pPr>
            <w:r>
              <w:rPr>
                <w:color w:val="253746"/>
              </w:rPr>
              <w:t>课题专题研究报告</w:t>
            </w:r>
          </w:p>
        </w:tc>
      </w:tr>
      <w:tr w:rsidR="005951AB" w14:paraId="626370A6" w14:textId="77777777">
        <w:trPr>
          <w:jc w:val="right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0E7B0" w14:textId="77777777" w:rsidR="005951AB" w:rsidRDefault="00000000">
            <w:pPr>
              <w:jc w:val="right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647987"/>
                <w:sz w:val="20"/>
              </w:rPr>
              <w:t>研究范围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54E24" w14:textId="77777777" w:rsidR="005951AB" w:rsidRDefault="00000000">
            <w:pPr>
              <w:rPr>
                <w:rFonts w:hint="eastAsia"/>
              </w:rPr>
            </w:pPr>
            <w:r>
              <w:rPr>
                <w:color w:val="253746"/>
              </w:rPr>
              <w:t>主 Agent 决策与权限治理</w:t>
            </w:r>
          </w:p>
        </w:tc>
      </w:tr>
      <w:tr w:rsidR="005951AB" w14:paraId="13E01A0E" w14:textId="77777777">
        <w:trPr>
          <w:jc w:val="right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8BA4" w14:textId="77777777" w:rsidR="005951AB" w:rsidRDefault="00000000">
            <w:pPr>
              <w:jc w:val="right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647987"/>
                <w:sz w:val="20"/>
              </w:rPr>
              <w:t>实习生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C54E" w14:textId="77777777" w:rsidR="005951AB" w:rsidRDefault="00000000">
            <w:pPr>
              <w:rPr>
                <w:rFonts w:hint="eastAsia"/>
              </w:rPr>
            </w:pPr>
            <w:r>
              <w:rPr>
                <w:color w:val="253746"/>
              </w:rPr>
              <w:t>刘建杰</w:t>
            </w:r>
          </w:p>
        </w:tc>
      </w:tr>
      <w:tr w:rsidR="005951AB" w14:paraId="1F673871" w14:textId="77777777">
        <w:trPr>
          <w:jc w:val="right"/>
        </w:trPr>
        <w:tc>
          <w:tcPr>
            <w:tcW w:w="170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40F6" w14:textId="77777777" w:rsidR="005951AB" w:rsidRDefault="00000000">
            <w:pPr>
              <w:jc w:val="right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647987"/>
                <w:sz w:val="20"/>
              </w:rPr>
              <w:t>日期</w:t>
            </w:r>
          </w:p>
        </w:tc>
        <w:tc>
          <w:tcPr>
            <w:tcW w:w="396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CE7D9" w14:textId="77777777" w:rsidR="005951AB" w:rsidRDefault="00000000">
            <w:pPr>
              <w:rPr>
                <w:rFonts w:hint="eastAsia"/>
              </w:rPr>
            </w:pPr>
            <w:r>
              <w:rPr>
                <w:color w:val="253746"/>
              </w:rPr>
              <w:t>2026 年 8 月</w:t>
            </w:r>
          </w:p>
        </w:tc>
      </w:tr>
    </w:tbl>
    <w:p w14:paraId="55ECFAE6" w14:textId="77777777" w:rsidR="005951AB" w:rsidRDefault="00000000">
      <w:pPr>
        <w:rPr>
          <w:rFonts w:hint="eastAsia"/>
        </w:rPr>
      </w:pPr>
      <w:r>
        <w:br w:type="page"/>
      </w:r>
    </w:p>
    <w:p w14:paraId="7F623E11" w14:textId="77777777" w:rsidR="005951AB" w:rsidRDefault="00000000">
      <w:pPr>
        <w:pStyle w:val="1"/>
      </w:pPr>
      <w:r>
        <w:lastRenderedPageBreak/>
        <w:t xml:space="preserve">1 </w:t>
      </w:r>
      <w:r>
        <w:t>调查研究</w:t>
      </w:r>
    </w:p>
    <w:p w14:paraId="76F3FD52" w14:textId="77777777" w:rsidR="005951AB" w:rsidRDefault="00000000">
      <w:pPr>
        <w:ind w:firstLine="420"/>
        <w:rPr>
          <w:rFonts w:hint="eastAsia"/>
          <w:lang w:eastAsia="zh-CN"/>
        </w:rPr>
      </w:pPr>
      <w:r>
        <w:rPr>
          <w:color w:val="253746"/>
          <w:lang w:eastAsia="zh-CN"/>
        </w:rPr>
        <w:t>本专题围绕两个问题调研：主 Agent 如何识别意图并路由到正确 Agent；数字员工访问敏感数据、调用工具和执行外发操作时，如何保证权限不被模型绕过。</w:t>
      </w:r>
    </w:p>
    <w:p w14:paraId="094A2967" w14:textId="77777777" w:rsidR="005951AB" w:rsidRDefault="00000000">
      <w:pPr>
        <w:pStyle w:val="21"/>
      </w:pPr>
      <w:r>
        <w:t xml:space="preserve">1.1 </w:t>
      </w:r>
      <w:r>
        <w:t>主</w:t>
      </w:r>
      <w:r>
        <w:t xml:space="preserve"> Agent </w:t>
      </w:r>
      <w:r>
        <w:t>意图识别方案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608"/>
        <w:gridCol w:w="2835"/>
        <w:gridCol w:w="1701"/>
      </w:tblGrid>
      <w:tr w:rsidR="005951AB" w14:paraId="4B2FE947" w14:textId="77777777">
        <w:trPr>
          <w:tblHeader/>
          <w:jc w:val="center"/>
        </w:trPr>
        <w:tc>
          <w:tcPr>
            <w:tcW w:w="1928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D231C92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方案</w:t>
            </w:r>
          </w:p>
        </w:tc>
        <w:tc>
          <w:tcPr>
            <w:tcW w:w="2608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70C0A2B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优点</w:t>
            </w:r>
          </w:p>
        </w:tc>
        <w:tc>
          <w:tcPr>
            <w:tcW w:w="2835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3EEFAA6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不足</w:t>
            </w:r>
          </w:p>
        </w:tc>
        <w:tc>
          <w:tcPr>
            <w:tcW w:w="1701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21282C6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选型结论</w:t>
            </w:r>
          </w:p>
        </w:tc>
      </w:tr>
      <w:tr w:rsidR="005951AB" w14:paraId="1A38CC13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1532AC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关键词与规则</w:t>
            </w:r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4596D9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稳定、快速、可解释、可离线运行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8DCAB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同义表达和复杂长句覆盖有限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F68427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作为确定性基线和降级方案</w:t>
            </w:r>
          </w:p>
        </w:tc>
      </w:tr>
      <w:tr w:rsidR="005951AB" w14:paraId="3FFFE154" w14:textId="77777777">
        <w:trPr>
          <w:jc w:val="center"/>
        </w:trPr>
        <w:tc>
          <w:tcPr>
            <w:tcW w:w="1928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F9AAB4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 xml:space="preserve">纯 LLM </w:t>
            </w:r>
            <w:proofErr w:type="spellStart"/>
            <w:r>
              <w:rPr>
                <w:color w:val="253746"/>
                <w:sz w:val="17"/>
              </w:rPr>
              <w:t>识别</w:t>
            </w:r>
            <w:proofErr w:type="spellEnd"/>
          </w:p>
        </w:tc>
        <w:tc>
          <w:tcPr>
            <w:tcW w:w="2608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167EE6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语义泛化强，能理解隐含目标</w:t>
            </w:r>
          </w:p>
        </w:tc>
        <w:tc>
          <w:tcPr>
            <w:tcW w:w="2835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F30A6" w14:textId="77777777" w:rsidR="005951AB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结果可能漂移，存在格式错误和幻觉</w:t>
            </w:r>
          </w:p>
        </w:tc>
        <w:tc>
          <w:tcPr>
            <w:tcW w:w="1701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CA03C7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不直接决定权限和执行</w:t>
            </w:r>
          </w:p>
        </w:tc>
      </w:tr>
      <w:tr w:rsidR="005951AB" w14:paraId="39C99584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42D0E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53746"/>
                <w:sz w:val="17"/>
              </w:rPr>
              <w:t>向量语义召回</w:t>
            </w:r>
            <w:proofErr w:type="spellEnd"/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14E3F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746"/>
                <w:sz w:val="17"/>
              </w:rPr>
              <w:t>适合大规模意图和 Agent 候选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53B0C2" w14:textId="77777777" w:rsidR="005951AB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相似度不等于动作、数据范围和权限匹配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B0F591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746"/>
                <w:sz w:val="17"/>
              </w:rPr>
              <w:t>候选规模扩大后作为 Top-K 召回</w:t>
            </w:r>
          </w:p>
        </w:tc>
      </w:tr>
      <w:tr w:rsidR="005951AB" w14:paraId="0A805036" w14:textId="77777777">
        <w:trPr>
          <w:jc w:val="center"/>
        </w:trPr>
        <w:tc>
          <w:tcPr>
            <w:tcW w:w="1928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79BAA1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Planner 直接生成计划</w:t>
            </w:r>
          </w:p>
        </w:tc>
        <w:tc>
          <w:tcPr>
            <w:tcW w:w="2608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F96584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746"/>
                <w:sz w:val="17"/>
              </w:rPr>
              <w:t>一次完成理解、拆解和 Agent 选择</w:t>
            </w:r>
          </w:p>
        </w:tc>
        <w:tc>
          <w:tcPr>
            <w:tcW w:w="2835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B8472D" w14:textId="77777777" w:rsidR="005951AB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任务理解与路由耦合，难单独评测和审计</w:t>
            </w:r>
          </w:p>
        </w:tc>
        <w:tc>
          <w:tcPr>
            <w:tcW w:w="1701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F7B77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保留规划能力，不作为安全路由器</w:t>
            </w:r>
          </w:p>
        </w:tc>
      </w:tr>
      <w:tr w:rsidR="005951AB" w14:paraId="0B9DE9FB" w14:textId="77777777">
        <w:trPr>
          <w:jc w:val="center"/>
        </w:trPr>
        <w:tc>
          <w:tcPr>
            <w:tcW w:w="19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91E222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color w:val="253746"/>
                <w:sz w:val="17"/>
              </w:rPr>
              <w:t>规则</w:t>
            </w:r>
            <w:proofErr w:type="spellEnd"/>
            <w:r>
              <w:rPr>
                <w:color w:val="253746"/>
                <w:sz w:val="17"/>
              </w:rPr>
              <w:t xml:space="preserve"> + </w:t>
            </w:r>
            <w:proofErr w:type="spellStart"/>
            <w:r>
              <w:rPr>
                <w:color w:val="253746"/>
                <w:sz w:val="17"/>
              </w:rPr>
              <w:t>语义融合</w:t>
            </w:r>
            <w:proofErr w:type="spellEnd"/>
            <w:r>
              <w:rPr>
                <w:color w:val="253746"/>
                <w:sz w:val="17"/>
              </w:rPr>
              <w:t xml:space="preserve"> + TaskProfile</w:t>
            </w:r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9D2D3C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兼顾语义覆盖、稳定性和结构校验</w:t>
            </w:r>
          </w:p>
        </w:tc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DD2C70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需要维护意图目录和字段契约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EB622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本项目采用</w:t>
            </w:r>
          </w:p>
        </w:tc>
      </w:tr>
    </w:tbl>
    <w:p w14:paraId="4425FB6E" w14:textId="77777777" w:rsidR="005951AB" w:rsidRDefault="005951AB">
      <w:pPr>
        <w:spacing w:after="0"/>
        <w:rPr>
          <w:rFonts w:hint="eastAsia"/>
        </w:rPr>
      </w:pPr>
    </w:p>
    <w:p w14:paraId="002B7C1D" w14:textId="77777777" w:rsidR="005951AB" w:rsidRDefault="00000000">
      <w:pPr>
        <w:ind w:firstLine="420"/>
        <w:rPr>
          <w:rFonts w:hint="eastAsia"/>
          <w:lang w:eastAsia="zh-CN"/>
        </w:rPr>
      </w:pPr>
      <w:r>
        <w:rPr>
          <w:color w:val="253746"/>
          <w:lang w:eastAsia="zh-CN"/>
        </w:rPr>
        <w:t>纯规则在明确指令上稳定，但对同义表达容易漏判；纯 LLM 能补充语义，但 Prompt 不能构成安全边界。因此项目用 Intent Catalog 统一意图，规则识别显式动作、实体和否定，可选语义模型补充隐含意图，融合后由 TaskProfile 校验。关键对象缺失时生成具体澄清问题。</w:t>
      </w:r>
    </w:p>
    <w:p w14:paraId="1F450D26" w14:textId="77777777" w:rsidR="005951AB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Agent </w:t>
      </w:r>
      <w:r>
        <w:rPr>
          <w:lang w:eastAsia="zh-CN"/>
        </w:rPr>
        <w:t>路由方案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2381"/>
        <w:gridCol w:w="2721"/>
        <w:gridCol w:w="1814"/>
      </w:tblGrid>
      <w:tr w:rsidR="005951AB" w14:paraId="1A4FA56F" w14:textId="77777777">
        <w:trPr>
          <w:tblHeader/>
          <w:jc w:val="center"/>
        </w:trPr>
        <w:tc>
          <w:tcPr>
            <w:tcW w:w="2154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7162F84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方案</w:t>
            </w:r>
            <w:proofErr w:type="spellEnd"/>
          </w:p>
        </w:tc>
        <w:tc>
          <w:tcPr>
            <w:tcW w:w="2381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929B278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特点</w:t>
            </w:r>
          </w:p>
        </w:tc>
        <w:tc>
          <w:tcPr>
            <w:tcW w:w="2721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FB0856C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主要问题</w:t>
            </w:r>
          </w:p>
        </w:tc>
        <w:tc>
          <w:tcPr>
            <w:tcW w:w="1814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1FB8CA7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本项目判断</w:t>
            </w:r>
          </w:p>
        </w:tc>
      </w:tr>
      <w:tr w:rsidR="005951AB" w14:paraId="3D36DC10" w14:textId="77777777">
        <w:trPr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A40BA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746"/>
                <w:sz w:val="17"/>
              </w:rPr>
              <w:t>部门 Agent 自由 handoff</w:t>
            </w:r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E2229E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Agent 之间动态转交任务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56FBC4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调用链和权限传播难以集中审计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05450D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不采用自由互调</w:t>
            </w:r>
          </w:p>
        </w:tc>
      </w:tr>
      <w:tr w:rsidR="005951AB" w14:paraId="42060315" w14:textId="77777777">
        <w:trPr>
          <w:jc w:val="center"/>
        </w:trPr>
        <w:tc>
          <w:tcPr>
            <w:tcW w:w="2154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A53191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746"/>
                <w:sz w:val="17"/>
              </w:rPr>
              <w:t>LLM Supervisor 直接选择</w:t>
            </w:r>
          </w:p>
        </w:tc>
        <w:tc>
          <w:tcPr>
            <w:tcW w:w="2381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B8D1F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语义能力强、开发快</w:t>
            </w:r>
          </w:p>
        </w:tc>
        <w:tc>
          <w:tcPr>
            <w:tcW w:w="2721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11CB70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746"/>
                <w:sz w:val="17"/>
              </w:rPr>
              <w:t>可能选择不存在或无权限的 Agent</w:t>
            </w:r>
          </w:p>
        </w:tc>
        <w:tc>
          <w:tcPr>
            <w:tcW w:w="1814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B62DC1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只能在合法候选内辅助判断</w:t>
            </w:r>
          </w:p>
        </w:tc>
      </w:tr>
      <w:tr w:rsidR="005951AB" w14:paraId="7CCB8EBC" w14:textId="77777777">
        <w:trPr>
          <w:jc w:val="center"/>
        </w:trPr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103EB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53746"/>
                <w:sz w:val="17"/>
              </w:rPr>
              <w:t>静态规则路由</w:t>
            </w:r>
            <w:proofErr w:type="spellEnd"/>
          </w:p>
        </w:tc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F05B3C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稳定、低时延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E8F938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扩展新场景需持续增加规则</w:t>
            </w:r>
          </w:p>
        </w:tc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ADACD1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用于高确定性场景</w:t>
            </w:r>
          </w:p>
        </w:tc>
      </w:tr>
      <w:tr w:rsidR="005951AB" w14:paraId="4AE6EAB5" w14:textId="77777777">
        <w:trPr>
          <w:jc w:val="center"/>
        </w:trPr>
        <w:tc>
          <w:tcPr>
            <w:tcW w:w="2154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2FC712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746"/>
                <w:sz w:val="17"/>
              </w:rPr>
              <w:t>AgentCard + 权限过滤 + 打分</w:t>
            </w:r>
          </w:p>
        </w:tc>
        <w:tc>
          <w:tcPr>
            <w:tcW w:w="2381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4D248" w14:textId="77777777" w:rsidR="005951AB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能力、动作、数据域和风险均可校验</w:t>
            </w:r>
          </w:p>
        </w:tc>
        <w:tc>
          <w:tcPr>
            <w:tcW w:w="2721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33FEB5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需要维护能力卡和契约</w:t>
            </w:r>
          </w:p>
        </w:tc>
        <w:tc>
          <w:tcPr>
            <w:tcW w:w="1814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BF2479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本项目采用</w:t>
            </w:r>
          </w:p>
        </w:tc>
      </w:tr>
    </w:tbl>
    <w:p w14:paraId="17C6F6CD" w14:textId="77777777" w:rsidR="005951AB" w:rsidRDefault="005951AB">
      <w:pPr>
        <w:spacing w:after="0"/>
        <w:rPr>
          <w:rFonts w:hint="eastAsia"/>
        </w:rPr>
      </w:pPr>
    </w:p>
    <w:p w14:paraId="46F6D02B" w14:textId="77777777" w:rsidR="005951AB" w:rsidRDefault="00000000">
      <w:pPr>
        <w:ind w:firstLine="420"/>
        <w:rPr>
          <w:rFonts w:hint="eastAsia"/>
          <w:lang w:eastAsia="zh-CN"/>
        </w:rPr>
      </w:pPr>
      <w:r>
        <w:rPr>
          <w:color w:val="253746"/>
        </w:rPr>
        <w:lastRenderedPageBreak/>
        <w:t>项目选择中心化主 Agent。主 Agent 先取得 authorized_agent_ids，未授权 Agent 不进入候选打分；再根据 AgentCard 中的 intents、capabilities、supported_actions、accepted_data_scopes 和 risk_ceiling 进行过滤和排序。</w:t>
      </w:r>
      <w:r>
        <w:rPr>
          <w:color w:val="253746"/>
          <w:lang w:eastAsia="zh-CN"/>
        </w:rPr>
        <w:t>这样，权限是硬约束，而不是路由分数中的一个可被其他高分抵消的权重。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59"/>
      </w:tblGrid>
      <w:tr w:rsidR="005951AB" w14:paraId="6CD2D897" w14:textId="77777777">
        <w:trPr>
          <w:jc w:val="center"/>
        </w:trPr>
        <w:tc>
          <w:tcPr>
            <w:tcW w:w="9575" w:type="dxa"/>
            <w:tcBorders>
              <w:top w:val="single" w:sz="6" w:space="0" w:color="D9E2E8"/>
              <w:left w:val="single" w:sz="6" w:space="0" w:color="D9E2E8"/>
              <w:bottom w:val="single" w:sz="6" w:space="0" w:color="D9E2E8"/>
              <w:right w:val="single" w:sz="6" w:space="0" w:color="D9E2E8"/>
            </w:tcBorders>
            <w:shd w:val="clear" w:color="auto" w:fill="F1F4F6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59CD638" w14:textId="77777777" w:rsidR="005951AB" w:rsidRDefault="00000000">
            <w:pPr>
              <w:spacing w:line="264" w:lineRule="auto"/>
              <w:rPr>
                <w:rFonts w:hint="eastAsia"/>
              </w:rPr>
            </w:pPr>
            <w:r>
              <w:rPr>
                <w:rFonts w:ascii="Consolas" w:eastAsia="Consolas" w:hAnsi="Consolas"/>
                <w:color w:val="29434E"/>
                <w:sz w:val="17"/>
              </w:rPr>
              <w:t>RouteScore =</w:t>
            </w:r>
            <w:r>
              <w:br/>
            </w:r>
            <w:r>
              <w:rPr>
                <w:rFonts w:ascii="Consolas" w:eastAsia="Consolas" w:hAnsi="Consolas"/>
                <w:color w:val="29434E"/>
                <w:sz w:val="17"/>
              </w:rPr>
              <w:t xml:space="preserve">  0.35 × 意图匹配</w:t>
            </w:r>
            <w:r>
              <w:br/>
            </w:r>
            <w:r>
              <w:rPr>
                <w:rFonts w:ascii="Consolas" w:eastAsia="Consolas" w:hAnsi="Consolas"/>
                <w:color w:val="29434E"/>
                <w:sz w:val="17"/>
              </w:rPr>
              <w:t>+ 0.25 × 能力匹配</w:t>
            </w:r>
            <w:r>
              <w:br/>
            </w:r>
            <w:r>
              <w:rPr>
                <w:rFonts w:ascii="Consolas" w:eastAsia="Consolas" w:hAnsi="Consolas"/>
                <w:color w:val="29434E"/>
                <w:sz w:val="17"/>
              </w:rPr>
              <w:t>+ 0.15 × 场景匹配</w:t>
            </w:r>
            <w:r>
              <w:br/>
            </w:r>
            <w:r>
              <w:rPr>
                <w:rFonts w:ascii="Consolas" w:eastAsia="Consolas" w:hAnsi="Consolas"/>
                <w:color w:val="29434E"/>
                <w:sz w:val="17"/>
              </w:rPr>
              <w:t>+ 0.10 × 数据范围匹配</w:t>
            </w:r>
            <w:r>
              <w:br/>
            </w:r>
            <w:r>
              <w:rPr>
                <w:rFonts w:ascii="Consolas" w:eastAsia="Consolas" w:hAnsi="Consolas"/>
                <w:color w:val="29434E"/>
                <w:sz w:val="17"/>
              </w:rPr>
              <w:t>+ 0.10 × 历史得分</w:t>
            </w:r>
            <w:r>
              <w:br/>
            </w:r>
            <w:r>
              <w:rPr>
                <w:rFonts w:ascii="Consolas" w:eastAsia="Consolas" w:hAnsi="Consolas"/>
                <w:color w:val="29434E"/>
                <w:sz w:val="17"/>
              </w:rPr>
              <w:t>+ 0.05 × 可用性得分</w:t>
            </w:r>
          </w:p>
        </w:tc>
      </w:tr>
    </w:tbl>
    <w:p w14:paraId="6FCC062C" w14:textId="77777777" w:rsidR="005951AB" w:rsidRDefault="00000000">
      <w:pPr>
        <w:spacing w:after="120"/>
        <w:jc w:val="center"/>
        <w:rPr>
          <w:rFonts w:hint="eastAsia"/>
        </w:rPr>
      </w:pPr>
      <w:r>
        <w:rPr>
          <w:color w:val="647987"/>
          <w:sz w:val="18"/>
        </w:rPr>
        <w:t>当前路由评分公式</w:t>
      </w:r>
    </w:p>
    <w:p w14:paraId="0115C6CA" w14:textId="77777777" w:rsidR="005951AB" w:rsidRDefault="00000000">
      <w:pPr>
        <w:pStyle w:val="21"/>
      </w:pPr>
      <w:r>
        <w:t xml:space="preserve">1.3 </w:t>
      </w:r>
      <w:r>
        <w:t>权限治理方案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494"/>
        <w:gridCol w:w="3005"/>
        <w:gridCol w:w="2041"/>
      </w:tblGrid>
      <w:tr w:rsidR="005951AB" w14:paraId="7297FE54" w14:textId="77777777">
        <w:trPr>
          <w:tblHeader/>
          <w:jc w:val="center"/>
        </w:trPr>
        <w:tc>
          <w:tcPr>
            <w:tcW w:w="1531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B77F026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方案</w:t>
            </w:r>
          </w:p>
        </w:tc>
        <w:tc>
          <w:tcPr>
            <w:tcW w:w="2494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344C790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适用特点</w:t>
            </w:r>
          </w:p>
        </w:tc>
        <w:tc>
          <w:tcPr>
            <w:tcW w:w="3005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0A89185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对数字员工的不足</w:t>
            </w:r>
          </w:p>
        </w:tc>
        <w:tc>
          <w:tcPr>
            <w:tcW w:w="2041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DE34341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选型</w:t>
            </w:r>
          </w:p>
        </w:tc>
      </w:tr>
      <w:tr w:rsidR="005951AB" w14:paraId="2A151A7D" w14:textId="77777777">
        <w:trPr>
          <w:jc w:val="center"/>
        </w:trPr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04D4ED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ACL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695E0A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直接维护用户与资源权限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498C96" w14:textId="77777777" w:rsidR="005951AB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用户、Agent、工具增多后难维护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32026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不单独采用</w:t>
            </w:r>
          </w:p>
        </w:tc>
      </w:tr>
      <w:tr w:rsidR="005951AB" w14:paraId="2AAEAF56" w14:textId="77777777">
        <w:trPr>
          <w:jc w:val="center"/>
        </w:trPr>
        <w:tc>
          <w:tcPr>
            <w:tcW w:w="1531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A5E83C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RBAC</w:t>
            </w:r>
          </w:p>
        </w:tc>
        <w:tc>
          <w:tcPr>
            <w:tcW w:w="2494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CAE977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符合岗位和组织角色</w:t>
            </w:r>
          </w:p>
        </w:tc>
        <w:tc>
          <w:tcPr>
            <w:tcW w:w="3005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6B3F63" w14:textId="77777777" w:rsidR="005951AB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难表达场景、数据敏感级别和动作风险</w:t>
            </w:r>
          </w:p>
        </w:tc>
        <w:tc>
          <w:tcPr>
            <w:tcW w:w="2041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6BABE7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作为主体属性使用</w:t>
            </w:r>
          </w:p>
        </w:tc>
      </w:tr>
      <w:tr w:rsidR="005951AB" w14:paraId="1495B7EC" w14:textId="77777777">
        <w:trPr>
          <w:jc w:val="center"/>
        </w:trPr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8937BC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ABAC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2BD155" w14:textId="77777777" w:rsidR="005951AB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按主体、资源、动作和环境属性判断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0A7FE6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属性与策略管理成本较高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D9621D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作为基础模型</w:t>
            </w:r>
          </w:p>
        </w:tc>
      </w:tr>
      <w:tr w:rsidR="005951AB" w14:paraId="0253506D" w14:textId="77777777">
        <w:trPr>
          <w:jc w:val="center"/>
        </w:trPr>
        <w:tc>
          <w:tcPr>
            <w:tcW w:w="1531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BD93DA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ReBAC</w:t>
            </w:r>
          </w:p>
        </w:tc>
        <w:tc>
          <w:tcPr>
            <w:tcW w:w="2494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DDF819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适合所有者、成员和共享关系</w:t>
            </w:r>
          </w:p>
        </w:tc>
        <w:tc>
          <w:tcPr>
            <w:tcW w:w="3005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83B21F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需要关系图和一致性基础设施</w:t>
            </w:r>
          </w:p>
        </w:tc>
        <w:tc>
          <w:tcPr>
            <w:tcW w:w="2041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551D56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746"/>
                <w:sz w:val="17"/>
              </w:rPr>
              <w:t>用于 Artifact 所有权控制</w:t>
            </w:r>
          </w:p>
        </w:tc>
      </w:tr>
      <w:tr w:rsidR="005951AB" w14:paraId="68C24FF7" w14:textId="77777777">
        <w:trPr>
          <w:jc w:val="center"/>
        </w:trPr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411374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OPA / Cedar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942947" w14:textId="77777777" w:rsidR="005951AB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策略与业务代码解耦，适合生产平台</w:t>
            </w:r>
          </w:p>
        </w:tc>
        <w:tc>
          <w:tcPr>
            <w:tcW w:w="30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0054FE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原型阶段增加服务和策略语言成本</w:t>
            </w:r>
          </w:p>
        </w:tc>
        <w:tc>
          <w:tcPr>
            <w:tcW w:w="20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C98A0F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作为后续迁移方向</w:t>
            </w:r>
          </w:p>
        </w:tc>
      </w:tr>
      <w:tr w:rsidR="005951AB" w14:paraId="22FC8ED7" w14:textId="77777777">
        <w:trPr>
          <w:jc w:val="center"/>
        </w:trPr>
        <w:tc>
          <w:tcPr>
            <w:tcW w:w="1531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82B3DD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S-ABAC</w:t>
            </w:r>
          </w:p>
        </w:tc>
        <w:tc>
          <w:tcPr>
            <w:tcW w:w="2494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3AE5CD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746"/>
                <w:sz w:val="17"/>
              </w:rPr>
              <w:t>Subject、Object、Scenario、Action 四维判断</w:t>
            </w:r>
          </w:p>
        </w:tc>
        <w:tc>
          <w:tcPr>
            <w:tcW w:w="3005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EAC04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当前策略仍为本地配置</w:t>
            </w:r>
          </w:p>
        </w:tc>
        <w:tc>
          <w:tcPr>
            <w:tcW w:w="2041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69B974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本项目采用</w:t>
            </w:r>
          </w:p>
        </w:tc>
      </w:tr>
    </w:tbl>
    <w:p w14:paraId="4E009B5B" w14:textId="77777777" w:rsidR="005951AB" w:rsidRDefault="005951AB">
      <w:pPr>
        <w:spacing w:after="0"/>
        <w:rPr>
          <w:rFonts w:hint="eastAsia"/>
        </w:rPr>
      </w:pPr>
    </w:p>
    <w:p w14:paraId="0854D651" w14:textId="77777777" w:rsidR="005951AB" w:rsidRDefault="00000000">
      <w:pPr>
        <w:ind w:firstLine="420"/>
        <w:rPr>
          <w:rFonts w:hint="eastAsia"/>
          <w:lang w:eastAsia="zh-CN"/>
        </w:rPr>
      </w:pPr>
      <w:r>
        <w:rPr>
          <w:color w:val="253746"/>
          <w:lang w:eastAsia="zh-CN"/>
        </w:rPr>
        <w:t>RBAC 能表达稳定岗位，但同一 HR 经理查询基本信息与外发工资证明不应得到相同结果。S-ABAC 进一步考虑资源敏感级别、业务目的、数据范围、环境和动作风险。原型内嵌 PolicyEngine，并按 PIP、PDP、PEP、PAP 分层，后续可替换为 OPA、Cedar 或企业权限平台。</w:t>
      </w:r>
    </w:p>
    <w:p w14:paraId="39AE9640" w14:textId="77777777" w:rsidR="005951AB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1.4 </w:t>
      </w:r>
      <w:r>
        <w:rPr>
          <w:lang w:eastAsia="zh-CN"/>
        </w:rPr>
        <w:t>审批、数据传递和副作用方案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154"/>
        <w:gridCol w:w="2721"/>
        <w:gridCol w:w="2438"/>
      </w:tblGrid>
      <w:tr w:rsidR="005951AB" w14:paraId="5ACE9111" w14:textId="77777777">
        <w:trPr>
          <w:tblHeader/>
          <w:jc w:val="center"/>
        </w:trPr>
        <w:tc>
          <w:tcPr>
            <w:tcW w:w="1814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9C6F142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问题</w:t>
            </w:r>
          </w:p>
        </w:tc>
        <w:tc>
          <w:tcPr>
            <w:tcW w:w="2154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0227346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普通做法</w:t>
            </w:r>
          </w:p>
        </w:tc>
        <w:tc>
          <w:tcPr>
            <w:tcW w:w="2721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4AD3FD7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风险</w:t>
            </w:r>
          </w:p>
        </w:tc>
        <w:tc>
          <w:tcPr>
            <w:tcW w:w="2438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576D4CD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项目方案</w:t>
            </w:r>
          </w:p>
        </w:tc>
      </w:tr>
      <w:tr w:rsidR="005951AB" w14:paraId="5369919E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015CA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高风险操作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70AD57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只有允许/拒绝两态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6BCF8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权限过宽或业务无法执行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C522F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746"/>
                <w:sz w:val="17"/>
              </w:rPr>
              <w:t>ALLOW、DENY、REVIEW_REQUIRED 三态</w:t>
            </w:r>
          </w:p>
        </w:tc>
      </w:tr>
      <w:tr w:rsidR="005951AB" w14:paraId="6B856B16" w14:textId="77777777">
        <w:trPr>
          <w:jc w:val="center"/>
        </w:trPr>
        <w:tc>
          <w:tcPr>
            <w:tcW w:w="1814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042B40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步骤间数据</w:t>
            </w:r>
          </w:p>
        </w:tc>
        <w:tc>
          <w:tcPr>
            <w:tcW w:w="2154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BE959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直接传递原始字典</w:t>
            </w:r>
          </w:p>
        </w:tc>
        <w:tc>
          <w:tcPr>
            <w:tcW w:w="2721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3F6E4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所有权、敏感级别和血缘不清晰</w:t>
            </w:r>
          </w:p>
        </w:tc>
        <w:tc>
          <w:tcPr>
            <w:tcW w:w="2438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35088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746"/>
                <w:sz w:val="17"/>
              </w:rPr>
              <w:t>ArtifactRef + Artifact Guard</w:t>
            </w:r>
          </w:p>
        </w:tc>
      </w:tr>
      <w:tr w:rsidR="005951AB" w14:paraId="122EAFAA" w14:textId="77777777">
        <w:trPr>
          <w:jc w:val="center"/>
        </w:trPr>
        <w:tc>
          <w:tcPr>
            <w:tcW w:w="181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6A2A98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邮件等副作用</w:t>
            </w:r>
          </w:p>
        </w:tc>
        <w:tc>
          <w:tcPr>
            <w:tcW w:w="215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F0EFF3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失败后自动重试</w:t>
            </w:r>
          </w:p>
        </w:tc>
        <w:tc>
          <w:tcPr>
            <w:tcW w:w="272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31F1F5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超时后可能重复发送</w:t>
            </w:r>
          </w:p>
        </w:tc>
        <w:tc>
          <w:tcPr>
            <w:tcW w:w="243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1BEBB7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746"/>
                <w:sz w:val="17"/>
              </w:rPr>
              <w:t>幂等键 + 持久化 Receipt</w:t>
            </w:r>
          </w:p>
        </w:tc>
      </w:tr>
      <w:tr w:rsidR="005951AB" w14:paraId="2AD50AC0" w14:textId="77777777">
        <w:trPr>
          <w:jc w:val="center"/>
        </w:trPr>
        <w:tc>
          <w:tcPr>
            <w:tcW w:w="1814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15BA9E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配置或存储异常</w:t>
            </w:r>
          </w:p>
        </w:tc>
        <w:tc>
          <w:tcPr>
            <w:tcW w:w="2154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4F92A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继续使用默认值</w:t>
            </w:r>
          </w:p>
        </w:tc>
        <w:tc>
          <w:tcPr>
            <w:tcW w:w="2721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F7C230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未知状态下扩大权限</w:t>
            </w:r>
          </w:p>
        </w:tc>
        <w:tc>
          <w:tcPr>
            <w:tcW w:w="2438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E15DB7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Fail Closed</w:t>
            </w:r>
          </w:p>
        </w:tc>
      </w:tr>
    </w:tbl>
    <w:p w14:paraId="4A0A3659" w14:textId="77777777" w:rsidR="005951AB" w:rsidRDefault="005951AB">
      <w:pPr>
        <w:spacing w:after="0"/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"/>
        <w:gridCol w:w="9014"/>
      </w:tblGrid>
      <w:tr w:rsidR="005951AB" w14:paraId="77396A9F" w14:textId="77777777">
        <w:trPr>
          <w:jc w:val="center"/>
        </w:trPr>
        <w:tc>
          <w:tcPr>
            <w:tcW w:w="102" w:type="dxa"/>
            <w:shd w:val="clear" w:color="auto" w:fill="C9782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3E2EE" w14:textId="77777777" w:rsidR="005951AB" w:rsidRDefault="005951AB">
            <w:pPr>
              <w:rPr>
                <w:rFonts w:hint="eastAsia"/>
              </w:rPr>
            </w:pPr>
          </w:p>
        </w:tc>
        <w:tc>
          <w:tcPr>
            <w:tcW w:w="9014" w:type="dxa"/>
            <w:shd w:val="clear" w:color="auto" w:fill="FFF5DC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4FB57BD5" w14:textId="77777777" w:rsidR="005951AB" w:rsidRDefault="00000000">
            <w:pPr>
              <w:spacing w:after="60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C9782B"/>
              </w:rPr>
              <w:t>最终选型</w:t>
            </w:r>
          </w:p>
          <w:p w14:paraId="005C7D23" w14:textId="77777777" w:rsidR="005951AB" w:rsidRDefault="00000000">
            <w:pPr>
              <w:spacing w:after="0" w:line="324" w:lineRule="auto"/>
              <w:rPr>
                <w:rFonts w:hint="eastAsia"/>
              </w:rPr>
            </w:pPr>
            <w:r>
              <w:rPr>
                <w:color w:val="253746"/>
                <w:sz w:val="20"/>
              </w:rPr>
              <w:t>主 Agent 采用“规则/语义融合 → TaskProfile → AgentCard → 权限硬过滤 → 确定性路由”；权限治理采用“S-ABAC → 四道权限闸门 → 三态审批 → Artifact 数据守卫 → Receipt 防重复执行”。</w:t>
            </w:r>
          </w:p>
        </w:tc>
      </w:tr>
    </w:tbl>
    <w:p w14:paraId="70BC5DD5" w14:textId="77777777" w:rsidR="005951AB" w:rsidRDefault="005951AB">
      <w:pPr>
        <w:spacing w:after="0"/>
        <w:rPr>
          <w:rFonts w:hint="eastAsia"/>
        </w:rPr>
      </w:pPr>
    </w:p>
    <w:p w14:paraId="05689737" w14:textId="77777777" w:rsidR="005951AB" w:rsidRDefault="00000000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9A80B63" wp14:editId="1EC9AB22">
            <wp:extent cx="5760000" cy="26231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2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DBC93" w14:textId="77777777" w:rsidR="005951AB" w:rsidRDefault="00000000">
      <w:pPr>
        <w:spacing w:after="140"/>
        <w:jc w:val="center"/>
        <w:rPr>
          <w:rFonts w:hint="eastAsia"/>
          <w:lang w:eastAsia="zh-CN"/>
        </w:rPr>
      </w:pPr>
      <w:r>
        <w:rPr>
          <w:color w:val="647987"/>
          <w:sz w:val="18"/>
          <w:lang w:eastAsia="zh-CN"/>
        </w:rPr>
        <w:t>图 1-1  最终选定的主 Agent 决策与权限治理方案</w:t>
      </w:r>
    </w:p>
    <w:p w14:paraId="2AB81198" w14:textId="77777777" w:rsidR="005951AB" w:rsidRDefault="00000000">
      <w:pPr>
        <w:pStyle w:val="1"/>
      </w:pPr>
      <w:r>
        <w:lastRenderedPageBreak/>
        <w:t xml:space="preserve">2 </w:t>
      </w:r>
      <w:r>
        <w:t>研究成果</w:t>
      </w:r>
    </w:p>
    <w:p w14:paraId="7287C4EA" w14:textId="77777777" w:rsidR="005951AB" w:rsidRDefault="00000000">
      <w:pPr>
        <w:pStyle w:val="21"/>
      </w:pPr>
      <w:r>
        <w:t xml:space="preserve">2.1 </w:t>
      </w:r>
      <w:r>
        <w:t>主</w:t>
      </w:r>
      <w:r>
        <w:t xml:space="preserve"> Agent </w:t>
      </w:r>
      <w:r>
        <w:t>意图识别与路由成果</w:t>
      </w:r>
    </w:p>
    <w:p w14:paraId="5D9A36E6" w14:textId="77777777" w:rsidR="005951AB" w:rsidRDefault="00000000">
      <w:pPr>
        <w:ind w:firstLine="420"/>
        <w:rPr>
          <w:rFonts w:hint="eastAsia"/>
        </w:rPr>
      </w:pPr>
      <w:r>
        <w:rPr>
          <w:color w:val="253746"/>
        </w:rPr>
        <w:t>项目形成了统一入口 make_routing_decision，执行顺序为“任务画像 → AgentCard → 权限候选 → 路由决策”。TaskProfile 显式保存主意图、子意图、实体、动作、数据范围、风险、不可逆标志、缺失字段、置信度和任务依赖；RoutingDecision 保存选中 Agent、Top-K 候选、分项得分、排除原因、reason_codes 和 trace_id。</w:t>
      </w:r>
    </w:p>
    <w:p w14:paraId="0038F2FF" w14:textId="77777777" w:rsidR="005951AB" w:rsidRDefault="00000000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9B70CD8" wp14:editId="3E749DF9">
            <wp:extent cx="5040000" cy="297230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is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7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EC128" w14:textId="77777777" w:rsidR="005951AB" w:rsidRDefault="00000000">
      <w:pPr>
        <w:spacing w:after="140"/>
        <w:jc w:val="center"/>
        <w:rPr>
          <w:rFonts w:hint="eastAsia"/>
          <w:lang w:eastAsia="zh-CN"/>
        </w:rPr>
      </w:pPr>
      <w:r>
        <w:rPr>
          <w:color w:val="647987"/>
          <w:sz w:val="18"/>
          <w:lang w:eastAsia="zh-CN"/>
        </w:rPr>
        <w:t>图 2-1  主 Agent 意图识别与决策流程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123"/>
      </w:tblGrid>
      <w:tr w:rsidR="005951AB" w14:paraId="0E91AC0A" w14:textId="77777777">
        <w:trPr>
          <w:tblHeader/>
          <w:jc w:val="center"/>
        </w:trPr>
        <w:tc>
          <w:tcPr>
            <w:tcW w:w="2835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DD4EEED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已实现能力</w:t>
            </w:r>
          </w:p>
        </w:tc>
        <w:tc>
          <w:tcPr>
            <w:tcW w:w="6123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CDEE8B0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作用</w:t>
            </w:r>
          </w:p>
        </w:tc>
      </w:tr>
      <w:tr w:rsidR="005951AB" w14:paraId="49D458BD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81B81B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8"/>
              </w:rPr>
              <w:t>Intent Catalog</w:t>
            </w:r>
          </w:p>
        </w:tc>
        <w:tc>
          <w:tcPr>
            <w:tcW w:w="6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808753" w14:textId="77777777" w:rsidR="005951AB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53746"/>
                <w:sz w:val="18"/>
                <w:lang w:eastAsia="zh-CN"/>
              </w:rPr>
              <w:t>统一意图、动作、风险和能力映射，避免多处维护字符串</w:t>
            </w:r>
          </w:p>
        </w:tc>
      </w:tr>
      <w:tr w:rsidR="005951AB" w14:paraId="43FAFEC6" w14:textId="77777777">
        <w:trPr>
          <w:jc w:val="center"/>
        </w:trPr>
        <w:tc>
          <w:tcPr>
            <w:tcW w:w="2835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5D1F7A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53746"/>
                <w:sz w:val="18"/>
              </w:rPr>
              <w:t>规则与可选语义识别</w:t>
            </w:r>
            <w:proofErr w:type="spellEnd"/>
          </w:p>
        </w:tc>
        <w:tc>
          <w:tcPr>
            <w:tcW w:w="6123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D7CD5" w14:textId="77777777" w:rsidR="005951AB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53746"/>
                <w:sz w:val="18"/>
                <w:lang w:eastAsia="zh-CN"/>
              </w:rPr>
              <w:t>兼顾明确指令的稳定性和复杂表达的泛化能力</w:t>
            </w:r>
          </w:p>
        </w:tc>
      </w:tr>
      <w:tr w:rsidR="005951AB" w14:paraId="7233F6DD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0CD477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53746"/>
                <w:sz w:val="18"/>
              </w:rPr>
              <w:t>否定与来源记录</w:t>
            </w:r>
            <w:proofErr w:type="spellEnd"/>
          </w:p>
        </w:tc>
        <w:tc>
          <w:tcPr>
            <w:tcW w:w="6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3F873C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746"/>
                <w:sz w:val="18"/>
              </w:rPr>
              <w:t>保留 explicit/inferred、evidence、text_span；否定动作不进入执行</w:t>
            </w:r>
          </w:p>
        </w:tc>
      </w:tr>
      <w:tr w:rsidR="005951AB" w14:paraId="735EE14A" w14:textId="77777777">
        <w:trPr>
          <w:jc w:val="center"/>
        </w:trPr>
        <w:tc>
          <w:tcPr>
            <w:tcW w:w="2835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2760B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746"/>
                <w:sz w:val="18"/>
              </w:rPr>
              <w:t>ClarificationAnalyzer</w:t>
            </w:r>
          </w:p>
        </w:tc>
        <w:tc>
          <w:tcPr>
            <w:tcW w:w="6123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76447" w14:textId="77777777" w:rsidR="005951AB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53746"/>
                <w:sz w:val="18"/>
                <w:lang w:eastAsia="zh-CN"/>
              </w:rPr>
              <w:t>缺少收件人、人员等关键对象时提出具体澄清问题</w:t>
            </w:r>
          </w:p>
        </w:tc>
      </w:tr>
      <w:tr w:rsidR="005951AB" w14:paraId="3CA43E03" w14:textId="77777777">
        <w:trPr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5CA7F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color w:val="253746"/>
                <w:sz w:val="18"/>
              </w:rPr>
              <w:t>AgentCard</w:t>
            </w:r>
            <w:proofErr w:type="spellEnd"/>
            <w:r>
              <w:rPr>
                <w:color w:val="253746"/>
                <w:sz w:val="18"/>
              </w:rPr>
              <w:t xml:space="preserve"> / </w:t>
            </w:r>
            <w:proofErr w:type="spellStart"/>
            <w:r>
              <w:rPr>
                <w:color w:val="253746"/>
                <w:sz w:val="18"/>
              </w:rPr>
              <w:t>AgentContract</w:t>
            </w:r>
            <w:proofErr w:type="spellEnd"/>
          </w:p>
        </w:tc>
        <w:tc>
          <w:tcPr>
            <w:tcW w:w="612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66324C" w14:textId="77777777" w:rsidR="005951AB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53746"/>
                <w:sz w:val="18"/>
                <w:lang w:eastAsia="zh-CN"/>
              </w:rPr>
              <w:t>校验 Agent 能力、动作、数据范围、风险和输入输出契约</w:t>
            </w:r>
          </w:p>
        </w:tc>
      </w:tr>
      <w:tr w:rsidR="005951AB" w14:paraId="7E24D8B7" w14:textId="77777777">
        <w:trPr>
          <w:jc w:val="center"/>
        </w:trPr>
        <w:tc>
          <w:tcPr>
            <w:tcW w:w="2835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EBDFF8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53746"/>
                <w:sz w:val="18"/>
              </w:rPr>
              <w:t>RoutingDecision</w:t>
            </w:r>
            <w:proofErr w:type="spellEnd"/>
          </w:p>
        </w:tc>
        <w:tc>
          <w:tcPr>
            <w:tcW w:w="6123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BEFA2" w14:textId="77777777" w:rsidR="005951AB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53746"/>
                <w:sz w:val="18"/>
                <w:lang w:eastAsia="zh-CN"/>
              </w:rPr>
              <w:t>提供候选分数、排除原因和可审计决策</w:t>
            </w:r>
          </w:p>
        </w:tc>
      </w:tr>
    </w:tbl>
    <w:p w14:paraId="669ACD87" w14:textId="77777777" w:rsidR="005951AB" w:rsidRDefault="005951AB">
      <w:pPr>
        <w:spacing w:after="0"/>
        <w:rPr>
          <w:rFonts w:hint="eastAsia"/>
          <w:lang w:eastAsia="zh-CN"/>
        </w:rPr>
      </w:pPr>
    </w:p>
    <w:p w14:paraId="22771BAB" w14:textId="77777777" w:rsidR="005951AB" w:rsidRDefault="005951AB">
      <w:pPr>
        <w:spacing w:after="0"/>
        <w:rPr>
          <w:rFonts w:hint="eastAsia"/>
          <w:lang w:eastAsia="zh-CN"/>
        </w:rPr>
      </w:pPr>
    </w:p>
    <w:p w14:paraId="4E6D236C" w14:textId="77777777" w:rsidR="005951AB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2.2 </w:t>
      </w:r>
      <w:r>
        <w:rPr>
          <w:lang w:eastAsia="zh-CN"/>
        </w:rPr>
        <w:t>权限治理成果</w:t>
      </w:r>
    </w:p>
    <w:p w14:paraId="4BF4B7D5" w14:textId="77777777" w:rsidR="005951AB" w:rsidRDefault="00000000">
      <w:pPr>
        <w:ind w:firstLine="420"/>
        <w:rPr>
          <w:rFonts w:hint="eastAsia"/>
          <w:lang w:eastAsia="zh-CN"/>
        </w:rPr>
      </w:pPr>
      <w:r>
        <w:rPr>
          <w:color w:val="253746"/>
          <w:lang w:eastAsia="zh-CN"/>
        </w:rPr>
        <w:t>当前演示配置包含 6 个用户画像、18 个 Agent 安全属性、42 个资源安全属性和 3 条显式策略。PolicyEngine 根据 Subject、Object、Scenario、Action 返回 ALLOW、DENY 或 REVIEW_REQUIRED；未知用户、未注册资源和关键属性异常默认拒绝。</w:t>
      </w:r>
    </w:p>
    <w:p w14:paraId="063D38CE" w14:textId="77777777" w:rsidR="005951AB" w:rsidRDefault="00000000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ADD3BB1" wp14:editId="3447ADCC">
            <wp:extent cx="5472000" cy="24257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rity_g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2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E2D1" w14:textId="77777777" w:rsidR="005951AB" w:rsidRDefault="00000000">
      <w:pPr>
        <w:spacing w:after="140"/>
        <w:jc w:val="center"/>
        <w:rPr>
          <w:rFonts w:hint="eastAsia"/>
          <w:lang w:eastAsia="zh-CN"/>
        </w:rPr>
      </w:pPr>
      <w:r>
        <w:rPr>
          <w:color w:val="647987"/>
          <w:sz w:val="18"/>
          <w:lang w:eastAsia="zh-CN"/>
        </w:rPr>
        <w:t>图 2-2  已实现的四道权限治理闸门</w:t>
      </w:r>
    </w:p>
    <w:p w14:paraId="50E25DAB" w14:textId="77777777" w:rsidR="005951AB" w:rsidRDefault="00000000">
      <w:pPr>
        <w:pStyle w:val="a"/>
        <w:spacing w:after="60" w:line="324" w:lineRule="auto"/>
        <w:ind w:left="454" w:hanging="227"/>
        <w:rPr>
          <w:rFonts w:hint="eastAsia"/>
          <w:lang w:eastAsia="zh-CN"/>
        </w:rPr>
      </w:pPr>
      <w:r>
        <w:rPr>
          <w:color w:val="253746"/>
          <w:lang w:eastAsia="zh-CN"/>
        </w:rPr>
        <w:t>路由前过滤：无权 Agent 不进入候选集合。</w:t>
      </w:r>
    </w:p>
    <w:p w14:paraId="173038C6" w14:textId="77777777" w:rsidR="005951AB" w:rsidRDefault="00000000">
      <w:pPr>
        <w:pStyle w:val="a"/>
        <w:spacing w:after="60" w:line="324" w:lineRule="auto"/>
        <w:ind w:left="454" w:hanging="227"/>
        <w:rPr>
          <w:rFonts w:hint="eastAsia"/>
          <w:lang w:eastAsia="zh-CN"/>
        </w:rPr>
      </w:pPr>
      <w:r>
        <w:rPr>
          <w:color w:val="253746"/>
          <w:lang w:eastAsia="zh-CN"/>
        </w:rPr>
        <w:t>Agent 派发前：重新校验目标 Agent、任务动作、数据域和风险。</w:t>
      </w:r>
    </w:p>
    <w:p w14:paraId="2FFEBAA1" w14:textId="77777777" w:rsidR="005951AB" w:rsidRDefault="00000000">
      <w:pPr>
        <w:pStyle w:val="a"/>
        <w:spacing w:after="60" w:line="324" w:lineRule="auto"/>
        <w:ind w:left="454" w:hanging="227"/>
        <w:rPr>
          <w:rFonts w:hint="eastAsia"/>
        </w:rPr>
      </w:pPr>
      <w:r>
        <w:rPr>
          <w:color w:val="253746"/>
        </w:rPr>
        <w:t>工具调用前：每次 MCP/Tool 调用重新鉴权，Agent 可用不代表其全部工具可用。</w:t>
      </w:r>
    </w:p>
    <w:p w14:paraId="5A4A7CE4" w14:textId="77777777" w:rsidR="005951AB" w:rsidRDefault="00000000">
      <w:pPr>
        <w:pStyle w:val="a"/>
        <w:spacing w:after="60" w:line="324" w:lineRule="auto"/>
        <w:ind w:left="454" w:hanging="227"/>
        <w:rPr>
          <w:rFonts w:hint="eastAsia"/>
        </w:rPr>
      </w:pPr>
      <w:r>
        <w:rPr>
          <w:color w:val="253746"/>
        </w:rPr>
        <w:t>结果返回前：Artifact Guard 校验所有者、敏感级别、数据范围和校验和。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6463"/>
      </w:tblGrid>
      <w:tr w:rsidR="005951AB" w14:paraId="49170F8C" w14:textId="77777777">
        <w:trPr>
          <w:tblHeader/>
          <w:jc w:val="center"/>
        </w:trPr>
        <w:tc>
          <w:tcPr>
            <w:tcW w:w="2494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76A61ED3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治理能力</w:t>
            </w:r>
          </w:p>
        </w:tc>
        <w:tc>
          <w:tcPr>
            <w:tcW w:w="6463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5DF98959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当前实现</w:t>
            </w:r>
          </w:p>
        </w:tc>
      </w:tr>
      <w:tr w:rsidR="005951AB" w14:paraId="5F5CACD5" w14:textId="77777777">
        <w:trPr>
          <w:jc w:val="center"/>
        </w:trPr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BC3D23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8"/>
              </w:rPr>
              <w:t>三态权限决策</w:t>
            </w:r>
          </w:p>
        </w:tc>
        <w:tc>
          <w:tcPr>
            <w:tcW w:w="64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8221F0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746"/>
                <w:sz w:val="18"/>
              </w:rPr>
              <w:t>ALLOW 直接执行；REVIEW_REQUIRED 暂停审批；DENY 不能通过审批提升</w:t>
            </w:r>
          </w:p>
        </w:tc>
      </w:tr>
      <w:tr w:rsidR="005951AB" w14:paraId="22A8EFEA" w14:textId="77777777">
        <w:trPr>
          <w:jc w:val="center"/>
        </w:trPr>
        <w:tc>
          <w:tcPr>
            <w:tcW w:w="2494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5F4D83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8"/>
              </w:rPr>
              <w:t>一次性审批</w:t>
            </w:r>
          </w:p>
        </w:tc>
        <w:tc>
          <w:tcPr>
            <w:tcW w:w="6463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2D3DCE" w14:textId="77777777" w:rsidR="005951AB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53746"/>
                <w:sz w:val="18"/>
                <w:lang w:eastAsia="zh-CN"/>
              </w:rPr>
              <w:t>审批签名绑定任务、资源、动作、场景和参数，并发恢复只能消费一次</w:t>
            </w:r>
          </w:p>
        </w:tc>
      </w:tr>
      <w:tr w:rsidR="005951AB" w14:paraId="6C189BC6" w14:textId="77777777">
        <w:trPr>
          <w:jc w:val="center"/>
        </w:trPr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8AE69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8"/>
              </w:rPr>
              <w:t xml:space="preserve">Artifact </w:t>
            </w:r>
            <w:proofErr w:type="spellStart"/>
            <w:r>
              <w:rPr>
                <w:color w:val="253746"/>
                <w:sz w:val="18"/>
              </w:rPr>
              <w:t>权限</w:t>
            </w:r>
            <w:proofErr w:type="spellEnd"/>
          </w:p>
        </w:tc>
        <w:tc>
          <w:tcPr>
            <w:tcW w:w="64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17DA25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746"/>
                <w:sz w:val="18"/>
              </w:rPr>
              <w:t>携带 owner、producer、sensitivity、checksum 和 derived_from，读取必须经过 Guard</w:t>
            </w:r>
          </w:p>
        </w:tc>
      </w:tr>
      <w:tr w:rsidR="005951AB" w14:paraId="7F18FBE9" w14:textId="77777777">
        <w:trPr>
          <w:jc w:val="center"/>
        </w:trPr>
        <w:tc>
          <w:tcPr>
            <w:tcW w:w="2494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1CEF13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8"/>
              </w:rPr>
              <w:t>敏感信息保护</w:t>
            </w:r>
          </w:p>
        </w:tc>
        <w:tc>
          <w:tcPr>
            <w:tcW w:w="6463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0C4DFE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746"/>
                <w:sz w:val="18"/>
              </w:rPr>
              <w:t>checkpoint 只保存脱敏引用与校验和，审计不记录 payload 和 URI</w:t>
            </w:r>
          </w:p>
        </w:tc>
      </w:tr>
      <w:tr w:rsidR="005951AB" w14:paraId="703ABA02" w14:textId="77777777">
        <w:trPr>
          <w:jc w:val="center"/>
        </w:trPr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85168C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8"/>
              </w:rPr>
              <w:t>副作用防重</w:t>
            </w:r>
          </w:p>
        </w:tc>
        <w:tc>
          <w:tcPr>
            <w:tcW w:w="646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BEF146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746"/>
                <w:sz w:val="18"/>
              </w:rPr>
              <w:t>task_id + step_id + 标准化输入生成幂等键，STARTED/SUCCEEDED Receipt 持久化</w:t>
            </w:r>
          </w:p>
        </w:tc>
      </w:tr>
      <w:tr w:rsidR="005951AB" w14:paraId="266DA655" w14:textId="77777777">
        <w:trPr>
          <w:jc w:val="center"/>
        </w:trPr>
        <w:tc>
          <w:tcPr>
            <w:tcW w:w="2494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FEC5AE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8"/>
              </w:rPr>
              <w:t>失败关闭</w:t>
            </w:r>
          </w:p>
        </w:tc>
        <w:tc>
          <w:tcPr>
            <w:tcW w:w="6463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26DDE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746"/>
                <w:sz w:val="18"/>
              </w:rPr>
              <w:t>Artifact/Receipt 损坏、资源未知或关键持久化失败时拒绝执行或转人工核对</w:t>
            </w:r>
          </w:p>
        </w:tc>
      </w:tr>
    </w:tbl>
    <w:p w14:paraId="5792C5B2" w14:textId="77777777" w:rsidR="005951AB" w:rsidRDefault="005951AB">
      <w:pPr>
        <w:spacing w:after="0"/>
        <w:rPr>
          <w:rFonts w:hint="eastAsia"/>
        </w:rPr>
      </w:pPr>
    </w:p>
    <w:p w14:paraId="68065FD2" w14:textId="77777777" w:rsidR="005951AB" w:rsidRDefault="005951AB">
      <w:pPr>
        <w:spacing w:after="0"/>
        <w:rPr>
          <w:rFonts w:hint="eastAsia"/>
          <w:lang w:eastAsia="zh-CN"/>
        </w:rPr>
      </w:pPr>
    </w:p>
    <w:p w14:paraId="5796F20D" w14:textId="77777777" w:rsidR="005951AB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2.3 </w:t>
      </w:r>
      <w:r>
        <w:rPr>
          <w:lang w:eastAsia="zh-CN"/>
        </w:rPr>
        <w:t>评测集与量化结果</w:t>
      </w:r>
    </w:p>
    <w:p w14:paraId="54D0B2BD" w14:textId="77777777" w:rsidR="005951AB" w:rsidRDefault="00000000">
      <w:pPr>
        <w:ind w:firstLine="420"/>
        <w:rPr>
          <w:rFonts w:hint="eastAsia"/>
          <w:lang w:eastAsia="zh-CN"/>
        </w:rPr>
      </w:pPr>
      <w:r>
        <w:rPr>
          <w:color w:val="253746"/>
          <w:lang w:eastAsia="zh-CN"/>
        </w:rPr>
        <w:t>意图评测集包含 33 条用例，覆盖单意图、跨域复合、隐式依赖、同义表达、条件任务、缺失字段、否定、咨询误触发和关键词边界。权限评测覆盖合法访问、越权工资查询、未知工具、岗位不匹配、邮件/会议审批、Artifact 跨用户读取、审批并发消费和副作用恢复。</w:t>
      </w:r>
    </w:p>
    <w:p w14:paraId="6565EA94" w14:textId="77777777" w:rsidR="005951AB" w:rsidRDefault="00000000">
      <w:pPr>
        <w:spacing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CE3434D" wp14:editId="7599B2CB">
            <wp:extent cx="5292000" cy="25631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nt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256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1B84" w14:textId="77777777" w:rsidR="005951AB" w:rsidRDefault="00000000">
      <w:pPr>
        <w:spacing w:after="140"/>
        <w:jc w:val="center"/>
        <w:rPr>
          <w:rFonts w:hint="eastAsia"/>
          <w:lang w:eastAsia="zh-CN"/>
        </w:rPr>
      </w:pPr>
      <w:r>
        <w:rPr>
          <w:color w:val="647987"/>
          <w:sz w:val="18"/>
          <w:lang w:eastAsia="zh-CN"/>
        </w:rPr>
        <w:t>图 2-3  33 条离线规则模式意图评测结果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098"/>
        <w:gridCol w:w="4422"/>
      </w:tblGrid>
      <w:tr w:rsidR="005951AB" w14:paraId="1C37946F" w14:textId="77777777">
        <w:trPr>
          <w:tblHeader/>
          <w:jc w:val="center"/>
        </w:trPr>
        <w:tc>
          <w:tcPr>
            <w:tcW w:w="2381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1D5D5213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w="2098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20226272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结果</w:t>
            </w:r>
          </w:p>
        </w:tc>
        <w:tc>
          <w:tcPr>
            <w:tcW w:w="4422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62276416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7"/>
              </w:rPr>
              <w:t>说明</w:t>
            </w:r>
          </w:p>
        </w:tc>
      </w:tr>
      <w:tr w:rsidR="005951AB" w14:paraId="49CE20A9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462425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严格整例通过率</w:t>
            </w:r>
          </w:p>
        </w:tc>
        <w:tc>
          <w:tcPr>
            <w:tcW w:w="20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54D4C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60.61%（20/33）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D33CBE" w14:textId="77777777" w:rsidR="005951AB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所有标注字段和置信度区间同时正确才算通过</w:t>
            </w:r>
          </w:p>
        </w:tc>
      </w:tr>
      <w:tr w:rsidR="005951AB" w14:paraId="713A9CFA" w14:textId="77777777">
        <w:trPr>
          <w:jc w:val="center"/>
        </w:trPr>
        <w:tc>
          <w:tcPr>
            <w:tcW w:w="2381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7D2DB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53746"/>
                <w:sz w:val="17"/>
              </w:rPr>
              <w:t>主意图准确率</w:t>
            </w:r>
            <w:proofErr w:type="spellEnd"/>
          </w:p>
        </w:tc>
        <w:tc>
          <w:tcPr>
            <w:tcW w:w="2098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F0DEC5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93.94%</w:t>
            </w:r>
          </w:p>
        </w:tc>
        <w:tc>
          <w:tcPr>
            <w:tcW w:w="4422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9F02C8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顶层业务域识别较稳定</w:t>
            </w:r>
          </w:p>
        </w:tc>
      </w:tr>
      <w:tr w:rsidR="005951AB" w14:paraId="65D0E436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5195B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proofErr w:type="spellStart"/>
            <w:r>
              <w:rPr>
                <w:color w:val="253746"/>
                <w:sz w:val="17"/>
              </w:rPr>
              <w:t>子意图</w:t>
            </w:r>
            <w:proofErr w:type="spellEnd"/>
            <w:r>
              <w:rPr>
                <w:color w:val="253746"/>
                <w:sz w:val="17"/>
              </w:rPr>
              <w:t xml:space="preserve"> Precision / Recall</w:t>
            </w:r>
          </w:p>
        </w:tc>
        <w:tc>
          <w:tcPr>
            <w:tcW w:w="20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CA9FB0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746"/>
                <w:sz w:val="17"/>
              </w:rPr>
              <w:t>100.00% / 98.48%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5CDE81" w14:textId="77777777" w:rsidR="005951AB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几乎不多执行，少量隐式意图漏召回</w:t>
            </w:r>
          </w:p>
        </w:tc>
      </w:tr>
      <w:tr w:rsidR="005951AB" w14:paraId="71F48708" w14:textId="77777777">
        <w:trPr>
          <w:jc w:val="center"/>
        </w:trPr>
        <w:tc>
          <w:tcPr>
            <w:tcW w:w="2381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CFD44B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53746"/>
                <w:sz w:val="17"/>
              </w:rPr>
              <w:t>实体字段准确率</w:t>
            </w:r>
            <w:proofErr w:type="spellEnd"/>
          </w:p>
        </w:tc>
        <w:tc>
          <w:tcPr>
            <w:tcW w:w="2098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01191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96.46%</w:t>
            </w:r>
          </w:p>
        </w:tc>
        <w:tc>
          <w:tcPr>
            <w:tcW w:w="4422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EDD16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人员、收件人、文档类型总体稳定</w:t>
            </w:r>
          </w:p>
        </w:tc>
      </w:tr>
      <w:tr w:rsidR="005951AB" w14:paraId="09D0A3AC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ED2947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53746"/>
                <w:sz w:val="17"/>
              </w:rPr>
              <w:t>依赖完全准确率</w:t>
            </w:r>
            <w:proofErr w:type="spellEnd"/>
          </w:p>
        </w:tc>
        <w:tc>
          <w:tcPr>
            <w:tcW w:w="20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56DDF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92.31%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64DF21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复合任务执行依赖总体正确</w:t>
            </w:r>
          </w:p>
        </w:tc>
      </w:tr>
      <w:tr w:rsidR="005951AB" w14:paraId="619FE13C" w14:textId="77777777">
        <w:trPr>
          <w:jc w:val="center"/>
        </w:trPr>
        <w:tc>
          <w:tcPr>
            <w:tcW w:w="2381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23B72E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53746"/>
                <w:sz w:val="17"/>
              </w:rPr>
              <w:t>澄清判定准确率</w:t>
            </w:r>
            <w:proofErr w:type="spellEnd"/>
          </w:p>
        </w:tc>
        <w:tc>
          <w:tcPr>
            <w:tcW w:w="2098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37344F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75.00%</w:t>
            </w:r>
          </w:p>
        </w:tc>
        <w:tc>
          <w:tcPr>
            <w:tcW w:w="4422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DE70F3" w14:textId="77777777" w:rsidR="005951AB" w:rsidRDefault="00000000">
            <w:pPr>
              <w:spacing w:after="0" w:line="276" w:lineRule="auto"/>
              <w:jc w:val="center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模糊和否定表达仍需优化</w:t>
            </w:r>
          </w:p>
        </w:tc>
      </w:tr>
      <w:tr w:rsidR="005951AB" w14:paraId="0B8EAC35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09529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53746"/>
                <w:sz w:val="17"/>
              </w:rPr>
              <w:t>否定动作误执行率</w:t>
            </w:r>
            <w:proofErr w:type="spellEnd"/>
          </w:p>
        </w:tc>
        <w:tc>
          <w:tcPr>
            <w:tcW w:w="209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721FB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7"/>
              </w:rPr>
              <w:t>0.00%</w:t>
            </w:r>
          </w:p>
        </w:tc>
        <w:tc>
          <w:tcPr>
            <w:tcW w:w="442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9F7D18" w14:textId="77777777" w:rsidR="005951AB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53746"/>
                <w:sz w:val="17"/>
                <w:lang w:eastAsia="zh-CN"/>
              </w:rPr>
              <w:t>被否定的发送、生成等动作未进入执行子任务</w:t>
            </w:r>
          </w:p>
        </w:tc>
      </w:tr>
    </w:tbl>
    <w:p w14:paraId="7B71205A" w14:textId="77777777" w:rsidR="005951AB" w:rsidRDefault="005951AB">
      <w:pPr>
        <w:spacing w:after="0"/>
        <w:rPr>
          <w:rFonts w:hint="eastAsia"/>
          <w:lang w:eastAsia="zh-CN"/>
        </w:rPr>
      </w:pPr>
    </w:p>
    <w:p w14:paraId="3DF31841" w14:textId="77777777" w:rsidR="005951AB" w:rsidRDefault="00000000">
      <w:pPr>
        <w:spacing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46CFD13" wp14:editId="043587F7">
            <wp:extent cx="5040000" cy="24964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idation_resul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3D52" w14:textId="77777777" w:rsidR="005951AB" w:rsidRDefault="00000000">
      <w:pPr>
        <w:spacing w:after="140"/>
        <w:jc w:val="center"/>
        <w:rPr>
          <w:rFonts w:hint="eastAsia"/>
          <w:lang w:eastAsia="zh-CN"/>
        </w:rPr>
      </w:pPr>
      <w:r>
        <w:rPr>
          <w:color w:val="647987"/>
          <w:sz w:val="18"/>
          <w:lang w:eastAsia="zh-CN"/>
        </w:rPr>
        <w:t>图 2-4  主 Agent 与权限治理自动化验证结果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701"/>
        <w:gridCol w:w="4819"/>
      </w:tblGrid>
      <w:tr w:rsidR="005951AB" w14:paraId="48D7411B" w14:textId="77777777">
        <w:trPr>
          <w:tblHeader/>
          <w:jc w:val="center"/>
        </w:trPr>
        <w:tc>
          <w:tcPr>
            <w:tcW w:w="2381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4E9B461C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测试组</w:t>
            </w:r>
          </w:p>
        </w:tc>
        <w:tc>
          <w:tcPr>
            <w:tcW w:w="1701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35DD796A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结果</w:t>
            </w:r>
          </w:p>
        </w:tc>
        <w:tc>
          <w:tcPr>
            <w:tcW w:w="4819" w:type="dxa"/>
            <w:shd w:val="clear" w:color="auto" w:fill="163A59"/>
            <w:tcMar>
              <w:top w:w="100" w:type="dxa"/>
              <w:left w:w="90" w:type="dxa"/>
              <w:bottom w:w="100" w:type="dxa"/>
              <w:right w:w="90" w:type="dxa"/>
            </w:tcMar>
            <w:vAlign w:val="center"/>
          </w:tcPr>
          <w:p w14:paraId="0C8797CD" w14:textId="77777777" w:rsidR="005951A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color w:val="FFFFFF"/>
                <w:sz w:val="18"/>
              </w:rPr>
              <w:t>结论</w:t>
            </w:r>
          </w:p>
        </w:tc>
      </w:tr>
      <w:tr w:rsidR="005951AB" w14:paraId="507F614D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9740A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8"/>
              </w:rPr>
              <w:t>主 Agent 决策测试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56533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8"/>
              </w:rPr>
              <w:t>113/113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80688" w14:textId="77777777" w:rsidR="005951AB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53746"/>
                <w:sz w:val="18"/>
                <w:lang w:eastAsia="zh-CN"/>
              </w:rPr>
              <w:t>意图、澄清、合同和路由结构测试全部通过</w:t>
            </w:r>
          </w:p>
        </w:tc>
      </w:tr>
      <w:tr w:rsidR="005951AB" w14:paraId="0C786705" w14:textId="77777777">
        <w:trPr>
          <w:jc w:val="center"/>
        </w:trPr>
        <w:tc>
          <w:tcPr>
            <w:tcW w:w="2381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4B544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proofErr w:type="spellStart"/>
            <w:r>
              <w:rPr>
                <w:color w:val="253746"/>
                <w:sz w:val="18"/>
              </w:rPr>
              <w:t>权限治理核心测试</w:t>
            </w:r>
            <w:proofErr w:type="spellEnd"/>
          </w:p>
        </w:tc>
        <w:tc>
          <w:tcPr>
            <w:tcW w:w="1701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AD9EE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8"/>
              </w:rPr>
              <w:t>105/105</w:t>
            </w:r>
          </w:p>
        </w:tc>
        <w:tc>
          <w:tcPr>
            <w:tcW w:w="4819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74C56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746"/>
                <w:sz w:val="18"/>
              </w:rPr>
              <w:t>S-ABAC、审批、Artifact、Receipt 和恢复测试全部通过</w:t>
            </w:r>
          </w:p>
        </w:tc>
      </w:tr>
      <w:tr w:rsidR="005951AB" w14:paraId="30690D8E" w14:textId="77777777">
        <w:trPr>
          <w:jc w:val="center"/>
        </w:trPr>
        <w:tc>
          <w:tcPr>
            <w:tcW w:w="238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14F440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8"/>
              </w:rPr>
              <w:t>权限 API 决策矩阵</w:t>
            </w:r>
          </w:p>
        </w:tc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EAEF06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8"/>
              </w:rPr>
              <w:t>12/12</w:t>
            </w:r>
          </w:p>
        </w:tc>
        <w:tc>
          <w:tcPr>
            <w:tcW w:w="481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0A6BA" w14:textId="77777777" w:rsidR="005951AB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746"/>
                <w:sz w:val="18"/>
              </w:rPr>
              <w:t>ALLOW、DENY、REVIEW_REQUIRED 均符合预期</w:t>
            </w:r>
          </w:p>
        </w:tc>
      </w:tr>
      <w:tr w:rsidR="005951AB" w14:paraId="013396AF" w14:textId="77777777">
        <w:trPr>
          <w:jc w:val="center"/>
        </w:trPr>
        <w:tc>
          <w:tcPr>
            <w:tcW w:w="2381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39CE36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8"/>
              </w:rPr>
              <w:t>专题合并回归</w:t>
            </w:r>
          </w:p>
        </w:tc>
        <w:tc>
          <w:tcPr>
            <w:tcW w:w="1701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A8CE59" w14:textId="77777777" w:rsidR="005951AB" w:rsidRDefault="00000000">
            <w:pPr>
              <w:spacing w:after="0" w:line="276" w:lineRule="auto"/>
              <w:jc w:val="center"/>
              <w:rPr>
                <w:rFonts w:hint="eastAsia"/>
              </w:rPr>
            </w:pPr>
            <w:r>
              <w:rPr>
                <w:color w:val="253746"/>
                <w:sz w:val="18"/>
              </w:rPr>
              <w:t>252/253</w:t>
            </w:r>
          </w:p>
        </w:tc>
        <w:tc>
          <w:tcPr>
            <w:tcW w:w="4819" w:type="dxa"/>
            <w:shd w:val="clear" w:color="auto" w:fill="F5F7F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011947" w14:textId="77777777" w:rsidR="005951AB" w:rsidRDefault="00000000">
            <w:pPr>
              <w:spacing w:after="0" w:line="276" w:lineRule="auto"/>
              <w:rPr>
                <w:rFonts w:hint="eastAsia"/>
                <w:lang w:eastAsia="zh-CN"/>
              </w:rPr>
            </w:pPr>
            <w:r>
              <w:rPr>
                <w:color w:val="253746"/>
                <w:sz w:val="18"/>
                <w:lang w:eastAsia="zh-CN"/>
              </w:rPr>
              <w:t>唯一失败为前端静态资源缓存版本字符串断言，与核心治理逻辑无关</w:t>
            </w:r>
          </w:p>
        </w:tc>
      </w:tr>
    </w:tbl>
    <w:p w14:paraId="33285B9E" w14:textId="77777777" w:rsidR="005951AB" w:rsidRDefault="005951AB">
      <w:pPr>
        <w:spacing w:after="0"/>
        <w:rPr>
          <w:rFonts w:hint="eastAsia"/>
          <w:lang w:eastAsia="zh-CN"/>
        </w:rPr>
      </w:pPr>
    </w:p>
    <w:p w14:paraId="2E4F7E0A" w14:textId="77777777" w:rsidR="005951AB" w:rsidRDefault="00000000">
      <w:pPr>
        <w:ind w:firstLine="420"/>
        <w:rPr>
          <w:rFonts w:hint="eastAsia"/>
        </w:rPr>
      </w:pPr>
      <w:r>
        <w:rPr>
          <w:color w:val="253746"/>
        </w:rPr>
        <w:t>严格整例通过率较低，是因为置信度区间、missing_fields 或任一依赖不一致都会判失败。当前不足集中在同义表达、关键词边界和澄清阈值，后续需补充 rule、semantic、hybrid 对照评测。</w:t>
      </w:r>
    </w:p>
    <w:p w14:paraId="3AA3091B" w14:textId="77777777" w:rsidR="005951AB" w:rsidRDefault="00000000">
      <w:pPr>
        <w:pStyle w:val="21"/>
      </w:pPr>
      <w:r>
        <w:t xml:space="preserve">2.4 </w:t>
      </w:r>
      <w:r>
        <w:t>前端成果展示</w:t>
      </w:r>
    </w:p>
    <w:p w14:paraId="1BA12D3C" w14:textId="77777777" w:rsidR="005951AB" w:rsidRDefault="00000000">
      <w:pPr>
        <w:ind w:firstLine="420"/>
        <w:rPr>
          <w:rFonts w:hint="eastAsia"/>
          <w:lang w:eastAsia="zh-CN"/>
        </w:rPr>
      </w:pPr>
      <w:r>
        <w:rPr>
          <w:color w:val="253746"/>
          <w:lang w:eastAsia="zh-CN"/>
        </w:rPr>
        <w:t>以下位置用于粘贴最终前端截图，建议注明用户身份和测试任务。</w:t>
      </w:r>
    </w:p>
    <w:p w14:paraId="7FD12B1F" w14:textId="77777777" w:rsidR="000B5C00" w:rsidRDefault="000B5C00">
      <w:pPr>
        <w:spacing w:after="140"/>
        <w:jc w:val="center"/>
        <w:rPr>
          <w:noProof/>
          <w:color w:val="647987"/>
          <w:sz w:val="18"/>
        </w:rPr>
      </w:pPr>
    </w:p>
    <w:p w14:paraId="69E0137E" w14:textId="77777777" w:rsidR="000B5C00" w:rsidRDefault="000B5C00">
      <w:pPr>
        <w:spacing w:after="140"/>
        <w:jc w:val="center"/>
        <w:rPr>
          <w:color w:val="647987"/>
          <w:sz w:val="18"/>
        </w:rPr>
      </w:pPr>
      <w:r w:rsidRPr="000B5C00">
        <w:rPr>
          <w:noProof/>
          <w:color w:val="647987"/>
          <w:sz w:val="18"/>
        </w:rPr>
        <w:lastRenderedPageBreak/>
        <w:drawing>
          <wp:inline distT="0" distB="0" distL="0" distR="0" wp14:anchorId="0329CE39" wp14:editId="63A5F869">
            <wp:extent cx="3559175" cy="3002345"/>
            <wp:effectExtent l="0" t="0" r="3175" b="7620"/>
            <wp:docPr id="1670543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884" cy="3009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62761" w14:textId="3E3C0F85" w:rsidR="000B5C00" w:rsidRDefault="000B5C00">
      <w:pPr>
        <w:spacing w:after="140"/>
        <w:jc w:val="center"/>
        <w:rPr>
          <w:color w:val="647987"/>
          <w:sz w:val="18"/>
        </w:rPr>
      </w:pPr>
      <w:r w:rsidRPr="000B5C00">
        <w:rPr>
          <w:noProof/>
          <w:color w:val="647987"/>
          <w:sz w:val="18"/>
        </w:rPr>
        <w:drawing>
          <wp:inline distT="0" distB="0" distL="0" distR="0" wp14:anchorId="7FC09798" wp14:editId="2ACC9C5B">
            <wp:extent cx="3603625" cy="2501273"/>
            <wp:effectExtent l="0" t="0" r="0" b="0"/>
            <wp:docPr id="5365441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781" cy="2507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70497" w14:textId="356B26EF" w:rsidR="000B5C00" w:rsidRDefault="000B5C00">
      <w:pPr>
        <w:spacing w:after="140"/>
        <w:jc w:val="center"/>
        <w:rPr>
          <w:color w:val="647987"/>
          <w:sz w:val="18"/>
        </w:rPr>
      </w:pPr>
      <w:r w:rsidRPr="000B5C00">
        <w:rPr>
          <w:noProof/>
          <w:color w:val="647987"/>
          <w:sz w:val="18"/>
        </w:rPr>
        <w:lastRenderedPageBreak/>
        <w:drawing>
          <wp:inline distT="0" distB="0" distL="0" distR="0" wp14:anchorId="0235DC63" wp14:editId="309235BB">
            <wp:extent cx="3885199" cy="2742565"/>
            <wp:effectExtent l="0" t="0" r="1270" b="635"/>
            <wp:docPr id="150011216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941" cy="274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43556" w14:textId="5CDEB3FC" w:rsidR="000B5C00" w:rsidRDefault="000B5C00" w:rsidP="000B5C00">
      <w:pPr>
        <w:spacing w:after="140"/>
        <w:jc w:val="center"/>
        <w:rPr>
          <w:rFonts w:hint="eastAsia"/>
          <w:color w:val="647987"/>
          <w:sz w:val="18"/>
          <w:lang w:eastAsia="zh-CN"/>
        </w:rPr>
      </w:pPr>
      <w:r w:rsidRPr="000B5C00">
        <w:rPr>
          <w:noProof/>
          <w:color w:val="647987"/>
          <w:sz w:val="18"/>
        </w:rPr>
        <w:drawing>
          <wp:inline distT="0" distB="0" distL="0" distR="0" wp14:anchorId="424C8F8C" wp14:editId="14754C04">
            <wp:extent cx="3573779" cy="4349750"/>
            <wp:effectExtent l="0" t="0" r="8255" b="0"/>
            <wp:docPr id="122498588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279" cy="4355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7C859" w14:textId="36BBD7D7" w:rsidR="005951AB" w:rsidRDefault="00000000">
      <w:pPr>
        <w:spacing w:after="140"/>
        <w:jc w:val="center"/>
        <w:rPr>
          <w:color w:val="647987"/>
          <w:sz w:val="18"/>
        </w:rPr>
      </w:pPr>
      <w:r>
        <w:rPr>
          <w:color w:val="647987"/>
          <w:sz w:val="18"/>
        </w:rPr>
        <w:t>2-</w:t>
      </w:r>
      <w:proofErr w:type="gramStart"/>
      <w:r>
        <w:rPr>
          <w:color w:val="647987"/>
          <w:sz w:val="18"/>
        </w:rPr>
        <w:t>5  主</w:t>
      </w:r>
      <w:proofErr w:type="gramEnd"/>
      <w:r>
        <w:rPr>
          <w:color w:val="647987"/>
          <w:sz w:val="18"/>
        </w:rPr>
        <w:t xml:space="preserve"> Agent </w:t>
      </w:r>
      <w:proofErr w:type="spellStart"/>
      <w:r>
        <w:rPr>
          <w:color w:val="647987"/>
          <w:sz w:val="18"/>
        </w:rPr>
        <w:t>决策台：TaskProfile、候选</w:t>
      </w:r>
      <w:proofErr w:type="spellEnd"/>
      <w:r>
        <w:rPr>
          <w:color w:val="647987"/>
          <w:sz w:val="18"/>
        </w:rPr>
        <w:t xml:space="preserve"> Agent 与 </w:t>
      </w:r>
      <w:proofErr w:type="spellStart"/>
      <w:r>
        <w:rPr>
          <w:color w:val="647987"/>
          <w:sz w:val="18"/>
        </w:rPr>
        <w:t>RoutingDecision</w:t>
      </w:r>
      <w:proofErr w:type="spellEnd"/>
    </w:p>
    <w:p w14:paraId="11006CE9" w14:textId="77777777" w:rsidR="000B5C00" w:rsidRDefault="000B5C00">
      <w:pPr>
        <w:spacing w:after="140"/>
        <w:jc w:val="center"/>
        <w:rPr>
          <w:lang w:eastAsia="zh-CN"/>
        </w:rPr>
      </w:pPr>
    </w:p>
    <w:p w14:paraId="666306DF" w14:textId="77777777" w:rsidR="000B5C00" w:rsidRDefault="000B5C00">
      <w:pPr>
        <w:spacing w:after="140"/>
        <w:jc w:val="center"/>
        <w:rPr>
          <w:lang w:eastAsia="zh-CN"/>
        </w:rPr>
      </w:pPr>
    </w:p>
    <w:p w14:paraId="532D9C43" w14:textId="77777777" w:rsidR="000B5C00" w:rsidRDefault="000B5C00">
      <w:pPr>
        <w:spacing w:after="140"/>
        <w:jc w:val="center"/>
        <w:rPr>
          <w:lang w:eastAsia="zh-CN"/>
        </w:rPr>
      </w:pPr>
    </w:p>
    <w:p w14:paraId="3840881F" w14:textId="77777777" w:rsidR="000B5C00" w:rsidRDefault="000B5C00">
      <w:pPr>
        <w:spacing w:after="140"/>
        <w:jc w:val="center"/>
        <w:rPr>
          <w:lang w:eastAsia="zh-CN"/>
        </w:rPr>
      </w:pPr>
    </w:p>
    <w:p w14:paraId="514A1741" w14:textId="77777777" w:rsidR="000B5C00" w:rsidRDefault="000B5C00">
      <w:pPr>
        <w:spacing w:after="140"/>
        <w:jc w:val="center"/>
        <w:rPr>
          <w:lang w:eastAsia="zh-CN"/>
        </w:rPr>
      </w:pPr>
    </w:p>
    <w:p w14:paraId="7BB06023" w14:textId="77777777" w:rsidR="000B5C00" w:rsidRDefault="000B5C00">
      <w:pPr>
        <w:spacing w:after="140"/>
        <w:jc w:val="center"/>
        <w:rPr>
          <w:lang w:eastAsia="zh-CN"/>
        </w:rPr>
      </w:pPr>
    </w:p>
    <w:p w14:paraId="19ECF44B" w14:textId="77777777" w:rsidR="000B5C00" w:rsidRDefault="000B5C00">
      <w:pPr>
        <w:spacing w:after="140"/>
        <w:jc w:val="center"/>
        <w:rPr>
          <w:lang w:eastAsia="zh-CN"/>
        </w:rPr>
      </w:pPr>
    </w:p>
    <w:p w14:paraId="5A594FF8" w14:textId="77777777" w:rsidR="000B5C00" w:rsidRDefault="000B5C00">
      <w:pPr>
        <w:spacing w:after="140"/>
        <w:jc w:val="center"/>
        <w:rPr>
          <w:rFonts w:hint="eastAsia"/>
          <w:lang w:eastAsia="zh-CN"/>
        </w:rPr>
      </w:pPr>
    </w:p>
    <w:p w14:paraId="1B15C864" w14:textId="77777777" w:rsidR="005951AB" w:rsidRDefault="00000000">
      <w:pPr>
        <w:spacing w:after="140"/>
        <w:jc w:val="center"/>
        <w:rPr>
          <w:rFonts w:hint="eastAsia"/>
        </w:rPr>
      </w:pPr>
      <w:r>
        <w:rPr>
          <w:color w:val="647987"/>
          <w:sz w:val="18"/>
        </w:rPr>
        <w:t>图 2-</w:t>
      </w:r>
      <w:proofErr w:type="gramStart"/>
      <w:r>
        <w:rPr>
          <w:color w:val="647987"/>
          <w:sz w:val="18"/>
        </w:rPr>
        <w:t>6  S</w:t>
      </w:r>
      <w:proofErr w:type="gramEnd"/>
      <w:r>
        <w:rPr>
          <w:color w:val="647987"/>
          <w:sz w:val="18"/>
        </w:rPr>
        <w:t xml:space="preserve">-ABAC </w:t>
      </w:r>
      <w:proofErr w:type="spellStart"/>
      <w:r>
        <w:rPr>
          <w:color w:val="647987"/>
          <w:sz w:val="18"/>
        </w:rPr>
        <w:t>权限预检查与三态决策</w:t>
      </w:r>
      <w:proofErr w:type="spellEnd"/>
    </w:p>
    <w:p w14:paraId="07E7F6EB" w14:textId="607A1FB8" w:rsidR="000B5C00" w:rsidRDefault="000B5C00" w:rsidP="000B5C00">
      <w:pPr>
        <w:spacing w:after="140"/>
        <w:jc w:val="center"/>
        <w:rPr>
          <w:rFonts w:hint="eastAsia"/>
          <w:color w:val="647987"/>
          <w:sz w:val="18"/>
          <w:lang w:eastAsia="zh-CN"/>
        </w:rPr>
      </w:pPr>
      <w:r w:rsidRPr="000B5C00">
        <w:rPr>
          <w:color w:val="647987"/>
          <w:sz w:val="18"/>
          <w:lang w:eastAsia="zh-CN"/>
        </w:rPr>
        <w:drawing>
          <wp:inline distT="0" distB="0" distL="0" distR="0" wp14:anchorId="481FCFAD" wp14:editId="0239B712">
            <wp:extent cx="6080125" cy="2938780"/>
            <wp:effectExtent l="0" t="0" r="0" b="0"/>
            <wp:docPr id="872512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124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125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C642" w14:textId="381139EC" w:rsidR="005951AB" w:rsidRDefault="00000000">
      <w:pPr>
        <w:spacing w:after="140"/>
        <w:jc w:val="center"/>
        <w:rPr>
          <w:color w:val="647987"/>
          <w:sz w:val="18"/>
          <w:lang w:eastAsia="zh-CN"/>
        </w:rPr>
      </w:pPr>
      <w:r>
        <w:rPr>
          <w:color w:val="647987"/>
          <w:sz w:val="18"/>
          <w:lang w:eastAsia="zh-CN"/>
        </w:rPr>
        <w:t>图 2-7  审批中心与任务恢复</w:t>
      </w:r>
    </w:p>
    <w:p w14:paraId="4A7B6785" w14:textId="77777777" w:rsidR="000B5C00" w:rsidRDefault="000B5C00">
      <w:pPr>
        <w:spacing w:after="140"/>
        <w:jc w:val="center"/>
        <w:rPr>
          <w:color w:val="647987"/>
          <w:sz w:val="18"/>
          <w:lang w:eastAsia="zh-CN"/>
        </w:rPr>
      </w:pPr>
    </w:p>
    <w:p w14:paraId="43AE4ACA" w14:textId="77777777" w:rsidR="000B5C00" w:rsidRDefault="000B5C00">
      <w:pPr>
        <w:spacing w:after="140"/>
        <w:jc w:val="center"/>
        <w:rPr>
          <w:color w:val="647987"/>
          <w:sz w:val="18"/>
          <w:lang w:eastAsia="zh-CN"/>
        </w:rPr>
      </w:pPr>
    </w:p>
    <w:p w14:paraId="64FC4E96" w14:textId="77777777" w:rsidR="000B5C00" w:rsidRDefault="000B5C00">
      <w:pPr>
        <w:spacing w:after="140"/>
        <w:jc w:val="center"/>
        <w:rPr>
          <w:color w:val="647987"/>
          <w:sz w:val="18"/>
          <w:lang w:eastAsia="zh-CN"/>
        </w:rPr>
      </w:pPr>
    </w:p>
    <w:p w14:paraId="7A916875" w14:textId="77777777" w:rsidR="000B5C00" w:rsidRDefault="000B5C00">
      <w:pPr>
        <w:spacing w:after="140"/>
        <w:jc w:val="center"/>
        <w:rPr>
          <w:color w:val="647987"/>
          <w:sz w:val="18"/>
          <w:lang w:eastAsia="zh-CN"/>
        </w:rPr>
      </w:pPr>
    </w:p>
    <w:p w14:paraId="29961632" w14:textId="77777777" w:rsidR="000B5C00" w:rsidRDefault="000B5C00">
      <w:pPr>
        <w:spacing w:after="140"/>
        <w:jc w:val="center"/>
        <w:rPr>
          <w:rFonts w:hint="eastAsia"/>
          <w:lang w:eastAsia="zh-CN"/>
        </w:rPr>
      </w:pPr>
    </w:p>
    <w:p w14:paraId="122CBF00" w14:textId="77777777" w:rsidR="005951AB" w:rsidRDefault="00000000">
      <w:pPr>
        <w:spacing w:after="140"/>
        <w:jc w:val="center"/>
        <w:rPr>
          <w:rFonts w:hint="eastAsia"/>
        </w:rPr>
      </w:pPr>
      <w:r>
        <w:rPr>
          <w:color w:val="647987"/>
          <w:sz w:val="18"/>
        </w:rPr>
        <w:t>图 2-</w:t>
      </w:r>
      <w:proofErr w:type="gramStart"/>
      <w:r>
        <w:rPr>
          <w:color w:val="647987"/>
          <w:sz w:val="18"/>
        </w:rPr>
        <w:t xml:space="preserve">8  </w:t>
      </w:r>
      <w:proofErr w:type="spellStart"/>
      <w:r>
        <w:rPr>
          <w:color w:val="647987"/>
          <w:sz w:val="18"/>
        </w:rPr>
        <w:t>治理时间线</w:t>
      </w:r>
      <w:proofErr w:type="gramEnd"/>
      <w:r>
        <w:rPr>
          <w:color w:val="647987"/>
          <w:sz w:val="18"/>
        </w:rPr>
        <w:t>、Artifact</w:t>
      </w:r>
      <w:proofErr w:type="spellEnd"/>
      <w:r>
        <w:rPr>
          <w:color w:val="647987"/>
          <w:sz w:val="18"/>
        </w:rPr>
        <w:t xml:space="preserve"> 与 Receipt</w:t>
      </w:r>
    </w:p>
    <w:sectPr w:rsidR="005951AB" w:rsidSect="00034616">
      <w:headerReference w:type="default" r:id="rId18"/>
      <w:footerReference w:type="default" r:id="rId19"/>
      <w:pgSz w:w="12240" w:h="15840"/>
      <w:pgMar w:top="1276" w:right="1276" w:bottom="1191" w:left="1389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5BF10" w14:textId="77777777" w:rsidR="001462F4" w:rsidRDefault="001462F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297C5F" w14:textId="77777777" w:rsidR="001462F4" w:rsidRDefault="001462F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0C45A" w14:textId="77777777" w:rsidR="005951AB" w:rsidRDefault="00000000">
    <w:pPr>
      <w:pStyle w:val="a7"/>
      <w:jc w:val="center"/>
      <w:rPr>
        <w:rFonts w:hint="eastAsia"/>
      </w:rPr>
    </w:pPr>
    <w:r>
      <w:rPr>
        <w:rFonts w:ascii="微软雅黑" w:eastAsia="微软雅黑" w:hAnsi="微软雅黑"/>
        <w:color w:val="647987"/>
        <w:sz w:val="18"/>
      </w:rPr>
      <w:fldChar w:fldCharType="begin"/>
    </w:r>
    <w:r>
      <w:rPr>
        <w:rFonts w:ascii="微软雅黑" w:eastAsia="微软雅黑" w:hAnsi="微软雅黑"/>
        <w:color w:val="647987"/>
        <w:sz w:val="18"/>
      </w:rPr>
      <w:instrText xml:space="preserve"> PAGE </w:instrText>
    </w:r>
    <w:r>
      <w:rPr>
        <w:rFonts w:ascii="微软雅黑" w:eastAsia="微软雅黑" w:hAnsi="微软雅黑"/>
        <w:color w:val="647987"/>
        <w:sz w:val="18"/>
      </w:rPr>
      <w:fldChar w:fldCharType="separate"/>
    </w:r>
    <w:r w:rsidR="005B09B0">
      <w:rPr>
        <w:rFonts w:ascii="微软雅黑" w:eastAsia="微软雅黑" w:hAnsi="微软雅黑" w:hint="eastAsia"/>
        <w:noProof/>
        <w:color w:val="647987"/>
        <w:sz w:val="18"/>
      </w:rPr>
      <w:t>30</w:t>
    </w:r>
    <w:r>
      <w:rPr>
        <w:rFonts w:ascii="微软雅黑" w:eastAsia="微软雅黑" w:hAnsi="微软雅黑"/>
        <w:color w:val="64798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2F509" w14:textId="77777777" w:rsidR="001462F4" w:rsidRDefault="001462F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BACEE8" w14:textId="77777777" w:rsidR="001462F4" w:rsidRDefault="001462F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36AE2" w14:textId="77777777" w:rsidR="005951AB" w:rsidRDefault="00000000">
    <w:pPr>
      <w:pStyle w:val="a5"/>
      <w:pBdr>
        <w:bottom w:val="single" w:sz="6" w:space="4" w:color="D9E2E8"/>
      </w:pBdr>
      <w:jc w:val="right"/>
      <w:rPr>
        <w:rFonts w:hint="eastAsia"/>
      </w:rPr>
    </w:pPr>
    <w:proofErr w:type="gramStart"/>
    <w:r>
      <w:rPr>
        <w:rFonts w:ascii="微软雅黑" w:eastAsia="微软雅黑" w:hAnsi="微软雅黑"/>
        <w:color w:val="647987"/>
        <w:sz w:val="17"/>
      </w:rPr>
      <w:t>SUPERAGENT  |</w:t>
    </w:r>
    <w:proofErr w:type="gramEnd"/>
    <w:r>
      <w:rPr>
        <w:rFonts w:ascii="微软雅黑" w:eastAsia="微软雅黑" w:hAnsi="微软雅黑"/>
        <w:color w:val="647987"/>
        <w:sz w:val="17"/>
      </w:rPr>
      <w:t xml:space="preserve">  主 Agent </w:t>
    </w:r>
    <w:proofErr w:type="spellStart"/>
    <w:r>
      <w:rPr>
        <w:rFonts w:ascii="微软雅黑" w:eastAsia="微软雅黑" w:hAnsi="微软雅黑"/>
        <w:color w:val="647987"/>
        <w:sz w:val="17"/>
      </w:rPr>
      <w:t>决策与权限治理研究报告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056140">
    <w:abstractNumId w:val="8"/>
  </w:num>
  <w:num w:numId="2" w16cid:durableId="1073091527">
    <w:abstractNumId w:val="6"/>
  </w:num>
  <w:num w:numId="3" w16cid:durableId="294413860">
    <w:abstractNumId w:val="5"/>
  </w:num>
  <w:num w:numId="4" w16cid:durableId="908540641">
    <w:abstractNumId w:val="4"/>
  </w:num>
  <w:num w:numId="5" w16cid:durableId="1647050899">
    <w:abstractNumId w:val="7"/>
  </w:num>
  <w:num w:numId="6" w16cid:durableId="1605265481">
    <w:abstractNumId w:val="3"/>
  </w:num>
  <w:num w:numId="7" w16cid:durableId="1344552331">
    <w:abstractNumId w:val="2"/>
  </w:num>
  <w:num w:numId="8" w16cid:durableId="609431123">
    <w:abstractNumId w:val="1"/>
  </w:num>
  <w:num w:numId="9" w16cid:durableId="147713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DA8"/>
    <w:rsid w:val="00034616"/>
    <w:rsid w:val="0006063C"/>
    <w:rsid w:val="000B5C00"/>
    <w:rsid w:val="001275DF"/>
    <w:rsid w:val="001462F4"/>
    <w:rsid w:val="0015074B"/>
    <w:rsid w:val="001750E4"/>
    <w:rsid w:val="0029639D"/>
    <w:rsid w:val="00326F90"/>
    <w:rsid w:val="003534DE"/>
    <w:rsid w:val="005951AB"/>
    <w:rsid w:val="005B09B0"/>
    <w:rsid w:val="00AA1D8D"/>
    <w:rsid w:val="00AC7AF5"/>
    <w:rsid w:val="00B47730"/>
    <w:rsid w:val="00B72C49"/>
    <w:rsid w:val="00BC1A2D"/>
    <w:rsid w:val="00CB0664"/>
    <w:rsid w:val="00D874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9E525C"/>
  <w14:defaultImageDpi w14:val="300"/>
  <w15:docId w15:val="{2CE8766B-2343-49E8-9509-2AEF1EA77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6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/>
      <w:b/>
      <w:bCs/>
      <w:color w:val="163A5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/>
      <w:b/>
      <w:bCs/>
      <w:color w:val="256FA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1B9AAA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63A59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面向数字员工的主Agent意图识别路由与权限治理研究报告</dc:title>
  <dc:subject>调查研究与原型成果</dc:subject>
  <dc:creator>刘建杰</dc:creator>
  <cp:keywords/>
  <dc:description>generated by python-docx</dc:description>
  <cp:lastModifiedBy>建杰 刘</cp:lastModifiedBy>
  <cp:revision>5</cp:revision>
  <dcterms:created xsi:type="dcterms:W3CDTF">2013-12-23T23:15:00Z</dcterms:created>
  <dcterms:modified xsi:type="dcterms:W3CDTF">2026-08-11T01:45:00Z</dcterms:modified>
  <cp:category/>
</cp:coreProperties>
</file>