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3EA0F" w14:textId="77777777" w:rsidR="00DC035C" w:rsidRDefault="00000000">
      <w:pPr>
        <w:spacing w:after="40"/>
      </w:pPr>
      <w:r>
        <w:rPr>
          <w:b/>
          <w:bCs/>
          <w:color w:val="1F3B57"/>
          <w:sz w:val="40"/>
          <w:szCs w:val="40"/>
        </w:rPr>
        <w:t>GOOGLE ADS MANAGEMENT PROPOSAL</w:t>
      </w:r>
    </w:p>
    <w:p w14:paraId="77172314" w14:textId="77777777" w:rsidR="00DC035C" w:rsidRDefault="00000000">
      <w:pPr>
        <w:spacing w:after="300"/>
      </w:pPr>
      <w:r>
        <w:rPr>
          <w:b/>
          <w:bCs/>
          <w:color w:val="B8862F"/>
          <w:sz w:val="26"/>
          <w:szCs w:val="26"/>
        </w:rPr>
        <w:t>Prepared for Gokulam Bueno</w:t>
      </w:r>
    </w:p>
    <w:p w14:paraId="4DA9AA1B" w14:textId="0924F1F4" w:rsidR="00DC035C" w:rsidRDefault="00000000">
      <w:pPr>
        <w:spacing w:after="30"/>
      </w:pPr>
      <w:r>
        <w:rPr>
          <w:color w:val="595959"/>
        </w:rPr>
        <w:t xml:space="preserve">Prepared by: </w:t>
      </w:r>
      <w:proofErr w:type="spellStart"/>
      <w:r w:rsidR="009A7845">
        <w:rPr>
          <w:color w:val="595959"/>
        </w:rPr>
        <w:t>Hevora</w:t>
      </w:r>
      <w:proofErr w:type="spellEnd"/>
      <w:r w:rsidR="009A7845">
        <w:rPr>
          <w:color w:val="595959"/>
        </w:rPr>
        <w:t xml:space="preserve"> Technologies</w:t>
      </w:r>
    </w:p>
    <w:p w14:paraId="00EFA0C2" w14:textId="619C75EF" w:rsidR="00DC035C" w:rsidRDefault="00000000">
      <w:pPr>
        <w:spacing w:after="30"/>
      </w:pPr>
      <w:r>
        <w:rPr>
          <w:color w:val="595959"/>
        </w:rPr>
        <w:t xml:space="preserve">Email: </w:t>
      </w:r>
      <w:r w:rsidR="009A7845">
        <w:rPr>
          <w:color w:val="595959"/>
        </w:rPr>
        <w:t>hevoratechnologies@gmail.com</w:t>
      </w:r>
      <w:r>
        <w:rPr>
          <w:color w:val="595959"/>
        </w:rPr>
        <w:t xml:space="preserve">|   Phone: +91 </w:t>
      </w:r>
      <w:r w:rsidR="009A7845">
        <w:rPr>
          <w:color w:val="595959"/>
        </w:rPr>
        <w:t>9207786054</w:t>
      </w:r>
    </w:p>
    <w:p w14:paraId="03F6E8E1" w14:textId="77777777" w:rsidR="00DC035C" w:rsidRDefault="00000000">
      <w:pPr>
        <w:spacing w:after="300"/>
      </w:pPr>
      <w:r>
        <w:rPr>
          <w:color w:val="595959"/>
        </w:rPr>
        <w:t>Date: 9 September 2026</w:t>
      </w:r>
    </w:p>
    <w:p w14:paraId="3250AE45" w14:textId="77777777" w:rsidR="00DC035C" w:rsidRDefault="00000000">
      <w:pPr>
        <w:pStyle w:val="Heading1"/>
        <w:pBdr>
          <w:bottom w:val="single" w:sz="6" w:space="4" w:color="B8862F"/>
        </w:pBdr>
        <w:spacing w:before="360" w:after="160"/>
      </w:pPr>
      <w:r>
        <w:rPr>
          <w:b/>
          <w:bCs/>
          <w:color w:val="1F3B57"/>
          <w:sz w:val="26"/>
          <w:szCs w:val="26"/>
        </w:rPr>
        <w:t>1. Overview</w:t>
      </w:r>
    </w:p>
    <w:p w14:paraId="5C3A6AAF" w14:textId="2867FE18" w:rsidR="00DC035C" w:rsidRDefault="00000000">
      <w:pPr>
        <w:spacing w:after="140" w:line="300" w:lineRule="auto"/>
      </w:pPr>
      <w:r>
        <w:rPr>
          <w:color w:val="222222"/>
          <w:sz w:val="21"/>
          <w:szCs w:val="21"/>
        </w:rPr>
        <w:t>Gokulam Bueno is a premium, 100% organic Kapok cotton baby bedding brand. The website currently generates around 30 sales/month, and the goal is to grow this to 100+ sales/month by driving higher</w:t>
      </w:r>
      <w:r w:rsidR="009A7845"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quality traffic and converting it more effectively. This proposal outlines a Google Ads management plan built to grow qualified traffic and sales on gokulambueno.com in a cost</w:t>
      </w:r>
      <w:r w:rsidR="009A7845"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efficient, results</w:t>
      </w:r>
      <w:r w:rsidR="009A7845"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first way.</w:t>
      </w:r>
    </w:p>
    <w:p w14:paraId="481B9F6A" w14:textId="77777777" w:rsidR="00DC035C" w:rsidRDefault="00000000">
      <w:pPr>
        <w:pStyle w:val="Heading1"/>
        <w:pBdr>
          <w:bottom w:val="single" w:sz="6" w:space="4" w:color="B8862F"/>
        </w:pBdr>
        <w:spacing w:before="360" w:after="160"/>
      </w:pPr>
      <w:r>
        <w:rPr>
          <w:b/>
          <w:bCs/>
          <w:color w:val="1F3B57"/>
          <w:sz w:val="26"/>
          <w:szCs w:val="26"/>
        </w:rPr>
        <w:t>2. Objectives</w:t>
      </w:r>
    </w:p>
    <w:p w14:paraId="66BF93F3" w14:textId="77777777" w:rsidR="00DC035C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>Increase website traffic on gokulambueno.com through Google Search, Shopping, and Performance Max campaigns</w:t>
      </w:r>
    </w:p>
    <w:p w14:paraId="5E9BC770" w14:textId="77777777" w:rsidR="00DC035C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>Grow monthly website sales from ~30 to 100+</w:t>
      </w:r>
    </w:p>
    <w:p w14:paraId="193EFEB0" w14:textId="77777777" w:rsidR="00DC035C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>Maximise return on ad spend (ROAS) while keeping cost-per-acquisition low</w:t>
      </w:r>
    </w:p>
    <w:p w14:paraId="20BD681A" w14:textId="77777777" w:rsidR="00DC035C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>Build a remarketing funnel to recover cart abandoners and repeat buyers</w:t>
      </w:r>
    </w:p>
    <w:p w14:paraId="1D4F6FD6" w14:textId="77777777" w:rsidR="00DC035C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Set up clean tracking (GA4 + Google Merchant </w:t>
      </w:r>
      <w:proofErr w:type="spellStart"/>
      <w:r>
        <w:rPr>
          <w:color w:val="222222"/>
          <w:sz w:val="21"/>
          <w:szCs w:val="21"/>
        </w:rPr>
        <w:t>Center</w:t>
      </w:r>
      <w:proofErr w:type="spellEnd"/>
      <w:r>
        <w:rPr>
          <w:color w:val="222222"/>
          <w:sz w:val="21"/>
          <w:szCs w:val="21"/>
        </w:rPr>
        <w:t>) so every rupee spent is measurable</w:t>
      </w:r>
    </w:p>
    <w:p w14:paraId="0B8215AD" w14:textId="77777777" w:rsidR="00DC035C" w:rsidRDefault="00000000">
      <w:pPr>
        <w:pStyle w:val="Heading1"/>
        <w:pBdr>
          <w:bottom w:val="single" w:sz="6" w:space="4" w:color="B8862F"/>
        </w:pBdr>
        <w:spacing w:before="360" w:after="160"/>
      </w:pPr>
      <w:r>
        <w:rPr>
          <w:b/>
          <w:bCs/>
          <w:color w:val="1F3B57"/>
          <w:sz w:val="26"/>
          <w:szCs w:val="26"/>
        </w:rPr>
        <w:t>3. Scope of Work</w:t>
      </w:r>
    </w:p>
    <w:p w14:paraId="1886326A" w14:textId="77777777" w:rsidR="00DC035C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>Google Ads account setup / audit and structure</w:t>
      </w:r>
    </w:p>
    <w:p w14:paraId="6F48D88F" w14:textId="77777777" w:rsidR="00DC035C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Google Merchant </w:t>
      </w:r>
      <w:proofErr w:type="spellStart"/>
      <w:r>
        <w:rPr>
          <w:color w:val="222222"/>
          <w:sz w:val="21"/>
          <w:szCs w:val="21"/>
        </w:rPr>
        <w:t>Center</w:t>
      </w:r>
      <w:proofErr w:type="spellEnd"/>
      <w:r>
        <w:rPr>
          <w:color w:val="222222"/>
          <w:sz w:val="21"/>
          <w:szCs w:val="21"/>
        </w:rPr>
        <w:t xml:space="preserve"> setup and product feed optimisation (Shopify)</w:t>
      </w:r>
    </w:p>
    <w:p w14:paraId="58A8CDCC" w14:textId="77777777" w:rsidR="00DC035C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>Shopping &amp; Performance Max campaigns</w:t>
      </w:r>
    </w:p>
    <w:p w14:paraId="5EEC0205" w14:textId="77777777" w:rsidR="00DC035C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>Search campaigns for branded and category keywords</w:t>
      </w:r>
    </w:p>
    <w:p w14:paraId="1F165DC6" w14:textId="77777777" w:rsidR="00DC035C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>Remarketing campaigns (site visitors, cart abandoners)</w:t>
      </w:r>
    </w:p>
    <w:p w14:paraId="3818343F" w14:textId="77777777" w:rsidR="00DC035C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>GA4 conversion tracking setup and validation</w:t>
      </w:r>
    </w:p>
    <w:p w14:paraId="13991B06" w14:textId="77777777" w:rsidR="00DC035C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>Ongoing optimisation — bids, budgets, keywords, audiences</w:t>
      </w:r>
    </w:p>
    <w:p w14:paraId="73AE6941" w14:textId="77777777" w:rsidR="00DC035C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>Monthly performance report with clear numbers and next steps</w:t>
      </w:r>
    </w:p>
    <w:p w14:paraId="0508C5AC" w14:textId="77777777" w:rsidR="00DC035C" w:rsidRDefault="00DC035C">
      <w:pPr>
        <w:spacing w:after="140" w:line="300" w:lineRule="auto"/>
      </w:pPr>
    </w:p>
    <w:p w14:paraId="3C94100E" w14:textId="77777777" w:rsidR="00DC035C" w:rsidRDefault="00000000">
      <w:pPr>
        <w:spacing w:after="140" w:line="300" w:lineRule="auto"/>
      </w:pPr>
      <w:r>
        <w:rPr>
          <w:i/>
          <w:iCs/>
          <w:color w:val="595959"/>
          <w:sz w:val="21"/>
          <w:szCs w:val="21"/>
        </w:rPr>
        <w:t>Note: This scope covers gokulambueno.com (website) Google Ads only. Marketplace listing work — Amazon, Flipkart, or similar — is not included in this fee and will be quoted separately if required.</w:t>
      </w:r>
    </w:p>
    <w:p w14:paraId="1738C83F" w14:textId="77777777" w:rsidR="00DC035C" w:rsidRDefault="00000000">
      <w:pPr>
        <w:pStyle w:val="Heading1"/>
        <w:pBdr>
          <w:bottom w:val="single" w:sz="6" w:space="4" w:color="B8862F"/>
        </w:pBdr>
        <w:spacing w:before="360" w:after="160"/>
      </w:pPr>
      <w:r>
        <w:rPr>
          <w:b/>
          <w:bCs/>
          <w:color w:val="1F3B57"/>
          <w:sz w:val="26"/>
          <w:szCs w:val="26"/>
        </w:rPr>
        <w:t>4. Recommended Ad Spend — Low Cost, Best Result Approach</w:t>
      </w:r>
    </w:p>
    <w:p w14:paraId="7866E696" w14:textId="77777777" w:rsidR="00DC035C" w:rsidRDefault="00000000">
      <w:pPr>
        <w:spacing w:after="140" w:line="300" w:lineRule="auto"/>
      </w:pPr>
      <w:r>
        <w:rPr>
          <w:color w:val="222222"/>
          <w:sz w:val="21"/>
          <w:szCs w:val="21"/>
        </w:rPr>
        <w:t>For a premium bedding brand at this stage, the goal is to start lean, prove what converts, and scale spend into what works — not spend big before the data is there. The recommended starting monthly ad budget (paid to Google, separate from the management fee) is: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600"/>
        <w:gridCol w:w="3200"/>
      </w:tblGrid>
      <w:tr w:rsidR="00DC035C" w14:paraId="4A8104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3B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A8F032" w14:textId="77777777" w:rsidR="00DC035C" w:rsidRDefault="00000000">
            <w:r>
              <w:rPr>
                <w:b/>
                <w:bCs/>
                <w:color w:val="FFFFFF"/>
              </w:rPr>
              <w:t>Campaign Type</w:t>
            </w:r>
          </w:p>
        </w:tc>
        <w:tc>
          <w:tcPr>
            <w:tcW w:w="2600" w:type="dxa"/>
            <w:shd w:val="clear" w:color="auto" w:fill="1F3B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1370A0" w14:textId="77777777" w:rsidR="00DC035C" w:rsidRDefault="00000000">
            <w:r>
              <w:rPr>
                <w:b/>
                <w:bCs/>
                <w:color w:val="FFFFFF"/>
              </w:rPr>
              <w:t>Suggested Monthly Spend</w:t>
            </w:r>
          </w:p>
        </w:tc>
        <w:tc>
          <w:tcPr>
            <w:tcW w:w="3200" w:type="dxa"/>
            <w:shd w:val="clear" w:color="auto" w:fill="1F3B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D48862" w14:textId="77777777" w:rsidR="00DC035C" w:rsidRDefault="00000000">
            <w:r>
              <w:rPr>
                <w:b/>
                <w:bCs/>
                <w:color w:val="FFFFFF"/>
              </w:rPr>
              <w:t>Why</w:t>
            </w:r>
          </w:p>
        </w:tc>
      </w:tr>
      <w:tr w:rsidR="00DC035C" w14:paraId="0176F02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1E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A0EC5B" w14:textId="77777777" w:rsidR="00DC035C" w:rsidRDefault="00000000">
            <w:r>
              <w:rPr>
                <w:color w:val="222222"/>
              </w:rPr>
              <w:t>Shopping / Performance Max</w:t>
            </w:r>
          </w:p>
        </w:tc>
        <w:tc>
          <w:tcPr>
            <w:tcW w:w="2600" w:type="dxa"/>
            <w:shd w:val="clear" w:color="auto" w:fill="F4F1E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984364" w14:textId="77777777" w:rsidR="00DC035C" w:rsidRDefault="00000000">
            <w:r>
              <w:rPr>
                <w:color w:val="222222"/>
              </w:rPr>
              <w:t>₹15,000 – 18,000</w:t>
            </w:r>
          </w:p>
        </w:tc>
        <w:tc>
          <w:tcPr>
            <w:tcW w:w="3200" w:type="dxa"/>
            <w:shd w:val="clear" w:color="auto" w:fill="F4F1E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5E0F1F" w14:textId="77777777" w:rsidR="00DC035C" w:rsidRDefault="00000000">
            <w:r>
              <w:rPr>
                <w:color w:val="222222"/>
              </w:rPr>
              <w:t>Highest-intent buyers, product visuals sell this brand well</w:t>
            </w:r>
          </w:p>
        </w:tc>
      </w:tr>
      <w:tr w:rsidR="00DC035C" w14:paraId="37FE86C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E7FB7B" w14:textId="77777777" w:rsidR="00DC035C" w:rsidRDefault="00000000">
            <w:r>
              <w:rPr>
                <w:color w:val="222222"/>
              </w:rPr>
              <w:lastRenderedPageBreak/>
              <w:t>Search (branded + category)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A78C6E" w14:textId="77777777" w:rsidR="00DC035C" w:rsidRDefault="00000000">
            <w:r>
              <w:rPr>
                <w:color w:val="222222"/>
              </w:rPr>
              <w:t>₹7,000 – 9,000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C328BB" w14:textId="77777777" w:rsidR="00DC035C" w:rsidRDefault="00000000">
            <w:r>
              <w:rPr>
                <w:color w:val="222222"/>
              </w:rPr>
              <w:t>Captures active search intent ("organic baby bed", "kapok cotton")</w:t>
            </w:r>
          </w:p>
        </w:tc>
      </w:tr>
      <w:tr w:rsidR="00DC035C" w14:paraId="59F04C5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1E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85F323" w14:textId="77777777" w:rsidR="00DC035C" w:rsidRDefault="00000000">
            <w:r>
              <w:rPr>
                <w:color w:val="222222"/>
              </w:rPr>
              <w:t>Remarketing</w:t>
            </w:r>
          </w:p>
        </w:tc>
        <w:tc>
          <w:tcPr>
            <w:tcW w:w="2600" w:type="dxa"/>
            <w:shd w:val="clear" w:color="auto" w:fill="F4F1E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CD53F1" w14:textId="77777777" w:rsidR="00DC035C" w:rsidRDefault="00000000">
            <w:r>
              <w:rPr>
                <w:color w:val="222222"/>
              </w:rPr>
              <w:t>₹3,000 – 5,000</w:t>
            </w:r>
          </w:p>
        </w:tc>
        <w:tc>
          <w:tcPr>
            <w:tcW w:w="3200" w:type="dxa"/>
            <w:shd w:val="clear" w:color="auto" w:fill="F4F1E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1A104E" w14:textId="77777777" w:rsidR="00DC035C" w:rsidRDefault="00000000">
            <w:r>
              <w:rPr>
                <w:color w:val="222222"/>
              </w:rPr>
              <w:t>Cheapest conversions — recovers visitors who didn't buy the first time</w:t>
            </w:r>
          </w:p>
        </w:tc>
      </w:tr>
      <w:tr w:rsidR="00DC035C" w14:paraId="0BBA652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AC79F1" w14:textId="77777777" w:rsidR="00DC035C" w:rsidRDefault="00000000">
            <w:r>
              <w:rPr>
                <w:b/>
                <w:bCs/>
                <w:color w:val="222222"/>
              </w:rPr>
              <w:t>Total recommended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CF0D6F" w14:textId="77777777" w:rsidR="00DC035C" w:rsidRDefault="00000000">
            <w:r>
              <w:rPr>
                <w:b/>
                <w:bCs/>
                <w:color w:val="222222"/>
              </w:rPr>
              <w:t>₹25,000 – 32,000 / month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4330F7" w14:textId="77777777" w:rsidR="00DC035C" w:rsidRDefault="00000000">
            <w:r>
              <w:rPr>
                <w:color w:val="222222"/>
              </w:rPr>
              <w:t>~₹800–1,050/day — enough data to optimise within 3–4 weeks</w:t>
            </w:r>
          </w:p>
        </w:tc>
      </w:tr>
    </w:tbl>
    <w:p w14:paraId="08C82320" w14:textId="77777777" w:rsidR="00DC035C" w:rsidRDefault="00DC035C">
      <w:pPr>
        <w:spacing w:after="140" w:line="300" w:lineRule="auto"/>
      </w:pPr>
    </w:p>
    <w:p w14:paraId="00F849D0" w14:textId="77777777" w:rsidR="00DC035C" w:rsidRDefault="00000000">
      <w:pPr>
        <w:spacing w:after="140" w:line="300" w:lineRule="auto"/>
      </w:pPr>
      <w:r>
        <w:rPr>
          <w:color w:val="222222"/>
          <w:sz w:val="21"/>
          <w:szCs w:val="21"/>
        </w:rPr>
        <w:t>This range is deliberately conservative for month 1–2: enough spend to gather real conversion data without wasting budget on an unproven setup. Once we see which campaigns/products perform best (typically after 3–4 weeks), we reallocate budget toward the best performers and can recommend scaling up spend in line with actual ROAS — not before.</w:t>
      </w:r>
    </w:p>
    <w:p w14:paraId="5034531B" w14:textId="77777777" w:rsidR="00DC035C" w:rsidRDefault="00000000">
      <w:pPr>
        <w:pStyle w:val="Heading1"/>
        <w:pBdr>
          <w:bottom w:val="single" w:sz="6" w:space="4" w:color="B8862F"/>
        </w:pBdr>
        <w:spacing w:before="360" w:after="160"/>
      </w:pPr>
      <w:r>
        <w:rPr>
          <w:b/>
          <w:bCs/>
          <w:color w:val="1F3B57"/>
          <w:sz w:val="26"/>
          <w:szCs w:val="26"/>
        </w:rPr>
        <w:t>5. Management Fee &amp; Terms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DC035C" w14:paraId="59F1FE2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4F1E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65028A" w14:textId="77777777" w:rsidR="00DC035C" w:rsidRDefault="00000000">
            <w:r>
              <w:rPr>
                <w:b/>
                <w:bCs/>
                <w:color w:val="222222"/>
              </w:rPr>
              <w:t>Monthly management fee</w:t>
            </w:r>
          </w:p>
        </w:tc>
        <w:tc>
          <w:tcPr>
            <w:tcW w:w="4500" w:type="dxa"/>
            <w:shd w:val="clear" w:color="auto" w:fill="F4F1E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1F0AE5" w14:textId="41E93CF5" w:rsidR="00DC035C" w:rsidRDefault="00000000">
            <w:r>
              <w:rPr>
                <w:color w:val="222222"/>
              </w:rPr>
              <w:t>₹</w:t>
            </w:r>
            <w:r w:rsidR="009A7845">
              <w:rPr>
                <w:color w:val="222222"/>
              </w:rPr>
              <w:t>10,000</w:t>
            </w:r>
            <w:r>
              <w:rPr>
                <w:color w:val="222222"/>
              </w:rPr>
              <w:t>/ month</w:t>
            </w:r>
          </w:p>
        </w:tc>
      </w:tr>
      <w:tr w:rsidR="00DC035C" w14:paraId="0FAAFE3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B13FBF" w14:textId="77777777" w:rsidR="00DC035C" w:rsidRDefault="00000000">
            <w:r>
              <w:rPr>
                <w:b/>
                <w:bCs/>
                <w:color w:val="222222"/>
              </w:rPr>
              <w:t>What it covers</w:t>
            </w:r>
          </w:p>
        </w:tc>
        <w:tc>
          <w:tcPr>
            <w:tcW w:w="4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E740BA" w14:textId="77777777" w:rsidR="00DC035C" w:rsidRDefault="00000000">
            <w:r>
              <w:rPr>
                <w:color w:val="222222"/>
              </w:rPr>
              <w:t>Full scope in Section 3 — setup, campaign management, optimisation, and monthly reporting</w:t>
            </w:r>
          </w:p>
        </w:tc>
      </w:tr>
      <w:tr w:rsidR="00DC035C" w14:paraId="07FD2FA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4F1E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E6FA8A" w14:textId="77777777" w:rsidR="00DC035C" w:rsidRDefault="00000000">
            <w:r>
              <w:rPr>
                <w:b/>
                <w:bCs/>
                <w:color w:val="222222"/>
              </w:rPr>
              <w:t>Ad spend (Google Ads billing)</w:t>
            </w:r>
          </w:p>
        </w:tc>
        <w:tc>
          <w:tcPr>
            <w:tcW w:w="4500" w:type="dxa"/>
            <w:shd w:val="clear" w:color="auto" w:fill="F4F1E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265E52" w14:textId="77777777" w:rsidR="00DC035C" w:rsidRDefault="00000000">
            <w:r>
              <w:rPr>
                <w:color w:val="222222"/>
              </w:rPr>
              <w:t>Billed separately, paid directly to Google by the client</w:t>
            </w:r>
          </w:p>
        </w:tc>
      </w:tr>
      <w:tr w:rsidR="00DC035C" w14:paraId="22E7BD6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19040A" w14:textId="77777777" w:rsidR="00DC035C" w:rsidRDefault="00000000">
            <w:r>
              <w:rPr>
                <w:b/>
                <w:bCs/>
                <w:color w:val="222222"/>
              </w:rPr>
              <w:t>Reporting</w:t>
            </w:r>
          </w:p>
        </w:tc>
        <w:tc>
          <w:tcPr>
            <w:tcW w:w="4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BCB13A" w14:textId="77777777" w:rsidR="00DC035C" w:rsidRDefault="00000000">
            <w:r>
              <w:rPr>
                <w:color w:val="222222"/>
              </w:rPr>
              <w:t>Monthly report — spend, sales, ROAS, and next month's plan</w:t>
            </w:r>
          </w:p>
        </w:tc>
      </w:tr>
      <w:tr w:rsidR="00DC035C" w14:paraId="76E6935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4F1E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594519" w14:textId="77777777" w:rsidR="00DC035C" w:rsidRDefault="00000000">
            <w:r>
              <w:rPr>
                <w:b/>
                <w:bCs/>
                <w:color w:val="222222"/>
              </w:rPr>
              <w:t>Marketplace listings (Amazon, etc.)</w:t>
            </w:r>
          </w:p>
        </w:tc>
        <w:tc>
          <w:tcPr>
            <w:tcW w:w="4500" w:type="dxa"/>
            <w:shd w:val="clear" w:color="auto" w:fill="F4F1E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BCAA86" w14:textId="77777777" w:rsidR="00DC035C" w:rsidRDefault="00000000">
            <w:r>
              <w:rPr>
                <w:color w:val="222222"/>
              </w:rPr>
              <w:t>Not included — charged as a separate, additional service if required</w:t>
            </w:r>
          </w:p>
        </w:tc>
      </w:tr>
      <w:tr w:rsidR="00DC035C" w14:paraId="1942973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B0824D" w14:textId="77777777" w:rsidR="00DC035C" w:rsidRDefault="00000000">
            <w:r>
              <w:rPr>
                <w:b/>
                <w:bCs/>
                <w:color w:val="222222"/>
              </w:rPr>
              <w:t>Review clause</w:t>
            </w:r>
          </w:p>
        </w:tc>
        <w:tc>
          <w:tcPr>
            <w:tcW w:w="4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836EE8" w14:textId="77777777" w:rsidR="00DC035C" w:rsidRDefault="00000000">
            <w:r>
              <w:rPr>
                <w:color w:val="222222"/>
              </w:rPr>
              <w:t>Pricing and scope reviewed after 60 days based on results and ad spend scale</w:t>
            </w:r>
          </w:p>
        </w:tc>
      </w:tr>
    </w:tbl>
    <w:p w14:paraId="2AAF15A2" w14:textId="77777777" w:rsidR="00DC035C" w:rsidRDefault="00000000">
      <w:pPr>
        <w:pStyle w:val="Heading1"/>
        <w:pBdr>
          <w:bottom w:val="single" w:sz="6" w:space="4" w:color="B8862F"/>
        </w:pBdr>
        <w:spacing w:before="360" w:after="160"/>
      </w:pPr>
      <w:r>
        <w:rPr>
          <w:b/>
          <w:bCs/>
          <w:color w:val="1F3B57"/>
          <w:sz w:val="26"/>
          <w:szCs w:val="26"/>
        </w:rPr>
        <w:t>6. Timeline</w:t>
      </w:r>
    </w:p>
    <w:p w14:paraId="19DDB1BC" w14:textId="77777777" w:rsidR="00DC035C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Week 1: Account setup, Merchant </w:t>
      </w:r>
      <w:proofErr w:type="spellStart"/>
      <w:r>
        <w:rPr>
          <w:color w:val="222222"/>
          <w:sz w:val="21"/>
          <w:szCs w:val="21"/>
        </w:rPr>
        <w:t>Center</w:t>
      </w:r>
      <w:proofErr w:type="spellEnd"/>
      <w:r>
        <w:rPr>
          <w:color w:val="222222"/>
          <w:sz w:val="21"/>
          <w:szCs w:val="21"/>
        </w:rPr>
        <w:t>, feed optimisation, tracking</w:t>
      </w:r>
    </w:p>
    <w:p w14:paraId="68F83084" w14:textId="77777777" w:rsidR="00DC035C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>Week 2: Campaign launch (Shopping/</w:t>
      </w:r>
      <w:proofErr w:type="spellStart"/>
      <w:r>
        <w:rPr>
          <w:color w:val="222222"/>
          <w:sz w:val="21"/>
          <w:szCs w:val="21"/>
        </w:rPr>
        <w:t>PMax</w:t>
      </w:r>
      <w:proofErr w:type="spellEnd"/>
      <w:r>
        <w:rPr>
          <w:color w:val="222222"/>
          <w:sz w:val="21"/>
          <w:szCs w:val="21"/>
        </w:rPr>
        <w:t xml:space="preserve"> + Search)</w:t>
      </w:r>
    </w:p>
    <w:p w14:paraId="146A3323" w14:textId="77777777" w:rsidR="00DC035C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>Week 3–4: Data collection, initial optimisation, remarketing launch</w:t>
      </w:r>
    </w:p>
    <w:p w14:paraId="493890DE" w14:textId="77777777" w:rsidR="00DC035C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>Day 60: Performance review + pricing/scope revisit</w:t>
      </w:r>
    </w:p>
    <w:p w14:paraId="1A1A759C" w14:textId="77777777" w:rsidR="00DC035C" w:rsidRDefault="00000000">
      <w:pPr>
        <w:pStyle w:val="Heading1"/>
        <w:pBdr>
          <w:bottom w:val="single" w:sz="6" w:space="4" w:color="B8862F"/>
        </w:pBdr>
        <w:spacing w:before="360" w:after="160"/>
      </w:pPr>
      <w:r>
        <w:rPr>
          <w:b/>
          <w:bCs/>
          <w:color w:val="1F3B57"/>
          <w:sz w:val="26"/>
          <w:szCs w:val="26"/>
        </w:rPr>
        <w:t>7. Next Steps</w:t>
      </w:r>
    </w:p>
    <w:p w14:paraId="5FF58FF8" w14:textId="16863616" w:rsidR="005A0039" w:rsidRDefault="005A0039" w:rsidP="005A0039">
      <w:pPr>
        <w:spacing w:after="140" w:line="300" w:lineRule="auto"/>
        <w:rPr>
          <w:color w:val="222222"/>
          <w:sz w:val="21"/>
          <w:szCs w:val="21"/>
        </w:rPr>
      </w:pPr>
      <w:r w:rsidRPr="005A0039">
        <w:rPr>
          <w:color w:val="222222"/>
          <w:sz w:val="21"/>
          <w:szCs w:val="21"/>
        </w:rPr>
        <w:t xml:space="preserve">On approval, work will begin within </w:t>
      </w:r>
      <w:r>
        <w:rPr>
          <w:color w:val="222222"/>
          <w:sz w:val="21"/>
          <w:szCs w:val="21"/>
        </w:rPr>
        <w:t>1</w:t>
      </w:r>
      <w:r w:rsidRPr="005A0039">
        <w:rPr>
          <w:color w:val="222222"/>
          <w:sz w:val="21"/>
          <w:szCs w:val="21"/>
        </w:rPr>
        <w:t>–</w:t>
      </w:r>
      <w:r>
        <w:rPr>
          <w:color w:val="222222"/>
          <w:sz w:val="21"/>
          <w:szCs w:val="21"/>
        </w:rPr>
        <w:t>2</w:t>
      </w:r>
      <w:r w:rsidRPr="005A0039">
        <w:rPr>
          <w:color w:val="222222"/>
          <w:sz w:val="21"/>
          <w:szCs w:val="21"/>
        </w:rPr>
        <w:t xml:space="preserve"> business days after receiving a 50% advance payment. Please confirm the ad budget range you're comfortable starting with, and account access (Shopify + Google Merchant </w:t>
      </w:r>
      <w:proofErr w:type="spellStart"/>
      <w:r w:rsidRPr="005A0039">
        <w:rPr>
          <w:color w:val="222222"/>
          <w:sz w:val="21"/>
          <w:szCs w:val="21"/>
        </w:rPr>
        <w:t>Center</w:t>
      </w:r>
      <w:proofErr w:type="spellEnd"/>
      <w:r w:rsidRPr="005A0039">
        <w:rPr>
          <w:color w:val="222222"/>
          <w:sz w:val="21"/>
          <w:szCs w:val="21"/>
        </w:rPr>
        <w:t>) can be arranged accordingly.</w:t>
      </w:r>
    </w:p>
    <w:p w14:paraId="3F333DB5" w14:textId="1A0C5CDF" w:rsidR="005A0039" w:rsidRPr="005A0039" w:rsidRDefault="005A0039" w:rsidP="005A0039">
      <w:pPr>
        <w:pStyle w:val="Heading1"/>
        <w:pBdr>
          <w:bottom w:val="single" w:sz="6" w:space="4" w:color="B8862F"/>
        </w:pBdr>
        <w:spacing w:before="360" w:after="160"/>
        <w:rPr>
          <w:b/>
          <w:bCs/>
          <w:color w:val="1F3B57"/>
          <w:sz w:val="26"/>
          <w:szCs w:val="26"/>
        </w:rPr>
      </w:pPr>
      <w:r w:rsidRPr="005A0039">
        <w:rPr>
          <w:b/>
          <w:bCs/>
          <w:color w:val="1F3B57"/>
          <w:sz w:val="26"/>
          <w:szCs w:val="26"/>
        </w:rPr>
        <w:t>8.</w:t>
      </w:r>
      <w:r>
        <w:rPr>
          <w:b/>
          <w:bCs/>
          <w:color w:val="1F3B57"/>
          <w:sz w:val="26"/>
          <w:szCs w:val="26"/>
        </w:rPr>
        <w:t>Bank A</w:t>
      </w:r>
      <w:r w:rsidRPr="005A0039">
        <w:rPr>
          <w:b/>
          <w:bCs/>
          <w:color w:val="1F3B57"/>
          <w:sz w:val="26"/>
          <w:szCs w:val="26"/>
        </w:rPr>
        <w:t>ccount Details</w:t>
      </w:r>
    </w:p>
    <w:p w14:paraId="304D5D15" w14:textId="77777777" w:rsidR="005A0039" w:rsidRPr="005A0039" w:rsidRDefault="005A0039" w:rsidP="005A0039">
      <w:pPr>
        <w:spacing w:after="140" w:line="300" w:lineRule="auto"/>
        <w:rPr>
          <w:color w:val="222222"/>
          <w:sz w:val="21"/>
          <w:szCs w:val="21"/>
        </w:rPr>
      </w:pPr>
      <w:r w:rsidRPr="005A0039">
        <w:rPr>
          <w:color w:val="222222"/>
          <w:sz w:val="21"/>
          <w:szCs w:val="21"/>
        </w:rPr>
        <w:t>Name: Nihaal Mohammed Nazer M</w:t>
      </w:r>
    </w:p>
    <w:p w14:paraId="22F8CCF7" w14:textId="77777777" w:rsidR="005A0039" w:rsidRPr="005A0039" w:rsidRDefault="005A0039" w:rsidP="005A0039">
      <w:pPr>
        <w:spacing w:after="140" w:line="300" w:lineRule="auto"/>
        <w:rPr>
          <w:color w:val="222222"/>
          <w:sz w:val="21"/>
          <w:szCs w:val="21"/>
        </w:rPr>
      </w:pPr>
      <w:r w:rsidRPr="005A0039">
        <w:rPr>
          <w:color w:val="222222"/>
          <w:sz w:val="21"/>
          <w:szCs w:val="21"/>
        </w:rPr>
        <w:t>Account number: 77770115611291</w:t>
      </w:r>
    </w:p>
    <w:p w14:paraId="0D54A6F0" w14:textId="77777777" w:rsidR="005A0039" w:rsidRDefault="005A0039" w:rsidP="005A0039">
      <w:pPr>
        <w:spacing w:after="140" w:line="300" w:lineRule="auto"/>
        <w:rPr>
          <w:color w:val="222222"/>
          <w:sz w:val="21"/>
          <w:szCs w:val="21"/>
        </w:rPr>
      </w:pPr>
      <w:r w:rsidRPr="005A0039">
        <w:rPr>
          <w:color w:val="222222"/>
          <w:sz w:val="21"/>
          <w:szCs w:val="21"/>
        </w:rPr>
        <w:t>IFSC Code: FDRL0007777</w:t>
      </w:r>
    </w:p>
    <w:p w14:paraId="0271B21D" w14:textId="58353C3C" w:rsidR="005A0039" w:rsidRPr="005A0039" w:rsidRDefault="005A0039" w:rsidP="005A0039">
      <w:pPr>
        <w:spacing w:after="140" w:line="300" w:lineRule="auto"/>
        <w:rPr>
          <w:color w:val="222222"/>
          <w:sz w:val="21"/>
          <w:szCs w:val="21"/>
        </w:rPr>
      </w:pPr>
      <w:r w:rsidRPr="005A0039">
        <w:rPr>
          <w:color w:val="222222"/>
          <w:sz w:val="21"/>
          <w:szCs w:val="21"/>
        </w:rPr>
        <w:lastRenderedPageBreak/>
        <w:t>Branch: Neo Banking - Jupiter</w:t>
      </w:r>
    </w:p>
    <w:p w14:paraId="527469A2" w14:textId="5ECABACE" w:rsidR="005A0039" w:rsidRPr="005A0039" w:rsidRDefault="005A0039" w:rsidP="005A0039">
      <w:pPr>
        <w:spacing w:after="140" w:line="300" w:lineRule="auto"/>
        <w:rPr>
          <w:color w:val="222222"/>
          <w:sz w:val="21"/>
          <w:szCs w:val="21"/>
        </w:rPr>
      </w:pPr>
      <w:r w:rsidRPr="005A0039">
        <w:rPr>
          <w:color w:val="222222"/>
          <w:sz w:val="21"/>
          <w:szCs w:val="21"/>
        </w:rPr>
        <w:t>UPI handle: 7907737628@jupiteraxis</w:t>
      </w:r>
    </w:p>
    <w:p w14:paraId="041E96CD" w14:textId="73B388F2" w:rsidR="00DC035C" w:rsidRDefault="00DC035C" w:rsidP="005A0039">
      <w:pPr>
        <w:spacing w:after="140" w:line="300" w:lineRule="auto"/>
      </w:pPr>
    </w:p>
    <w:sectPr w:rsidR="00DC035C">
      <w:pgSz w:w="11906" w:h="16838"/>
      <w:pgMar w:top="900" w:right="1000" w:bottom="9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A334D7"/>
    <w:multiLevelType w:val="hybridMultilevel"/>
    <w:tmpl w:val="50EAA8C2"/>
    <w:lvl w:ilvl="0" w:tplc="8E409142">
      <w:start w:val="1"/>
      <w:numFmt w:val="bullet"/>
      <w:lvlText w:val="●"/>
      <w:lvlJc w:val="left"/>
      <w:pPr>
        <w:ind w:left="720" w:hanging="360"/>
      </w:pPr>
    </w:lvl>
    <w:lvl w:ilvl="1" w:tplc="0FD0FD2C">
      <w:start w:val="1"/>
      <w:numFmt w:val="bullet"/>
      <w:lvlText w:val="○"/>
      <w:lvlJc w:val="left"/>
      <w:pPr>
        <w:ind w:left="1440" w:hanging="360"/>
      </w:pPr>
    </w:lvl>
    <w:lvl w:ilvl="2" w:tplc="41F48682">
      <w:start w:val="1"/>
      <w:numFmt w:val="bullet"/>
      <w:lvlText w:val="■"/>
      <w:lvlJc w:val="left"/>
      <w:pPr>
        <w:ind w:left="2160" w:hanging="360"/>
      </w:pPr>
    </w:lvl>
    <w:lvl w:ilvl="3" w:tplc="B6B497C2">
      <w:start w:val="1"/>
      <w:numFmt w:val="bullet"/>
      <w:lvlText w:val="●"/>
      <w:lvlJc w:val="left"/>
      <w:pPr>
        <w:ind w:left="2880" w:hanging="360"/>
      </w:pPr>
    </w:lvl>
    <w:lvl w:ilvl="4" w:tplc="7304F78A">
      <w:start w:val="1"/>
      <w:numFmt w:val="bullet"/>
      <w:lvlText w:val="○"/>
      <w:lvlJc w:val="left"/>
      <w:pPr>
        <w:ind w:left="3600" w:hanging="360"/>
      </w:pPr>
    </w:lvl>
    <w:lvl w:ilvl="5" w:tplc="2FE6DBB6">
      <w:start w:val="1"/>
      <w:numFmt w:val="bullet"/>
      <w:lvlText w:val="■"/>
      <w:lvlJc w:val="left"/>
      <w:pPr>
        <w:ind w:left="4320" w:hanging="360"/>
      </w:pPr>
    </w:lvl>
    <w:lvl w:ilvl="6" w:tplc="4E4E87C2">
      <w:start w:val="1"/>
      <w:numFmt w:val="bullet"/>
      <w:lvlText w:val="●"/>
      <w:lvlJc w:val="left"/>
      <w:pPr>
        <w:ind w:left="5040" w:hanging="360"/>
      </w:pPr>
    </w:lvl>
    <w:lvl w:ilvl="7" w:tplc="C0AE6FEE">
      <w:start w:val="1"/>
      <w:numFmt w:val="bullet"/>
      <w:lvlText w:val="●"/>
      <w:lvlJc w:val="left"/>
      <w:pPr>
        <w:ind w:left="5760" w:hanging="360"/>
      </w:pPr>
    </w:lvl>
    <w:lvl w:ilvl="8" w:tplc="78F85FF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768686E"/>
    <w:multiLevelType w:val="hybridMultilevel"/>
    <w:tmpl w:val="0C06A608"/>
    <w:lvl w:ilvl="0" w:tplc="3364FD68">
      <w:start w:val="1"/>
      <w:numFmt w:val="bullet"/>
      <w:lvlText w:val="•"/>
      <w:lvlJc w:val="left"/>
      <w:pPr>
        <w:ind w:left="360" w:hanging="260"/>
      </w:pPr>
    </w:lvl>
    <w:lvl w:ilvl="1" w:tplc="327A00D2">
      <w:numFmt w:val="decimal"/>
      <w:lvlText w:val=""/>
      <w:lvlJc w:val="left"/>
    </w:lvl>
    <w:lvl w:ilvl="2" w:tplc="CCF69248">
      <w:numFmt w:val="decimal"/>
      <w:lvlText w:val=""/>
      <w:lvlJc w:val="left"/>
    </w:lvl>
    <w:lvl w:ilvl="3" w:tplc="65F4C1F6">
      <w:numFmt w:val="decimal"/>
      <w:lvlText w:val=""/>
      <w:lvlJc w:val="left"/>
    </w:lvl>
    <w:lvl w:ilvl="4" w:tplc="950EB4D0">
      <w:numFmt w:val="decimal"/>
      <w:lvlText w:val=""/>
      <w:lvlJc w:val="left"/>
    </w:lvl>
    <w:lvl w:ilvl="5" w:tplc="12B651EA">
      <w:numFmt w:val="decimal"/>
      <w:lvlText w:val=""/>
      <w:lvlJc w:val="left"/>
    </w:lvl>
    <w:lvl w:ilvl="6" w:tplc="024C8848">
      <w:numFmt w:val="decimal"/>
      <w:lvlText w:val=""/>
      <w:lvlJc w:val="left"/>
    </w:lvl>
    <w:lvl w:ilvl="7" w:tplc="CB889C18">
      <w:numFmt w:val="decimal"/>
      <w:lvlText w:val=""/>
      <w:lvlJc w:val="left"/>
    </w:lvl>
    <w:lvl w:ilvl="8" w:tplc="DA4E83CE">
      <w:numFmt w:val="decimal"/>
      <w:lvlText w:val=""/>
      <w:lvlJc w:val="left"/>
    </w:lvl>
  </w:abstractNum>
  <w:num w:numId="1" w16cid:durableId="2020430539">
    <w:abstractNumId w:val="0"/>
    <w:lvlOverride w:ilvl="0">
      <w:startOverride w:val="1"/>
    </w:lvlOverride>
  </w:num>
  <w:num w:numId="2" w16cid:durableId="126965669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035C"/>
    <w:rsid w:val="005A0039"/>
    <w:rsid w:val="00711544"/>
    <w:rsid w:val="009A7845"/>
    <w:rsid w:val="00DC035C"/>
    <w:rsid w:val="00EC0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4FC5B"/>
  <w15:docId w15:val="{1E0A9461-269A-4F49-94B1-58BDAA595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2866</TotalTime>
  <Pages>1</Pages>
  <Words>591</Words>
  <Characters>3370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Nihaal mohammed nazer marayikkal</cp:lastModifiedBy>
  <cp:revision>4</cp:revision>
  <cp:lastPrinted>2026-09-09T09:19:00Z</cp:lastPrinted>
  <dcterms:created xsi:type="dcterms:W3CDTF">2026-09-09T08:53:00Z</dcterms:created>
  <dcterms:modified xsi:type="dcterms:W3CDTF">2026-09-11T08:55:00Z</dcterms:modified>
</cp:coreProperties>
</file>