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7FFAA" w14:textId="0744C22B" w:rsidR="00E674DC" w:rsidRDefault="00E674DC" w:rsidP="000A70E7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>Steps &amp; Results</w:t>
      </w:r>
    </w:p>
    <w:p w14:paraId="78822A95" w14:textId="77777777" w:rsidR="00E674DC" w:rsidRDefault="00E674DC" w:rsidP="000A70E7">
      <w:pPr>
        <w:rPr>
          <w:sz w:val="32"/>
          <w:szCs w:val="32"/>
        </w:rPr>
      </w:pPr>
    </w:p>
    <w:p w14:paraId="643A34E0" w14:textId="77777777" w:rsidR="00E674DC" w:rsidRDefault="00E674DC" w:rsidP="000A70E7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Take</w:t>
      </w:r>
      <w:r w:rsidR="000A70E7" w:rsidRPr="00E674DC">
        <w:rPr>
          <w:sz w:val="32"/>
          <w:szCs w:val="32"/>
        </w:rPr>
        <w:t xml:space="preserve"> the streaming tweets from the Twitter which are the output of the search results of the “covid19” word. </w:t>
      </w:r>
    </w:p>
    <w:p w14:paraId="7D61EB74" w14:textId="77777777" w:rsidR="00E674DC" w:rsidRDefault="000A70E7" w:rsidP="000A70E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674DC">
        <w:rPr>
          <w:sz w:val="32"/>
          <w:szCs w:val="32"/>
        </w:rPr>
        <w:t>After sentiment analysis, we can see that there are most of the neutral tweets and next majority are positive tweets and the least ones are the negative tweets.</w:t>
      </w:r>
    </w:p>
    <w:p w14:paraId="4183DDD1" w14:textId="6E3ABDC6" w:rsidR="00E674DC" w:rsidRPr="00E674DC" w:rsidRDefault="000A70E7" w:rsidP="000A70E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674DC">
        <w:rPr>
          <w:sz w:val="32"/>
          <w:szCs w:val="32"/>
        </w:rPr>
        <w:t>As we see at certain point of time, the number of tweets spiked around 9:30 pm, the similar trend is seen, and the neutral tweets are the highest but both the positive and negative are of same count.</w:t>
      </w:r>
    </w:p>
    <w:p w14:paraId="086D8574" w14:textId="77777777" w:rsidR="000A70E7" w:rsidRDefault="000A70E7" w:rsidP="000A70E7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D28AA9" wp14:editId="0FC6AA64">
            <wp:extent cx="5574632" cy="3014829"/>
            <wp:effectExtent l="0" t="0" r="127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32" cy="301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3D6036" wp14:editId="14A0EC22">
            <wp:extent cx="5943600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F9935" wp14:editId="0FBEB591">
            <wp:extent cx="5679850" cy="2831432"/>
            <wp:effectExtent l="0" t="0" r="0" b="1270"/>
            <wp:docPr id="4" name="Picture 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476" cy="288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9AD1D" wp14:editId="4802F186">
            <wp:extent cx="5943600" cy="2797810"/>
            <wp:effectExtent l="0" t="0" r="0" b="254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565DD" w14:textId="77777777" w:rsidR="000A70E7" w:rsidRDefault="000A70E7" w:rsidP="000A70E7">
      <w:pPr>
        <w:rPr>
          <w:sz w:val="40"/>
          <w:szCs w:val="40"/>
        </w:rPr>
      </w:pPr>
    </w:p>
    <w:p w14:paraId="2041CE5E" w14:textId="77777777" w:rsidR="000A70E7" w:rsidRDefault="000A70E7" w:rsidP="000A70E7">
      <w:pPr>
        <w:rPr>
          <w:sz w:val="40"/>
          <w:szCs w:val="40"/>
        </w:rPr>
      </w:pPr>
    </w:p>
    <w:p w14:paraId="1796A206" w14:textId="77777777" w:rsidR="000A70E7" w:rsidRDefault="000A70E7" w:rsidP="000A70E7">
      <w:pPr>
        <w:rPr>
          <w:sz w:val="40"/>
          <w:szCs w:val="40"/>
        </w:rPr>
      </w:pPr>
      <w:r>
        <w:rPr>
          <w:sz w:val="40"/>
          <w:szCs w:val="40"/>
        </w:rPr>
        <w:t xml:space="preserve">The last two graphs show the counts of the negative, </w:t>
      </w:r>
      <w:proofErr w:type="gramStart"/>
      <w:r>
        <w:rPr>
          <w:sz w:val="40"/>
          <w:szCs w:val="40"/>
        </w:rPr>
        <w:t>positive</w:t>
      </w:r>
      <w:proofErr w:type="gramEnd"/>
      <w:r>
        <w:rPr>
          <w:sz w:val="40"/>
          <w:szCs w:val="40"/>
        </w:rPr>
        <w:t xml:space="preserve"> and neutral tweets count overall until that particular instance of time.</w:t>
      </w:r>
    </w:p>
    <w:p w14:paraId="3CA52C93" w14:textId="77777777" w:rsidR="00C9205D" w:rsidRPr="000A70E7" w:rsidRDefault="00000000" w:rsidP="000A70E7"/>
    <w:sectPr w:rsidR="00C9205D" w:rsidRPr="000A70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E43359"/>
    <w:multiLevelType w:val="hybridMultilevel"/>
    <w:tmpl w:val="A640994E"/>
    <w:lvl w:ilvl="0" w:tplc="85745B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9617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4C1"/>
    <w:rsid w:val="000A70E7"/>
    <w:rsid w:val="004A2F48"/>
    <w:rsid w:val="00613036"/>
    <w:rsid w:val="009508F9"/>
    <w:rsid w:val="00AB04C1"/>
    <w:rsid w:val="00E67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6FD43"/>
  <w15:chartTrackingRefBased/>
  <w15:docId w15:val="{2A92E9F4-7F79-4B22-B1F6-280AD19C1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0E7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7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</dc:creator>
  <cp:keywords/>
  <dc:description/>
  <cp:lastModifiedBy>Epuri, Laxmi Niharika</cp:lastModifiedBy>
  <cp:revision>4</cp:revision>
  <dcterms:created xsi:type="dcterms:W3CDTF">2022-07-27T03:50:00Z</dcterms:created>
  <dcterms:modified xsi:type="dcterms:W3CDTF">2022-08-07T19:16:00Z</dcterms:modified>
</cp:coreProperties>
</file>