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0CF" w:rsidRPr="004D3ABA" w:rsidRDefault="006800CF" w:rsidP="006800CF">
      <w:pPr>
        <w:spacing w:line="360" w:lineRule="auto"/>
        <w:rPr>
          <w:rFonts w:asciiTheme="majorHAnsi" w:hAnsiTheme="majorHAnsi"/>
          <w:b/>
          <w:sz w:val="28"/>
          <w:szCs w:val="28"/>
        </w:rPr>
      </w:pPr>
      <w:r w:rsidRPr="004D3ABA">
        <w:rPr>
          <w:rFonts w:asciiTheme="majorHAnsi" w:hAnsiTheme="majorHAnsi"/>
          <w:b/>
          <w:sz w:val="28"/>
          <w:szCs w:val="28"/>
        </w:rPr>
        <w:t>1.Explain about new development in trade mark law?</w:t>
      </w:r>
    </w:p>
    <w:p w:rsidR="006800CF" w:rsidRPr="001D5071" w:rsidRDefault="006800CF" w:rsidP="006800CF">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1D5071">
        <w:t xml:space="preserve"> </w:t>
      </w:r>
      <w:r w:rsidRPr="001D5071">
        <w:rPr>
          <w:rFonts w:asciiTheme="majorHAnsi" w:hAnsiTheme="majorHAnsi"/>
        </w:rPr>
        <w:t>Trademark law has seen several developments recently, especially with the rise of digital commerce and social media. Here are some key trends and changes:</w:t>
      </w:r>
    </w:p>
    <w:p w:rsidR="006800CF" w:rsidRPr="001D5071" w:rsidRDefault="006800CF" w:rsidP="006800CF">
      <w:pPr>
        <w:spacing w:line="360" w:lineRule="auto"/>
        <w:rPr>
          <w:rFonts w:asciiTheme="majorHAnsi" w:hAnsiTheme="majorHAnsi"/>
        </w:rPr>
      </w:pPr>
    </w:p>
    <w:p w:rsidR="006800CF" w:rsidRPr="001D5071" w:rsidRDefault="006800CF" w:rsidP="006800CF">
      <w:pPr>
        <w:spacing w:line="360" w:lineRule="auto"/>
        <w:rPr>
          <w:rFonts w:asciiTheme="majorHAnsi" w:hAnsiTheme="majorHAnsi"/>
        </w:rPr>
      </w:pPr>
      <w:r w:rsidRPr="001D5071">
        <w:rPr>
          <w:rFonts w:asciiTheme="majorHAnsi" w:hAnsiTheme="majorHAnsi"/>
        </w:rPr>
        <w:t>1. Increased Focus on Non-Traditional Marks: Traditionally, trademarks were mostly limited to words, logos, and slogans. However, there has been a growing acceptance of non-traditional trademarks, such as sounds, scents, and even colors. For example, the sound of a specific jingle or a unique packaging color can now be trademarked, provided they serve to identify the source of goods or services.</w:t>
      </w:r>
    </w:p>
    <w:p w:rsidR="006800CF" w:rsidRPr="001D5071" w:rsidRDefault="006800CF" w:rsidP="006800CF">
      <w:pPr>
        <w:spacing w:line="360" w:lineRule="auto"/>
        <w:rPr>
          <w:rFonts w:asciiTheme="majorHAnsi" w:hAnsiTheme="majorHAnsi"/>
        </w:rPr>
      </w:pPr>
    </w:p>
    <w:p w:rsidR="006800CF" w:rsidRPr="001D5071" w:rsidRDefault="006800CF" w:rsidP="006800CF">
      <w:pPr>
        <w:spacing w:line="360" w:lineRule="auto"/>
        <w:rPr>
          <w:rFonts w:asciiTheme="majorHAnsi" w:hAnsiTheme="majorHAnsi"/>
        </w:rPr>
      </w:pPr>
      <w:r w:rsidRPr="001D5071">
        <w:rPr>
          <w:rFonts w:asciiTheme="majorHAnsi" w:hAnsiTheme="majorHAnsi"/>
        </w:rPr>
        <w:t>2. Updates to Registration Processes: Many jurisdictions are streamlining their trademark registration processes to make them more efficient. For instance, some countries are adopting electronic filing systems that allow for quicker processing times and easier management of applications.</w:t>
      </w:r>
    </w:p>
    <w:p w:rsidR="006800CF" w:rsidRPr="001D5071" w:rsidRDefault="006800CF" w:rsidP="006800CF">
      <w:pPr>
        <w:spacing w:line="360" w:lineRule="auto"/>
        <w:rPr>
          <w:rFonts w:asciiTheme="majorHAnsi" w:hAnsiTheme="majorHAnsi"/>
        </w:rPr>
      </w:pPr>
    </w:p>
    <w:p w:rsidR="006800CF" w:rsidRPr="001D5071" w:rsidRDefault="006800CF" w:rsidP="006800CF">
      <w:pPr>
        <w:spacing w:line="360" w:lineRule="auto"/>
        <w:rPr>
          <w:rFonts w:asciiTheme="majorHAnsi" w:hAnsiTheme="majorHAnsi"/>
        </w:rPr>
      </w:pPr>
      <w:r w:rsidRPr="001D5071">
        <w:rPr>
          <w:rFonts w:asciiTheme="majorHAnsi" w:hAnsiTheme="majorHAnsi"/>
        </w:rPr>
        <w:t>3. International Treaties and Agreements: Trade agreements like the Comprehensive and Progressive Agreement for Trans-Pacific Partnership (CPTPP) and updates to the European Union Intellectual Property Office (EUIPO) regulations are influencing trademark law globally. These agreements often include provisions that strengthen trademark protections and harmonize registration processes across member countries.</w:t>
      </w:r>
    </w:p>
    <w:p w:rsidR="006800CF" w:rsidRPr="001D5071" w:rsidRDefault="006800CF" w:rsidP="006800CF">
      <w:pPr>
        <w:spacing w:line="360" w:lineRule="auto"/>
        <w:rPr>
          <w:rFonts w:asciiTheme="majorHAnsi" w:hAnsiTheme="majorHAnsi"/>
        </w:rPr>
      </w:pPr>
    </w:p>
    <w:p w:rsidR="006800CF" w:rsidRPr="001D5071" w:rsidRDefault="006800CF" w:rsidP="006800CF">
      <w:pPr>
        <w:spacing w:line="360" w:lineRule="auto"/>
        <w:rPr>
          <w:rFonts w:asciiTheme="majorHAnsi" w:hAnsiTheme="majorHAnsi"/>
        </w:rPr>
      </w:pPr>
      <w:r w:rsidRPr="001D5071">
        <w:rPr>
          <w:rFonts w:asciiTheme="majorHAnsi" w:hAnsiTheme="majorHAnsi"/>
        </w:rPr>
        <w:t>4. Use of Artificial Intelligence: AI is increasingly being used in trademark searches and monitoring. Businesses are utilizing AI tools to identify potential infringements or conflicts with existing trademarks more efficiently. This technology can analyze vast amounts of data and help companies make informed decisions about their trademark strategies.</w:t>
      </w:r>
    </w:p>
    <w:p w:rsidR="006800CF" w:rsidRPr="001D5071" w:rsidRDefault="006800CF" w:rsidP="006800CF">
      <w:pPr>
        <w:spacing w:line="360" w:lineRule="auto"/>
        <w:rPr>
          <w:rFonts w:asciiTheme="majorHAnsi" w:hAnsiTheme="majorHAnsi"/>
        </w:rPr>
      </w:pPr>
    </w:p>
    <w:p w:rsidR="006800CF" w:rsidRPr="001D5071" w:rsidRDefault="006800CF" w:rsidP="006800CF">
      <w:pPr>
        <w:spacing w:line="360" w:lineRule="auto"/>
        <w:rPr>
          <w:rFonts w:asciiTheme="majorHAnsi" w:hAnsiTheme="majorHAnsi"/>
        </w:rPr>
      </w:pPr>
      <w:r w:rsidRPr="001D5071">
        <w:rPr>
          <w:rFonts w:asciiTheme="majorHAnsi" w:hAnsiTheme="majorHAnsi"/>
        </w:rPr>
        <w:t xml:space="preserve">5. Social Media and Influencer Marketing: With the rise of social media, there are new challenges in trademark enforcement. Brands must navigate issues like unauthorized use of their trademarks by influencers and the potential for dilution of their brand identity. </w:t>
      </w:r>
      <w:r w:rsidRPr="001D5071">
        <w:rPr>
          <w:rFonts w:asciiTheme="majorHAnsi" w:hAnsiTheme="majorHAnsi"/>
        </w:rPr>
        <w:lastRenderedPageBreak/>
        <w:t>Courts are increasingly addressing these issues, leading to new precedents in how trademarks are protected online.</w:t>
      </w:r>
    </w:p>
    <w:p w:rsidR="006800CF" w:rsidRPr="001D5071" w:rsidRDefault="006800CF" w:rsidP="006800CF">
      <w:pPr>
        <w:spacing w:line="360" w:lineRule="auto"/>
        <w:rPr>
          <w:rFonts w:asciiTheme="majorHAnsi" w:hAnsiTheme="majorHAnsi"/>
        </w:rPr>
      </w:pPr>
    </w:p>
    <w:p w:rsidR="006800CF" w:rsidRPr="001D5071" w:rsidRDefault="006800CF" w:rsidP="006800CF">
      <w:pPr>
        <w:spacing w:line="360" w:lineRule="auto"/>
        <w:rPr>
          <w:rFonts w:asciiTheme="majorHAnsi" w:hAnsiTheme="majorHAnsi"/>
        </w:rPr>
      </w:pPr>
      <w:r w:rsidRPr="001D5071">
        <w:rPr>
          <w:rFonts w:asciiTheme="majorHAnsi" w:hAnsiTheme="majorHAnsi"/>
        </w:rPr>
        <w:t>6. Increased Litigation: As the market becomes more competitive, trademark disputes are on the rise. Companies are more willing to litigate to protect their trademarks, leading to a higher number of cases being filed in courts. This trend highlights the importance of robust trademark strategies for businesses.</w:t>
      </w:r>
    </w:p>
    <w:p w:rsidR="006800CF" w:rsidRPr="001D5071"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1D5071">
        <w:rPr>
          <w:rFonts w:asciiTheme="majorHAnsi" w:hAnsiTheme="majorHAnsi"/>
        </w:rPr>
        <w:t>These developments reflect the evolving landscape of trademark law as it adapts to new technologies and market realities. If you have any specific area within trademark law you want to know more about, just let me know!</w:t>
      </w:r>
    </w:p>
    <w:p w:rsidR="006800CF" w:rsidRPr="004D3ABA" w:rsidRDefault="006800CF" w:rsidP="006800CF">
      <w:pPr>
        <w:spacing w:line="360" w:lineRule="auto"/>
        <w:rPr>
          <w:rFonts w:asciiTheme="majorHAnsi" w:hAnsiTheme="majorHAnsi"/>
          <w:b/>
          <w:sz w:val="28"/>
          <w:szCs w:val="28"/>
        </w:rPr>
      </w:pPr>
      <w:r w:rsidRPr="004D3ABA">
        <w:rPr>
          <w:rFonts w:asciiTheme="majorHAnsi" w:hAnsiTheme="majorHAnsi"/>
          <w:b/>
          <w:sz w:val="28"/>
          <w:szCs w:val="28"/>
        </w:rPr>
        <w:t>2.What are the intellectual property audits?</w:t>
      </w:r>
    </w:p>
    <w:p w:rsidR="006800CF" w:rsidRPr="009F2D0C" w:rsidRDefault="006800CF" w:rsidP="006800CF">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9F2D0C">
        <w:rPr>
          <w:rFonts w:asciiTheme="majorHAnsi" w:hAnsiTheme="majorHAnsi"/>
        </w:rPr>
        <w:t>Intellectual property (IP) audits are systematic reviews and analyses of a company's intellectual property assets, policies, and procedures to identify strengths, weaknesses, opportunities, and threats. IP audits aim to:</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Identify and catalog IP assets (patents, trademarks, copyrights, trade secrets).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2. Assess the relevance, validity, and potential value of each IP asset.</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3. Evaluate IP-related policies, procedures, and practices.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4. Identify areas for improvement and recommend actions.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5. Ensure compliance with IP laws and regulations.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6. Enhance IP protection and enforcement.</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7. Optimize IP portfolio management.</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8. Inform business strategies and decision-making.</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Types of IP audits: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Patent audits</w:t>
      </w:r>
    </w:p>
    <w:p w:rsidR="006800CF" w:rsidRPr="009F2D0C" w:rsidRDefault="006800CF" w:rsidP="006800CF">
      <w:pPr>
        <w:spacing w:line="360" w:lineRule="auto"/>
        <w:rPr>
          <w:rFonts w:asciiTheme="majorHAnsi" w:hAnsiTheme="majorHAnsi"/>
        </w:rPr>
      </w:pPr>
      <w:r w:rsidRPr="009F2D0C">
        <w:rPr>
          <w:rFonts w:asciiTheme="majorHAnsi" w:hAnsiTheme="majorHAnsi"/>
        </w:rPr>
        <w:t>2. Trademark audits</w:t>
      </w:r>
    </w:p>
    <w:p w:rsidR="006800CF" w:rsidRPr="009F2D0C" w:rsidRDefault="006800CF" w:rsidP="006800CF">
      <w:pPr>
        <w:spacing w:line="360" w:lineRule="auto"/>
        <w:rPr>
          <w:rFonts w:asciiTheme="majorHAnsi" w:hAnsiTheme="majorHAnsi"/>
        </w:rPr>
      </w:pPr>
      <w:r w:rsidRPr="009F2D0C">
        <w:rPr>
          <w:rFonts w:asciiTheme="majorHAnsi" w:hAnsiTheme="majorHAnsi"/>
        </w:rPr>
        <w:t>3. Copyright audits</w:t>
      </w:r>
    </w:p>
    <w:p w:rsidR="006800CF" w:rsidRPr="009F2D0C" w:rsidRDefault="006800CF" w:rsidP="006800CF">
      <w:pPr>
        <w:spacing w:line="360" w:lineRule="auto"/>
        <w:rPr>
          <w:rFonts w:asciiTheme="majorHAnsi" w:hAnsiTheme="majorHAnsi"/>
        </w:rPr>
      </w:pPr>
      <w:r w:rsidRPr="009F2D0C">
        <w:rPr>
          <w:rFonts w:asciiTheme="majorHAnsi" w:hAnsiTheme="majorHAnsi"/>
        </w:rPr>
        <w:t>4. Trade secret audits</w:t>
      </w:r>
    </w:p>
    <w:p w:rsidR="006800CF" w:rsidRPr="009F2D0C" w:rsidRDefault="006800CF" w:rsidP="006800CF">
      <w:pPr>
        <w:spacing w:line="360" w:lineRule="auto"/>
        <w:rPr>
          <w:rFonts w:asciiTheme="majorHAnsi" w:hAnsiTheme="majorHAnsi"/>
        </w:rPr>
      </w:pPr>
      <w:r w:rsidRPr="009F2D0C">
        <w:rPr>
          <w:rFonts w:asciiTheme="majorHAnsi" w:hAnsiTheme="majorHAnsi"/>
        </w:rPr>
        <w:t>5. IP due diligence audits (e.g., during M&amp;A or licensing)</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Benefits of IP audits: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Clarifies IP ownership and rights</w:t>
      </w:r>
    </w:p>
    <w:p w:rsidR="006800CF" w:rsidRPr="009F2D0C" w:rsidRDefault="006800CF" w:rsidP="006800CF">
      <w:pPr>
        <w:spacing w:line="360" w:lineRule="auto"/>
        <w:rPr>
          <w:rFonts w:asciiTheme="majorHAnsi" w:hAnsiTheme="majorHAnsi"/>
        </w:rPr>
      </w:pPr>
      <w:r w:rsidRPr="009F2D0C">
        <w:rPr>
          <w:rFonts w:asciiTheme="majorHAnsi" w:hAnsiTheme="majorHAnsi"/>
        </w:rPr>
        <w:t>2. Identifies potential IP risks and liabilities</w:t>
      </w:r>
    </w:p>
    <w:p w:rsidR="006800CF" w:rsidRPr="009F2D0C" w:rsidRDefault="006800CF" w:rsidP="006800CF">
      <w:pPr>
        <w:spacing w:line="360" w:lineRule="auto"/>
        <w:rPr>
          <w:rFonts w:asciiTheme="majorHAnsi" w:hAnsiTheme="majorHAnsi"/>
        </w:rPr>
      </w:pPr>
      <w:r w:rsidRPr="009F2D0C">
        <w:rPr>
          <w:rFonts w:asciiTheme="majorHAnsi" w:hAnsiTheme="majorHAnsi"/>
        </w:rPr>
        <w:t>3. Optimizes IP portfolio management</w:t>
      </w:r>
    </w:p>
    <w:p w:rsidR="006800CF" w:rsidRPr="009F2D0C" w:rsidRDefault="006800CF" w:rsidP="006800CF">
      <w:pPr>
        <w:spacing w:line="360" w:lineRule="auto"/>
        <w:rPr>
          <w:rFonts w:asciiTheme="majorHAnsi" w:hAnsiTheme="majorHAnsi"/>
        </w:rPr>
      </w:pPr>
      <w:r w:rsidRPr="009F2D0C">
        <w:rPr>
          <w:rFonts w:asciiTheme="majorHAnsi" w:hAnsiTheme="majorHAnsi"/>
        </w:rPr>
        <w:t>4. Enhances IP protection and enforcement</w:t>
      </w:r>
    </w:p>
    <w:p w:rsidR="006800CF" w:rsidRPr="009F2D0C" w:rsidRDefault="006800CF" w:rsidP="006800CF">
      <w:pPr>
        <w:spacing w:line="360" w:lineRule="auto"/>
        <w:rPr>
          <w:rFonts w:asciiTheme="majorHAnsi" w:hAnsiTheme="majorHAnsi"/>
        </w:rPr>
      </w:pPr>
      <w:r w:rsidRPr="009F2D0C">
        <w:rPr>
          <w:rFonts w:asciiTheme="majorHAnsi" w:hAnsiTheme="majorHAnsi"/>
        </w:rPr>
        <w:t>5. Informs business strategies and decision-making</w:t>
      </w:r>
    </w:p>
    <w:p w:rsidR="006800CF" w:rsidRPr="009F2D0C" w:rsidRDefault="006800CF" w:rsidP="006800CF">
      <w:pPr>
        <w:spacing w:line="360" w:lineRule="auto"/>
        <w:rPr>
          <w:rFonts w:asciiTheme="majorHAnsi" w:hAnsiTheme="majorHAnsi"/>
        </w:rPr>
      </w:pPr>
      <w:r w:rsidRPr="009F2D0C">
        <w:rPr>
          <w:rFonts w:asciiTheme="majorHAnsi" w:hAnsiTheme="majorHAnsi"/>
        </w:rPr>
        <w:t>6. Facilitates IP valuation and monetization</w:t>
      </w:r>
    </w:p>
    <w:p w:rsidR="006800CF" w:rsidRPr="009F2D0C" w:rsidRDefault="006800CF" w:rsidP="006800CF">
      <w:pPr>
        <w:spacing w:line="360" w:lineRule="auto"/>
        <w:rPr>
          <w:rFonts w:asciiTheme="majorHAnsi" w:hAnsiTheme="majorHAnsi"/>
        </w:rPr>
      </w:pPr>
      <w:r w:rsidRPr="009F2D0C">
        <w:rPr>
          <w:rFonts w:asciiTheme="majorHAnsi" w:hAnsiTheme="majorHAnsi"/>
        </w:rPr>
        <w:t>7. Ensures compliance with IP laws and regulations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Conducting regular IP audits helps companies maximize the value of their IP assets, minimize risks, and maintain a competitive edge.</w:t>
      </w:r>
    </w:p>
    <w:p w:rsidR="006800CF" w:rsidRPr="004D3ABA" w:rsidRDefault="006800CF" w:rsidP="006800CF">
      <w:pPr>
        <w:spacing w:line="360" w:lineRule="auto"/>
        <w:rPr>
          <w:rFonts w:asciiTheme="majorHAnsi" w:hAnsiTheme="majorHAnsi"/>
          <w:b/>
          <w:sz w:val="28"/>
          <w:szCs w:val="28"/>
        </w:rPr>
      </w:pPr>
      <w:r w:rsidRPr="004D3ABA">
        <w:rPr>
          <w:rFonts w:asciiTheme="majorHAnsi" w:hAnsiTheme="majorHAnsi"/>
          <w:b/>
          <w:sz w:val="28"/>
          <w:szCs w:val="28"/>
        </w:rPr>
        <w:t>3.Explain about international overview on intellectual property?</w:t>
      </w:r>
    </w:p>
    <w:p w:rsidR="006800CF" w:rsidRPr="009F2D0C" w:rsidRDefault="006800CF" w:rsidP="006800CF">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9F2D0C">
        <w:rPr>
          <w:rFonts w:asciiTheme="majorHAnsi" w:hAnsiTheme="majorHAnsi"/>
        </w:rPr>
        <w:t>Intellectual property (IP) laws and regulations vary by country, but there are international agreements and organizations that establish common frameworks and guidelines. Here's an international overview of intellectual property:</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Agreements: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Paris Convention (1883): Establishes basic IP principles and rules.</w:t>
      </w:r>
    </w:p>
    <w:p w:rsidR="006800CF" w:rsidRPr="009F2D0C" w:rsidRDefault="006800CF" w:rsidP="006800CF">
      <w:pPr>
        <w:spacing w:line="360" w:lineRule="auto"/>
        <w:rPr>
          <w:rFonts w:asciiTheme="majorHAnsi" w:hAnsiTheme="majorHAnsi"/>
        </w:rPr>
      </w:pPr>
      <w:r w:rsidRPr="009F2D0C">
        <w:rPr>
          <w:rFonts w:asciiTheme="majorHAnsi" w:hAnsiTheme="majorHAnsi"/>
        </w:rPr>
        <w:t>2. Berne Convention (1886): Sets global standards for copyright protection.</w:t>
      </w:r>
    </w:p>
    <w:p w:rsidR="006800CF" w:rsidRPr="009F2D0C" w:rsidRDefault="006800CF" w:rsidP="006800CF">
      <w:pPr>
        <w:spacing w:line="360" w:lineRule="auto"/>
        <w:rPr>
          <w:rFonts w:asciiTheme="majorHAnsi" w:hAnsiTheme="majorHAnsi"/>
        </w:rPr>
      </w:pPr>
      <w:r w:rsidRPr="009F2D0C">
        <w:rPr>
          <w:rFonts w:asciiTheme="majorHAnsi" w:hAnsiTheme="majorHAnsi"/>
        </w:rPr>
        <w:t>3. Rome Convention (1961): Protects performers, producers, and broadcasters.</w:t>
      </w:r>
    </w:p>
    <w:p w:rsidR="006800CF" w:rsidRPr="009F2D0C" w:rsidRDefault="006800CF" w:rsidP="006800CF">
      <w:pPr>
        <w:spacing w:line="360" w:lineRule="auto"/>
        <w:rPr>
          <w:rFonts w:asciiTheme="majorHAnsi" w:hAnsiTheme="majorHAnsi"/>
        </w:rPr>
      </w:pPr>
      <w:r w:rsidRPr="009F2D0C">
        <w:rPr>
          <w:rFonts w:asciiTheme="majorHAnsi" w:hAnsiTheme="majorHAnsi"/>
        </w:rPr>
        <w:t>4. TRIPS Agreement (1994): Harmonizes IP laws and enforcement.</w:t>
      </w:r>
    </w:p>
    <w:p w:rsidR="006800CF" w:rsidRPr="009F2D0C" w:rsidRDefault="006800CF" w:rsidP="006800CF">
      <w:pPr>
        <w:spacing w:line="360" w:lineRule="auto"/>
        <w:rPr>
          <w:rFonts w:asciiTheme="majorHAnsi" w:hAnsiTheme="majorHAnsi"/>
        </w:rPr>
      </w:pPr>
      <w:r w:rsidRPr="009F2D0C">
        <w:rPr>
          <w:rFonts w:asciiTheme="majorHAnsi" w:hAnsiTheme="majorHAnsi"/>
        </w:rPr>
        <w:t>5. WIPO treaties (1996-2013): Cover copyrights, trademarks, patents, and designs.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Organizations: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World Intellectual Property Organization (WIPO): Administers international IP treaties and provides global IP infrastructure.</w:t>
      </w:r>
    </w:p>
    <w:p w:rsidR="006800CF" w:rsidRPr="009F2D0C" w:rsidRDefault="006800CF" w:rsidP="006800CF">
      <w:pPr>
        <w:spacing w:line="360" w:lineRule="auto"/>
        <w:rPr>
          <w:rFonts w:asciiTheme="majorHAnsi" w:hAnsiTheme="majorHAnsi"/>
        </w:rPr>
      </w:pPr>
      <w:r w:rsidRPr="009F2D0C">
        <w:rPr>
          <w:rFonts w:asciiTheme="majorHAnsi" w:hAnsiTheme="majorHAnsi"/>
        </w:rPr>
        <w:t>2. International Union for the Protection of Industrial Property (Paris Union): Focuses on industrial property (patents, trademarks, designs).</w:t>
      </w:r>
    </w:p>
    <w:p w:rsidR="006800CF" w:rsidRPr="009F2D0C" w:rsidRDefault="006800CF" w:rsidP="006800CF">
      <w:pPr>
        <w:spacing w:line="360" w:lineRule="auto"/>
        <w:rPr>
          <w:rFonts w:asciiTheme="majorHAnsi" w:hAnsiTheme="majorHAnsi"/>
        </w:rPr>
      </w:pPr>
      <w:r w:rsidRPr="009F2D0C">
        <w:rPr>
          <w:rFonts w:asciiTheme="majorHAnsi" w:hAnsiTheme="majorHAnsi"/>
        </w:rPr>
        <w:t>3. International Union for the Protection of Literary and Artistic Works (Berne Union): Focuses on copyrights.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Key international IP principles: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Territoriality: IP rights are granted and enforced on a country-by-country basis.</w:t>
      </w:r>
    </w:p>
    <w:p w:rsidR="006800CF" w:rsidRPr="009F2D0C" w:rsidRDefault="006800CF" w:rsidP="006800CF">
      <w:pPr>
        <w:spacing w:line="360" w:lineRule="auto"/>
        <w:rPr>
          <w:rFonts w:asciiTheme="majorHAnsi" w:hAnsiTheme="majorHAnsi"/>
        </w:rPr>
      </w:pPr>
      <w:r w:rsidRPr="009F2D0C">
        <w:rPr>
          <w:rFonts w:asciiTheme="majorHAnsi" w:hAnsiTheme="majorHAnsi"/>
        </w:rPr>
        <w:t>2. National treatment: Foreign IP owners have the same rights as local owners.</w:t>
      </w:r>
    </w:p>
    <w:p w:rsidR="006800CF" w:rsidRPr="009F2D0C" w:rsidRDefault="006800CF" w:rsidP="006800CF">
      <w:pPr>
        <w:spacing w:line="360" w:lineRule="auto"/>
        <w:rPr>
          <w:rFonts w:asciiTheme="majorHAnsi" w:hAnsiTheme="majorHAnsi"/>
        </w:rPr>
      </w:pPr>
      <w:r w:rsidRPr="009F2D0C">
        <w:rPr>
          <w:rFonts w:asciiTheme="majorHAnsi" w:hAnsiTheme="majorHAnsi"/>
        </w:rPr>
        <w:t>3. Priority: First-to-file or first-to-invent principles apply.</w:t>
      </w:r>
    </w:p>
    <w:p w:rsidR="006800CF" w:rsidRPr="009F2D0C" w:rsidRDefault="006800CF" w:rsidP="006800CF">
      <w:pPr>
        <w:spacing w:line="360" w:lineRule="auto"/>
        <w:rPr>
          <w:rFonts w:asciiTheme="majorHAnsi" w:hAnsiTheme="majorHAnsi"/>
        </w:rPr>
      </w:pPr>
      <w:r w:rsidRPr="009F2D0C">
        <w:rPr>
          <w:rFonts w:asciiTheme="majorHAnsi" w:hAnsiTheme="majorHAnsi"/>
        </w:rPr>
        <w:t>4. Exhaustion: IP rights may be exhausted after first sale or distribution.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Regional IP systems: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European Union (EU): Harmonized IP laws and procedures.</w:t>
      </w:r>
    </w:p>
    <w:p w:rsidR="006800CF" w:rsidRPr="009F2D0C" w:rsidRDefault="006800CF" w:rsidP="006800CF">
      <w:pPr>
        <w:spacing w:line="360" w:lineRule="auto"/>
        <w:rPr>
          <w:rFonts w:asciiTheme="majorHAnsi" w:hAnsiTheme="majorHAnsi"/>
        </w:rPr>
      </w:pPr>
      <w:r w:rsidRPr="009F2D0C">
        <w:rPr>
          <w:rFonts w:asciiTheme="majorHAnsi" w:hAnsiTheme="majorHAnsi"/>
        </w:rPr>
        <w:t>2. African Regional Intellectual Property Organization (ARIPO): Coordinates IP policies and laws.</w:t>
      </w:r>
    </w:p>
    <w:p w:rsidR="006800CF" w:rsidRPr="009F2D0C" w:rsidRDefault="006800CF" w:rsidP="006800CF">
      <w:pPr>
        <w:spacing w:line="360" w:lineRule="auto"/>
        <w:rPr>
          <w:rFonts w:asciiTheme="majorHAnsi" w:hAnsiTheme="majorHAnsi"/>
        </w:rPr>
      </w:pPr>
      <w:r w:rsidRPr="009F2D0C">
        <w:rPr>
          <w:rFonts w:asciiTheme="majorHAnsi" w:hAnsiTheme="majorHAnsi"/>
        </w:rPr>
        <w:t>3. Association of Southeast Asian Nations (ASEAN): Promotes regional IP cooperation.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Challenges and trends: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Globalization and digitalization</w:t>
      </w:r>
    </w:p>
    <w:p w:rsidR="006800CF" w:rsidRPr="009F2D0C" w:rsidRDefault="006800CF" w:rsidP="006800CF">
      <w:pPr>
        <w:spacing w:line="360" w:lineRule="auto"/>
        <w:rPr>
          <w:rFonts w:asciiTheme="majorHAnsi" w:hAnsiTheme="majorHAnsi"/>
        </w:rPr>
      </w:pPr>
      <w:r w:rsidRPr="009F2D0C">
        <w:rPr>
          <w:rFonts w:asciiTheme="majorHAnsi" w:hAnsiTheme="majorHAnsi"/>
        </w:rPr>
        <w:t>2. Balancing IP protection and public interests</w:t>
      </w:r>
    </w:p>
    <w:p w:rsidR="006800CF" w:rsidRPr="009F2D0C" w:rsidRDefault="006800CF" w:rsidP="006800CF">
      <w:pPr>
        <w:spacing w:line="360" w:lineRule="auto"/>
        <w:rPr>
          <w:rFonts w:asciiTheme="majorHAnsi" w:hAnsiTheme="majorHAnsi"/>
        </w:rPr>
      </w:pPr>
      <w:r w:rsidRPr="009F2D0C">
        <w:rPr>
          <w:rFonts w:asciiTheme="majorHAnsi" w:hAnsiTheme="majorHAnsi"/>
        </w:rPr>
        <w:t>3. Enforcement and piracy issues</w:t>
      </w:r>
    </w:p>
    <w:p w:rsidR="006800CF" w:rsidRPr="009F2D0C" w:rsidRDefault="006800CF" w:rsidP="006800CF">
      <w:pPr>
        <w:spacing w:line="360" w:lineRule="auto"/>
        <w:rPr>
          <w:rFonts w:asciiTheme="majorHAnsi" w:hAnsiTheme="majorHAnsi"/>
        </w:rPr>
      </w:pPr>
      <w:r w:rsidRPr="009F2D0C">
        <w:rPr>
          <w:rFonts w:asciiTheme="majorHAnsi" w:hAnsiTheme="majorHAnsi"/>
        </w:rPr>
        <w:t>4. Emerging technologies and new IP areas (e.g., AI, biotech)</w:t>
      </w:r>
    </w:p>
    <w:p w:rsidR="006800CF" w:rsidRPr="009F2D0C" w:rsidRDefault="006800CF" w:rsidP="006800CF">
      <w:pPr>
        <w:spacing w:line="360" w:lineRule="auto"/>
        <w:rPr>
          <w:rFonts w:asciiTheme="majorHAnsi" w:hAnsiTheme="majorHAnsi"/>
        </w:rPr>
      </w:pPr>
      <w:r w:rsidRPr="009F2D0C">
        <w:rPr>
          <w:rFonts w:asciiTheme="majorHAnsi" w:hAnsiTheme="majorHAnsi"/>
        </w:rPr>
        <w:t>5. International cooperation and harmonization efforts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This international overview highlights the complexities and variations in intellectual property laws and regulations worldwide. Understanding these global frameworks and principles is essential for effective IP management and protection.</w:t>
      </w:r>
    </w:p>
    <w:p w:rsidR="006800CF" w:rsidRPr="004D3ABA" w:rsidRDefault="006800CF" w:rsidP="006800CF">
      <w:pPr>
        <w:spacing w:line="360" w:lineRule="auto"/>
        <w:rPr>
          <w:rFonts w:asciiTheme="majorHAnsi" w:hAnsiTheme="majorHAnsi"/>
          <w:b/>
          <w:sz w:val="28"/>
          <w:szCs w:val="28"/>
        </w:rPr>
      </w:pPr>
      <w:r w:rsidRPr="004D3ABA">
        <w:rPr>
          <w:rFonts w:asciiTheme="majorHAnsi" w:hAnsiTheme="majorHAnsi"/>
          <w:b/>
          <w:sz w:val="28"/>
          <w:szCs w:val="28"/>
        </w:rPr>
        <w:t>4.Discuss about international trademark law?</w:t>
      </w:r>
    </w:p>
    <w:p w:rsidR="006800CF" w:rsidRPr="009F2D0C" w:rsidRDefault="006800CF" w:rsidP="006800CF">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9F2D0C">
        <w:rPr>
          <w:rFonts w:asciiTheme="majorHAnsi" w:hAnsiTheme="majorHAnsi"/>
        </w:rPr>
        <w:t>International trademark law refers to the rules and agreements that govern the use and protection of trademarks across national borders. Here are some key aspects: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Paris Convention (1883): Establishes basic principles for trademark protection, including priority and territoriality.</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2. Madrid System (1891): Allows for international trademark registration and protection in multiple countries.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3. TRIPS Agreement (1994): Sets minimum standards for trademark protection and enforcement.</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4. WIPO Trademark Law Treaty (1994): Harmonizes formalities for trademark registration.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5. Singapore Treaty on the Law of Trademarks (2006): Updates and harmonizes trademark laws.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6. Madrid Protocol (1989): Allows for international registration and protection of trademarks.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7. Community Trade Mark (CTM) (1996): Allows for single trademark registration in the European Union.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8. International classification systems: Nice Classification and Vienna Classification.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9. Well-known marks: Protection for famous trademarks.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10. Geographical indications: Protection for place names and regional designations.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11. Domain names: Registration and dispute resolution.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International trademark law aims to:</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Promote consistency and cooperation</w:t>
      </w:r>
    </w:p>
    <w:p w:rsidR="006800CF" w:rsidRPr="009F2D0C" w:rsidRDefault="006800CF" w:rsidP="006800CF">
      <w:pPr>
        <w:spacing w:line="360" w:lineRule="auto"/>
        <w:rPr>
          <w:rFonts w:asciiTheme="majorHAnsi" w:hAnsiTheme="majorHAnsi"/>
        </w:rPr>
      </w:pPr>
      <w:r w:rsidRPr="009F2D0C">
        <w:rPr>
          <w:rFonts w:asciiTheme="majorHAnsi" w:hAnsiTheme="majorHAnsi"/>
        </w:rPr>
        <w:t>2. Protect trademarks globally</w:t>
      </w:r>
    </w:p>
    <w:p w:rsidR="006800CF" w:rsidRPr="009F2D0C" w:rsidRDefault="006800CF" w:rsidP="006800CF">
      <w:pPr>
        <w:spacing w:line="360" w:lineRule="auto"/>
        <w:rPr>
          <w:rFonts w:asciiTheme="majorHAnsi" w:hAnsiTheme="majorHAnsi"/>
        </w:rPr>
      </w:pPr>
      <w:r w:rsidRPr="009F2D0C">
        <w:rPr>
          <w:rFonts w:asciiTheme="majorHAnsi" w:hAnsiTheme="majorHAnsi"/>
        </w:rPr>
        <w:t>3. Facilitate international trade and commerce</w:t>
      </w:r>
    </w:p>
    <w:p w:rsidR="006800CF" w:rsidRPr="009F2D0C" w:rsidRDefault="006800CF" w:rsidP="006800CF">
      <w:pPr>
        <w:spacing w:line="360" w:lineRule="auto"/>
        <w:rPr>
          <w:rFonts w:asciiTheme="majorHAnsi" w:hAnsiTheme="majorHAnsi"/>
        </w:rPr>
      </w:pPr>
      <w:r w:rsidRPr="009F2D0C">
        <w:rPr>
          <w:rFonts w:asciiTheme="majorHAnsi" w:hAnsiTheme="majorHAnsi"/>
        </w:rPr>
        <w:t>4. Balance trademark rights with public interests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Challenges and trends: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Globalization and digitalization</w:t>
      </w:r>
    </w:p>
    <w:p w:rsidR="006800CF" w:rsidRPr="009F2D0C" w:rsidRDefault="006800CF" w:rsidP="006800CF">
      <w:pPr>
        <w:spacing w:line="360" w:lineRule="auto"/>
        <w:rPr>
          <w:rFonts w:asciiTheme="majorHAnsi" w:hAnsiTheme="majorHAnsi"/>
        </w:rPr>
      </w:pPr>
      <w:r w:rsidRPr="009F2D0C">
        <w:rPr>
          <w:rFonts w:asciiTheme="majorHAnsi" w:hAnsiTheme="majorHAnsi"/>
        </w:rPr>
        <w:t>2. Counterfeiting and piracy</w:t>
      </w:r>
    </w:p>
    <w:p w:rsidR="006800CF" w:rsidRPr="009F2D0C" w:rsidRDefault="006800CF" w:rsidP="006800CF">
      <w:pPr>
        <w:spacing w:line="360" w:lineRule="auto"/>
        <w:rPr>
          <w:rFonts w:asciiTheme="majorHAnsi" w:hAnsiTheme="majorHAnsi"/>
        </w:rPr>
      </w:pPr>
      <w:r w:rsidRPr="009F2D0C">
        <w:rPr>
          <w:rFonts w:asciiTheme="majorHAnsi" w:hAnsiTheme="majorHAnsi"/>
        </w:rPr>
        <w:t>3. Emerging markets and economies</w:t>
      </w:r>
    </w:p>
    <w:p w:rsidR="006800CF" w:rsidRPr="009F2D0C" w:rsidRDefault="006800CF" w:rsidP="006800CF">
      <w:pPr>
        <w:spacing w:line="360" w:lineRule="auto"/>
        <w:rPr>
          <w:rFonts w:asciiTheme="majorHAnsi" w:hAnsiTheme="majorHAnsi"/>
        </w:rPr>
      </w:pPr>
      <w:r w:rsidRPr="009F2D0C">
        <w:rPr>
          <w:rFonts w:asciiTheme="majorHAnsi" w:hAnsiTheme="majorHAnsi"/>
        </w:rPr>
        <w:t>4. New technologies and trademark issues (e.g., AI, virtual goods)</w:t>
      </w:r>
    </w:p>
    <w:p w:rsidR="006800CF" w:rsidRPr="009F2D0C" w:rsidRDefault="006800CF" w:rsidP="006800CF">
      <w:pPr>
        <w:spacing w:line="360" w:lineRule="auto"/>
        <w:rPr>
          <w:rFonts w:asciiTheme="majorHAnsi" w:hAnsiTheme="majorHAnsi"/>
        </w:rPr>
      </w:pPr>
      <w:r w:rsidRPr="009F2D0C">
        <w:rPr>
          <w:rFonts w:asciiTheme="majorHAnsi" w:hAnsiTheme="majorHAnsi"/>
        </w:rPr>
        <w:t>5. International cooperation and harmonization efforts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By understanding international trademark law, businesses and individuals can effectively protect and manage their trademarks in the global marketplace.</w:t>
      </w:r>
    </w:p>
    <w:p w:rsidR="006800CF" w:rsidRPr="004D3ABA" w:rsidRDefault="006800CF" w:rsidP="006800CF">
      <w:pPr>
        <w:spacing w:line="360" w:lineRule="auto"/>
        <w:rPr>
          <w:rFonts w:asciiTheme="majorHAnsi" w:hAnsiTheme="majorHAnsi"/>
          <w:b/>
          <w:sz w:val="28"/>
          <w:szCs w:val="28"/>
        </w:rPr>
      </w:pPr>
      <w:r w:rsidRPr="004D3ABA">
        <w:rPr>
          <w:rFonts w:asciiTheme="majorHAnsi" w:hAnsiTheme="majorHAnsi"/>
          <w:b/>
          <w:sz w:val="28"/>
          <w:szCs w:val="28"/>
        </w:rPr>
        <w:t>5.Explain about international development in trade secret law?</w:t>
      </w:r>
    </w:p>
    <w:p w:rsidR="006800CF" w:rsidRPr="009F2D0C" w:rsidRDefault="006800CF" w:rsidP="006800CF">
      <w:pPr>
        <w:spacing w:line="360" w:lineRule="auto"/>
        <w:rPr>
          <w:rFonts w:asciiTheme="majorHAnsi" w:hAnsiTheme="majorHAnsi"/>
        </w:rPr>
      </w:pPr>
      <w:r w:rsidRPr="00297D04">
        <w:rPr>
          <w:rFonts w:asciiTheme="majorHAnsi" w:hAnsiTheme="majorHAnsi"/>
          <w:b/>
        </w:rPr>
        <w:t>Ans</w:t>
      </w:r>
      <w:r>
        <w:rPr>
          <w:rFonts w:asciiTheme="majorHAnsi" w:hAnsiTheme="majorHAnsi"/>
        </w:rPr>
        <w:t>:</w:t>
      </w:r>
      <w:r w:rsidRPr="009F2D0C">
        <w:rPr>
          <w:rFonts w:asciiTheme="majorHAnsi" w:hAnsiTheme="majorHAnsi"/>
        </w:rPr>
        <w:t>International development in trade secret law refers to the evolving legal framework for protecting trade secrets globally. Recent developments include:</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TRIPS Agreement (1994): Established minimum standards for trade secret protection.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2. Uniform Trade Secrets Act (UTSA) (1979): Adopted by many US states, influencing international trade secret law.</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3. EU Trade Secrets Directive (2016): Harmonized trade secret protection within the European Union.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4. International Trade Secrets Coalition (ITSC): Promotes global trade secret protection.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5. World Intellectual Property Organization (WIPO): Addresses trade secret issues.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6. Asia-Pacific Economic Cooperation (APEC): Encourages trade secret protection.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7. Trade secret protection in free trade agreements (FTAs): Includes provisions on trade secret protection.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8. International trade secret enforcement: Efforts to combat misappropriation.</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9. Development of international trade secret law: Ongoing efforts to establish global standards.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lastRenderedPageBreak/>
        <w:t>10. Growing recognition of trade secrets as intellectual property rights.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These developments aim to:</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Enhance global trade secret protection</w:t>
      </w:r>
    </w:p>
    <w:p w:rsidR="006800CF" w:rsidRPr="009F2D0C" w:rsidRDefault="006800CF" w:rsidP="006800CF">
      <w:pPr>
        <w:spacing w:line="360" w:lineRule="auto"/>
        <w:rPr>
          <w:rFonts w:asciiTheme="majorHAnsi" w:hAnsiTheme="majorHAnsi"/>
        </w:rPr>
      </w:pPr>
      <w:r w:rsidRPr="009F2D0C">
        <w:rPr>
          <w:rFonts w:asciiTheme="majorHAnsi" w:hAnsiTheme="majorHAnsi"/>
        </w:rPr>
        <w:t>2. Promote innovation and economic growth</w:t>
      </w:r>
    </w:p>
    <w:p w:rsidR="006800CF" w:rsidRPr="009F2D0C" w:rsidRDefault="006800CF" w:rsidP="006800CF">
      <w:pPr>
        <w:spacing w:line="360" w:lineRule="auto"/>
        <w:rPr>
          <w:rFonts w:asciiTheme="majorHAnsi" w:hAnsiTheme="majorHAnsi"/>
        </w:rPr>
      </w:pPr>
      <w:r w:rsidRPr="009F2D0C">
        <w:rPr>
          <w:rFonts w:asciiTheme="majorHAnsi" w:hAnsiTheme="majorHAnsi"/>
        </w:rPr>
        <w:t>3. Encourage international cooperation</w:t>
      </w:r>
    </w:p>
    <w:p w:rsidR="006800CF" w:rsidRPr="009F2D0C" w:rsidRDefault="006800CF" w:rsidP="006800CF">
      <w:pPr>
        <w:spacing w:line="360" w:lineRule="auto"/>
        <w:rPr>
          <w:rFonts w:asciiTheme="majorHAnsi" w:hAnsiTheme="majorHAnsi"/>
        </w:rPr>
      </w:pPr>
      <w:r w:rsidRPr="009F2D0C">
        <w:rPr>
          <w:rFonts w:asciiTheme="majorHAnsi" w:hAnsiTheme="majorHAnsi"/>
        </w:rPr>
        <w:t>4. Address emerging challenges (e.g., cyber threats)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Challenges and trends: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1. Balancing trade secret protection with public interests</w:t>
      </w:r>
    </w:p>
    <w:p w:rsidR="006800CF" w:rsidRPr="009F2D0C" w:rsidRDefault="006800CF" w:rsidP="006800CF">
      <w:pPr>
        <w:spacing w:line="360" w:lineRule="auto"/>
        <w:rPr>
          <w:rFonts w:asciiTheme="majorHAnsi" w:hAnsiTheme="majorHAnsi"/>
        </w:rPr>
      </w:pPr>
      <w:r w:rsidRPr="009F2D0C">
        <w:rPr>
          <w:rFonts w:asciiTheme="majorHAnsi" w:hAnsiTheme="majorHAnsi"/>
        </w:rPr>
        <w:t>2. Addressing global enforcement challenges</w:t>
      </w:r>
    </w:p>
    <w:p w:rsidR="006800CF" w:rsidRPr="009F2D0C" w:rsidRDefault="006800CF" w:rsidP="006800CF">
      <w:pPr>
        <w:spacing w:line="360" w:lineRule="auto"/>
        <w:rPr>
          <w:rFonts w:asciiTheme="majorHAnsi" w:hAnsiTheme="majorHAnsi"/>
        </w:rPr>
      </w:pPr>
      <w:r w:rsidRPr="009F2D0C">
        <w:rPr>
          <w:rFonts w:asciiTheme="majorHAnsi" w:hAnsiTheme="majorHAnsi"/>
        </w:rPr>
        <w:t>3. Keeping pace with technological advancements</w:t>
      </w:r>
    </w:p>
    <w:p w:rsidR="006800CF" w:rsidRPr="009F2D0C" w:rsidRDefault="006800CF" w:rsidP="006800CF">
      <w:pPr>
        <w:spacing w:line="360" w:lineRule="auto"/>
        <w:rPr>
          <w:rFonts w:asciiTheme="majorHAnsi" w:hAnsiTheme="majorHAnsi"/>
        </w:rPr>
      </w:pPr>
      <w:r w:rsidRPr="009F2D0C">
        <w:rPr>
          <w:rFonts w:asciiTheme="majorHAnsi" w:hAnsiTheme="majorHAnsi"/>
        </w:rPr>
        <w:t>4. Ensuring consistency across jurisdictions</w:t>
      </w:r>
    </w:p>
    <w:p w:rsidR="006800CF" w:rsidRPr="009F2D0C" w:rsidRDefault="006800CF" w:rsidP="006800CF">
      <w:pPr>
        <w:spacing w:line="360" w:lineRule="auto"/>
        <w:rPr>
          <w:rFonts w:asciiTheme="majorHAnsi" w:hAnsiTheme="majorHAnsi"/>
        </w:rPr>
      </w:pPr>
      <w:r w:rsidRPr="009F2D0C">
        <w:rPr>
          <w:rFonts w:asciiTheme="majorHAnsi" w:hAnsiTheme="majorHAnsi"/>
        </w:rPr>
        <w:t>5. Continuing international cooperation and harmonization efforts</w:t>
      </w:r>
    </w:p>
    <w:p w:rsidR="006800CF" w:rsidRPr="009F2D0C" w:rsidRDefault="006800CF" w:rsidP="006800CF">
      <w:pPr>
        <w:spacing w:line="360" w:lineRule="auto"/>
        <w:rPr>
          <w:rFonts w:asciiTheme="majorHAnsi" w:hAnsiTheme="majorHAnsi"/>
        </w:rPr>
      </w:pPr>
    </w:p>
    <w:p w:rsidR="006800CF" w:rsidRPr="009F2D0C" w:rsidRDefault="006800CF" w:rsidP="006800CF">
      <w:pPr>
        <w:spacing w:line="360" w:lineRule="auto"/>
        <w:rPr>
          <w:rFonts w:asciiTheme="majorHAnsi" w:hAnsiTheme="majorHAnsi"/>
        </w:rPr>
      </w:pPr>
      <w:r w:rsidRPr="009F2D0C">
        <w:rPr>
          <w:rFonts w:asciiTheme="majorHAnsi" w:hAnsiTheme="majorHAnsi"/>
        </w:rPr>
        <w:t>By understanding international developments in trade secret law, businesses and individuals can better navigate the global landscape and protect their valuable trade secrets.</w:t>
      </w:r>
    </w:p>
    <w:p w:rsidR="000341E2" w:rsidRPr="006800CF" w:rsidRDefault="000341E2">
      <w:pPr>
        <w:rPr>
          <w:rFonts w:asciiTheme="majorHAnsi" w:hAnsiTheme="majorHAnsi"/>
        </w:rPr>
      </w:pPr>
    </w:p>
    <w:sectPr w:rsidR="000341E2" w:rsidRPr="006800CF" w:rsidSect="000341E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F86" w:rsidRDefault="00CB5F86" w:rsidP="006800CF">
      <w:r>
        <w:separator/>
      </w:r>
    </w:p>
  </w:endnote>
  <w:endnote w:type="continuationSeparator" w:id="1">
    <w:p w:rsidR="00CB5F86" w:rsidRDefault="00CB5F86" w:rsidP="006800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04" w:rsidRDefault="00CB5F86">
    <w:pPr>
      <w:pStyle w:val="Footer"/>
      <w:pBdr>
        <w:top w:val="thinThickSmallGap" w:sz="24" w:space="1" w:color="622423" w:themeColor="accent2" w:themeShade="7F"/>
      </w:pBdr>
      <w:rPr>
        <w:rFonts w:asciiTheme="majorHAnsi" w:hAnsiTheme="majorHAnsi"/>
      </w:rPr>
    </w:pPr>
    <w:r>
      <w:rPr>
        <w:rFonts w:asciiTheme="majorHAnsi" w:hAnsiTheme="majorHAnsi"/>
      </w:rPr>
      <w:t>K</w:t>
    </w:r>
    <w:r>
      <w:rPr>
        <w:rFonts w:asciiTheme="majorHAnsi" w:hAnsiTheme="majorHAnsi"/>
      </w:rPr>
      <w:t>ITSW</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800CF" w:rsidRPr="006800CF">
      <w:rPr>
        <w:rFonts w:asciiTheme="majorHAnsi" w:hAnsiTheme="majorHAnsi"/>
        <w:noProof/>
      </w:rPr>
      <w:t>8</w:t>
    </w:r>
    <w:r>
      <w:fldChar w:fldCharType="end"/>
    </w:r>
  </w:p>
  <w:p w:rsidR="00297D04" w:rsidRDefault="00CB5F86">
    <w:pPr>
      <w:pStyle w:val="Footer"/>
    </w:pPr>
  </w:p>
  <w:p w:rsidR="00297D04" w:rsidRDefault="00CB5F86">
    <w:pPr>
      <w:pStyle w:val="Footer"/>
    </w:pPr>
  </w:p>
  <w:p w:rsidR="00297D04" w:rsidRDefault="00CB5F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F86" w:rsidRDefault="00CB5F86" w:rsidP="006800CF">
      <w:r>
        <w:separator/>
      </w:r>
    </w:p>
  </w:footnote>
  <w:footnote w:type="continuationSeparator" w:id="1">
    <w:p w:rsidR="00CB5F86" w:rsidRDefault="00CB5F86" w:rsidP="00680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992A7F37153478FBCC0216A7E99EB64"/>
      </w:placeholder>
      <w:dataBinding w:prefixMappings="xmlns:ns0='http://schemas.openxmlformats.org/package/2006/metadata/core-properties' xmlns:ns1='http://purl.org/dc/elements/1.1/'" w:xpath="/ns0:coreProperties[1]/ns1:title[1]" w:storeItemID="{6C3C8BC8-F283-45AE-878A-BAB7291924A1}"/>
      <w:text/>
    </w:sdtPr>
    <w:sdtEndPr/>
    <w:sdtContent>
      <w:p w:rsidR="004D3ABA" w:rsidRDefault="006800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INTELLECTUAL PROPERTY RIGHTS UNIT-5</w:t>
        </w:r>
      </w:p>
    </w:sdtContent>
  </w:sdt>
  <w:p w:rsidR="004D3ABA" w:rsidRDefault="00CB5F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00CF"/>
    <w:rsid w:val="000341E2"/>
    <w:rsid w:val="006800CF"/>
    <w:rsid w:val="00CB5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CF"/>
    <w:pPr>
      <w:spacing w:after="0" w:line="240" w:lineRule="auto"/>
    </w:pPr>
    <w:rPr>
      <w:rFonts w:ascii="Liberation Serif" w:eastAsia="Liberation Serif" w:hAnsi="Liberation Serif" w:cs="Liberation Seri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0CF"/>
    <w:pPr>
      <w:tabs>
        <w:tab w:val="center" w:pos="4680"/>
        <w:tab w:val="right" w:pos="9360"/>
      </w:tabs>
    </w:pPr>
  </w:style>
  <w:style w:type="character" w:customStyle="1" w:styleId="HeaderChar">
    <w:name w:val="Header Char"/>
    <w:basedOn w:val="DefaultParagraphFont"/>
    <w:link w:val="Header"/>
    <w:uiPriority w:val="99"/>
    <w:rsid w:val="006800CF"/>
    <w:rPr>
      <w:rFonts w:ascii="Liberation Serif" w:eastAsia="Liberation Serif" w:hAnsi="Liberation Serif" w:cs="Liberation Serif"/>
      <w:sz w:val="24"/>
      <w:szCs w:val="24"/>
      <w:lang w:val="en-IN"/>
    </w:rPr>
  </w:style>
  <w:style w:type="paragraph" w:styleId="Footer">
    <w:name w:val="footer"/>
    <w:basedOn w:val="Normal"/>
    <w:link w:val="FooterChar"/>
    <w:uiPriority w:val="99"/>
    <w:unhideWhenUsed/>
    <w:rsid w:val="006800CF"/>
    <w:pPr>
      <w:tabs>
        <w:tab w:val="center" w:pos="4680"/>
        <w:tab w:val="right" w:pos="9360"/>
      </w:tabs>
    </w:pPr>
  </w:style>
  <w:style w:type="character" w:customStyle="1" w:styleId="FooterChar">
    <w:name w:val="Footer Char"/>
    <w:basedOn w:val="DefaultParagraphFont"/>
    <w:link w:val="Footer"/>
    <w:uiPriority w:val="99"/>
    <w:rsid w:val="006800CF"/>
    <w:rPr>
      <w:rFonts w:ascii="Liberation Serif" w:eastAsia="Liberation Serif" w:hAnsi="Liberation Serif" w:cs="Liberation Serif"/>
      <w:sz w:val="24"/>
      <w:szCs w:val="24"/>
      <w:lang w:val="en-IN"/>
    </w:rPr>
  </w:style>
  <w:style w:type="paragraph" w:styleId="BalloonText">
    <w:name w:val="Balloon Text"/>
    <w:basedOn w:val="Normal"/>
    <w:link w:val="BalloonTextChar"/>
    <w:uiPriority w:val="99"/>
    <w:semiHidden/>
    <w:unhideWhenUsed/>
    <w:rsid w:val="006800CF"/>
    <w:rPr>
      <w:rFonts w:ascii="Tahoma" w:hAnsi="Tahoma" w:cs="Tahoma"/>
      <w:sz w:val="16"/>
      <w:szCs w:val="16"/>
    </w:rPr>
  </w:style>
  <w:style w:type="character" w:customStyle="1" w:styleId="BalloonTextChar">
    <w:name w:val="Balloon Text Char"/>
    <w:basedOn w:val="DefaultParagraphFont"/>
    <w:link w:val="BalloonText"/>
    <w:uiPriority w:val="99"/>
    <w:semiHidden/>
    <w:rsid w:val="006800CF"/>
    <w:rPr>
      <w:rFonts w:ascii="Tahoma" w:eastAsia="Liberation Serif"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92A7F37153478FBCC0216A7E99EB64"/>
        <w:category>
          <w:name w:val="General"/>
          <w:gallery w:val="placeholder"/>
        </w:category>
        <w:types>
          <w:type w:val="bbPlcHdr"/>
        </w:types>
        <w:behaviors>
          <w:behavior w:val="content"/>
        </w:behaviors>
        <w:guid w:val="{F7AE167C-B4E7-4A17-B0D5-83B9C83E3A26}"/>
      </w:docPartPr>
      <w:docPartBody>
        <w:p w:rsidR="00000000" w:rsidRDefault="009F092D" w:rsidP="009F092D">
          <w:pPr>
            <w:pStyle w:val="D992A7F37153478FBCC0216A7E99EB6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092D"/>
    <w:rsid w:val="008C21A8"/>
    <w:rsid w:val="009F0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2A7F37153478FBCC0216A7E99EB64">
    <w:name w:val="D992A7F37153478FBCC0216A7E99EB64"/>
    <w:rsid w:val="009F09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02A83-3CDC-4FAC-80BD-F72B282E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RIGHTS UNIT-5</dc:title>
  <dc:creator>pc</dc:creator>
  <cp:lastModifiedBy>pc</cp:lastModifiedBy>
  <cp:revision>1</cp:revision>
  <dcterms:created xsi:type="dcterms:W3CDTF">2024-11-30T07:07:00Z</dcterms:created>
  <dcterms:modified xsi:type="dcterms:W3CDTF">2024-11-30T07:09:00Z</dcterms:modified>
</cp:coreProperties>
</file>