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1D72F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36690A8E" w14:textId="2DDD7315" w:rsidR="00811955" w:rsidRDefault="007449A8" w:rsidP="002D5861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2D5861">
        <w:rPr>
          <w:rFonts w:ascii="Arial" w:hAnsi="Arial" w:cs="Arial"/>
          <w:sz w:val="24"/>
          <w:szCs w:val="24"/>
        </w:rPr>
        <w:tab/>
      </w:r>
      <w:r w:rsidR="006726CF" w:rsidRPr="006726CF">
        <w:rPr>
          <w:rFonts w:ascii="Arial" w:hAnsi="Arial" w:cs="Arial"/>
          <w:sz w:val="24"/>
          <w:szCs w:val="24"/>
        </w:rPr>
        <w:t xml:space="preserve">DG - KURKUMBH (DAUD) INDUSTRIAL AREA…Kurkumbh Industrial Area...Providing Infrastructural Facilities for newly </w:t>
      </w:r>
      <w:r w:rsidR="002D1B62" w:rsidRPr="006726CF">
        <w:rPr>
          <w:rFonts w:ascii="Arial" w:hAnsi="Arial" w:cs="Arial"/>
          <w:sz w:val="24"/>
          <w:szCs w:val="24"/>
        </w:rPr>
        <w:t>acquired</w:t>
      </w:r>
      <w:r w:rsidR="006726CF" w:rsidRPr="006726CF">
        <w:rPr>
          <w:rFonts w:ascii="Arial" w:hAnsi="Arial" w:cs="Arial"/>
          <w:sz w:val="24"/>
          <w:szCs w:val="24"/>
        </w:rPr>
        <w:t xml:space="preserve"> area in village Patas</w:t>
      </w:r>
    </w:p>
    <w:p w14:paraId="2394A799" w14:textId="77777777" w:rsidR="002D5861" w:rsidRDefault="002D5861" w:rsidP="002D5861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76C6B350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3FD9FA13" w14:textId="74E050BF" w:rsidR="008161F4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2D5861">
        <w:rPr>
          <w:rFonts w:ascii="Arial" w:hAnsi="Arial" w:cs="Arial"/>
          <w:sz w:val="24"/>
          <w:szCs w:val="24"/>
        </w:rPr>
        <w:tab/>
      </w:r>
      <w:r w:rsidR="002D5861">
        <w:rPr>
          <w:rFonts w:ascii="Arial" w:hAnsi="Arial" w:cs="Arial"/>
          <w:sz w:val="24"/>
          <w:szCs w:val="24"/>
        </w:rPr>
        <w:tab/>
      </w:r>
      <w:r w:rsidR="002D5861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2D5861">
        <w:rPr>
          <w:rFonts w:ascii="Arial" w:hAnsi="Arial" w:cs="Arial"/>
          <w:sz w:val="24"/>
          <w:szCs w:val="24"/>
        </w:rPr>
        <w:t>Corporation</w:t>
      </w:r>
    </w:p>
    <w:p w14:paraId="5C86B5E2" w14:textId="77777777" w:rsidR="002D5861" w:rsidRPr="008161F4" w:rsidRDefault="002D5861" w:rsidP="005060C2">
      <w:pPr>
        <w:ind w:left="2694" w:hanging="2694"/>
        <w:jc w:val="both"/>
        <w:rPr>
          <w:rFonts w:ascii="Arial" w:hAnsi="Arial" w:cs="Arial"/>
          <w:szCs w:val="22"/>
        </w:rPr>
      </w:pPr>
    </w:p>
    <w:p w14:paraId="285B880A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5A7EB901" w14:textId="36FC7ABD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1976E6">
        <w:rPr>
          <w:rFonts w:ascii="Arial" w:hAnsi="Arial" w:cs="Arial"/>
          <w:sz w:val="24"/>
          <w:szCs w:val="24"/>
        </w:rPr>
        <w:t>Baramati</w:t>
      </w:r>
      <w:r w:rsidR="00C86ADA" w:rsidRPr="00C86ADA">
        <w:rPr>
          <w:rFonts w:ascii="Arial" w:hAnsi="Arial" w:cs="Arial"/>
          <w:sz w:val="24"/>
          <w:szCs w:val="24"/>
        </w:rPr>
        <w:t xml:space="preserve"> Div</w:t>
      </w:r>
      <w:r w:rsidR="00270EB1">
        <w:rPr>
          <w:rFonts w:ascii="Arial" w:hAnsi="Arial" w:cs="Arial"/>
          <w:sz w:val="24"/>
          <w:szCs w:val="24"/>
        </w:rPr>
        <w:t xml:space="preserve">ision </w:t>
      </w:r>
    </w:p>
    <w:p w14:paraId="0EFD841F" w14:textId="77777777" w:rsidR="002D5861" w:rsidRDefault="002D5861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4A8C3F3E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01630C3D" w14:textId="5C4D2DF2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1976E6">
        <w:rPr>
          <w:rFonts w:ascii="Arial" w:hAnsi="Arial" w:cs="Arial"/>
          <w:sz w:val="24"/>
          <w:szCs w:val="24"/>
        </w:rPr>
        <w:t>Kurkumbh</w:t>
      </w:r>
      <w:r w:rsidR="002D5861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7162652C" w14:textId="77777777" w:rsidR="002D5861" w:rsidRDefault="002D5861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4FD9240D" w14:textId="77777777" w:rsidR="008161F4" w:rsidRPr="007F191A" w:rsidRDefault="008161F4" w:rsidP="005060C2">
      <w:pPr>
        <w:jc w:val="both"/>
        <w:rPr>
          <w:rFonts w:ascii="Arial" w:hAnsi="Arial" w:cs="Arial"/>
          <w:sz w:val="4"/>
          <w:szCs w:val="4"/>
        </w:rPr>
      </w:pPr>
    </w:p>
    <w:p w14:paraId="255E2614" w14:textId="15E2E36A" w:rsidR="002D5861" w:rsidRPr="002D5861" w:rsidRDefault="008161F4" w:rsidP="002D5861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 w:rsidRPr="002D5861">
        <w:rPr>
          <w:rFonts w:ascii="Arial" w:hAnsi="Arial" w:cs="Arial"/>
          <w:sz w:val="24"/>
          <w:szCs w:val="24"/>
        </w:rPr>
        <w:t>1. Construction of Asphalt Road along with CD works</w:t>
      </w:r>
    </w:p>
    <w:p w14:paraId="499822C7" w14:textId="77777777" w:rsidR="002D5861" w:rsidRPr="002D5861" w:rsidRDefault="002D5861" w:rsidP="002D5861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2D5861">
        <w:rPr>
          <w:rFonts w:ascii="Arial" w:hAnsi="Arial" w:cs="Arial"/>
          <w:sz w:val="24"/>
          <w:szCs w:val="24"/>
        </w:rPr>
        <w:t>2. Supply, Laying, Jointing &amp; Commissioning DI Pipeline</w:t>
      </w:r>
    </w:p>
    <w:p w14:paraId="495DCA8E" w14:textId="77777777" w:rsidR="002D5861" w:rsidRPr="002D5861" w:rsidRDefault="002D5861" w:rsidP="002D5861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2D5861">
        <w:rPr>
          <w:rFonts w:ascii="Arial" w:hAnsi="Arial" w:cs="Arial"/>
          <w:sz w:val="24"/>
          <w:szCs w:val="24"/>
        </w:rPr>
        <w:t>3. Design, Construction &amp; Commissioning of ESR</w:t>
      </w:r>
    </w:p>
    <w:p w14:paraId="5848E0C9" w14:textId="3B3329FE" w:rsidR="008161F4" w:rsidRPr="002D5861" w:rsidRDefault="008161F4" w:rsidP="002D5861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</w:p>
    <w:p w14:paraId="64709EDB" w14:textId="77777777" w:rsidR="00C77ADA" w:rsidRPr="004E5328" w:rsidRDefault="00C77ADA" w:rsidP="005060C2">
      <w:pPr>
        <w:spacing w:after="0" w:line="360" w:lineRule="auto"/>
        <w:ind w:left="2693" w:hanging="2693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F8B3669" w14:textId="305FF496" w:rsidR="003512C4" w:rsidRPr="002D5861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>
        <w:rPr>
          <w:rFonts w:ascii="Arial" w:hAnsi="Arial" w:cs="Arial"/>
          <w:b/>
          <w:bCs/>
          <w:sz w:val="24"/>
          <w:szCs w:val="24"/>
        </w:rPr>
        <w:tab/>
      </w:r>
      <w:r w:rsidR="002D5861" w:rsidRPr="002D5861">
        <w:rPr>
          <w:rFonts w:ascii="Arial" w:hAnsi="Arial" w:cs="Arial"/>
          <w:sz w:val="24"/>
          <w:szCs w:val="24"/>
        </w:rPr>
        <w:t xml:space="preserve">12 Months </w:t>
      </w:r>
    </w:p>
    <w:p w14:paraId="2AB347D7" w14:textId="6C36F5A2" w:rsid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137A2B36" w14:textId="3D4A2C62" w:rsidR="002D5861" w:rsidRDefault="002D5861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61957268" w14:textId="77777777" w:rsidR="002D5861" w:rsidRPr="00B03E0A" w:rsidRDefault="002D5861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7F9593EA" w14:textId="77777777" w:rsidR="002D5861" w:rsidRDefault="00B03E0A" w:rsidP="00CA1C3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5060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5B86AB" w14:textId="77777777" w:rsidR="002D5861" w:rsidRPr="002D5861" w:rsidRDefault="002D5861" w:rsidP="00CA1C3D">
      <w:pPr>
        <w:spacing w:after="0" w:line="360" w:lineRule="auto"/>
        <w:jc w:val="both"/>
        <w:rPr>
          <w:rFonts w:ascii="Arial" w:hAnsi="Arial" w:cs="Arial"/>
          <w:b/>
          <w:bCs/>
          <w:sz w:val="8"/>
          <w:szCs w:val="8"/>
        </w:rPr>
      </w:pPr>
    </w:p>
    <w:p w14:paraId="3AD7D9F3" w14:textId="167B4AC8" w:rsidR="00CA1C3D" w:rsidRDefault="00CA1C3D" w:rsidP="00CA1C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1C3D">
        <w:rPr>
          <w:rFonts w:ascii="Arial" w:hAnsi="Arial" w:cs="Arial"/>
          <w:sz w:val="24"/>
          <w:szCs w:val="24"/>
        </w:rPr>
        <w:t>MIDC ha</w:t>
      </w:r>
      <w:r w:rsidR="002D5861">
        <w:rPr>
          <w:rFonts w:ascii="Arial" w:hAnsi="Arial" w:cs="Arial"/>
          <w:sz w:val="24"/>
          <w:szCs w:val="24"/>
        </w:rPr>
        <w:t>d</w:t>
      </w:r>
      <w:r w:rsidRPr="00CA1C3D">
        <w:rPr>
          <w:rFonts w:ascii="Arial" w:hAnsi="Arial" w:cs="Arial"/>
          <w:sz w:val="24"/>
          <w:szCs w:val="24"/>
        </w:rPr>
        <w:t xml:space="preserve"> acquired </w:t>
      </w:r>
      <w:r w:rsidR="002D5861">
        <w:rPr>
          <w:rFonts w:ascii="Arial" w:hAnsi="Arial" w:cs="Arial"/>
          <w:sz w:val="24"/>
          <w:szCs w:val="24"/>
        </w:rPr>
        <w:t>additional</w:t>
      </w:r>
      <w:r w:rsidRPr="00CA1C3D">
        <w:rPr>
          <w:rFonts w:ascii="Arial" w:hAnsi="Arial" w:cs="Arial"/>
          <w:sz w:val="24"/>
          <w:szCs w:val="24"/>
        </w:rPr>
        <w:t xml:space="preserve"> Land in village Patas near existing Kurkumbh Industrial Area and carved Industrial</w:t>
      </w:r>
      <w:r>
        <w:rPr>
          <w:rFonts w:ascii="Arial" w:hAnsi="Arial" w:cs="Arial"/>
          <w:sz w:val="24"/>
          <w:szCs w:val="24"/>
        </w:rPr>
        <w:t xml:space="preserve"> </w:t>
      </w:r>
      <w:r w:rsidRPr="00CA1C3D">
        <w:rPr>
          <w:rFonts w:ascii="Arial" w:hAnsi="Arial" w:cs="Arial"/>
          <w:sz w:val="24"/>
          <w:szCs w:val="24"/>
        </w:rPr>
        <w:t xml:space="preserve">plots in this area. It </w:t>
      </w:r>
      <w:r w:rsidR="002D5861">
        <w:rPr>
          <w:rFonts w:ascii="Arial" w:hAnsi="Arial" w:cs="Arial"/>
          <w:sz w:val="24"/>
          <w:szCs w:val="24"/>
        </w:rPr>
        <w:t>was</w:t>
      </w:r>
      <w:r w:rsidRPr="00CA1C3D">
        <w:rPr>
          <w:rFonts w:ascii="Arial" w:hAnsi="Arial" w:cs="Arial"/>
          <w:sz w:val="24"/>
          <w:szCs w:val="24"/>
        </w:rPr>
        <w:t xml:space="preserve"> necessary to provide infrastructural facilities such as Roads, </w:t>
      </w:r>
      <w:r w:rsidR="002D5861">
        <w:rPr>
          <w:rFonts w:ascii="Arial" w:hAnsi="Arial" w:cs="Arial"/>
          <w:sz w:val="24"/>
          <w:szCs w:val="24"/>
        </w:rPr>
        <w:t>P</w:t>
      </w:r>
      <w:r w:rsidRPr="00CA1C3D">
        <w:rPr>
          <w:rFonts w:ascii="Arial" w:hAnsi="Arial" w:cs="Arial"/>
          <w:sz w:val="24"/>
          <w:szCs w:val="24"/>
        </w:rPr>
        <w:t>ipelines etc. to plot holders of</w:t>
      </w:r>
      <w:r>
        <w:rPr>
          <w:rFonts w:ascii="Arial" w:hAnsi="Arial" w:cs="Arial"/>
          <w:sz w:val="24"/>
          <w:szCs w:val="24"/>
        </w:rPr>
        <w:t xml:space="preserve"> </w:t>
      </w:r>
      <w:r w:rsidRPr="00CA1C3D">
        <w:rPr>
          <w:rFonts w:ascii="Arial" w:hAnsi="Arial" w:cs="Arial"/>
          <w:sz w:val="24"/>
          <w:szCs w:val="24"/>
        </w:rPr>
        <w:t xml:space="preserve">this area. </w:t>
      </w:r>
      <w:r w:rsidR="002D5861">
        <w:rPr>
          <w:rFonts w:ascii="Arial" w:hAnsi="Arial" w:cs="Arial"/>
          <w:sz w:val="24"/>
          <w:szCs w:val="24"/>
        </w:rPr>
        <w:t xml:space="preserve">Scope of the </w:t>
      </w:r>
      <w:r w:rsidRPr="00CA1C3D">
        <w:rPr>
          <w:rFonts w:ascii="Arial" w:hAnsi="Arial" w:cs="Arial"/>
          <w:sz w:val="24"/>
          <w:szCs w:val="24"/>
        </w:rPr>
        <w:t>work in</w:t>
      </w:r>
      <w:r w:rsidR="002D5861">
        <w:rPr>
          <w:rFonts w:ascii="Arial" w:hAnsi="Arial" w:cs="Arial"/>
          <w:sz w:val="24"/>
          <w:szCs w:val="24"/>
        </w:rPr>
        <w:t>cluded</w:t>
      </w:r>
      <w:r w:rsidRPr="00CA1C3D">
        <w:rPr>
          <w:rFonts w:ascii="Arial" w:hAnsi="Arial" w:cs="Arial"/>
          <w:sz w:val="24"/>
          <w:szCs w:val="24"/>
        </w:rPr>
        <w:t xml:space="preserve"> Construction of WBM roads,</w:t>
      </w:r>
      <w:r w:rsidR="00973074">
        <w:rPr>
          <w:rFonts w:ascii="Arial" w:hAnsi="Arial" w:cs="Arial"/>
          <w:sz w:val="24"/>
          <w:szCs w:val="24"/>
        </w:rPr>
        <w:t xml:space="preserve"> </w:t>
      </w:r>
      <w:r w:rsidRPr="00CA1C3D">
        <w:rPr>
          <w:rFonts w:ascii="Arial" w:hAnsi="Arial" w:cs="Arial"/>
          <w:sz w:val="24"/>
          <w:szCs w:val="24"/>
        </w:rPr>
        <w:t xml:space="preserve">Construction of CD works, Providing </w:t>
      </w:r>
      <w:r w:rsidR="002D5861">
        <w:rPr>
          <w:rFonts w:ascii="Arial" w:hAnsi="Arial" w:cs="Arial"/>
          <w:sz w:val="24"/>
          <w:szCs w:val="24"/>
        </w:rPr>
        <w:t xml:space="preserve">Asphalting </w:t>
      </w:r>
      <w:r w:rsidRPr="00CA1C3D">
        <w:rPr>
          <w:rFonts w:ascii="Arial" w:hAnsi="Arial" w:cs="Arial"/>
          <w:sz w:val="24"/>
          <w:szCs w:val="24"/>
        </w:rPr>
        <w:t xml:space="preserve">treatment to </w:t>
      </w:r>
      <w:r w:rsidR="00973074">
        <w:rPr>
          <w:rFonts w:ascii="Arial" w:hAnsi="Arial" w:cs="Arial"/>
          <w:sz w:val="24"/>
          <w:szCs w:val="24"/>
        </w:rPr>
        <w:t>R</w:t>
      </w:r>
      <w:r w:rsidRPr="00CA1C3D">
        <w:rPr>
          <w:rFonts w:ascii="Arial" w:hAnsi="Arial" w:cs="Arial"/>
          <w:sz w:val="24"/>
          <w:szCs w:val="24"/>
        </w:rPr>
        <w:t xml:space="preserve">oads, Providing </w:t>
      </w:r>
      <w:r w:rsidR="002D5861">
        <w:rPr>
          <w:rFonts w:ascii="Arial" w:hAnsi="Arial" w:cs="Arial"/>
          <w:sz w:val="24"/>
          <w:szCs w:val="24"/>
        </w:rPr>
        <w:t>L</w:t>
      </w:r>
      <w:r w:rsidRPr="00CA1C3D">
        <w:rPr>
          <w:rFonts w:ascii="Arial" w:hAnsi="Arial" w:cs="Arial"/>
          <w:sz w:val="24"/>
          <w:szCs w:val="24"/>
        </w:rPr>
        <w:t>aying</w:t>
      </w:r>
      <w:r w:rsidR="002D5861">
        <w:rPr>
          <w:rFonts w:ascii="Arial" w:hAnsi="Arial" w:cs="Arial"/>
          <w:sz w:val="24"/>
          <w:szCs w:val="24"/>
        </w:rPr>
        <w:t xml:space="preserve"> Jointing &amp; Commissioning</w:t>
      </w:r>
      <w:r w:rsidRPr="00CA1C3D">
        <w:rPr>
          <w:rFonts w:ascii="Arial" w:hAnsi="Arial" w:cs="Arial"/>
          <w:sz w:val="24"/>
          <w:szCs w:val="24"/>
        </w:rPr>
        <w:t xml:space="preserve"> DI pipeline for distribution network and rising main from pure water sump at WTP Kurkumbh to ESR</w:t>
      </w:r>
      <w:r w:rsidR="002D5861">
        <w:rPr>
          <w:rFonts w:ascii="Arial" w:hAnsi="Arial" w:cs="Arial"/>
          <w:sz w:val="24"/>
          <w:szCs w:val="24"/>
        </w:rPr>
        <w:t>.</w:t>
      </w:r>
      <w:r w:rsidRPr="00CA1C3D">
        <w:rPr>
          <w:rFonts w:ascii="Arial" w:hAnsi="Arial" w:cs="Arial"/>
          <w:sz w:val="24"/>
          <w:szCs w:val="24"/>
        </w:rPr>
        <w:t xml:space="preserve"> </w:t>
      </w:r>
    </w:p>
    <w:p w14:paraId="05D106C3" w14:textId="77777777" w:rsidR="00CA1C3D" w:rsidRPr="00CA1C3D" w:rsidRDefault="00CA1C3D" w:rsidP="00CA1C3D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5D72D328" w14:textId="6EB74423" w:rsidR="006B2BF1" w:rsidRPr="006B2BF1" w:rsidRDefault="006B2BF1" w:rsidP="00CA1C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B2BF1" w:rsidRPr="006B2BF1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315FA"/>
    <w:rsid w:val="0006299A"/>
    <w:rsid w:val="0007212B"/>
    <w:rsid w:val="000A2CED"/>
    <w:rsid w:val="000D009B"/>
    <w:rsid w:val="000D0933"/>
    <w:rsid w:val="000E18FB"/>
    <w:rsid w:val="000E6D3F"/>
    <w:rsid w:val="00105454"/>
    <w:rsid w:val="00170E83"/>
    <w:rsid w:val="00181FD7"/>
    <w:rsid w:val="001976E6"/>
    <w:rsid w:val="001B74AF"/>
    <w:rsid w:val="001C45B2"/>
    <w:rsid w:val="00227004"/>
    <w:rsid w:val="00270EB1"/>
    <w:rsid w:val="002773D3"/>
    <w:rsid w:val="002840A9"/>
    <w:rsid w:val="002A03DB"/>
    <w:rsid w:val="002D1B62"/>
    <w:rsid w:val="002D5861"/>
    <w:rsid w:val="00332716"/>
    <w:rsid w:val="003376E9"/>
    <w:rsid w:val="0034136C"/>
    <w:rsid w:val="003512C4"/>
    <w:rsid w:val="003B5375"/>
    <w:rsid w:val="003C0F4E"/>
    <w:rsid w:val="003C6F38"/>
    <w:rsid w:val="0040182B"/>
    <w:rsid w:val="00431C85"/>
    <w:rsid w:val="00496E77"/>
    <w:rsid w:val="004B486D"/>
    <w:rsid w:val="004E2617"/>
    <w:rsid w:val="004E5328"/>
    <w:rsid w:val="004F02E9"/>
    <w:rsid w:val="004F0B3E"/>
    <w:rsid w:val="005060C2"/>
    <w:rsid w:val="00576B77"/>
    <w:rsid w:val="00577AD6"/>
    <w:rsid w:val="005E1B14"/>
    <w:rsid w:val="005E416A"/>
    <w:rsid w:val="00636B03"/>
    <w:rsid w:val="00671E81"/>
    <w:rsid w:val="006726CF"/>
    <w:rsid w:val="0069762C"/>
    <w:rsid w:val="006B2BF1"/>
    <w:rsid w:val="006B434D"/>
    <w:rsid w:val="006E1951"/>
    <w:rsid w:val="006F55EA"/>
    <w:rsid w:val="00714FC8"/>
    <w:rsid w:val="007350FC"/>
    <w:rsid w:val="007449A8"/>
    <w:rsid w:val="00753C98"/>
    <w:rsid w:val="00760C8D"/>
    <w:rsid w:val="00766393"/>
    <w:rsid w:val="0078307D"/>
    <w:rsid w:val="00795580"/>
    <w:rsid w:val="00796AC2"/>
    <w:rsid w:val="00797183"/>
    <w:rsid w:val="007B0793"/>
    <w:rsid w:val="007B704E"/>
    <w:rsid w:val="007C53A0"/>
    <w:rsid w:val="007F191A"/>
    <w:rsid w:val="00811955"/>
    <w:rsid w:val="008161F4"/>
    <w:rsid w:val="00821C7B"/>
    <w:rsid w:val="00843F12"/>
    <w:rsid w:val="00884B65"/>
    <w:rsid w:val="0088781B"/>
    <w:rsid w:val="0089720C"/>
    <w:rsid w:val="008F17FF"/>
    <w:rsid w:val="00922DD1"/>
    <w:rsid w:val="00960384"/>
    <w:rsid w:val="00961324"/>
    <w:rsid w:val="00963D25"/>
    <w:rsid w:val="00973074"/>
    <w:rsid w:val="00990398"/>
    <w:rsid w:val="00993665"/>
    <w:rsid w:val="009A64D6"/>
    <w:rsid w:val="009A6DE7"/>
    <w:rsid w:val="009B0A96"/>
    <w:rsid w:val="00A074DD"/>
    <w:rsid w:val="00A667BC"/>
    <w:rsid w:val="00AA7323"/>
    <w:rsid w:val="00AC382A"/>
    <w:rsid w:val="00AC4149"/>
    <w:rsid w:val="00AC5A0F"/>
    <w:rsid w:val="00AD4479"/>
    <w:rsid w:val="00AD6E4A"/>
    <w:rsid w:val="00B03E0A"/>
    <w:rsid w:val="00B0501D"/>
    <w:rsid w:val="00B06E2B"/>
    <w:rsid w:val="00B17FA2"/>
    <w:rsid w:val="00B25256"/>
    <w:rsid w:val="00B65364"/>
    <w:rsid w:val="00BB5167"/>
    <w:rsid w:val="00BC6848"/>
    <w:rsid w:val="00BD75CB"/>
    <w:rsid w:val="00BE3110"/>
    <w:rsid w:val="00C03AE6"/>
    <w:rsid w:val="00C06E8E"/>
    <w:rsid w:val="00C42B81"/>
    <w:rsid w:val="00C73F21"/>
    <w:rsid w:val="00C77ADA"/>
    <w:rsid w:val="00C86ADA"/>
    <w:rsid w:val="00C87F10"/>
    <w:rsid w:val="00CA1C3D"/>
    <w:rsid w:val="00CC2172"/>
    <w:rsid w:val="00CF43C4"/>
    <w:rsid w:val="00D00016"/>
    <w:rsid w:val="00D06EB4"/>
    <w:rsid w:val="00D32EFF"/>
    <w:rsid w:val="00D37F76"/>
    <w:rsid w:val="00D409F6"/>
    <w:rsid w:val="00D4720D"/>
    <w:rsid w:val="00D5034F"/>
    <w:rsid w:val="00D71D00"/>
    <w:rsid w:val="00D96E2A"/>
    <w:rsid w:val="00DA58A5"/>
    <w:rsid w:val="00DA64C4"/>
    <w:rsid w:val="00DD300A"/>
    <w:rsid w:val="00DE6603"/>
    <w:rsid w:val="00DE724E"/>
    <w:rsid w:val="00DF437C"/>
    <w:rsid w:val="00E021F8"/>
    <w:rsid w:val="00E10498"/>
    <w:rsid w:val="00E3185D"/>
    <w:rsid w:val="00E94534"/>
    <w:rsid w:val="00ED11AA"/>
    <w:rsid w:val="00ED2F88"/>
    <w:rsid w:val="00EE719B"/>
    <w:rsid w:val="00EF0E69"/>
    <w:rsid w:val="00EF486B"/>
    <w:rsid w:val="00F17191"/>
    <w:rsid w:val="00F22050"/>
    <w:rsid w:val="00F41AC9"/>
    <w:rsid w:val="00F43677"/>
    <w:rsid w:val="00F57DD6"/>
    <w:rsid w:val="00F7791D"/>
    <w:rsid w:val="00F77ACB"/>
    <w:rsid w:val="00F91D7C"/>
    <w:rsid w:val="00FA5C10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4917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FB1DF-C111-4BB4-9B61-1F792547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157</Words>
  <Characters>895</Characters>
  <Application>Microsoft Office Word</Application>
  <DocSecurity>0</DocSecurity>
  <Lines>7</Lines>
  <Paragraphs>2</Paragraphs>
  <ScaleCrop>false</ScaleCrop>
  <Company>Hewlett-Packard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160</cp:revision>
  <dcterms:created xsi:type="dcterms:W3CDTF">2020-05-09T06:30:00Z</dcterms:created>
  <dcterms:modified xsi:type="dcterms:W3CDTF">2020-05-13T10:59:00Z</dcterms:modified>
</cp:coreProperties>
</file>