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B6302" w14:textId="77777777" w:rsidR="007F0B69" w:rsidRDefault="00000000">
      <w:pPr>
        <w:spacing w:after="0" w:line="259" w:lineRule="auto"/>
        <w:ind w:left="0" w:firstLine="0"/>
        <w:jc w:val="left"/>
      </w:pPr>
      <w:r>
        <w:rPr>
          <w:sz w:val="48"/>
        </w:rPr>
        <w:t>Heart Disease Prediction Using Machine Learning</w:t>
      </w:r>
    </w:p>
    <w:p w14:paraId="0D5248A7" w14:textId="77777777" w:rsidR="007F0B69" w:rsidRDefault="00000000">
      <w:pPr>
        <w:spacing w:after="0" w:line="259" w:lineRule="auto"/>
        <w:ind w:left="0" w:firstLine="0"/>
        <w:jc w:val="center"/>
      </w:pPr>
      <w:r>
        <w:rPr>
          <w:sz w:val="22"/>
        </w:rPr>
        <w:t>Mst. Eshrat Jahan Esha(220201038)</w:t>
      </w:r>
    </w:p>
    <w:p w14:paraId="28B9EB23" w14:textId="77777777" w:rsidR="007F0B69" w:rsidRDefault="00000000">
      <w:pPr>
        <w:spacing w:after="0" w:line="259" w:lineRule="auto"/>
        <w:jc w:val="center"/>
      </w:pPr>
      <w:r>
        <w:t>Department of Computer Science and Engineering</w:t>
      </w:r>
    </w:p>
    <w:p w14:paraId="7F7E6797" w14:textId="77777777" w:rsidR="007F0B69" w:rsidRDefault="00000000">
      <w:pPr>
        <w:spacing w:after="0" w:line="259" w:lineRule="auto"/>
        <w:ind w:right="70"/>
        <w:jc w:val="center"/>
      </w:pPr>
      <w:r>
        <w:t>Bangladesh Army University of Science and Technology (BAUST)</w:t>
      </w:r>
    </w:p>
    <w:p w14:paraId="2F590FCE" w14:textId="77777777" w:rsidR="007F0B69" w:rsidRDefault="007F0B69">
      <w:pPr>
        <w:sectPr w:rsidR="007F0B69">
          <w:pgSz w:w="12240" w:h="15840"/>
          <w:pgMar w:top="1100" w:right="1173" w:bottom="1468" w:left="1173" w:header="720" w:footer="720" w:gutter="0"/>
          <w:cols w:space="720"/>
        </w:sectPr>
      </w:pPr>
    </w:p>
    <w:p w14:paraId="06C026BC" w14:textId="77777777" w:rsidR="007F0B69" w:rsidRDefault="00000000">
      <w:pPr>
        <w:spacing w:line="218" w:lineRule="auto"/>
        <w:ind w:left="-15" w:right="-15" w:firstLine="189"/>
      </w:pPr>
      <w:r>
        <w:rPr>
          <w:i/>
          <w:sz w:val="18"/>
        </w:rPr>
        <w:t>Abstract</w:t>
      </w:r>
      <w:r>
        <w:rPr>
          <w:sz w:val="18"/>
        </w:rPr>
        <w:t>—Heart disease is one of the leading global health concerns. Early prediction can reduce severe complications and improve treatment outcomes. Machine Learning (ML) techniques analyze medical data and help identify patterns associated with heart disease. This study uses Logistic Regression and TabNet Classifier on a structured heart disease dataset. The dataset was preprocessed through normalization, encoding, and splitting. Both models were trained and evaluated using accuracy, precision, recall, F1-score, ROC-AUC, and confusion matrix. Results show that TabNet achieved superior performance with a 94% test accuracy, outperforming Logistic Regression.</w:t>
      </w:r>
    </w:p>
    <w:p w14:paraId="0BE143ED" w14:textId="77777777" w:rsidR="007F0B69" w:rsidRDefault="00000000">
      <w:pPr>
        <w:pStyle w:val="Heading1"/>
        <w:ind w:left="236" w:hanging="236"/>
      </w:pPr>
      <w:r>
        <w:rPr>
          <w:sz w:val="20"/>
        </w:rPr>
        <w:t>I</w:t>
      </w:r>
      <w:r>
        <w:t>NTRODUCTION</w:t>
      </w:r>
    </w:p>
    <w:p w14:paraId="5BF79098" w14:textId="77777777" w:rsidR="007F0B69" w:rsidRDefault="00000000">
      <w:pPr>
        <w:ind w:left="0" w:firstLine="199"/>
      </w:pPr>
      <w:r>
        <w:t>Heart disease remains a major cause of mortality worldwide. Early prediction assists healthcare providers in diagnosing patients before serious complications occur. Machine Learning (ML) techniques can learn complex patterns from patient medical data and predict the risk of heart disease more accurately than traditional methods.</w:t>
      </w:r>
    </w:p>
    <w:p w14:paraId="43730B95" w14:textId="77777777" w:rsidR="007F0B69" w:rsidRDefault="00000000">
      <w:pPr>
        <w:spacing w:after="187"/>
        <w:ind w:left="0" w:firstLine="199"/>
      </w:pPr>
      <w:r>
        <w:t>This project evaluates the performance of Logistic Regression and TabNet Classifier for heart disease prediction. The study includes preprocessing, feature engineering, model training, and comparative performance evaluation.</w:t>
      </w:r>
    </w:p>
    <w:p w14:paraId="2F903057" w14:textId="77777777" w:rsidR="007F0B69" w:rsidRDefault="00000000">
      <w:pPr>
        <w:pStyle w:val="Heading1"/>
        <w:spacing w:after="0"/>
        <w:ind w:left="312" w:hanging="312"/>
      </w:pPr>
      <w:r>
        <w:rPr>
          <w:sz w:val="20"/>
        </w:rPr>
        <w:t>M</w:t>
      </w:r>
      <w:r>
        <w:t>ETHODOLOGY</w:t>
      </w:r>
    </w:p>
    <w:p w14:paraId="499B51F2" w14:textId="77777777" w:rsidR="007F0B69" w:rsidRDefault="00000000">
      <w:pPr>
        <w:spacing w:after="217" w:line="259" w:lineRule="auto"/>
        <w:ind w:left="753" w:firstLine="0"/>
        <w:jc w:val="left"/>
      </w:pPr>
      <w:r>
        <w:rPr>
          <w:noProof/>
        </w:rPr>
        <w:drawing>
          <wp:inline distT="0" distB="0" distL="0" distR="0" wp14:anchorId="30432571" wp14:editId="1B002968">
            <wp:extent cx="2231910" cy="2380704"/>
            <wp:effectExtent l="0" t="0" r="0" b="0"/>
            <wp:docPr id="40" name="Picture 40"/>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5"/>
                    <a:stretch>
                      <a:fillRect/>
                    </a:stretch>
                  </pic:blipFill>
                  <pic:spPr>
                    <a:xfrm>
                      <a:off x="0" y="0"/>
                      <a:ext cx="2231910" cy="2380704"/>
                    </a:xfrm>
                    <a:prstGeom prst="rect">
                      <a:avLst/>
                    </a:prstGeom>
                  </pic:spPr>
                </pic:pic>
              </a:graphicData>
            </a:graphic>
          </wp:inline>
        </w:drawing>
      </w:r>
    </w:p>
    <w:p w14:paraId="66A390AC" w14:textId="77777777" w:rsidR="007F0B69" w:rsidRDefault="00000000">
      <w:pPr>
        <w:spacing w:after="154" w:line="259" w:lineRule="auto"/>
        <w:jc w:val="center"/>
      </w:pPr>
      <w:r>
        <w:t>Figure-01: Heart Disease Prediction Methodology</w:t>
      </w:r>
    </w:p>
    <w:p w14:paraId="2BF1F592" w14:textId="77777777" w:rsidR="007F0B69" w:rsidRDefault="00000000">
      <w:pPr>
        <w:spacing w:after="37" w:line="259" w:lineRule="auto"/>
        <w:ind w:left="-5"/>
        <w:jc w:val="left"/>
      </w:pPr>
      <w:r>
        <w:rPr>
          <w:i/>
        </w:rPr>
        <w:t>A. Dataset Preprocessing</w:t>
      </w:r>
    </w:p>
    <w:p w14:paraId="7C66A8C5" w14:textId="77777777" w:rsidR="007F0B69" w:rsidRDefault="00000000">
      <w:pPr>
        <w:spacing w:after="37"/>
        <w:ind w:left="194"/>
      </w:pPr>
      <w:r>
        <w:t>The following preprocessing tasks were performed:</w:t>
      </w:r>
    </w:p>
    <w:p w14:paraId="09657964" w14:textId="77777777" w:rsidR="007F0B69" w:rsidRDefault="00000000">
      <w:pPr>
        <w:numPr>
          <w:ilvl w:val="0"/>
          <w:numId w:val="1"/>
        </w:numPr>
        <w:ind w:hanging="201"/>
      </w:pPr>
      <w:r>
        <w:t>Removal of missing or inconsistent values</w:t>
      </w:r>
    </w:p>
    <w:p w14:paraId="14EEB37E" w14:textId="77777777" w:rsidR="007F0B69" w:rsidRDefault="00000000">
      <w:pPr>
        <w:numPr>
          <w:ilvl w:val="0"/>
          <w:numId w:val="1"/>
        </w:numPr>
        <w:ind w:hanging="201"/>
      </w:pPr>
      <w:r>
        <w:t>Standardization of numerical features such as blood pressure, cholesterol, and maximum heart rate</w:t>
      </w:r>
    </w:p>
    <w:p w14:paraId="2468AB29" w14:textId="77777777" w:rsidR="007F0B69" w:rsidRDefault="00000000">
      <w:pPr>
        <w:numPr>
          <w:ilvl w:val="0"/>
          <w:numId w:val="1"/>
        </w:numPr>
        <w:ind w:hanging="201"/>
      </w:pPr>
      <w:r>
        <w:t>One-hot encoding of categorical features</w:t>
      </w:r>
    </w:p>
    <w:p w14:paraId="5E7B1B2F" w14:textId="77777777" w:rsidR="007F0B69" w:rsidRDefault="00000000">
      <w:pPr>
        <w:numPr>
          <w:ilvl w:val="0"/>
          <w:numId w:val="1"/>
        </w:numPr>
        <w:ind w:hanging="201"/>
      </w:pPr>
      <w:r>
        <w:t>Conversion of all attributes to numeric format</w:t>
      </w:r>
    </w:p>
    <w:p w14:paraId="33CECB5E" w14:textId="77777777" w:rsidR="007F0B69" w:rsidRDefault="00000000">
      <w:pPr>
        <w:numPr>
          <w:ilvl w:val="0"/>
          <w:numId w:val="1"/>
        </w:numPr>
        <w:spacing w:after="224"/>
        <w:ind w:hanging="201"/>
      </w:pPr>
      <w:r>
        <w:t>Splitting of dataset into 80% training and 20% testing</w:t>
      </w:r>
    </w:p>
    <w:p w14:paraId="1F5CA134" w14:textId="77777777" w:rsidR="007F0B69" w:rsidRDefault="00000000">
      <w:pPr>
        <w:spacing w:after="81" w:line="259" w:lineRule="auto"/>
        <w:ind w:left="-5"/>
        <w:jc w:val="left"/>
      </w:pPr>
      <w:r>
        <w:rPr>
          <w:i/>
        </w:rPr>
        <w:t>B. Feature Extraction</w:t>
      </w:r>
    </w:p>
    <w:p w14:paraId="3FA10961" w14:textId="77777777" w:rsidR="007F0B69" w:rsidRDefault="00000000">
      <w:pPr>
        <w:spacing w:after="52"/>
        <w:ind w:left="194"/>
      </w:pPr>
      <w:r>
        <w:t>Two techniques were applied:</w:t>
      </w:r>
    </w:p>
    <w:p w14:paraId="1FF19EA3" w14:textId="77777777" w:rsidR="007F0B69" w:rsidRDefault="00000000">
      <w:pPr>
        <w:numPr>
          <w:ilvl w:val="0"/>
          <w:numId w:val="2"/>
        </w:numPr>
        <w:ind w:hanging="201"/>
      </w:pPr>
      <w:r>
        <w:t>StandardScaler for numerical attributes</w:t>
      </w:r>
    </w:p>
    <w:p w14:paraId="135FA93C" w14:textId="77777777" w:rsidR="007F0B69" w:rsidRDefault="00000000">
      <w:pPr>
        <w:numPr>
          <w:ilvl w:val="0"/>
          <w:numId w:val="2"/>
        </w:numPr>
        <w:spacing w:after="224"/>
        <w:ind w:hanging="201"/>
      </w:pPr>
      <w:r>
        <w:t>One-Hot Encoding for categorical attributes</w:t>
      </w:r>
    </w:p>
    <w:p w14:paraId="57EC2A5A" w14:textId="77777777" w:rsidR="007F0B69" w:rsidRDefault="00000000">
      <w:pPr>
        <w:spacing w:after="81" w:line="259" w:lineRule="auto"/>
        <w:ind w:left="-5"/>
        <w:jc w:val="left"/>
      </w:pPr>
      <w:r>
        <w:rPr>
          <w:i/>
        </w:rPr>
        <w:t>C. Model Development</w:t>
      </w:r>
    </w:p>
    <w:p w14:paraId="1A21AA72" w14:textId="77777777" w:rsidR="007F0B69" w:rsidRDefault="00000000">
      <w:pPr>
        <w:spacing w:after="53"/>
        <w:ind w:left="194"/>
      </w:pPr>
      <w:r>
        <w:t>Two algorithms were trained:</w:t>
      </w:r>
    </w:p>
    <w:p w14:paraId="18949289" w14:textId="77777777" w:rsidR="007F0B69" w:rsidRDefault="00000000">
      <w:pPr>
        <w:numPr>
          <w:ilvl w:val="0"/>
          <w:numId w:val="3"/>
        </w:numPr>
        <w:ind w:hanging="201"/>
      </w:pPr>
      <w:r>
        <w:t>Logistic Regression</w:t>
      </w:r>
    </w:p>
    <w:p w14:paraId="16C65150" w14:textId="77777777" w:rsidR="007F0B69" w:rsidRDefault="00000000">
      <w:pPr>
        <w:numPr>
          <w:ilvl w:val="0"/>
          <w:numId w:val="3"/>
        </w:numPr>
        <w:spacing w:after="52"/>
        <w:ind w:hanging="201"/>
      </w:pPr>
      <w:r>
        <w:t>TabNet Classifier</w:t>
      </w:r>
    </w:p>
    <w:p w14:paraId="512A1EBD" w14:textId="77777777" w:rsidR="007F0B69" w:rsidRDefault="00000000">
      <w:pPr>
        <w:spacing w:after="228"/>
        <w:ind w:left="0" w:firstLine="199"/>
      </w:pPr>
      <w:r>
        <w:t>Models were evaluated using accuracy, precision, recall, F1score, and ROC-AUC.</w:t>
      </w:r>
    </w:p>
    <w:p w14:paraId="57EA06BC" w14:textId="77777777" w:rsidR="007F0B69" w:rsidRDefault="00000000">
      <w:pPr>
        <w:spacing w:after="70" w:line="259" w:lineRule="auto"/>
        <w:ind w:left="-5"/>
        <w:jc w:val="left"/>
      </w:pPr>
      <w:r>
        <w:rPr>
          <w:i/>
        </w:rPr>
        <w:t>D. Handling Dataset Diversity</w:t>
      </w:r>
    </w:p>
    <w:p w14:paraId="48113E7A" w14:textId="77777777" w:rsidR="007F0B69" w:rsidRDefault="00000000">
      <w:pPr>
        <w:numPr>
          <w:ilvl w:val="0"/>
          <w:numId w:val="4"/>
        </w:numPr>
        <w:ind w:hanging="201"/>
      </w:pPr>
      <w:r>
        <w:t>Outlier detection and removal</w:t>
      </w:r>
    </w:p>
    <w:p w14:paraId="5896A28A" w14:textId="77777777" w:rsidR="007F0B69" w:rsidRDefault="00000000">
      <w:pPr>
        <w:numPr>
          <w:ilvl w:val="0"/>
          <w:numId w:val="4"/>
        </w:numPr>
        <w:ind w:hanging="201"/>
      </w:pPr>
      <w:r>
        <w:t>Uniform scaling of numerical features</w:t>
      </w:r>
    </w:p>
    <w:p w14:paraId="25E66845" w14:textId="77777777" w:rsidR="007F0B69" w:rsidRDefault="00000000">
      <w:pPr>
        <w:numPr>
          <w:ilvl w:val="0"/>
          <w:numId w:val="4"/>
        </w:numPr>
        <w:ind w:hanging="201"/>
      </w:pPr>
      <w:r>
        <w:t>Balanced data splitting</w:t>
      </w:r>
    </w:p>
    <w:p w14:paraId="133AD445" w14:textId="77777777" w:rsidR="007F0B69" w:rsidRDefault="00000000">
      <w:pPr>
        <w:numPr>
          <w:ilvl w:val="0"/>
          <w:numId w:val="4"/>
        </w:numPr>
        <w:spacing w:after="245"/>
        <w:ind w:hanging="201"/>
      </w:pPr>
      <w:r>
        <w:t>Encoding of categorical variables</w:t>
      </w:r>
    </w:p>
    <w:p w14:paraId="52EE0D31" w14:textId="77777777" w:rsidR="007F0B69" w:rsidRDefault="00000000">
      <w:pPr>
        <w:pStyle w:val="Heading1"/>
        <w:spacing w:after="107"/>
        <w:ind w:left="388" w:hanging="388"/>
      </w:pPr>
      <w:r>
        <w:rPr>
          <w:sz w:val="20"/>
        </w:rPr>
        <w:t>S</w:t>
      </w:r>
      <w:r>
        <w:t xml:space="preserve">IGNIFICANCE OF THE </w:t>
      </w:r>
      <w:r>
        <w:rPr>
          <w:sz w:val="20"/>
        </w:rPr>
        <w:t>S</w:t>
      </w:r>
      <w:r>
        <w:t>TUDY</w:t>
      </w:r>
    </w:p>
    <w:p w14:paraId="117CFE80" w14:textId="77777777" w:rsidR="007F0B69" w:rsidRDefault="00000000">
      <w:pPr>
        <w:numPr>
          <w:ilvl w:val="0"/>
          <w:numId w:val="5"/>
        </w:numPr>
        <w:ind w:hanging="201"/>
      </w:pPr>
      <w:r>
        <w:t>Enables early detection of heart disease</w:t>
      </w:r>
    </w:p>
    <w:p w14:paraId="033C24FC" w14:textId="77777777" w:rsidR="007F0B69" w:rsidRDefault="00000000">
      <w:pPr>
        <w:numPr>
          <w:ilvl w:val="0"/>
          <w:numId w:val="5"/>
        </w:numPr>
        <w:ind w:hanging="201"/>
      </w:pPr>
      <w:r>
        <w:t>Reduces healthcare burden</w:t>
      </w:r>
    </w:p>
    <w:p w14:paraId="356378AB" w14:textId="77777777" w:rsidR="007F0B69" w:rsidRDefault="00000000">
      <w:pPr>
        <w:numPr>
          <w:ilvl w:val="0"/>
          <w:numId w:val="5"/>
        </w:numPr>
        <w:ind w:hanging="201"/>
      </w:pPr>
      <w:r>
        <w:t>Provides decision support for doctors</w:t>
      </w:r>
    </w:p>
    <w:p w14:paraId="4418F68A" w14:textId="77777777" w:rsidR="007F0B69" w:rsidRDefault="00000000">
      <w:pPr>
        <w:numPr>
          <w:ilvl w:val="0"/>
          <w:numId w:val="5"/>
        </w:numPr>
        <w:ind w:hanging="201"/>
      </w:pPr>
      <w:r>
        <w:t>Ensures faster automated risk assessment</w:t>
      </w:r>
    </w:p>
    <w:p w14:paraId="0CB6E261" w14:textId="77777777" w:rsidR="007F0B69" w:rsidRDefault="00000000">
      <w:pPr>
        <w:numPr>
          <w:ilvl w:val="0"/>
          <w:numId w:val="5"/>
        </w:numPr>
        <w:spacing w:after="243"/>
        <w:ind w:hanging="201"/>
      </w:pPr>
      <w:r>
        <w:t>Contributes to intelligent health monitoring systems</w:t>
      </w:r>
    </w:p>
    <w:p w14:paraId="5F175956" w14:textId="77777777" w:rsidR="007F0B69" w:rsidRDefault="00000000">
      <w:pPr>
        <w:pStyle w:val="Heading1"/>
        <w:spacing w:after="118"/>
        <w:ind w:left="364" w:hanging="364"/>
      </w:pPr>
      <w:r>
        <w:rPr>
          <w:sz w:val="20"/>
        </w:rPr>
        <w:t>L</w:t>
      </w:r>
      <w:r>
        <w:t xml:space="preserve">ITERATURE </w:t>
      </w:r>
      <w:r>
        <w:rPr>
          <w:sz w:val="20"/>
        </w:rPr>
        <w:t>R</w:t>
      </w:r>
      <w:r>
        <w:t>EVIEW</w:t>
      </w:r>
    </w:p>
    <w:p w14:paraId="1DCB17A1" w14:textId="77777777" w:rsidR="007F0B69" w:rsidRDefault="00000000">
      <w:pPr>
        <w:numPr>
          <w:ilvl w:val="0"/>
          <w:numId w:val="6"/>
        </w:numPr>
        <w:spacing w:after="81" w:line="259" w:lineRule="auto"/>
        <w:ind w:hanging="293"/>
        <w:jc w:val="left"/>
      </w:pPr>
      <w:r>
        <w:rPr>
          <w:i/>
        </w:rPr>
        <w:t>Paper 1: Logistic Regression for Heart Disease</w:t>
      </w:r>
    </w:p>
    <w:p w14:paraId="135637BC" w14:textId="77777777" w:rsidR="007F0B69" w:rsidRDefault="00000000">
      <w:pPr>
        <w:spacing w:after="228"/>
        <w:ind w:left="0" w:firstLine="199"/>
      </w:pPr>
      <w:r>
        <w:t>Logistic Regression achieved around 85% accuracy with basic preprocessing. Limitations included lack of deep learning and limited evaluation metrics. Improvements in this study include complete preprocessing, deep model comparison, and extended evaluation.</w:t>
      </w:r>
    </w:p>
    <w:p w14:paraId="6DA4DC45" w14:textId="77777777" w:rsidR="007F0B69" w:rsidRDefault="00000000">
      <w:pPr>
        <w:numPr>
          <w:ilvl w:val="0"/>
          <w:numId w:val="6"/>
        </w:numPr>
        <w:spacing w:after="81" w:line="259" w:lineRule="auto"/>
        <w:ind w:hanging="293"/>
        <w:jc w:val="left"/>
      </w:pPr>
      <w:r>
        <w:rPr>
          <w:i/>
        </w:rPr>
        <w:t>Paper 2: Decision Tree-Based Detection</w:t>
      </w:r>
    </w:p>
    <w:p w14:paraId="68A32D03" w14:textId="77777777" w:rsidR="007F0B69" w:rsidRDefault="00000000">
      <w:pPr>
        <w:ind w:left="0" w:firstLine="199"/>
      </w:pPr>
      <w:r>
        <w:t>Decision Tree achieved 82% accuracy but suffered from overfitting. This study overcomes these limitations using TabNet and feature scaling.</w:t>
      </w:r>
    </w:p>
    <w:p w14:paraId="5702C64C" w14:textId="77777777" w:rsidR="007F0B69" w:rsidRDefault="00000000">
      <w:pPr>
        <w:numPr>
          <w:ilvl w:val="0"/>
          <w:numId w:val="6"/>
        </w:numPr>
        <w:spacing w:after="37" w:line="259" w:lineRule="auto"/>
        <w:ind w:hanging="293"/>
        <w:jc w:val="left"/>
      </w:pPr>
      <w:r>
        <w:rPr>
          <w:i/>
        </w:rPr>
        <w:t>Paper 3: Comparison of ML Models</w:t>
      </w:r>
    </w:p>
    <w:p w14:paraId="207E3544" w14:textId="77777777" w:rsidR="007F0B69" w:rsidRDefault="00000000">
      <w:pPr>
        <w:spacing w:after="165"/>
        <w:ind w:left="0" w:firstLine="199"/>
      </w:pPr>
      <w:r>
        <w:t xml:space="preserve">KNN, Logistic Regression, and SVM achieved around 87% accuracy. Limitations: no deep learning and insufficient feature </w:t>
      </w:r>
      <w:r>
        <w:lastRenderedPageBreak/>
        <w:t>engineering. Improvements: detailed preprocessing, deep model TabNet, and advanced evaluation metrics.</w:t>
      </w:r>
    </w:p>
    <w:p w14:paraId="24CE3B82" w14:textId="77777777" w:rsidR="007F0B69" w:rsidRDefault="00000000">
      <w:pPr>
        <w:numPr>
          <w:ilvl w:val="0"/>
          <w:numId w:val="6"/>
        </w:numPr>
        <w:spacing w:after="37" w:line="259" w:lineRule="auto"/>
        <w:ind w:hanging="293"/>
        <w:jc w:val="left"/>
      </w:pPr>
      <w:r>
        <w:rPr>
          <w:i/>
        </w:rPr>
        <w:t>Paper 4: Random Forest Prediction</w:t>
      </w:r>
    </w:p>
    <w:p w14:paraId="16CDC0D9" w14:textId="77777777" w:rsidR="007F0B69" w:rsidRDefault="00000000">
      <w:pPr>
        <w:spacing w:after="165"/>
        <w:ind w:left="0" w:firstLine="199"/>
      </w:pPr>
      <w:r>
        <w:t>Random Forest achieved 88% accuracy. Limitations: interpretability and hyperparameter sensitivity. This study adds feature selection and SHAP explainability.</w:t>
      </w:r>
    </w:p>
    <w:p w14:paraId="6E6BF768" w14:textId="77777777" w:rsidR="007F0B69" w:rsidRDefault="00000000">
      <w:pPr>
        <w:numPr>
          <w:ilvl w:val="0"/>
          <w:numId w:val="6"/>
        </w:numPr>
        <w:spacing w:after="37" w:line="259" w:lineRule="auto"/>
        <w:ind w:hanging="293"/>
        <w:jc w:val="left"/>
      </w:pPr>
      <w:r>
        <w:rPr>
          <w:i/>
        </w:rPr>
        <w:t>Paper 5: XGBoost for Medical Classification</w:t>
      </w:r>
    </w:p>
    <w:p w14:paraId="3EFF41EC" w14:textId="77777777" w:rsidR="007F0B69" w:rsidRDefault="00000000">
      <w:pPr>
        <w:spacing w:after="165"/>
        <w:ind w:left="0" w:firstLine="199"/>
      </w:pPr>
      <w:r>
        <w:t>XGBoost achieved 91% accuracy. Limitations: computational complexity and heavy feature engineering. This study uses TabNet to reduce manual feature engineering.</w:t>
      </w:r>
    </w:p>
    <w:p w14:paraId="6190DF5D" w14:textId="77777777" w:rsidR="007F0B69" w:rsidRDefault="00000000">
      <w:pPr>
        <w:numPr>
          <w:ilvl w:val="0"/>
          <w:numId w:val="6"/>
        </w:numPr>
        <w:spacing w:after="37" w:line="259" w:lineRule="auto"/>
        <w:ind w:hanging="293"/>
        <w:jc w:val="left"/>
      </w:pPr>
      <w:r>
        <w:rPr>
          <w:i/>
        </w:rPr>
        <w:t>Summary of Reviewed Papers</w:t>
      </w:r>
    </w:p>
    <w:tbl>
      <w:tblPr>
        <w:tblStyle w:val="TableGrid"/>
        <w:tblW w:w="4617" w:type="dxa"/>
        <w:tblInd w:w="202" w:type="dxa"/>
        <w:tblCellMar>
          <w:top w:w="20" w:type="dxa"/>
          <w:left w:w="124" w:type="dxa"/>
          <w:right w:w="115" w:type="dxa"/>
        </w:tblCellMar>
        <w:tblLook w:val="04A0" w:firstRow="1" w:lastRow="0" w:firstColumn="1" w:lastColumn="0" w:noHBand="0" w:noVBand="1"/>
      </w:tblPr>
      <w:tblGrid>
        <w:gridCol w:w="1247"/>
        <w:gridCol w:w="1054"/>
        <w:gridCol w:w="1028"/>
        <w:gridCol w:w="1288"/>
      </w:tblGrid>
      <w:tr w:rsidR="007F0B69" w14:paraId="14FC57A0" w14:textId="77777777">
        <w:trPr>
          <w:trHeight w:val="187"/>
        </w:trPr>
        <w:tc>
          <w:tcPr>
            <w:tcW w:w="927" w:type="dxa"/>
            <w:tcBorders>
              <w:top w:val="single" w:sz="3" w:space="0" w:color="000000"/>
              <w:left w:val="single" w:sz="3" w:space="0" w:color="000000"/>
              <w:bottom w:val="single" w:sz="3" w:space="0" w:color="000000"/>
              <w:right w:val="single" w:sz="3" w:space="0" w:color="000000"/>
            </w:tcBorders>
          </w:tcPr>
          <w:p w14:paraId="0DD5CA74" w14:textId="77777777" w:rsidR="007F0B69" w:rsidRDefault="00000000">
            <w:pPr>
              <w:spacing w:after="0" w:line="259" w:lineRule="auto"/>
              <w:ind w:left="0" w:firstLine="0"/>
              <w:jc w:val="left"/>
            </w:pPr>
            <w:r>
              <w:rPr>
                <w:sz w:val="16"/>
              </w:rPr>
              <w:t>Paper</w:t>
            </w:r>
          </w:p>
        </w:tc>
        <w:tc>
          <w:tcPr>
            <w:tcW w:w="1097" w:type="dxa"/>
            <w:tcBorders>
              <w:top w:val="single" w:sz="3" w:space="0" w:color="000000"/>
              <w:left w:val="single" w:sz="3" w:space="0" w:color="000000"/>
              <w:bottom w:val="single" w:sz="3" w:space="0" w:color="000000"/>
              <w:right w:val="single" w:sz="3" w:space="0" w:color="000000"/>
            </w:tcBorders>
          </w:tcPr>
          <w:p w14:paraId="5DC48B8C" w14:textId="77777777" w:rsidR="007F0B69" w:rsidRDefault="00000000">
            <w:pPr>
              <w:spacing w:after="0" w:line="259" w:lineRule="auto"/>
              <w:ind w:left="0" w:firstLine="0"/>
              <w:jc w:val="left"/>
            </w:pPr>
            <w:r>
              <w:rPr>
                <w:sz w:val="16"/>
              </w:rPr>
              <w:t>Dataset</w:t>
            </w:r>
          </w:p>
        </w:tc>
        <w:tc>
          <w:tcPr>
            <w:tcW w:w="1211" w:type="dxa"/>
            <w:tcBorders>
              <w:top w:val="single" w:sz="3" w:space="0" w:color="000000"/>
              <w:left w:val="single" w:sz="3" w:space="0" w:color="000000"/>
              <w:bottom w:val="single" w:sz="3" w:space="0" w:color="000000"/>
              <w:right w:val="single" w:sz="3" w:space="0" w:color="000000"/>
            </w:tcBorders>
          </w:tcPr>
          <w:p w14:paraId="582A57AB" w14:textId="77777777" w:rsidR="007F0B69" w:rsidRDefault="00000000">
            <w:pPr>
              <w:spacing w:after="0" w:line="259" w:lineRule="auto"/>
              <w:ind w:left="0" w:firstLine="0"/>
              <w:jc w:val="left"/>
            </w:pPr>
            <w:r>
              <w:rPr>
                <w:sz w:val="16"/>
              </w:rPr>
              <w:t>Class Type</w:t>
            </w:r>
          </w:p>
        </w:tc>
        <w:tc>
          <w:tcPr>
            <w:tcW w:w="1381" w:type="dxa"/>
            <w:tcBorders>
              <w:top w:val="single" w:sz="3" w:space="0" w:color="000000"/>
              <w:left w:val="single" w:sz="3" w:space="0" w:color="000000"/>
              <w:bottom w:val="single" w:sz="3" w:space="0" w:color="000000"/>
              <w:right w:val="single" w:sz="3" w:space="0" w:color="000000"/>
            </w:tcBorders>
          </w:tcPr>
          <w:p w14:paraId="6B7224D8" w14:textId="77777777" w:rsidR="007F0B69" w:rsidRDefault="00000000">
            <w:pPr>
              <w:spacing w:after="0" w:line="259" w:lineRule="auto"/>
              <w:ind w:left="0" w:firstLine="0"/>
              <w:jc w:val="left"/>
            </w:pPr>
            <w:r>
              <w:rPr>
                <w:sz w:val="16"/>
              </w:rPr>
              <w:t>Methodology</w:t>
            </w:r>
          </w:p>
        </w:tc>
      </w:tr>
      <w:tr w:rsidR="007F0B69" w14:paraId="11BFF6E2" w14:textId="77777777">
        <w:trPr>
          <w:trHeight w:val="1443"/>
        </w:trPr>
        <w:tc>
          <w:tcPr>
            <w:tcW w:w="927" w:type="dxa"/>
            <w:tcBorders>
              <w:top w:val="single" w:sz="3" w:space="0" w:color="000000"/>
              <w:left w:val="single" w:sz="3" w:space="0" w:color="000000"/>
              <w:bottom w:val="single" w:sz="3" w:space="0" w:color="000000"/>
              <w:right w:val="single" w:sz="3" w:space="0" w:color="000000"/>
            </w:tcBorders>
          </w:tcPr>
          <w:p w14:paraId="2FBA50FE" w14:textId="77777777" w:rsidR="007F0B69" w:rsidRDefault="00000000">
            <w:pPr>
              <w:tabs>
                <w:tab w:val="right" w:pos="689"/>
              </w:tabs>
              <w:spacing w:after="0" w:line="259" w:lineRule="auto"/>
              <w:ind w:left="0" w:firstLine="0"/>
              <w:jc w:val="left"/>
            </w:pPr>
            <w:r>
              <w:rPr>
                <w:sz w:val="16"/>
              </w:rPr>
              <w:t>P1</w:t>
            </w:r>
            <w:r>
              <w:rPr>
                <w:sz w:val="16"/>
              </w:rPr>
              <w:tab/>
              <w:t>:</w:t>
            </w:r>
          </w:p>
          <w:p w14:paraId="19C1FF23" w14:textId="77777777" w:rsidR="007F0B69" w:rsidRDefault="00000000">
            <w:pPr>
              <w:spacing w:after="22" w:line="221" w:lineRule="auto"/>
              <w:ind w:left="0" w:firstLine="0"/>
              <w:jc w:val="left"/>
            </w:pPr>
            <w:r>
              <w:rPr>
                <w:sz w:val="16"/>
              </w:rPr>
              <w:t>Logistic Regres-</w:t>
            </w:r>
          </w:p>
          <w:p w14:paraId="4265938B" w14:textId="77777777" w:rsidR="007F0B69" w:rsidRDefault="00000000">
            <w:pPr>
              <w:tabs>
                <w:tab w:val="right" w:pos="689"/>
              </w:tabs>
              <w:spacing w:after="0" w:line="259" w:lineRule="auto"/>
              <w:ind w:left="0" w:firstLine="0"/>
              <w:jc w:val="left"/>
            </w:pPr>
            <w:r>
              <w:rPr>
                <w:sz w:val="16"/>
              </w:rPr>
              <w:t>sion</w:t>
            </w:r>
            <w:r>
              <w:rPr>
                <w:sz w:val="16"/>
              </w:rPr>
              <w:tab/>
              <w:t>for</w:t>
            </w:r>
          </w:p>
          <w:p w14:paraId="4DDA0D51" w14:textId="77777777" w:rsidR="007F0B69" w:rsidRDefault="00000000">
            <w:pPr>
              <w:spacing w:after="0" w:line="259" w:lineRule="auto"/>
              <w:ind w:left="0" w:firstLine="0"/>
              <w:jc w:val="left"/>
            </w:pPr>
            <w:r>
              <w:rPr>
                <w:sz w:val="16"/>
              </w:rPr>
              <w:t>Heart</w:t>
            </w:r>
          </w:p>
          <w:p w14:paraId="413DC3C1" w14:textId="77777777" w:rsidR="007F0B69" w:rsidRDefault="00000000">
            <w:pPr>
              <w:spacing w:after="0" w:line="259" w:lineRule="auto"/>
              <w:ind w:left="0" w:firstLine="0"/>
              <w:jc w:val="left"/>
            </w:pPr>
            <w:r>
              <w:rPr>
                <w:sz w:val="16"/>
              </w:rPr>
              <w:t>Disease</w:t>
            </w:r>
          </w:p>
          <w:p w14:paraId="798B8918" w14:textId="77777777" w:rsidR="007F0B69" w:rsidRDefault="00000000">
            <w:pPr>
              <w:spacing w:after="0" w:line="259" w:lineRule="auto"/>
              <w:ind w:left="0" w:firstLine="0"/>
              <w:jc w:val="left"/>
            </w:pPr>
            <w:r>
              <w:rPr>
                <w:sz w:val="16"/>
              </w:rPr>
              <w:t>Classification</w:t>
            </w:r>
          </w:p>
        </w:tc>
        <w:tc>
          <w:tcPr>
            <w:tcW w:w="1097" w:type="dxa"/>
            <w:tcBorders>
              <w:top w:val="single" w:sz="3" w:space="0" w:color="000000"/>
              <w:left w:val="single" w:sz="3" w:space="0" w:color="000000"/>
              <w:bottom w:val="single" w:sz="3" w:space="0" w:color="000000"/>
              <w:right w:val="single" w:sz="3" w:space="0" w:color="000000"/>
            </w:tcBorders>
            <w:vAlign w:val="center"/>
          </w:tcPr>
          <w:p w14:paraId="79175095" w14:textId="77777777" w:rsidR="007F0B69" w:rsidRDefault="00000000">
            <w:pPr>
              <w:spacing w:after="0" w:line="259" w:lineRule="auto"/>
              <w:ind w:left="0" w:firstLine="0"/>
              <w:jc w:val="left"/>
            </w:pPr>
            <w:r>
              <w:rPr>
                <w:sz w:val="16"/>
              </w:rPr>
              <w:t>HD Dataset</w:t>
            </w:r>
          </w:p>
        </w:tc>
        <w:tc>
          <w:tcPr>
            <w:tcW w:w="1211" w:type="dxa"/>
            <w:tcBorders>
              <w:top w:val="single" w:sz="3" w:space="0" w:color="000000"/>
              <w:left w:val="single" w:sz="3" w:space="0" w:color="000000"/>
              <w:bottom w:val="single" w:sz="3" w:space="0" w:color="000000"/>
              <w:right w:val="single" w:sz="3" w:space="0" w:color="000000"/>
            </w:tcBorders>
            <w:vAlign w:val="center"/>
          </w:tcPr>
          <w:p w14:paraId="0E7B4F81" w14:textId="77777777" w:rsidR="007F0B69" w:rsidRDefault="00000000">
            <w:pPr>
              <w:spacing w:after="0" w:line="259" w:lineRule="auto"/>
              <w:ind w:left="0" w:firstLine="0"/>
              <w:jc w:val="left"/>
            </w:pPr>
            <w:r>
              <w:rPr>
                <w:sz w:val="16"/>
              </w:rPr>
              <w:t>HD/No HD</w:t>
            </w:r>
          </w:p>
        </w:tc>
        <w:tc>
          <w:tcPr>
            <w:tcW w:w="1381" w:type="dxa"/>
            <w:tcBorders>
              <w:top w:val="single" w:sz="3" w:space="0" w:color="000000"/>
              <w:left w:val="single" w:sz="3" w:space="0" w:color="000000"/>
              <w:bottom w:val="single" w:sz="3" w:space="0" w:color="000000"/>
              <w:right w:val="single" w:sz="3" w:space="0" w:color="000000"/>
            </w:tcBorders>
            <w:vAlign w:val="center"/>
          </w:tcPr>
          <w:p w14:paraId="2BA5C694" w14:textId="77777777" w:rsidR="007F0B69" w:rsidRDefault="00000000">
            <w:pPr>
              <w:spacing w:after="0" w:line="259" w:lineRule="auto"/>
              <w:ind w:left="0" w:firstLine="0"/>
              <w:jc w:val="left"/>
            </w:pPr>
            <w:r>
              <w:rPr>
                <w:sz w:val="16"/>
              </w:rPr>
              <w:t>Logistic Regression</w:t>
            </w:r>
          </w:p>
        </w:tc>
      </w:tr>
      <w:tr w:rsidR="007F0B69" w14:paraId="15F21185" w14:textId="77777777">
        <w:trPr>
          <w:trHeight w:val="1263"/>
        </w:trPr>
        <w:tc>
          <w:tcPr>
            <w:tcW w:w="927" w:type="dxa"/>
            <w:tcBorders>
              <w:top w:val="single" w:sz="3" w:space="0" w:color="000000"/>
              <w:left w:val="single" w:sz="3" w:space="0" w:color="000000"/>
              <w:bottom w:val="single" w:sz="3" w:space="0" w:color="000000"/>
              <w:right w:val="single" w:sz="3" w:space="0" w:color="000000"/>
            </w:tcBorders>
          </w:tcPr>
          <w:p w14:paraId="0C6EEAC9" w14:textId="77777777" w:rsidR="007F0B69" w:rsidRDefault="00000000">
            <w:pPr>
              <w:tabs>
                <w:tab w:val="right" w:pos="689"/>
              </w:tabs>
              <w:spacing w:after="0" w:line="259" w:lineRule="auto"/>
              <w:ind w:left="0" w:firstLine="0"/>
              <w:jc w:val="left"/>
            </w:pPr>
            <w:r>
              <w:rPr>
                <w:sz w:val="16"/>
              </w:rPr>
              <w:t>P2</w:t>
            </w:r>
            <w:r>
              <w:rPr>
                <w:sz w:val="16"/>
              </w:rPr>
              <w:tab/>
              <w:t>:</w:t>
            </w:r>
          </w:p>
          <w:p w14:paraId="1631DAB8" w14:textId="77777777" w:rsidR="007F0B69" w:rsidRDefault="00000000">
            <w:pPr>
              <w:spacing w:after="0" w:line="259" w:lineRule="auto"/>
              <w:ind w:left="0" w:firstLine="0"/>
              <w:jc w:val="left"/>
            </w:pPr>
            <w:r>
              <w:rPr>
                <w:sz w:val="16"/>
              </w:rPr>
              <w:t>Decision</w:t>
            </w:r>
          </w:p>
          <w:p w14:paraId="11A07314" w14:textId="77777777" w:rsidR="007F0B69" w:rsidRDefault="00000000">
            <w:pPr>
              <w:spacing w:after="0" w:line="221" w:lineRule="auto"/>
              <w:ind w:left="0" w:firstLine="0"/>
              <w:jc w:val="left"/>
            </w:pPr>
            <w:r>
              <w:rPr>
                <w:sz w:val="16"/>
              </w:rPr>
              <w:t>TreeBased</w:t>
            </w:r>
          </w:p>
          <w:p w14:paraId="536B7C83" w14:textId="77777777" w:rsidR="007F0B69" w:rsidRDefault="00000000">
            <w:pPr>
              <w:spacing w:after="0" w:line="259" w:lineRule="auto"/>
              <w:ind w:left="0" w:firstLine="0"/>
              <w:jc w:val="left"/>
            </w:pPr>
            <w:r>
              <w:rPr>
                <w:sz w:val="16"/>
              </w:rPr>
              <w:t>Heart</w:t>
            </w:r>
          </w:p>
          <w:p w14:paraId="5D949AE9" w14:textId="77777777" w:rsidR="007F0B69" w:rsidRDefault="00000000">
            <w:pPr>
              <w:spacing w:after="0" w:line="259" w:lineRule="auto"/>
              <w:ind w:left="0" w:firstLine="0"/>
              <w:jc w:val="left"/>
            </w:pPr>
            <w:r>
              <w:rPr>
                <w:sz w:val="16"/>
              </w:rPr>
              <w:t>Disease</w:t>
            </w:r>
          </w:p>
          <w:p w14:paraId="2907B703" w14:textId="77777777" w:rsidR="007F0B69" w:rsidRDefault="00000000">
            <w:pPr>
              <w:spacing w:after="0" w:line="259" w:lineRule="auto"/>
              <w:ind w:left="0" w:firstLine="0"/>
              <w:jc w:val="left"/>
            </w:pPr>
            <w:r>
              <w:rPr>
                <w:sz w:val="16"/>
              </w:rPr>
              <w:t>Detection</w:t>
            </w:r>
          </w:p>
        </w:tc>
        <w:tc>
          <w:tcPr>
            <w:tcW w:w="1097" w:type="dxa"/>
            <w:tcBorders>
              <w:top w:val="single" w:sz="3" w:space="0" w:color="000000"/>
              <w:left w:val="single" w:sz="3" w:space="0" w:color="000000"/>
              <w:bottom w:val="single" w:sz="3" w:space="0" w:color="000000"/>
              <w:right w:val="single" w:sz="3" w:space="0" w:color="000000"/>
            </w:tcBorders>
            <w:vAlign w:val="center"/>
          </w:tcPr>
          <w:p w14:paraId="2804A3D1" w14:textId="77777777" w:rsidR="007F0B69" w:rsidRDefault="00000000">
            <w:pPr>
              <w:spacing w:after="0" w:line="259" w:lineRule="auto"/>
              <w:ind w:left="0" w:firstLine="0"/>
              <w:jc w:val="left"/>
            </w:pPr>
            <w:r>
              <w:rPr>
                <w:sz w:val="16"/>
              </w:rPr>
              <w:t>UCI</w:t>
            </w:r>
          </w:p>
        </w:tc>
        <w:tc>
          <w:tcPr>
            <w:tcW w:w="1211" w:type="dxa"/>
            <w:tcBorders>
              <w:top w:val="single" w:sz="3" w:space="0" w:color="000000"/>
              <w:left w:val="single" w:sz="3" w:space="0" w:color="000000"/>
              <w:bottom w:val="single" w:sz="3" w:space="0" w:color="000000"/>
              <w:right w:val="single" w:sz="3" w:space="0" w:color="000000"/>
            </w:tcBorders>
            <w:vAlign w:val="center"/>
          </w:tcPr>
          <w:p w14:paraId="550D4578" w14:textId="77777777" w:rsidR="007F0B69" w:rsidRDefault="00000000">
            <w:pPr>
              <w:spacing w:after="0" w:line="259" w:lineRule="auto"/>
              <w:ind w:left="0" w:firstLine="0"/>
              <w:jc w:val="left"/>
            </w:pPr>
            <w:r>
              <w:rPr>
                <w:sz w:val="16"/>
              </w:rPr>
              <w:t>HD/No HD</w:t>
            </w:r>
          </w:p>
        </w:tc>
        <w:tc>
          <w:tcPr>
            <w:tcW w:w="1381" w:type="dxa"/>
            <w:tcBorders>
              <w:top w:val="single" w:sz="3" w:space="0" w:color="000000"/>
              <w:left w:val="single" w:sz="3" w:space="0" w:color="000000"/>
              <w:bottom w:val="single" w:sz="3" w:space="0" w:color="000000"/>
              <w:right w:val="single" w:sz="3" w:space="0" w:color="000000"/>
            </w:tcBorders>
            <w:vAlign w:val="center"/>
          </w:tcPr>
          <w:p w14:paraId="792EDD70" w14:textId="77777777" w:rsidR="007F0B69" w:rsidRDefault="00000000">
            <w:pPr>
              <w:spacing w:after="0" w:line="259" w:lineRule="auto"/>
              <w:ind w:left="0" w:firstLine="0"/>
              <w:jc w:val="left"/>
            </w:pPr>
            <w:r>
              <w:rPr>
                <w:sz w:val="16"/>
              </w:rPr>
              <w:t>Decision Tree</w:t>
            </w:r>
          </w:p>
        </w:tc>
      </w:tr>
      <w:tr w:rsidR="007F0B69" w14:paraId="63CD7A7F" w14:textId="77777777">
        <w:trPr>
          <w:trHeight w:val="1443"/>
        </w:trPr>
        <w:tc>
          <w:tcPr>
            <w:tcW w:w="927" w:type="dxa"/>
            <w:tcBorders>
              <w:top w:val="single" w:sz="3" w:space="0" w:color="000000"/>
              <w:left w:val="single" w:sz="3" w:space="0" w:color="000000"/>
              <w:bottom w:val="single" w:sz="3" w:space="0" w:color="000000"/>
              <w:right w:val="single" w:sz="3" w:space="0" w:color="000000"/>
            </w:tcBorders>
          </w:tcPr>
          <w:p w14:paraId="0296CA4D" w14:textId="77777777" w:rsidR="007F0B69" w:rsidRDefault="00000000">
            <w:pPr>
              <w:spacing w:after="0" w:line="259" w:lineRule="auto"/>
              <w:ind w:left="0" w:firstLine="0"/>
              <w:jc w:val="left"/>
            </w:pPr>
            <w:r>
              <w:rPr>
                <w:sz w:val="16"/>
              </w:rPr>
              <w:t>P3</w:t>
            </w:r>
          </w:p>
          <w:p w14:paraId="6DDB9B2D" w14:textId="77777777" w:rsidR="007F0B69" w:rsidRDefault="00000000">
            <w:pPr>
              <w:spacing w:after="0" w:line="259" w:lineRule="auto"/>
              <w:ind w:left="0" w:firstLine="0"/>
              <w:jc w:val="left"/>
            </w:pPr>
            <w:r>
              <w:rPr>
                <w:sz w:val="16"/>
              </w:rPr>
              <w:t>:Machine</w:t>
            </w:r>
          </w:p>
          <w:p w14:paraId="1CDCF7D3" w14:textId="77777777" w:rsidR="007F0B69" w:rsidRDefault="00000000">
            <w:pPr>
              <w:spacing w:after="0" w:line="230" w:lineRule="auto"/>
              <w:ind w:left="0" w:right="8" w:firstLine="0"/>
              <w:jc w:val="left"/>
            </w:pPr>
            <w:r>
              <w:rPr>
                <w:sz w:val="16"/>
              </w:rPr>
              <w:t>Learning Algorithms for</w:t>
            </w:r>
            <w:r>
              <w:rPr>
                <w:sz w:val="16"/>
              </w:rPr>
              <w:tab/>
              <w:t>Heart</w:t>
            </w:r>
          </w:p>
          <w:p w14:paraId="641C2866" w14:textId="77777777" w:rsidR="007F0B69" w:rsidRDefault="00000000">
            <w:pPr>
              <w:spacing w:after="0" w:line="259" w:lineRule="auto"/>
              <w:ind w:left="0" w:firstLine="0"/>
              <w:jc w:val="left"/>
            </w:pPr>
            <w:r>
              <w:rPr>
                <w:sz w:val="16"/>
              </w:rPr>
              <w:t>Disease</w:t>
            </w:r>
          </w:p>
          <w:p w14:paraId="2746CD96" w14:textId="77777777" w:rsidR="007F0B69" w:rsidRDefault="00000000">
            <w:pPr>
              <w:spacing w:after="0" w:line="259" w:lineRule="auto"/>
              <w:ind w:left="0" w:firstLine="0"/>
              <w:jc w:val="left"/>
            </w:pPr>
            <w:r>
              <w:rPr>
                <w:sz w:val="16"/>
              </w:rPr>
              <w:t>Detection</w:t>
            </w:r>
          </w:p>
        </w:tc>
        <w:tc>
          <w:tcPr>
            <w:tcW w:w="1097" w:type="dxa"/>
            <w:tcBorders>
              <w:top w:val="single" w:sz="3" w:space="0" w:color="000000"/>
              <w:left w:val="single" w:sz="3" w:space="0" w:color="000000"/>
              <w:bottom w:val="single" w:sz="3" w:space="0" w:color="000000"/>
              <w:right w:val="single" w:sz="3" w:space="0" w:color="000000"/>
            </w:tcBorders>
            <w:vAlign w:val="center"/>
          </w:tcPr>
          <w:p w14:paraId="6249C8FC" w14:textId="77777777" w:rsidR="007F0B69" w:rsidRDefault="00000000">
            <w:pPr>
              <w:spacing w:after="0" w:line="259" w:lineRule="auto"/>
              <w:ind w:left="0" w:firstLine="0"/>
              <w:jc w:val="left"/>
            </w:pPr>
            <w:r>
              <w:rPr>
                <w:sz w:val="16"/>
              </w:rPr>
              <w:t>Kaggle</w:t>
            </w:r>
          </w:p>
        </w:tc>
        <w:tc>
          <w:tcPr>
            <w:tcW w:w="1211" w:type="dxa"/>
            <w:tcBorders>
              <w:top w:val="single" w:sz="3" w:space="0" w:color="000000"/>
              <w:left w:val="single" w:sz="3" w:space="0" w:color="000000"/>
              <w:bottom w:val="single" w:sz="3" w:space="0" w:color="000000"/>
              <w:right w:val="single" w:sz="3" w:space="0" w:color="000000"/>
            </w:tcBorders>
            <w:vAlign w:val="center"/>
          </w:tcPr>
          <w:p w14:paraId="43B04F0D" w14:textId="77777777" w:rsidR="007F0B69" w:rsidRDefault="00000000">
            <w:pPr>
              <w:spacing w:after="0" w:line="259" w:lineRule="auto"/>
              <w:ind w:left="0" w:firstLine="0"/>
              <w:jc w:val="left"/>
            </w:pPr>
            <w:r>
              <w:rPr>
                <w:sz w:val="16"/>
              </w:rPr>
              <w:t>HD/No HD</w:t>
            </w:r>
          </w:p>
        </w:tc>
        <w:tc>
          <w:tcPr>
            <w:tcW w:w="1381" w:type="dxa"/>
            <w:tcBorders>
              <w:top w:val="single" w:sz="3" w:space="0" w:color="000000"/>
              <w:left w:val="single" w:sz="3" w:space="0" w:color="000000"/>
              <w:bottom w:val="single" w:sz="3" w:space="0" w:color="000000"/>
              <w:right w:val="single" w:sz="3" w:space="0" w:color="000000"/>
            </w:tcBorders>
            <w:vAlign w:val="center"/>
          </w:tcPr>
          <w:p w14:paraId="5DD587F4" w14:textId="77777777" w:rsidR="007F0B69" w:rsidRDefault="00000000">
            <w:pPr>
              <w:spacing w:after="0" w:line="259" w:lineRule="auto"/>
              <w:ind w:left="0" w:firstLine="0"/>
              <w:jc w:val="left"/>
            </w:pPr>
            <w:r>
              <w:rPr>
                <w:sz w:val="16"/>
              </w:rPr>
              <w:t>KNN, LR, SVM</w:t>
            </w:r>
          </w:p>
        </w:tc>
      </w:tr>
      <w:tr w:rsidR="007F0B69" w14:paraId="49855E11" w14:textId="77777777">
        <w:trPr>
          <w:trHeight w:val="1084"/>
        </w:trPr>
        <w:tc>
          <w:tcPr>
            <w:tcW w:w="927" w:type="dxa"/>
            <w:tcBorders>
              <w:top w:val="single" w:sz="3" w:space="0" w:color="000000"/>
              <w:left w:val="single" w:sz="3" w:space="0" w:color="000000"/>
              <w:bottom w:val="single" w:sz="3" w:space="0" w:color="000000"/>
              <w:right w:val="single" w:sz="3" w:space="0" w:color="000000"/>
            </w:tcBorders>
          </w:tcPr>
          <w:p w14:paraId="5CE158B0" w14:textId="77777777" w:rsidR="007F0B69" w:rsidRDefault="00000000">
            <w:pPr>
              <w:tabs>
                <w:tab w:val="right" w:pos="689"/>
              </w:tabs>
              <w:spacing w:after="0" w:line="259" w:lineRule="auto"/>
              <w:ind w:left="0" w:firstLine="0"/>
              <w:jc w:val="left"/>
            </w:pPr>
            <w:r>
              <w:rPr>
                <w:sz w:val="16"/>
              </w:rPr>
              <w:t>P4</w:t>
            </w:r>
            <w:r>
              <w:rPr>
                <w:sz w:val="16"/>
              </w:rPr>
              <w:tab/>
              <w:t>:</w:t>
            </w:r>
          </w:p>
          <w:p w14:paraId="4C14501F" w14:textId="77777777" w:rsidR="007F0B69" w:rsidRDefault="00000000">
            <w:pPr>
              <w:spacing w:after="0" w:line="259" w:lineRule="auto"/>
              <w:ind w:left="0" w:firstLine="0"/>
              <w:jc w:val="left"/>
            </w:pPr>
            <w:r>
              <w:rPr>
                <w:sz w:val="16"/>
              </w:rPr>
              <w:t>Random</w:t>
            </w:r>
          </w:p>
          <w:p w14:paraId="42529C97" w14:textId="77777777" w:rsidR="007F0B69" w:rsidRDefault="00000000">
            <w:pPr>
              <w:spacing w:after="0" w:line="259" w:lineRule="auto"/>
              <w:ind w:left="0" w:firstLine="0"/>
              <w:jc w:val="left"/>
            </w:pPr>
            <w:r>
              <w:rPr>
                <w:sz w:val="16"/>
              </w:rPr>
              <w:t>Forest</w:t>
            </w:r>
          </w:p>
          <w:p w14:paraId="764E12D6" w14:textId="77777777" w:rsidR="007F0B69" w:rsidRDefault="00000000">
            <w:pPr>
              <w:tabs>
                <w:tab w:val="right" w:pos="689"/>
              </w:tabs>
              <w:spacing w:after="0" w:line="259" w:lineRule="auto"/>
              <w:ind w:left="0" w:firstLine="0"/>
              <w:jc w:val="left"/>
            </w:pPr>
            <w:r>
              <w:rPr>
                <w:sz w:val="16"/>
              </w:rPr>
              <w:t>for</w:t>
            </w:r>
            <w:r>
              <w:rPr>
                <w:sz w:val="16"/>
              </w:rPr>
              <w:tab/>
              <w:t>Heart</w:t>
            </w:r>
          </w:p>
          <w:p w14:paraId="2C358E9C" w14:textId="77777777" w:rsidR="007F0B69" w:rsidRDefault="00000000">
            <w:pPr>
              <w:spacing w:after="0" w:line="259" w:lineRule="auto"/>
              <w:ind w:left="0" w:firstLine="0"/>
              <w:jc w:val="left"/>
            </w:pPr>
            <w:r>
              <w:rPr>
                <w:sz w:val="16"/>
              </w:rPr>
              <w:t>Disease</w:t>
            </w:r>
          </w:p>
          <w:p w14:paraId="1DACBBAF" w14:textId="77777777" w:rsidR="007F0B69" w:rsidRDefault="00000000">
            <w:pPr>
              <w:spacing w:after="0" w:line="259" w:lineRule="auto"/>
              <w:ind w:left="0" w:firstLine="0"/>
              <w:jc w:val="left"/>
            </w:pPr>
            <w:r>
              <w:rPr>
                <w:sz w:val="16"/>
              </w:rPr>
              <w:t>Prediction</w:t>
            </w:r>
          </w:p>
        </w:tc>
        <w:tc>
          <w:tcPr>
            <w:tcW w:w="1097" w:type="dxa"/>
            <w:tcBorders>
              <w:top w:val="single" w:sz="3" w:space="0" w:color="000000"/>
              <w:left w:val="single" w:sz="3" w:space="0" w:color="000000"/>
              <w:bottom w:val="single" w:sz="3" w:space="0" w:color="000000"/>
              <w:right w:val="single" w:sz="3" w:space="0" w:color="000000"/>
            </w:tcBorders>
            <w:vAlign w:val="center"/>
          </w:tcPr>
          <w:p w14:paraId="06A8E738" w14:textId="77777777" w:rsidR="007F0B69" w:rsidRDefault="00000000">
            <w:pPr>
              <w:spacing w:after="0" w:line="259" w:lineRule="auto"/>
              <w:ind w:left="0" w:firstLine="0"/>
              <w:jc w:val="left"/>
            </w:pPr>
            <w:r>
              <w:rPr>
                <w:sz w:val="16"/>
              </w:rPr>
              <w:t>HD Dataset</w:t>
            </w:r>
          </w:p>
        </w:tc>
        <w:tc>
          <w:tcPr>
            <w:tcW w:w="1211" w:type="dxa"/>
            <w:tcBorders>
              <w:top w:val="single" w:sz="3" w:space="0" w:color="000000"/>
              <w:left w:val="single" w:sz="3" w:space="0" w:color="000000"/>
              <w:bottom w:val="single" w:sz="3" w:space="0" w:color="000000"/>
              <w:right w:val="single" w:sz="3" w:space="0" w:color="000000"/>
            </w:tcBorders>
            <w:vAlign w:val="center"/>
          </w:tcPr>
          <w:p w14:paraId="18BAFD21" w14:textId="77777777" w:rsidR="007F0B69" w:rsidRDefault="00000000">
            <w:pPr>
              <w:spacing w:after="0" w:line="259" w:lineRule="auto"/>
              <w:ind w:left="0" w:firstLine="0"/>
              <w:jc w:val="left"/>
            </w:pPr>
            <w:r>
              <w:rPr>
                <w:sz w:val="16"/>
              </w:rPr>
              <w:t>HD/No HD</w:t>
            </w:r>
          </w:p>
        </w:tc>
        <w:tc>
          <w:tcPr>
            <w:tcW w:w="1381" w:type="dxa"/>
            <w:tcBorders>
              <w:top w:val="single" w:sz="3" w:space="0" w:color="000000"/>
              <w:left w:val="single" w:sz="3" w:space="0" w:color="000000"/>
              <w:bottom w:val="single" w:sz="3" w:space="0" w:color="000000"/>
              <w:right w:val="single" w:sz="3" w:space="0" w:color="000000"/>
            </w:tcBorders>
            <w:vAlign w:val="center"/>
          </w:tcPr>
          <w:p w14:paraId="588D8DCA" w14:textId="77777777" w:rsidR="007F0B69" w:rsidRDefault="00000000">
            <w:pPr>
              <w:spacing w:after="0" w:line="259" w:lineRule="auto"/>
              <w:ind w:left="0" w:firstLine="0"/>
              <w:jc w:val="left"/>
            </w:pPr>
            <w:r>
              <w:rPr>
                <w:sz w:val="16"/>
              </w:rPr>
              <w:t>Random Forest</w:t>
            </w:r>
          </w:p>
        </w:tc>
      </w:tr>
      <w:tr w:rsidR="007F0B69" w14:paraId="53CD4D55" w14:textId="77777777">
        <w:trPr>
          <w:trHeight w:val="1084"/>
        </w:trPr>
        <w:tc>
          <w:tcPr>
            <w:tcW w:w="927" w:type="dxa"/>
            <w:tcBorders>
              <w:top w:val="single" w:sz="3" w:space="0" w:color="000000"/>
              <w:left w:val="single" w:sz="3" w:space="0" w:color="000000"/>
              <w:bottom w:val="single" w:sz="3" w:space="0" w:color="000000"/>
              <w:right w:val="single" w:sz="3" w:space="0" w:color="000000"/>
            </w:tcBorders>
          </w:tcPr>
          <w:p w14:paraId="1C768A4B" w14:textId="77777777" w:rsidR="007F0B69" w:rsidRDefault="00000000">
            <w:pPr>
              <w:tabs>
                <w:tab w:val="right" w:pos="689"/>
              </w:tabs>
              <w:spacing w:after="0" w:line="259" w:lineRule="auto"/>
              <w:ind w:left="0" w:firstLine="0"/>
              <w:jc w:val="left"/>
            </w:pPr>
            <w:r>
              <w:rPr>
                <w:sz w:val="16"/>
              </w:rPr>
              <w:t>P5</w:t>
            </w:r>
            <w:r>
              <w:rPr>
                <w:sz w:val="16"/>
              </w:rPr>
              <w:tab/>
              <w:t>:</w:t>
            </w:r>
          </w:p>
          <w:p w14:paraId="0AA42A1A" w14:textId="77777777" w:rsidR="007F0B69" w:rsidRDefault="00000000">
            <w:pPr>
              <w:spacing w:after="0" w:line="259" w:lineRule="auto"/>
              <w:ind w:left="0" w:firstLine="0"/>
              <w:jc w:val="left"/>
            </w:pPr>
            <w:r>
              <w:rPr>
                <w:sz w:val="16"/>
              </w:rPr>
              <w:t>XGBoost</w:t>
            </w:r>
          </w:p>
          <w:p w14:paraId="56EFEC87" w14:textId="77777777" w:rsidR="007F0B69" w:rsidRDefault="00000000">
            <w:pPr>
              <w:spacing w:after="0" w:line="259" w:lineRule="auto"/>
              <w:ind w:left="0" w:firstLine="0"/>
              <w:jc w:val="left"/>
            </w:pPr>
            <w:r>
              <w:rPr>
                <w:sz w:val="16"/>
              </w:rPr>
              <w:t>in</w:t>
            </w:r>
          </w:p>
          <w:p w14:paraId="4D51E304" w14:textId="77777777" w:rsidR="007F0B69" w:rsidRDefault="00000000">
            <w:pPr>
              <w:spacing w:after="0" w:line="221" w:lineRule="auto"/>
              <w:ind w:left="0" w:firstLine="0"/>
              <w:jc w:val="left"/>
            </w:pPr>
            <w:r>
              <w:rPr>
                <w:sz w:val="16"/>
              </w:rPr>
              <w:t>Medical Data Clas-</w:t>
            </w:r>
          </w:p>
          <w:p w14:paraId="597EE07A" w14:textId="77777777" w:rsidR="007F0B69" w:rsidRDefault="00000000">
            <w:pPr>
              <w:spacing w:after="0" w:line="259" w:lineRule="auto"/>
              <w:ind w:left="0" w:firstLine="0"/>
              <w:jc w:val="left"/>
            </w:pPr>
            <w:r>
              <w:rPr>
                <w:sz w:val="16"/>
              </w:rPr>
              <w:t>sification</w:t>
            </w:r>
          </w:p>
        </w:tc>
        <w:tc>
          <w:tcPr>
            <w:tcW w:w="1097" w:type="dxa"/>
            <w:tcBorders>
              <w:top w:val="single" w:sz="3" w:space="0" w:color="000000"/>
              <w:left w:val="single" w:sz="3" w:space="0" w:color="000000"/>
              <w:bottom w:val="single" w:sz="3" w:space="0" w:color="000000"/>
              <w:right w:val="single" w:sz="3" w:space="0" w:color="000000"/>
            </w:tcBorders>
            <w:vAlign w:val="center"/>
          </w:tcPr>
          <w:p w14:paraId="737681DB" w14:textId="77777777" w:rsidR="007F0B69" w:rsidRDefault="00000000">
            <w:pPr>
              <w:spacing w:after="0" w:line="259" w:lineRule="auto"/>
              <w:ind w:left="0" w:firstLine="0"/>
              <w:jc w:val="left"/>
            </w:pPr>
            <w:r>
              <w:rPr>
                <w:sz w:val="16"/>
              </w:rPr>
              <w:t>Engineered Data</w:t>
            </w:r>
          </w:p>
        </w:tc>
        <w:tc>
          <w:tcPr>
            <w:tcW w:w="1211" w:type="dxa"/>
            <w:tcBorders>
              <w:top w:val="single" w:sz="3" w:space="0" w:color="000000"/>
              <w:left w:val="single" w:sz="3" w:space="0" w:color="000000"/>
              <w:bottom w:val="single" w:sz="3" w:space="0" w:color="000000"/>
              <w:right w:val="single" w:sz="3" w:space="0" w:color="000000"/>
            </w:tcBorders>
            <w:vAlign w:val="center"/>
          </w:tcPr>
          <w:p w14:paraId="2460B116" w14:textId="77777777" w:rsidR="007F0B69" w:rsidRDefault="00000000">
            <w:pPr>
              <w:spacing w:after="0" w:line="259" w:lineRule="auto"/>
              <w:ind w:left="0" w:firstLine="0"/>
              <w:jc w:val="left"/>
            </w:pPr>
            <w:r>
              <w:rPr>
                <w:sz w:val="16"/>
              </w:rPr>
              <w:t>HD/No HD</w:t>
            </w:r>
          </w:p>
        </w:tc>
        <w:tc>
          <w:tcPr>
            <w:tcW w:w="1381" w:type="dxa"/>
            <w:tcBorders>
              <w:top w:val="single" w:sz="3" w:space="0" w:color="000000"/>
              <w:left w:val="single" w:sz="3" w:space="0" w:color="000000"/>
              <w:bottom w:val="single" w:sz="3" w:space="0" w:color="000000"/>
              <w:right w:val="single" w:sz="3" w:space="0" w:color="000000"/>
            </w:tcBorders>
            <w:vAlign w:val="center"/>
          </w:tcPr>
          <w:p w14:paraId="2C765CA7" w14:textId="77777777" w:rsidR="007F0B69" w:rsidRDefault="00000000">
            <w:pPr>
              <w:spacing w:after="0" w:line="259" w:lineRule="auto"/>
              <w:ind w:left="0" w:firstLine="0"/>
              <w:jc w:val="left"/>
            </w:pPr>
            <w:r>
              <w:rPr>
                <w:sz w:val="16"/>
              </w:rPr>
              <w:t>XGBoost</w:t>
            </w:r>
          </w:p>
        </w:tc>
      </w:tr>
    </w:tbl>
    <w:p w14:paraId="061C877B" w14:textId="77777777" w:rsidR="007F0B69" w:rsidRDefault="00000000">
      <w:pPr>
        <w:pStyle w:val="Heading1"/>
        <w:ind w:left="288" w:hanging="288"/>
      </w:pPr>
      <w:r>
        <w:rPr>
          <w:sz w:val="20"/>
        </w:rPr>
        <w:t>R</w:t>
      </w:r>
      <w:r>
        <w:t xml:space="preserve">ESULTS AND </w:t>
      </w:r>
      <w:r>
        <w:rPr>
          <w:sz w:val="20"/>
        </w:rPr>
        <w:t>A</w:t>
      </w:r>
      <w:r>
        <w:t>NALYSIS</w:t>
      </w:r>
    </w:p>
    <w:p w14:paraId="0F8625BF" w14:textId="77777777" w:rsidR="007F0B69" w:rsidRDefault="00000000">
      <w:pPr>
        <w:spacing w:after="37" w:line="259" w:lineRule="auto"/>
        <w:ind w:left="-5"/>
        <w:jc w:val="left"/>
      </w:pPr>
      <w:r>
        <w:rPr>
          <w:i/>
        </w:rPr>
        <w:t>A. Training Accuracy</w:t>
      </w:r>
    </w:p>
    <w:p w14:paraId="2862BC5F" w14:textId="0C7583EA" w:rsidR="007F0B69" w:rsidRDefault="00000000">
      <w:pPr>
        <w:numPr>
          <w:ilvl w:val="0"/>
          <w:numId w:val="7"/>
        </w:numPr>
        <w:ind w:hanging="201"/>
      </w:pPr>
      <w:r>
        <w:t>Logistic Regression: 0.</w:t>
      </w:r>
      <w:r w:rsidR="00EE6D13">
        <w:t>90</w:t>
      </w:r>
    </w:p>
    <w:p w14:paraId="6EE153E3" w14:textId="58C33EC5" w:rsidR="007F0B69" w:rsidRDefault="00000000">
      <w:pPr>
        <w:numPr>
          <w:ilvl w:val="0"/>
          <w:numId w:val="7"/>
        </w:numPr>
        <w:spacing w:after="162"/>
        <w:ind w:hanging="201"/>
      </w:pPr>
      <w:r>
        <w:t>TabNet: 0.9</w:t>
      </w:r>
      <w:r w:rsidR="00EE6D13">
        <w:t>6</w:t>
      </w:r>
    </w:p>
    <w:p w14:paraId="555C2153" w14:textId="77777777" w:rsidR="007F0B69" w:rsidRDefault="00000000">
      <w:pPr>
        <w:spacing w:after="37" w:line="259" w:lineRule="auto"/>
        <w:ind w:left="-5"/>
        <w:jc w:val="left"/>
      </w:pPr>
      <w:r>
        <w:rPr>
          <w:i/>
        </w:rPr>
        <w:t>B. Validation Accuracy</w:t>
      </w:r>
    </w:p>
    <w:p w14:paraId="4A7762B7" w14:textId="77777777" w:rsidR="007F0B69" w:rsidRDefault="00000000">
      <w:pPr>
        <w:numPr>
          <w:ilvl w:val="0"/>
          <w:numId w:val="8"/>
        </w:numPr>
        <w:ind w:hanging="201"/>
      </w:pPr>
      <w:r>
        <w:t>TabNet demonstrated stable validation accuracy</w:t>
      </w:r>
    </w:p>
    <w:p w14:paraId="6112E018" w14:textId="77777777" w:rsidR="007F0B69" w:rsidRDefault="00000000">
      <w:pPr>
        <w:numPr>
          <w:ilvl w:val="0"/>
          <w:numId w:val="8"/>
        </w:numPr>
        <w:ind w:hanging="201"/>
      </w:pPr>
      <w:r>
        <w:t>Logistic Regression showed slightly lower accuracy</w:t>
      </w:r>
    </w:p>
    <w:tbl>
      <w:tblPr>
        <w:tblStyle w:val="TableGrid"/>
        <w:tblW w:w="2762" w:type="dxa"/>
        <w:tblInd w:w="1130" w:type="dxa"/>
        <w:tblCellMar>
          <w:top w:w="20" w:type="dxa"/>
          <w:left w:w="124" w:type="dxa"/>
          <w:right w:w="115" w:type="dxa"/>
        </w:tblCellMar>
        <w:tblLook w:val="04A0" w:firstRow="1" w:lastRow="0" w:firstColumn="1" w:lastColumn="0" w:noHBand="0" w:noVBand="1"/>
      </w:tblPr>
      <w:tblGrid>
        <w:gridCol w:w="1531"/>
        <w:gridCol w:w="1231"/>
      </w:tblGrid>
      <w:tr w:rsidR="007F0B69" w14:paraId="2C7CBC98" w14:textId="77777777">
        <w:trPr>
          <w:trHeight w:val="187"/>
        </w:trPr>
        <w:tc>
          <w:tcPr>
            <w:tcW w:w="1531" w:type="dxa"/>
            <w:tcBorders>
              <w:top w:val="single" w:sz="3" w:space="0" w:color="000000"/>
              <w:left w:val="single" w:sz="3" w:space="0" w:color="000000"/>
              <w:bottom w:val="single" w:sz="3" w:space="0" w:color="000000"/>
              <w:right w:val="single" w:sz="3" w:space="0" w:color="000000"/>
            </w:tcBorders>
          </w:tcPr>
          <w:p w14:paraId="2C2BDBDA" w14:textId="77777777" w:rsidR="007F0B69" w:rsidRDefault="00000000">
            <w:pPr>
              <w:spacing w:after="0" w:line="259" w:lineRule="auto"/>
              <w:ind w:left="0" w:right="8" w:firstLine="0"/>
              <w:jc w:val="center"/>
            </w:pPr>
            <w:r>
              <w:rPr>
                <w:sz w:val="16"/>
              </w:rPr>
              <w:t>Model</w:t>
            </w:r>
          </w:p>
        </w:tc>
        <w:tc>
          <w:tcPr>
            <w:tcW w:w="1231" w:type="dxa"/>
            <w:tcBorders>
              <w:top w:val="single" w:sz="3" w:space="0" w:color="000000"/>
              <w:left w:val="single" w:sz="3" w:space="0" w:color="000000"/>
              <w:bottom w:val="single" w:sz="3" w:space="0" w:color="000000"/>
              <w:right w:val="single" w:sz="3" w:space="0" w:color="000000"/>
            </w:tcBorders>
          </w:tcPr>
          <w:p w14:paraId="299DF996" w14:textId="77777777" w:rsidR="007F0B69" w:rsidRDefault="00000000">
            <w:pPr>
              <w:spacing w:after="0" w:line="259" w:lineRule="auto"/>
              <w:ind w:left="0" w:firstLine="0"/>
              <w:jc w:val="left"/>
            </w:pPr>
            <w:r>
              <w:rPr>
                <w:sz w:val="16"/>
              </w:rPr>
              <w:t>Test Accuracy</w:t>
            </w:r>
          </w:p>
        </w:tc>
      </w:tr>
      <w:tr w:rsidR="007F0B69" w14:paraId="6E494FCA" w14:textId="77777777">
        <w:trPr>
          <w:trHeight w:val="187"/>
        </w:trPr>
        <w:tc>
          <w:tcPr>
            <w:tcW w:w="1531" w:type="dxa"/>
            <w:tcBorders>
              <w:top w:val="single" w:sz="3" w:space="0" w:color="000000"/>
              <w:left w:val="single" w:sz="3" w:space="0" w:color="000000"/>
              <w:bottom w:val="single" w:sz="3" w:space="0" w:color="000000"/>
              <w:right w:val="single" w:sz="3" w:space="0" w:color="000000"/>
            </w:tcBorders>
          </w:tcPr>
          <w:p w14:paraId="485BE989" w14:textId="77777777" w:rsidR="007F0B69" w:rsidRDefault="00000000">
            <w:pPr>
              <w:spacing w:after="0" w:line="259" w:lineRule="auto"/>
              <w:ind w:left="0" w:right="8" w:firstLine="0"/>
              <w:jc w:val="center"/>
            </w:pPr>
            <w:r>
              <w:rPr>
                <w:sz w:val="16"/>
              </w:rPr>
              <w:t>TabNet</w:t>
            </w:r>
          </w:p>
        </w:tc>
        <w:tc>
          <w:tcPr>
            <w:tcW w:w="1231" w:type="dxa"/>
            <w:tcBorders>
              <w:top w:val="single" w:sz="3" w:space="0" w:color="000000"/>
              <w:left w:val="single" w:sz="3" w:space="0" w:color="000000"/>
              <w:bottom w:val="single" w:sz="3" w:space="0" w:color="000000"/>
              <w:right w:val="single" w:sz="3" w:space="0" w:color="000000"/>
            </w:tcBorders>
          </w:tcPr>
          <w:p w14:paraId="091B1034" w14:textId="77777777" w:rsidR="007F0B69" w:rsidRDefault="00000000">
            <w:pPr>
              <w:spacing w:after="0" w:line="259" w:lineRule="auto"/>
              <w:ind w:left="0" w:right="8" w:firstLine="0"/>
              <w:jc w:val="center"/>
            </w:pPr>
            <w:r>
              <w:rPr>
                <w:sz w:val="16"/>
              </w:rPr>
              <w:t>94%</w:t>
            </w:r>
          </w:p>
        </w:tc>
      </w:tr>
      <w:tr w:rsidR="007F0B69" w14:paraId="00FC072A" w14:textId="77777777">
        <w:trPr>
          <w:trHeight w:val="187"/>
        </w:trPr>
        <w:tc>
          <w:tcPr>
            <w:tcW w:w="1531" w:type="dxa"/>
            <w:tcBorders>
              <w:top w:val="single" w:sz="3" w:space="0" w:color="000000"/>
              <w:left w:val="single" w:sz="3" w:space="0" w:color="000000"/>
              <w:bottom w:val="single" w:sz="3" w:space="0" w:color="000000"/>
              <w:right w:val="single" w:sz="3" w:space="0" w:color="000000"/>
            </w:tcBorders>
          </w:tcPr>
          <w:p w14:paraId="0D86DB5E" w14:textId="77777777" w:rsidR="007F0B69" w:rsidRDefault="00000000">
            <w:pPr>
              <w:spacing w:after="0" w:line="259" w:lineRule="auto"/>
              <w:ind w:left="0" w:firstLine="0"/>
              <w:jc w:val="left"/>
            </w:pPr>
            <w:r>
              <w:rPr>
                <w:sz w:val="16"/>
              </w:rPr>
              <w:t>Logistic Regression</w:t>
            </w:r>
          </w:p>
        </w:tc>
        <w:tc>
          <w:tcPr>
            <w:tcW w:w="1231" w:type="dxa"/>
            <w:tcBorders>
              <w:top w:val="single" w:sz="3" w:space="0" w:color="000000"/>
              <w:left w:val="single" w:sz="3" w:space="0" w:color="000000"/>
              <w:bottom w:val="single" w:sz="3" w:space="0" w:color="000000"/>
              <w:right w:val="single" w:sz="3" w:space="0" w:color="000000"/>
            </w:tcBorders>
          </w:tcPr>
          <w:p w14:paraId="099A56AE" w14:textId="77777777" w:rsidR="007F0B69" w:rsidRDefault="00000000">
            <w:pPr>
              <w:spacing w:after="0" w:line="259" w:lineRule="auto"/>
              <w:ind w:left="0" w:right="8" w:firstLine="0"/>
              <w:jc w:val="center"/>
            </w:pPr>
            <w:r>
              <w:rPr>
                <w:sz w:val="16"/>
              </w:rPr>
              <w:t>80%</w:t>
            </w:r>
          </w:p>
        </w:tc>
      </w:tr>
    </w:tbl>
    <w:p w14:paraId="5FAB8157" w14:textId="77777777" w:rsidR="007F0B69" w:rsidRDefault="00000000">
      <w:pPr>
        <w:numPr>
          <w:ilvl w:val="0"/>
          <w:numId w:val="9"/>
        </w:numPr>
        <w:spacing w:after="37" w:line="259" w:lineRule="auto"/>
        <w:ind w:hanging="293"/>
        <w:jc w:val="left"/>
      </w:pPr>
      <w:r>
        <w:rPr>
          <w:i/>
        </w:rPr>
        <w:t>Test Accuracy</w:t>
      </w:r>
    </w:p>
    <w:p w14:paraId="518DD174" w14:textId="77777777" w:rsidR="007F0B69" w:rsidRDefault="00000000">
      <w:pPr>
        <w:numPr>
          <w:ilvl w:val="0"/>
          <w:numId w:val="9"/>
        </w:numPr>
        <w:spacing w:after="37" w:line="259" w:lineRule="auto"/>
        <w:ind w:hanging="293"/>
        <w:jc w:val="left"/>
      </w:pPr>
      <w:r>
        <w:rPr>
          <w:i/>
        </w:rPr>
        <w:t>Precision</w:t>
      </w:r>
    </w:p>
    <w:p w14:paraId="48A93531" w14:textId="77777777" w:rsidR="007F0B69" w:rsidRDefault="00000000">
      <w:pPr>
        <w:spacing w:after="111" w:line="259" w:lineRule="auto"/>
        <w:ind w:left="0" w:firstLine="0"/>
        <w:jc w:val="right"/>
      </w:pPr>
      <w:r>
        <w:t>TabNet achieved higher precision with fewer false positives.</w:t>
      </w:r>
    </w:p>
    <w:p w14:paraId="1E6A81C7" w14:textId="77777777" w:rsidR="007F0B69" w:rsidRDefault="00000000">
      <w:pPr>
        <w:numPr>
          <w:ilvl w:val="0"/>
          <w:numId w:val="9"/>
        </w:numPr>
        <w:spacing w:after="37" w:line="259" w:lineRule="auto"/>
        <w:ind w:hanging="293"/>
        <w:jc w:val="left"/>
      </w:pPr>
      <w:r>
        <w:rPr>
          <w:i/>
        </w:rPr>
        <w:t>Recall</w:t>
      </w:r>
    </w:p>
    <w:p w14:paraId="77017520" w14:textId="77777777" w:rsidR="007F0B69" w:rsidRDefault="00000000">
      <w:pPr>
        <w:spacing w:after="125"/>
        <w:ind w:left="0" w:firstLine="199"/>
      </w:pPr>
      <w:r>
        <w:t>TabNet achieved higher recall, capturing most actual positive cases.</w:t>
      </w:r>
    </w:p>
    <w:p w14:paraId="0DF7318F" w14:textId="77777777" w:rsidR="007F0B69" w:rsidRDefault="00000000">
      <w:pPr>
        <w:numPr>
          <w:ilvl w:val="0"/>
          <w:numId w:val="9"/>
        </w:numPr>
        <w:spacing w:after="37" w:line="259" w:lineRule="auto"/>
        <w:ind w:hanging="293"/>
        <w:jc w:val="left"/>
      </w:pPr>
      <w:r>
        <w:rPr>
          <w:i/>
        </w:rPr>
        <w:t>F1-Score</w:t>
      </w:r>
    </w:p>
    <w:p w14:paraId="5F34E1D6" w14:textId="77777777" w:rsidR="007F0B69" w:rsidRDefault="00000000">
      <w:pPr>
        <w:spacing w:after="125"/>
        <w:ind w:left="0" w:firstLine="199"/>
      </w:pPr>
      <w:r>
        <w:t>TabNet obtained the highest F1-score, showing better balance.</w:t>
      </w:r>
    </w:p>
    <w:p w14:paraId="0AC8B300" w14:textId="77777777" w:rsidR="007F0B69" w:rsidRDefault="00000000">
      <w:pPr>
        <w:numPr>
          <w:ilvl w:val="0"/>
          <w:numId w:val="9"/>
        </w:numPr>
        <w:spacing w:after="37" w:line="259" w:lineRule="auto"/>
        <w:ind w:hanging="293"/>
        <w:jc w:val="left"/>
      </w:pPr>
      <w:r>
        <w:rPr>
          <w:i/>
        </w:rPr>
        <w:t>ROC-AUC</w:t>
      </w:r>
    </w:p>
    <w:p w14:paraId="5087BBD3" w14:textId="77777777" w:rsidR="007F0B69" w:rsidRDefault="00000000">
      <w:pPr>
        <w:spacing w:after="125"/>
        <w:ind w:left="0" w:firstLine="199"/>
      </w:pPr>
      <w:r>
        <w:t>TabNet achieved AUC close to 1.0, indicating excellent discriminatory power.</w:t>
      </w:r>
    </w:p>
    <w:p w14:paraId="023D69AB" w14:textId="77777777" w:rsidR="007F0B69" w:rsidRDefault="00000000">
      <w:pPr>
        <w:numPr>
          <w:ilvl w:val="0"/>
          <w:numId w:val="9"/>
        </w:numPr>
        <w:spacing w:after="37" w:line="259" w:lineRule="auto"/>
        <w:ind w:hanging="293"/>
        <w:jc w:val="left"/>
      </w:pPr>
      <w:r>
        <w:rPr>
          <w:i/>
        </w:rPr>
        <w:t>Confusion Matrix Findings</w:t>
      </w:r>
    </w:p>
    <w:p w14:paraId="090B7AB3" w14:textId="77777777" w:rsidR="007F0B69" w:rsidRDefault="00000000">
      <w:pPr>
        <w:numPr>
          <w:ilvl w:val="0"/>
          <w:numId w:val="10"/>
        </w:numPr>
        <w:ind w:hanging="201"/>
      </w:pPr>
      <w:r>
        <w:t>TabNet: lowest false positives and false negatives</w:t>
      </w:r>
    </w:p>
    <w:p w14:paraId="186ED3A3" w14:textId="77777777" w:rsidR="007F0B69" w:rsidRDefault="00000000">
      <w:pPr>
        <w:numPr>
          <w:ilvl w:val="0"/>
          <w:numId w:val="10"/>
        </w:numPr>
        <w:spacing w:after="139"/>
        <w:ind w:hanging="201"/>
      </w:pPr>
      <w:r>
        <w:t>Logistic Regression: moderate false predictions</w:t>
      </w:r>
    </w:p>
    <w:p w14:paraId="6EB9DDEF" w14:textId="77777777" w:rsidR="007F0B69" w:rsidRDefault="00000000">
      <w:pPr>
        <w:pStyle w:val="Heading1"/>
        <w:spacing w:after="45"/>
        <w:ind w:left="390" w:hanging="390"/>
      </w:pPr>
      <w:r>
        <w:rPr>
          <w:sz w:val="20"/>
        </w:rPr>
        <w:t>C</w:t>
      </w:r>
      <w:r>
        <w:t>ONCLUSION</w:t>
      </w:r>
    </w:p>
    <w:p w14:paraId="6B840096" w14:textId="77777777" w:rsidR="007F0B69" w:rsidRDefault="00000000">
      <w:pPr>
        <w:spacing w:after="388"/>
        <w:ind w:left="0" w:firstLine="199"/>
      </w:pPr>
      <w:r>
        <w:t>This study demonstrates that TabNet significantly outperforms Logistic Regression for heart disease prediction. With 94% test accuracy and high evaluation scores, TabNet proves effective in capturing complex medical patterns. Proper preprocessing and deep learning models can substantially improve prediction accuracy. This research supports the integration of ML-based decision systems in healthcare.</w:t>
      </w:r>
    </w:p>
    <w:p w14:paraId="42176C29" w14:textId="77777777" w:rsidR="007F0B69" w:rsidRDefault="00000000">
      <w:pPr>
        <w:pStyle w:val="Heading1"/>
        <w:numPr>
          <w:ilvl w:val="0"/>
          <w:numId w:val="0"/>
        </w:numPr>
        <w:ind w:left="10"/>
      </w:pPr>
      <w:r>
        <w:rPr>
          <w:sz w:val="20"/>
        </w:rPr>
        <w:t>R</w:t>
      </w:r>
      <w:r>
        <w:t>EFERENCES</w:t>
      </w:r>
    </w:p>
    <w:p w14:paraId="179D2981" w14:textId="77777777" w:rsidR="007F0B69" w:rsidRDefault="00000000">
      <w:pPr>
        <w:numPr>
          <w:ilvl w:val="0"/>
          <w:numId w:val="11"/>
        </w:numPr>
        <w:spacing w:after="6" w:line="245" w:lineRule="auto"/>
        <w:ind w:right="-15" w:hanging="285"/>
      </w:pPr>
      <w:r>
        <w:rPr>
          <w:sz w:val="16"/>
        </w:rPr>
        <w:t xml:space="preserve">M. A. Haq, S. S. Islam, and M. Rahman, “K-Nearest Neighbors based diagnosis of heart disease using clinical features,” </w:t>
      </w:r>
      <w:r>
        <w:rPr>
          <w:i/>
          <w:sz w:val="16"/>
        </w:rPr>
        <w:t>Biomedical Research Journal</w:t>
      </w:r>
      <w:r>
        <w:rPr>
          <w:sz w:val="16"/>
        </w:rPr>
        <w:t>, vol. 28, no. 4, pp. 236–244, 2017.</w:t>
      </w:r>
    </w:p>
    <w:p w14:paraId="034DEDB8" w14:textId="77777777" w:rsidR="007F0B69" w:rsidRDefault="00000000">
      <w:pPr>
        <w:numPr>
          <w:ilvl w:val="0"/>
          <w:numId w:val="11"/>
        </w:numPr>
        <w:spacing w:after="6" w:line="245" w:lineRule="auto"/>
        <w:ind w:right="-15" w:hanging="285"/>
      </w:pPr>
      <w:r>
        <w:rPr>
          <w:sz w:val="16"/>
        </w:rPr>
        <w:t xml:space="preserve">D. Kumar and R. Goel, “Heart disease prediction using Random Forest classifier,” </w:t>
      </w:r>
      <w:r>
        <w:rPr>
          <w:i/>
          <w:sz w:val="16"/>
        </w:rPr>
        <w:t>Procedia Computer Science</w:t>
      </w:r>
      <w:r>
        <w:rPr>
          <w:sz w:val="16"/>
        </w:rPr>
        <w:t>, vol. 132, pp. 1253–1262, 2019.</w:t>
      </w:r>
    </w:p>
    <w:p w14:paraId="5FA553A1" w14:textId="77777777" w:rsidR="007F0B69" w:rsidRDefault="00000000">
      <w:pPr>
        <w:numPr>
          <w:ilvl w:val="0"/>
          <w:numId w:val="11"/>
        </w:numPr>
        <w:spacing w:after="6" w:line="245" w:lineRule="auto"/>
        <w:ind w:right="-15" w:hanging="285"/>
      </w:pPr>
      <w:r>
        <w:rPr>
          <w:sz w:val="16"/>
        </w:rPr>
        <w:t xml:space="preserve">R. Gupta, P. Sinha, and A. Verma, “Efficient cardiovascular risk prediction using XGBoost,” </w:t>
      </w:r>
      <w:r>
        <w:rPr>
          <w:i/>
          <w:sz w:val="16"/>
        </w:rPr>
        <w:t>IEEE Access</w:t>
      </w:r>
      <w:r>
        <w:rPr>
          <w:sz w:val="16"/>
        </w:rPr>
        <w:t>, vol. 8, pp. 153238–153247, 2020.</w:t>
      </w:r>
    </w:p>
    <w:p w14:paraId="648632A3" w14:textId="77777777" w:rsidR="007F0B69" w:rsidRDefault="00000000">
      <w:pPr>
        <w:numPr>
          <w:ilvl w:val="0"/>
          <w:numId w:val="11"/>
        </w:numPr>
        <w:spacing w:after="6" w:line="245" w:lineRule="auto"/>
        <w:ind w:right="-15" w:hanging="285"/>
      </w:pPr>
      <w:r>
        <w:rPr>
          <w:sz w:val="16"/>
        </w:rPr>
        <w:t xml:space="preserve">D. W. Aha and M. K. Tan, “Analyzing the Cleveland Heart Disease Dataset using Logistic Regression,” </w:t>
      </w:r>
      <w:r>
        <w:rPr>
          <w:i/>
          <w:sz w:val="16"/>
        </w:rPr>
        <w:t>International Journal of Medical Informatics</w:t>
      </w:r>
      <w:r>
        <w:rPr>
          <w:sz w:val="16"/>
        </w:rPr>
        <w:t>, vol. 115, pp. 45–52, 2018.</w:t>
      </w:r>
    </w:p>
    <w:p w14:paraId="0B517E52" w14:textId="77777777" w:rsidR="007F0B69" w:rsidRDefault="00000000">
      <w:pPr>
        <w:numPr>
          <w:ilvl w:val="0"/>
          <w:numId w:val="11"/>
        </w:numPr>
        <w:spacing w:after="6" w:line="245" w:lineRule="auto"/>
        <w:ind w:right="-15" w:hanging="285"/>
      </w:pPr>
      <w:r>
        <w:rPr>
          <w:sz w:val="16"/>
        </w:rPr>
        <w:t xml:space="preserve">P. Sharma, K. Gupta, and S. Singh, “Statistical feature selection for medical datasets using Chi-square, ANOVA, and Mutual Information,” </w:t>
      </w:r>
      <w:r>
        <w:rPr>
          <w:i/>
          <w:sz w:val="16"/>
        </w:rPr>
        <w:t>Journal of Health Informatics</w:t>
      </w:r>
      <w:r>
        <w:rPr>
          <w:sz w:val="16"/>
        </w:rPr>
        <w:t>, vol. 12, no. 2, pp. 112–120, 2016.</w:t>
      </w:r>
    </w:p>
    <w:p w14:paraId="5067C0DE" w14:textId="77777777" w:rsidR="007F0B69" w:rsidRDefault="00000000">
      <w:pPr>
        <w:numPr>
          <w:ilvl w:val="0"/>
          <w:numId w:val="11"/>
        </w:numPr>
        <w:spacing w:after="6" w:line="245" w:lineRule="auto"/>
        <w:ind w:right="-15" w:hanging="285"/>
      </w:pPr>
      <w:r>
        <w:rPr>
          <w:sz w:val="16"/>
        </w:rPr>
        <w:t xml:space="preserve">N. V. Chawla, K. W. Bowyer, L. O. Hall, and W. P. Kegelmeyer, “SMOTE: Synthetic minority over-sampling technique,” </w:t>
      </w:r>
      <w:r>
        <w:rPr>
          <w:i/>
          <w:sz w:val="16"/>
        </w:rPr>
        <w:t>Journal of Artificial Intelligence Research</w:t>
      </w:r>
      <w:r>
        <w:rPr>
          <w:sz w:val="16"/>
        </w:rPr>
        <w:t>, vol. 16, pp. 321–357, 2002.</w:t>
      </w:r>
    </w:p>
    <w:p w14:paraId="375EDD84" w14:textId="77777777" w:rsidR="007F0B69" w:rsidRDefault="00000000">
      <w:pPr>
        <w:numPr>
          <w:ilvl w:val="0"/>
          <w:numId w:val="11"/>
        </w:numPr>
        <w:spacing w:after="6" w:line="245" w:lineRule="auto"/>
        <w:ind w:right="-15" w:hanging="285"/>
      </w:pPr>
      <w:r>
        <w:rPr>
          <w:sz w:val="16"/>
        </w:rPr>
        <w:t xml:space="preserve">A. Palaniappan and K. Sundaraj, “Comparative analysis of machine learning methods for heart disease prediction,” </w:t>
      </w:r>
      <w:r>
        <w:rPr>
          <w:i/>
          <w:sz w:val="16"/>
        </w:rPr>
        <w:t>Computer Methods in Biomechanics and Biomedical Engineering</w:t>
      </w:r>
      <w:r>
        <w:rPr>
          <w:sz w:val="16"/>
        </w:rPr>
        <w:t>, vol. 22, no. 6, pp. 662–671, 2019.</w:t>
      </w:r>
    </w:p>
    <w:p w14:paraId="4D64D4C3" w14:textId="77777777" w:rsidR="007F0B69" w:rsidRDefault="00000000">
      <w:pPr>
        <w:numPr>
          <w:ilvl w:val="0"/>
          <w:numId w:val="11"/>
        </w:numPr>
        <w:spacing w:after="6" w:line="245" w:lineRule="auto"/>
        <w:ind w:right="-15" w:hanging="285"/>
      </w:pPr>
      <w:r>
        <w:rPr>
          <w:sz w:val="16"/>
        </w:rPr>
        <w:t xml:space="preserve">S. M. Lundberg and S. Lee, “A unified approach to interpreting machine learning models,” in </w:t>
      </w:r>
      <w:r>
        <w:rPr>
          <w:i/>
          <w:sz w:val="16"/>
        </w:rPr>
        <w:t>Advances in Neural Information Processing Systems (NIPS)</w:t>
      </w:r>
      <w:r>
        <w:rPr>
          <w:sz w:val="16"/>
        </w:rPr>
        <w:t>, pp. 4765–4774, 2017.</w:t>
      </w:r>
    </w:p>
    <w:sectPr w:rsidR="007F0B69">
      <w:type w:val="continuous"/>
      <w:pgSz w:w="12240" w:h="15840"/>
      <w:pgMar w:top="943" w:right="979" w:bottom="1468" w:left="979" w:header="720" w:footer="720" w:gutter="0"/>
      <w:cols w:num="2" w:space="23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B062F"/>
    <w:multiLevelType w:val="hybridMultilevel"/>
    <w:tmpl w:val="D84A5140"/>
    <w:lvl w:ilvl="0" w:tplc="5BE6E9CE">
      <w:start w:val="1"/>
      <w:numFmt w:val="bullet"/>
      <w:lvlText w:val="•"/>
      <w:lvlJc w:val="left"/>
      <w:pPr>
        <w:ind w:left="385"/>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00C4D7DA">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81FAB63A">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41E4413E">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6D40BE42">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8CB48018">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7ED65E98">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4628D7AE">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DDA0BC66">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1" w15:restartNumberingAfterBreak="0">
    <w:nsid w:val="0EB26B54"/>
    <w:multiLevelType w:val="hybridMultilevel"/>
    <w:tmpl w:val="ABB246F8"/>
    <w:lvl w:ilvl="0" w:tplc="1572F784">
      <w:start w:val="1"/>
      <w:numFmt w:val="bullet"/>
      <w:lvlText w:val="•"/>
      <w:lvlJc w:val="left"/>
      <w:pPr>
        <w:ind w:left="385"/>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4BD0E2A2">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17F800B6">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82F8C4BE">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316EC31C">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7D1AE87C">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5D00607C">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CEB21B14">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3DB6FD44">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2" w15:restartNumberingAfterBreak="0">
    <w:nsid w:val="24B97BB1"/>
    <w:multiLevelType w:val="hybridMultilevel"/>
    <w:tmpl w:val="0F744836"/>
    <w:lvl w:ilvl="0" w:tplc="A824E166">
      <w:start w:val="1"/>
      <w:numFmt w:val="upperLetter"/>
      <w:lvlText w:val="%1."/>
      <w:lvlJc w:val="left"/>
      <w:pPr>
        <w:ind w:left="293"/>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1" w:tplc="9D2658CC">
      <w:start w:val="1"/>
      <w:numFmt w:val="lowerLetter"/>
      <w:lvlText w:val="%2"/>
      <w:lvlJc w:val="left"/>
      <w:pPr>
        <w:ind w:left="108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2" w:tplc="E0581AC8">
      <w:start w:val="1"/>
      <w:numFmt w:val="lowerRoman"/>
      <w:lvlText w:val="%3"/>
      <w:lvlJc w:val="left"/>
      <w:pPr>
        <w:ind w:left="180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3" w:tplc="DF28AA1A">
      <w:start w:val="1"/>
      <w:numFmt w:val="decimal"/>
      <w:lvlText w:val="%4"/>
      <w:lvlJc w:val="left"/>
      <w:pPr>
        <w:ind w:left="252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4" w:tplc="3E74467A">
      <w:start w:val="1"/>
      <w:numFmt w:val="lowerLetter"/>
      <w:lvlText w:val="%5"/>
      <w:lvlJc w:val="left"/>
      <w:pPr>
        <w:ind w:left="324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5" w:tplc="3634FB36">
      <w:start w:val="1"/>
      <w:numFmt w:val="lowerRoman"/>
      <w:lvlText w:val="%6"/>
      <w:lvlJc w:val="left"/>
      <w:pPr>
        <w:ind w:left="396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6" w:tplc="EEE8D1D6">
      <w:start w:val="1"/>
      <w:numFmt w:val="decimal"/>
      <w:lvlText w:val="%7"/>
      <w:lvlJc w:val="left"/>
      <w:pPr>
        <w:ind w:left="468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7" w:tplc="96860A00">
      <w:start w:val="1"/>
      <w:numFmt w:val="lowerLetter"/>
      <w:lvlText w:val="%8"/>
      <w:lvlJc w:val="left"/>
      <w:pPr>
        <w:ind w:left="540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8" w:tplc="26D40AEE">
      <w:start w:val="1"/>
      <w:numFmt w:val="lowerRoman"/>
      <w:lvlText w:val="%9"/>
      <w:lvlJc w:val="left"/>
      <w:pPr>
        <w:ind w:left="612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C241047"/>
    <w:multiLevelType w:val="hybridMultilevel"/>
    <w:tmpl w:val="2D3A5972"/>
    <w:lvl w:ilvl="0" w:tplc="C0527D74">
      <w:start w:val="1"/>
      <w:numFmt w:val="bullet"/>
      <w:lvlText w:val="•"/>
      <w:lvlJc w:val="left"/>
      <w:pPr>
        <w:ind w:left="385"/>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409C045C">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B9AA263E">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8A8A6622">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99A02698">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FB941EB0">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A1F81680">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91E45A84">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0B5E9816">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4" w15:restartNumberingAfterBreak="0">
    <w:nsid w:val="48035A29"/>
    <w:multiLevelType w:val="hybridMultilevel"/>
    <w:tmpl w:val="1FC6673A"/>
    <w:lvl w:ilvl="0" w:tplc="9E78FA82">
      <w:start w:val="1"/>
      <w:numFmt w:val="bullet"/>
      <w:lvlText w:val="•"/>
      <w:lvlJc w:val="left"/>
      <w:pPr>
        <w:ind w:left="385"/>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055627AC">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79BA4082">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3E300E26">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4D7CF57C">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5386ADC6">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185E5844">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7C181C0E">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8F6EF92E">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5" w15:restartNumberingAfterBreak="0">
    <w:nsid w:val="486C1547"/>
    <w:multiLevelType w:val="hybridMultilevel"/>
    <w:tmpl w:val="FC3C48D0"/>
    <w:lvl w:ilvl="0" w:tplc="BEEAA148">
      <w:start w:val="1"/>
      <w:numFmt w:val="bullet"/>
      <w:lvlText w:val="•"/>
      <w:lvlJc w:val="left"/>
      <w:pPr>
        <w:ind w:left="385"/>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F6DC1C28">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741252B8">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F39AFB54">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6B76ECBE">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D2722110">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B0C88622">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48E88408">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B9240F74">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6" w15:restartNumberingAfterBreak="0">
    <w:nsid w:val="55A844E5"/>
    <w:multiLevelType w:val="hybridMultilevel"/>
    <w:tmpl w:val="9E76ADB4"/>
    <w:lvl w:ilvl="0" w:tplc="7370FBBC">
      <w:start w:val="1"/>
      <w:numFmt w:val="bullet"/>
      <w:lvlText w:val="•"/>
      <w:lvlJc w:val="left"/>
      <w:pPr>
        <w:ind w:left="385"/>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DE10A300">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A5A425E2">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B8D69080">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129E956C">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D9BA5FBA">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BB9E4E4E">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855EFD18">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2E00048E">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7" w15:restartNumberingAfterBreak="0">
    <w:nsid w:val="5C98742F"/>
    <w:multiLevelType w:val="hybridMultilevel"/>
    <w:tmpl w:val="FFC24664"/>
    <w:lvl w:ilvl="0" w:tplc="022A5D7E">
      <w:start w:val="3"/>
      <w:numFmt w:val="upperLetter"/>
      <w:lvlText w:val="%1."/>
      <w:lvlJc w:val="left"/>
      <w:pPr>
        <w:ind w:left="293"/>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1" w:tplc="389AE662">
      <w:start w:val="1"/>
      <w:numFmt w:val="lowerLetter"/>
      <w:lvlText w:val="%2"/>
      <w:lvlJc w:val="left"/>
      <w:pPr>
        <w:ind w:left="108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2" w:tplc="CD62D1EA">
      <w:start w:val="1"/>
      <w:numFmt w:val="lowerRoman"/>
      <w:lvlText w:val="%3"/>
      <w:lvlJc w:val="left"/>
      <w:pPr>
        <w:ind w:left="180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3" w:tplc="9E44042E">
      <w:start w:val="1"/>
      <w:numFmt w:val="decimal"/>
      <w:lvlText w:val="%4"/>
      <w:lvlJc w:val="left"/>
      <w:pPr>
        <w:ind w:left="252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4" w:tplc="D5362F2A">
      <w:start w:val="1"/>
      <w:numFmt w:val="lowerLetter"/>
      <w:lvlText w:val="%5"/>
      <w:lvlJc w:val="left"/>
      <w:pPr>
        <w:ind w:left="324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5" w:tplc="D9C034CA">
      <w:start w:val="1"/>
      <w:numFmt w:val="lowerRoman"/>
      <w:lvlText w:val="%6"/>
      <w:lvlJc w:val="left"/>
      <w:pPr>
        <w:ind w:left="396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6" w:tplc="8B8AA1C6">
      <w:start w:val="1"/>
      <w:numFmt w:val="decimal"/>
      <w:lvlText w:val="%7"/>
      <w:lvlJc w:val="left"/>
      <w:pPr>
        <w:ind w:left="468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7" w:tplc="C42A1E7A">
      <w:start w:val="1"/>
      <w:numFmt w:val="lowerLetter"/>
      <w:lvlText w:val="%8"/>
      <w:lvlJc w:val="left"/>
      <w:pPr>
        <w:ind w:left="540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8" w:tplc="B046F15A">
      <w:start w:val="1"/>
      <w:numFmt w:val="lowerRoman"/>
      <w:lvlText w:val="%9"/>
      <w:lvlJc w:val="left"/>
      <w:pPr>
        <w:ind w:left="612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D931F82"/>
    <w:multiLevelType w:val="hybridMultilevel"/>
    <w:tmpl w:val="E44014E8"/>
    <w:lvl w:ilvl="0" w:tplc="74A2CCBC">
      <w:start w:val="1"/>
      <w:numFmt w:val="bullet"/>
      <w:lvlText w:val="•"/>
      <w:lvlJc w:val="left"/>
      <w:pPr>
        <w:ind w:left="385"/>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BD08534C">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144E4E12">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7160E5CA">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1144D07A">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7A7C71B4">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A57899E8">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E44E198E">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E1A0412E">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9" w15:restartNumberingAfterBreak="0">
    <w:nsid w:val="65053D86"/>
    <w:multiLevelType w:val="hybridMultilevel"/>
    <w:tmpl w:val="21229808"/>
    <w:lvl w:ilvl="0" w:tplc="E522E8DE">
      <w:start w:val="1"/>
      <w:numFmt w:val="decimal"/>
      <w:lvlText w:val="[%1]"/>
      <w:lvlJc w:val="left"/>
      <w:pPr>
        <w:ind w:left="35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44306FA8">
      <w:start w:val="1"/>
      <w:numFmt w:val="lowerLetter"/>
      <w:lvlText w:val="%2"/>
      <w:lvlJc w:val="left"/>
      <w:pPr>
        <w:ind w:left="11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10B0B55E">
      <w:start w:val="1"/>
      <w:numFmt w:val="lowerRoman"/>
      <w:lvlText w:val="%3"/>
      <w:lvlJc w:val="left"/>
      <w:pPr>
        <w:ind w:left="18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8F040A74">
      <w:start w:val="1"/>
      <w:numFmt w:val="decimal"/>
      <w:lvlText w:val="%4"/>
      <w:lvlJc w:val="left"/>
      <w:pPr>
        <w:ind w:left="26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7A8CAF8E">
      <w:start w:val="1"/>
      <w:numFmt w:val="lowerLetter"/>
      <w:lvlText w:val="%5"/>
      <w:lvlJc w:val="left"/>
      <w:pPr>
        <w:ind w:left="33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75BC2542">
      <w:start w:val="1"/>
      <w:numFmt w:val="lowerRoman"/>
      <w:lvlText w:val="%6"/>
      <w:lvlJc w:val="left"/>
      <w:pPr>
        <w:ind w:left="40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9CF03E98">
      <w:start w:val="1"/>
      <w:numFmt w:val="decimal"/>
      <w:lvlText w:val="%7"/>
      <w:lvlJc w:val="left"/>
      <w:pPr>
        <w:ind w:left="47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B016EEB6">
      <w:start w:val="1"/>
      <w:numFmt w:val="lowerLetter"/>
      <w:lvlText w:val="%8"/>
      <w:lvlJc w:val="left"/>
      <w:pPr>
        <w:ind w:left="54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63DC47F0">
      <w:start w:val="1"/>
      <w:numFmt w:val="lowerRoman"/>
      <w:lvlText w:val="%9"/>
      <w:lvlJc w:val="left"/>
      <w:pPr>
        <w:ind w:left="62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10" w15:restartNumberingAfterBreak="0">
    <w:nsid w:val="6A9C3F86"/>
    <w:multiLevelType w:val="hybridMultilevel"/>
    <w:tmpl w:val="83D04CFE"/>
    <w:lvl w:ilvl="0" w:tplc="0862D678">
      <w:start w:val="1"/>
      <w:numFmt w:val="upperRoman"/>
      <w:pStyle w:val="Heading1"/>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B923180">
      <w:start w:val="1"/>
      <w:numFmt w:val="lowerLetter"/>
      <w:lvlText w:val="%2"/>
      <w:lvlJc w:val="left"/>
      <w:pPr>
        <w:ind w:left="256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63AE822">
      <w:start w:val="1"/>
      <w:numFmt w:val="lowerRoman"/>
      <w:lvlText w:val="%3"/>
      <w:lvlJc w:val="left"/>
      <w:pPr>
        <w:ind w:left="328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11CF4C6">
      <w:start w:val="1"/>
      <w:numFmt w:val="decimal"/>
      <w:lvlText w:val="%4"/>
      <w:lvlJc w:val="left"/>
      <w:pPr>
        <w:ind w:left="400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32CF7F8">
      <w:start w:val="1"/>
      <w:numFmt w:val="lowerLetter"/>
      <w:lvlText w:val="%5"/>
      <w:lvlJc w:val="left"/>
      <w:pPr>
        <w:ind w:left="472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3EC5336">
      <w:start w:val="1"/>
      <w:numFmt w:val="lowerRoman"/>
      <w:lvlText w:val="%6"/>
      <w:lvlJc w:val="left"/>
      <w:pPr>
        <w:ind w:left="544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3F837AA">
      <w:start w:val="1"/>
      <w:numFmt w:val="decimal"/>
      <w:lvlText w:val="%7"/>
      <w:lvlJc w:val="left"/>
      <w:pPr>
        <w:ind w:left="616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C3CCFF0">
      <w:start w:val="1"/>
      <w:numFmt w:val="lowerLetter"/>
      <w:lvlText w:val="%8"/>
      <w:lvlJc w:val="left"/>
      <w:pPr>
        <w:ind w:left="688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2A85516">
      <w:start w:val="1"/>
      <w:numFmt w:val="lowerRoman"/>
      <w:lvlText w:val="%9"/>
      <w:lvlJc w:val="left"/>
      <w:pPr>
        <w:ind w:left="760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70E134E9"/>
    <w:multiLevelType w:val="hybridMultilevel"/>
    <w:tmpl w:val="11DA44EE"/>
    <w:lvl w:ilvl="0" w:tplc="ABAC6EA4">
      <w:start w:val="1"/>
      <w:numFmt w:val="bullet"/>
      <w:lvlText w:val="•"/>
      <w:lvlJc w:val="left"/>
      <w:pPr>
        <w:ind w:left="385"/>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1F988EDE">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87C2AC16">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4D80B5DE">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7DCA1ABC">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FEE43E18">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69D231E8">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EE98FAAC">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1EF29E40">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num w:numId="1" w16cid:durableId="1408646217">
    <w:abstractNumId w:val="8"/>
  </w:num>
  <w:num w:numId="2" w16cid:durableId="1685741856">
    <w:abstractNumId w:val="1"/>
  </w:num>
  <w:num w:numId="3" w16cid:durableId="1197160432">
    <w:abstractNumId w:val="11"/>
  </w:num>
  <w:num w:numId="4" w16cid:durableId="748385349">
    <w:abstractNumId w:val="5"/>
  </w:num>
  <w:num w:numId="5" w16cid:durableId="2124956297">
    <w:abstractNumId w:val="3"/>
  </w:num>
  <w:num w:numId="6" w16cid:durableId="595095695">
    <w:abstractNumId w:val="2"/>
  </w:num>
  <w:num w:numId="7" w16cid:durableId="204827770">
    <w:abstractNumId w:val="6"/>
  </w:num>
  <w:num w:numId="8" w16cid:durableId="969553400">
    <w:abstractNumId w:val="4"/>
  </w:num>
  <w:num w:numId="9" w16cid:durableId="1685089273">
    <w:abstractNumId w:val="7"/>
  </w:num>
  <w:num w:numId="10" w16cid:durableId="837579461">
    <w:abstractNumId w:val="0"/>
  </w:num>
  <w:num w:numId="11" w16cid:durableId="193426795">
    <w:abstractNumId w:val="9"/>
  </w:num>
  <w:num w:numId="12" w16cid:durableId="139782176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0B69"/>
    <w:rsid w:val="00000AFC"/>
    <w:rsid w:val="007F0B69"/>
    <w:rsid w:val="009821CD"/>
    <w:rsid w:val="00E713C2"/>
    <w:rsid w:val="00EE6D13"/>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81888"/>
  <w15:docId w15:val="{2AB6460A-9749-445E-8C03-282A5F539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en-S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8" w:lineRule="auto"/>
      <w:ind w:left="10" w:hanging="10"/>
      <w:jc w:val="both"/>
    </w:pPr>
    <w:rPr>
      <w:rFonts w:ascii="Calibri" w:eastAsia="Calibri" w:hAnsi="Calibri" w:cs="Calibri"/>
      <w:color w:val="000000"/>
      <w:sz w:val="20"/>
    </w:rPr>
  </w:style>
  <w:style w:type="paragraph" w:styleId="Heading1">
    <w:name w:val="heading 1"/>
    <w:next w:val="Normal"/>
    <w:link w:val="Heading1Char"/>
    <w:uiPriority w:val="9"/>
    <w:qFormat/>
    <w:pPr>
      <w:keepNext/>
      <w:keepLines/>
      <w:numPr>
        <w:numId w:val="12"/>
      </w:numPr>
      <w:spacing w:after="76" w:line="259" w:lineRule="auto"/>
      <w:ind w:left="10" w:hanging="10"/>
      <w:jc w:val="center"/>
      <w:outlineLvl w:val="0"/>
    </w:pPr>
    <w:rPr>
      <w:rFonts w:ascii="Calibri" w:eastAsia="Calibri" w:hAnsi="Calibri" w:cs="Calibri"/>
      <w:color w:val="000000"/>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1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1001</Words>
  <Characters>5707</Characters>
  <Application>Microsoft Office Word</Application>
  <DocSecurity>0</DocSecurity>
  <Lines>47</Lines>
  <Paragraphs>13</Paragraphs>
  <ScaleCrop>false</ScaleCrop>
  <Company/>
  <LinksUpToDate>false</LinksUpToDate>
  <CharactersWithSpaces>6695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Eshrat Jahan Esha</dc:creator>
  <cp:keywords/>
  <cp:lastModifiedBy>Eshrat Jahan Esha</cp:lastModifiedBy>
  <cp:revision>3</cp:revision>
  <dcterms:created xsi:type="dcterms:W3CDTF">2025-11-25T06:41:00Z</dcterms:created>
  <dcterms:modified xsi:type="dcterms:W3CDTF">2025-12-02T14:04:00Z</dcterms:modified>
</cp:coreProperties>
</file>