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CFC1" w14:textId="77777777" w:rsidR="00AD0382" w:rsidRPr="002A7F82" w:rsidRDefault="00AD0382" w:rsidP="00AD0382">
      <w:pPr>
        <w:rPr>
          <w:b/>
          <w:bCs/>
          <w:sz w:val="28"/>
          <w:szCs w:val="28"/>
        </w:rPr>
      </w:pPr>
      <w:r w:rsidRPr="002A7F82">
        <w:rPr>
          <w:b/>
          <w:bCs/>
          <w:sz w:val="28"/>
          <w:szCs w:val="28"/>
        </w:rPr>
        <w:t>Name: Seif Elbayomi</w:t>
      </w:r>
    </w:p>
    <w:p w14:paraId="6EAE041D" w14:textId="77777777" w:rsidR="00AD0382" w:rsidRPr="002A7F82" w:rsidRDefault="00AD0382" w:rsidP="00AD0382">
      <w:pPr>
        <w:rPr>
          <w:b/>
          <w:bCs/>
          <w:sz w:val="28"/>
          <w:szCs w:val="28"/>
        </w:rPr>
      </w:pPr>
      <w:r w:rsidRPr="002A7F82">
        <w:rPr>
          <w:b/>
          <w:bCs/>
          <w:sz w:val="28"/>
          <w:szCs w:val="28"/>
        </w:rPr>
        <w:t>ID: B00856100</w:t>
      </w:r>
    </w:p>
    <w:p w14:paraId="24E0C70B" w14:textId="77777777" w:rsidR="00AD0382" w:rsidRPr="002A7F82" w:rsidRDefault="00AD0382" w:rsidP="00AD0382">
      <w:pPr>
        <w:jc w:val="center"/>
        <w:rPr>
          <w:b/>
          <w:bCs/>
          <w:sz w:val="28"/>
          <w:szCs w:val="28"/>
        </w:rPr>
      </w:pPr>
      <w:r w:rsidRPr="002A7F82">
        <w:rPr>
          <w:b/>
          <w:bCs/>
          <w:sz w:val="28"/>
          <w:szCs w:val="28"/>
        </w:rPr>
        <w:t>Assignment 2 Report</w:t>
      </w:r>
    </w:p>
    <w:p w14:paraId="5E40CA3C" w14:textId="77777777" w:rsidR="00AD0382" w:rsidRPr="006B4BD4" w:rsidRDefault="00AD0382" w:rsidP="00AD0382">
      <w:pPr>
        <w:rPr>
          <w:b/>
          <w:bCs/>
          <w:sz w:val="28"/>
          <w:szCs w:val="28"/>
        </w:rPr>
      </w:pPr>
    </w:p>
    <w:p w14:paraId="769B4672" w14:textId="77777777" w:rsidR="00AD0382" w:rsidRDefault="00AD0382" w:rsidP="00AD0382">
      <w:pPr>
        <w:rPr>
          <w:b/>
          <w:bCs/>
          <w:sz w:val="28"/>
          <w:szCs w:val="28"/>
        </w:rPr>
      </w:pPr>
      <w:r>
        <w:rPr>
          <w:b/>
          <w:bCs/>
          <w:sz w:val="28"/>
          <w:szCs w:val="28"/>
        </w:rPr>
        <w:t>The Azure Board:</w:t>
      </w:r>
    </w:p>
    <w:p w14:paraId="3DEA7DC6" w14:textId="77777777" w:rsidR="00AD0382" w:rsidRPr="00F96EC1" w:rsidRDefault="00AD0382" w:rsidP="00AD0382">
      <w:r w:rsidRPr="00F96EC1">
        <w:t>https://seaforth.research.cs.dal.ca/CSCI%202690</w:t>
      </w:r>
    </w:p>
    <w:p w14:paraId="67E7E03B" w14:textId="77777777" w:rsidR="00AD0382" w:rsidRDefault="00AD0382" w:rsidP="00AD0382">
      <w:pPr>
        <w:rPr>
          <w:b/>
          <w:bCs/>
          <w:sz w:val="28"/>
          <w:szCs w:val="28"/>
        </w:rPr>
      </w:pPr>
      <w:r>
        <w:rPr>
          <w:b/>
          <w:bCs/>
          <w:sz w:val="28"/>
          <w:szCs w:val="28"/>
        </w:rPr>
        <w:t>GitHub Link:</w:t>
      </w:r>
    </w:p>
    <w:p w14:paraId="3A3F94C0" w14:textId="20414D1D" w:rsidR="005F3388" w:rsidRDefault="007F096C">
      <w:hyperlink r:id="rId5" w:history="1">
        <w:r w:rsidR="00AD0382" w:rsidRPr="00054E7A">
          <w:rPr>
            <w:rStyle w:val="Hyperlink"/>
          </w:rPr>
          <w:t>https://github.com/nihalhk/finalAssignment</w:t>
        </w:r>
      </w:hyperlink>
    </w:p>
    <w:p w14:paraId="0C9F4AF5" w14:textId="77777777" w:rsidR="00F039EB" w:rsidRDefault="00F039EB" w:rsidP="00120756">
      <w:pPr>
        <w:rPr>
          <w:b/>
          <w:bCs/>
          <w:sz w:val="28"/>
          <w:szCs w:val="28"/>
        </w:rPr>
      </w:pPr>
    </w:p>
    <w:p w14:paraId="0A8D5BD7" w14:textId="77777777" w:rsidR="00F039EB" w:rsidRDefault="00F039EB" w:rsidP="00120756">
      <w:pPr>
        <w:rPr>
          <w:b/>
          <w:bCs/>
          <w:sz w:val="28"/>
          <w:szCs w:val="28"/>
        </w:rPr>
      </w:pPr>
    </w:p>
    <w:p w14:paraId="32B812D1" w14:textId="77777777" w:rsidR="00F039EB" w:rsidRDefault="00F039EB" w:rsidP="00120756">
      <w:pPr>
        <w:rPr>
          <w:b/>
          <w:bCs/>
          <w:sz w:val="28"/>
          <w:szCs w:val="28"/>
        </w:rPr>
      </w:pPr>
    </w:p>
    <w:p w14:paraId="2A2F2281" w14:textId="77777777" w:rsidR="00F039EB" w:rsidRDefault="00F039EB" w:rsidP="00120756">
      <w:pPr>
        <w:rPr>
          <w:b/>
          <w:bCs/>
          <w:sz w:val="28"/>
          <w:szCs w:val="28"/>
        </w:rPr>
      </w:pPr>
    </w:p>
    <w:p w14:paraId="02361C31" w14:textId="77777777" w:rsidR="00F039EB" w:rsidRDefault="00F039EB" w:rsidP="00120756">
      <w:pPr>
        <w:rPr>
          <w:b/>
          <w:bCs/>
          <w:sz w:val="28"/>
          <w:szCs w:val="28"/>
        </w:rPr>
      </w:pPr>
    </w:p>
    <w:p w14:paraId="7F03E6A3" w14:textId="77777777" w:rsidR="00F039EB" w:rsidRDefault="00F039EB" w:rsidP="00120756">
      <w:pPr>
        <w:rPr>
          <w:b/>
          <w:bCs/>
          <w:sz w:val="28"/>
          <w:szCs w:val="28"/>
        </w:rPr>
      </w:pPr>
    </w:p>
    <w:p w14:paraId="3773EFA4" w14:textId="77777777" w:rsidR="00F039EB" w:rsidRDefault="00F039EB" w:rsidP="00120756">
      <w:pPr>
        <w:rPr>
          <w:b/>
          <w:bCs/>
          <w:sz w:val="28"/>
          <w:szCs w:val="28"/>
        </w:rPr>
      </w:pPr>
    </w:p>
    <w:p w14:paraId="76F00AF7" w14:textId="77777777" w:rsidR="00F039EB" w:rsidRDefault="00F039EB" w:rsidP="00120756">
      <w:pPr>
        <w:rPr>
          <w:b/>
          <w:bCs/>
          <w:sz w:val="28"/>
          <w:szCs w:val="28"/>
        </w:rPr>
      </w:pPr>
    </w:p>
    <w:p w14:paraId="768B2BE2" w14:textId="77777777" w:rsidR="00F039EB" w:rsidRDefault="00F039EB" w:rsidP="00120756">
      <w:pPr>
        <w:rPr>
          <w:b/>
          <w:bCs/>
          <w:sz w:val="28"/>
          <w:szCs w:val="28"/>
        </w:rPr>
      </w:pPr>
    </w:p>
    <w:p w14:paraId="537394FC" w14:textId="77777777" w:rsidR="00F039EB" w:rsidRDefault="00F039EB" w:rsidP="00120756">
      <w:pPr>
        <w:rPr>
          <w:b/>
          <w:bCs/>
          <w:sz w:val="28"/>
          <w:szCs w:val="28"/>
        </w:rPr>
      </w:pPr>
    </w:p>
    <w:p w14:paraId="45AA8651" w14:textId="77777777" w:rsidR="00F039EB" w:rsidRDefault="00F039EB" w:rsidP="00120756">
      <w:pPr>
        <w:rPr>
          <w:b/>
          <w:bCs/>
          <w:sz w:val="28"/>
          <w:szCs w:val="28"/>
        </w:rPr>
      </w:pPr>
    </w:p>
    <w:p w14:paraId="3CC067E6" w14:textId="77777777" w:rsidR="00F039EB" w:rsidRDefault="00F039EB" w:rsidP="00120756">
      <w:pPr>
        <w:rPr>
          <w:b/>
          <w:bCs/>
          <w:sz w:val="28"/>
          <w:szCs w:val="28"/>
        </w:rPr>
      </w:pPr>
    </w:p>
    <w:p w14:paraId="186E6BE0" w14:textId="77777777" w:rsidR="00F039EB" w:rsidRDefault="00F039EB" w:rsidP="00120756">
      <w:pPr>
        <w:rPr>
          <w:b/>
          <w:bCs/>
          <w:sz w:val="28"/>
          <w:szCs w:val="28"/>
        </w:rPr>
      </w:pPr>
    </w:p>
    <w:p w14:paraId="64ECEF86" w14:textId="77777777" w:rsidR="00F039EB" w:rsidRDefault="00F039EB" w:rsidP="00120756">
      <w:pPr>
        <w:rPr>
          <w:b/>
          <w:bCs/>
          <w:sz w:val="28"/>
          <w:szCs w:val="28"/>
        </w:rPr>
      </w:pPr>
    </w:p>
    <w:p w14:paraId="598347D6" w14:textId="77777777" w:rsidR="00F039EB" w:rsidRDefault="00F039EB" w:rsidP="00120756">
      <w:pPr>
        <w:rPr>
          <w:b/>
          <w:bCs/>
          <w:sz w:val="28"/>
          <w:szCs w:val="28"/>
        </w:rPr>
      </w:pPr>
    </w:p>
    <w:p w14:paraId="50E88E68" w14:textId="77777777" w:rsidR="00F039EB" w:rsidRDefault="00F039EB" w:rsidP="00120756">
      <w:pPr>
        <w:rPr>
          <w:b/>
          <w:bCs/>
          <w:sz w:val="28"/>
          <w:szCs w:val="28"/>
        </w:rPr>
      </w:pPr>
    </w:p>
    <w:p w14:paraId="553583E2" w14:textId="77777777" w:rsidR="00F039EB" w:rsidRDefault="00F039EB" w:rsidP="00120756">
      <w:pPr>
        <w:rPr>
          <w:b/>
          <w:bCs/>
          <w:sz w:val="28"/>
          <w:szCs w:val="28"/>
        </w:rPr>
      </w:pPr>
    </w:p>
    <w:p w14:paraId="3DEB5177" w14:textId="04ABFDD5" w:rsidR="00120756" w:rsidRDefault="00120756" w:rsidP="00120756">
      <w:pPr>
        <w:rPr>
          <w:b/>
          <w:bCs/>
          <w:sz w:val="28"/>
          <w:szCs w:val="28"/>
        </w:rPr>
      </w:pPr>
      <w:r w:rsidRPr="006B4BD4">
        <w:rPr>
          <w:b/>
          <w:bCs/>
          <w:sz w:val="28"/>
          <w:szCs w:val="28"/>
        </w:rPr>
        <w:t>Process Description:</w:t>
      </w:r>
    </w:p>
    <w:p w14:paraId="00B1AA5F" w14:textId="1E301A16" w:rsidR="009917C3" w:rsidRDefault="005B2B20" w:rsidP="009917C3">
      <w:pPr>
        <w:rPr>
          <w:sz w:val="20"/>
          <w:szCs w:val="20"/>
        </w:rPr>
      </w:pPr>
      <w:r>
        <w:rPr>
          <w:sz w:val="20"/>
          <w:szCs w:val="20"/>
        </w:rPr>
        <w:tab/>
        <w:t xml:space="preserve">Firstly, </w:t>
      </w:r>
      <w:r w:rsidR="00B24A70">
        <w:rPr>
          <w:sz w:val="20"/>
          <w:szCs w:val="20"/>
        </w:rPr>
        <w:t xml:space="preserve">I started my iteration by implementing the action items from the previous retrospect meeting. I started the report from the beginning of the iteration so that </w:t>
      </w:r>
      <w:r w:rsidR="0097482B">
        <w:rPr>
          <w:sz w:val="20"/>
          <w:szCs w:val="20"/>
        </w:rPr>
        <w:t xml:space="preserve">I can reflect all the changes on a real time manner. My teammate Nihal created the repo on day 1 of the iteration so that we can start working earlier on the project. I spent some time familiarizing myself with working with the repo </w:t>
      </w:r>
      <w:r w:rsidR="009917C3">
        <w:rPr>
          <w:sz w:val="20"/>
          <w:szCs w:val="20"/>
        </w:rPr>
        <w:t xml:space="preserve">and branches and I made </w:t>
      </w:r>
      <w:r w:rsidR="00FF51E7">
        <w:rPr>
          <w:sz w:val="20"/>
          <w:szCs w:val="20"/>
        </w:rPr>
        <w:t>research</w:t>
      </w:r>
      <w:r w:rsidR="009917C3">
        <w:rPr>
          <w:sz w:val="20"/>
          <w:szCs w:val="20"/>
        </w:rPr>
        <w:t xml:space="preserve"> on both. I identified the risk and the risk treatment policy from the beginning of the iteration</w:t>
      </w:r>
      <w:r w:rsidR="00FF51E7">
        <w:rPr>
          <w:sz w:val="20"/>
          <w:szCs w:val="20"/>
        </w:rPr>
        <w:t xml:space="preserve"> (All of that was reflected on the azure board in a real time manner)</w:t>
      </w:r>
      <w:r w:rsidR="009917C3">
        <w:rPr>
          <w:sz w:val="20"/>
          <w:szCs w:val="20"/>
        </w:rPr>
        <w:t>.</w:t>
      </w:r>
    </w:p>
    <w:p w14:paraId="70B86C7B" w14:textId="46F4B2DD" w:rsidR="00FF51E7" w:rsidRDefault="00FF51E7" w:rsidP="009917C3">
      <w:pPr>
        <w:rPr>
          <w:sz w:val="20"/>
          <w:szCs w:val="20"/>
        </w:rPr>
      </w:pPr>
      <w:r>
        <w:rPr>
          <w:sz w:val="20"/>
          <w:szCs w:val="20"/>
        </w:rPr>
        <w:lastRenderedPageBreak/>
        <w:tab/>
        <w:t xml:space="preserve">Then I had a planning meeting with my team to plan how we are going to work on the </w:t>
      </w:r>
      <w:r w:rsidR="00074299">
        <w:rPr>
          <w:sz w:val="20"/>
          <w:szCs w:val="20"/>
        </w:rPr>
        <w:t>project,</w:t>
      </w:r>
      <w:r>
        <w:rPr>
          <w:sz w:val="20"/>
          <w:szCs w:val="20"/>
        </w:rPr>
        <w:t xml:space="preserve"> and we created tasks for each requirement and assigned them to each team member </w:t>
      </w:r>
      <w:r w:rsidR="00074299">
        <w:rPr>
          <w:sz w:val="20"/>
          <w:szCs w:val="20"/>
        </w:rPr>
        <w:t>and</w:t>
      </w:r>
      <w:r>
        <w:rPr>
          <w:sz w:val="20"/>
          <w:szCs w:val="20"/>
        </w:rPr>
        <w:t xml:space="preserve"> </w:t>
      </w:r>
      <w:r w:rsidR="00074299">
        <w:rPr>
          <w:sz w:val="20"/>
          <w:szCs w:val="20"/>
        </w:rPr>
        <w:t>we made estimates on the time each task will take.</w:t>
      </w:r>
    </w:p>
    <w:p w14:paraId="5A9E6C26" w14:textId="5B9E1187" w:rsidR="005A7C1C" w:rsidRDefault="00074299" w:rsidP="009917C3">
      <w:pPr>
        <w:rPr>
          <w:sz w:val="20"/>
          <w:szCs w:val="20"/>
        </w:rPr>
      </w:pPr>
      <w:r>
        <w:rPr>
          <w:sz w:val="20"/>
          <w:szCs w:val="20"/>
        </w:rPr>
        <w:tab/>
      </w:r>
      <w:r w:rsidR="00C6633F">
        <w:rPr>
          <w:sz w:val="20"/>
          <w:szCs w:val="20"/>
        </w:rPr>
        <w:t xml:space="preserve">I firstly started researching each item on </w:t>
      </w:r>
      <w:r w:rsidR="00F808DB">
        <w:rPr>
          <w:sz w:val="20"/>
          <w:szCs w:val="20"/>
        </w:rPr>
        <w:t>its</w:t>
      </w:r>
      <w:r w:rsidR="00C6633F">
        <w:rPr>
          <w:sz w:val="20"/>
          <w:szCs w:val="20"/>
        </w:rPr>
        <w:t xml:space="preserve"> own. </w:t>
      </w:r>
      <w:r w:rsidR="00F808DB">
        <w:rPr>
          <w:sz w:val="20"/>
          <w:szCs w:val="20"/>
        </w:rPr>
        <w:t>First,</w:t>
      </w:r>
      <w:r w:rsidR="00C6633F">
        <w:rPr>
          <w:sz w:val="20"/>
          <w:szCs w:val="20"/>
        </w:rPr>
        <w:t xml:space="preserve"> I read a lot about what a container is</w:t>
      </w:r>
      <w:r w:rsidR="005A7C1C">
        <w:rPr>
          <w:sz w:val="20"/>
          <w:szCs w:val="20"/>
        </w:rPr>
        <w:t xml:space="preserve"> and what an API is</w:t>
      </w:r>
      <w:r w:rsidR="00C6633F">
        <w:rPr>
          <w:sz w:val="20"/>
          <w:szCs w:val="20"/>
        </w:rPr>
        <w:t xml:space="preserve"> then what a GKE is and then what Azure is.</w:t>
      </w:r>
      <w:r w:rsidR="00F808DB">
        <w:rPr>
          <w:sz w:val="20"/>
          <w:szCs w:val="20"/>
        </w:rPr>
        <w:t xml:space="preserve"> Then I researched what are</w:t>
      </w:r>
      <w:r w:rsidR="005A7C1C">
        <w:rPr>
          <w:sz w:val="20"/>
          <w:szCs w:val="20"/>
        </w:rPr>
        <w:t xml:space="preserve"> the benefits of GKE and what are the benefits of Azure each on their own.</w:t>
      </w:r>
      <w:r w:rsidR="00F80EEC">
        <w:rPr>
          <w:sz w:val="20"/>
          <w:szCs w:val="20"/>
        </w:rPr>
        <w:t xml:space="preserve"> After that I researched what is </w:t>
      </w:r>
      <w:r w:rsidR="00DC7BCC" w:rsidRPr="00DC7BCC">
        <w:rPr>
          <w:sz w:val="20"/>
          <w:szCs w:val="20"/>
        </w:rPr>
        <w:t>ISTIO</w:t>
      </w:r>
      <w:r w:rsidR="00DC7BCC">
        <w:rPr>
          <w:sz w:val="20"/>
          <w:szCs w:val="20"/>
        </w:rPr>
        <w:t xml:space="preserve"> </w:t>
      </w:r>
      <w:r w:rsidR="00EB58B2">
        <w:rPr>
          <w:sz w:val="20"/>
          <w:szCs w:val="20"/>
        </w:rPr>
        <w:t>and what</w:t>
      </w:r>
      <w:r w:rsidR="00DC7BCC">
        <w:rPr>
          <w:sz w:val="20"/>
          <w:szCs w:val="20"/>
        </w:rPr>
        <w:t xml:space="preserve"> is </w:t>
      </w:r>
      <w:r w:rsidR="00EB58B2">
        <w:rPr>
          <w:sz w:val="20"/>
          <w:szCs w:val="20"/>
        </w:rPr>
        <w:t>AKS.</w:t>
      </w:r>
    </w:p>
    <w:p w14:paraId="77190E93" w14:textId="0C305817" w:rsidR="00074299" w:rsidRDefault="005A7C1C" w:rsidP="009917C3">
      <w:pPr>
        <w:rPr>
          <w:sz w:val="20"/>
          <w:szCs w:val="20"/>
        </w:rPr>
      </w:pPr>
      <w:r>
        <w:rPr>
          <w:sz w:val="20"/>
          <w:szCs w:val="20"/>
        </w:rPr>
        <w:tab/>
        <w:t>After that,</w:t>
      </w:r>
      <w:r w:rsidR="003B317F">
        <w:rPr>
          <w:sz w:val="20"/>
          <w:szCs w:val="20"/>
        </w:rPr>
        <w:t xml:space="preserve"> I made some intensive research on comparing Azure with GKE and determining the pros and cons of each one of them to make the decision. I finally decided that the client should move to GKE due to the r</w:t>
      </w:r>
      <w:r w:rsidR="00953EE4">
        <w:rPr>
          <w:sz w:val="20"/>
          <w:szCs w:val="20"/>
        </w:rPr>
        <w:t>easons mentioned in the answer of the first question below in the report.</w:t>
      </w:r>
    </w:p>
    <w:p w14:paraId="0FF56230" w14:textId="6B6EE661" w:rsidR="00B64567" w:rsidRDefault="00B64567" w:rsidP="009917C3">
      <w:pPr>
        <w:rPr>
          <w:sz w:val="20"/>
          <w:szCs w:val="20"/>
        </w:rPr>
      </w:pPr>
      <w:r>
        <w:rPr>
          <w:sz w:val="20"/>
          <w:szCs w:val="20"/>
        </w:rPr>
        <w:tab/>
        <w:t>After making the decision, I started researching on the services needed to run on GCP to run the APIs of the client and I listed them in the answer of the second question below.</w:t>
      </w:r>
    </w:p>
    <w:p w14:paraId="1765006B" w14:textId="0E0ECDC8" w:rsidR="00992D76" w:rsidRDefault="00992D76" w:rsidP="00350E74">
      <w:pPr>
        <w:rPr>
          <w:sz w:val="20"/>
          <w:szCs w:val="20"/>
        </w:rPr>
      </w:pPr>
      <w:r>
        <w:rPr>
          <w:sz w:val="20"/>
          <w:szCs w:val="20"/>
        </w:rPr>
        <w:tab/>
        <w:t xml:space="preserve">Then I started researching the resources needed to do this migration </w:t>
      </w:r>
      <w:r w:rsidR="00E353C1">
        <w:rPr>
          <w:sz w:val="20"/>
          <w:szCs w:val="20"/>
        </w:rPr>
        <w:t xml:space="preserve">smoothly. I also read an example of </w:t>
      </w:r>
      <w:r w:rsidR="00F039EB">
        <w:rPr>
          <w:sz w:val="20"/>
          <w:szCs w:val="20"/>
        </w:rPr>
        <w:t>GitLab</w:t>
      </w:r>
      <w:r w:rsidR="00E353C1">
        <w:rPr>
          <w:sz w:val="20"/>
          <w:szCs w:val="20"/>
        </w:rPr>
        <w:t xml:space="preserve"> migrating from Azure to GCP and how their </w:t>
      </w:r>
      <w:r w:rsidR="00D50018">
        <w:rPr>
          <w:sz w:val="20"/>
          <w:szCs w:val="20"/>
        </w:rPr>
        <w:t>preparation and process itself was.</w:t>
      </w:r>
      <w:r w:rsidR="00F039EB">
        <w:rPr>
          <w:sz w:val="20"/>
          <w:szCs w:val="20"/>
        </w:rPr>
        <w:t xml:space="preserve"> (The process is illustrated in the answer to question 3 below)</w:t>
      </w:r>
    </w:p>
    <w:p w14:paraId="3B6B1FFF" w14:textId="472EFE9F" w:rsidR="00350E74" w:rsidRDefault="00350E74" w:rsidP="00350E74">
      <w:pPr>
        <w:rPr>
          <w:sz w:val="20"/>
          <w:szCs w:val="20"/>
        </w:rPr>
      </w:pPr>
      <w:r>
        <w:rPr>
          <w:sz w:val="20"/>
          <w:szCs w:val="20"/>
        </w:rPr>
        <w:tab/>
        <w:t xml:space="preserve">Finally, I researched a </w:t>
      </w:r>
      <w:r w:rsidRPr="00350E74">
        <w:rPr>
          <w:sz w:val="20"/>
          <w:szCs w:val="20"/>
        </w:rPr>
        <w:t xml:space="preserve">deployment pattern </w:t>
      </w:r>
      <w:r>
        <w:rPr>
          <w:sz w:val="20"/>
          <w:szCs w:val="20"/>
        </w:rPr>
        <w:t>I should</w:t>
      </w:r>
      <w:r w:rsidRPr="00350E74">
        <w:rPr>
          <w:sz w:val="20"/>
          <w:szCs w:val="20"/>
        </w:rPr>
        <w:t xml:space="preserve"> use to minimize the impact on my clients</w:t>
      </w:r>
      <w:r>
        <w:rPr>
          <w:sz w:val="20"/>
          <w:szCs w:val="20"/>
        </w:rPr>
        <w:t xml:space="preserve">. After intensive research from some strategies and referring to the GitLab migration example. I made a </w:t>
      </w:r>
      <w:proofErr w:type="gramStart"/>
      <w:r>
        <w:rPr>
          <w:sz w:val="20"/>
          <w:szCs w:val="20"/>
        </w:rPr>
        <w:t>step by step</w:t>
      </w:r>
      <w:proofErr w:type="gramEnd"/>
      <w:r>
        <w:rPr>
          <w:sz w:val="20"/>
          <w:szCs w:val="20"/>
        </w:rPr>
        <w:t xml:space="preserve"> strategy to make the migration process as smooth as possible and also made some suggestions that needs evaluation by the clients on the risks of these suggestions and whether he intends to take these risks or not.</w:t>
      </w:r>
    </w:p>
    <w:p w14:paraId="1D89DCDF" w14:textId="4CEB23E3" w:rsidR="00F039EB" w:rsidRDefault="00F039EB" w:rsidP="009917C3">
      <w:pPr>
        <w:rPr>
          <w:sz w:val="20"/>
          <w:szCs w:val="20"/>
        </w:rPr>
      </w:pPr>
      <w:r>
        <w:rPr>
          <w:sz w:val="20"/>
          <w:szCs w:val="20"/>
        </w:rPr>
        <w:tab/>
      </w:r>
    </w:p>
    <w:p w14:paraId="55C63653" w14:textId="77777777" w:rsidR="00F039EB" w:rsidRPr="005B2B20" w:rsidRDefault="00F039EB" w:rsidP="009917C3">
      <w:pPr>
        <w:rPr>
          <w:sz w:val="20"/>
          <w:szCs w:val="20"/>
        </w:rPr>
      </w:pPr>
    </w:p>
    <w:p w14:paraId="2E8F64D0" w14:textId="77777777" w:rsidR="005B2B20" w:rsidRDefault="005B2B20" w:rsidP="00120756">
      <w:pPr>
        <w:rPr>
          <w:b/>
          <w:bCs/>
          <w:sz w:val="28"/>
          <w:szCs w:val="28"/>
        </w:rPr>
      </w:pPr>
    </w:p>
    <w:p w14:paraId="538486EB" w14:textId="77777777" w:rsidR="00F039EB" w:rsidRDefault="00F039EB" w:rsidP="00120756">
      <w:pPr>
        <w:rPr>
          <w:b/>
          <w:bCs/>
          <w:sz w:val="28"/>
          <w:szCs w:val="28"/>
        </w:rPr>
      </w:pPr>
    </w:p>
    <w:p w14:paraId="0353FD8D" w14:textId="77777777" w:rsidR="00F039EB" w:rsidRDefault="00F039EB" w:rsidP="00120756">
      <w:pPr>
        <w:rPr>
          <w:b/>
          <w:bCs/>
          <w:sz w:val="28"/>
          <w:szCs w:val="28"/>
        </w:rPr>
      </w:pPr>
    </w:p>
    <w:p w14:paraId="47BDB063" w14:textId="77777777" w:rsidR="00F039EB" w:rsidRDefault="00F039EB" w:rsidP="00120756">
      <w:pPr>
        <w:rPr>
          <w:b/>
          <w:bCs/>
          <w:sz w:val="28"/>
          <w:szCs w:val="28"/>
        </w:rPr>
      </w:pPr>
    </w:p>
    <w:p w14:paraId="10F9FA9F" w14:textId="77777777" w:rsidR="00F039EB" w:rsidRDefault="00F039EB" w:rsidP="00120756">
      <w:pPr>
        <w:rPr>
          <w:b/>
          <w:bCs/>
          <w:sz w:val="28"/>
          <w:szCs w:val="28"/>
        </w:rPr>
      </w:pPr>
    </w:p>
    <w:p w14:paraId="4C44CA6F" w14:textId="77777777" w:rsidR="00F039EB" w:rsidRDefault="00F039EB" w:rsidP="00120756">
      <w:pPr>
        <w:rPr>
          <w:b/>
          <w:bCs/>
          <w:sz w:val="28"/>
          <w:szCs w:val="28"/>
        </w:rPr>
      </w:pPr>
    </w:p>
    <w:p w14:paraId="392182BA" w14:textId="77777777" w:rsidR="00F039EB" w:rsidRDefault="00F039EB" w:rsidP="00120756">
      <w:pPr>
        <w:rPr>
          <w:b/>
          <w:bCs/>
          <w:sz w:val="28"/>
          <w:szCs w:val="28"/>
        </w:rPr>
      </w:pPr>
    </w:p>
    <w:p w14:paraId="1C0864E9" w14:textId="77777777" w:rsidR="00F039EB" w:rsidRDefault="00F039EB" w:rsidP="00120756">
      <w:pPr>
        <w:rPr>
          <w:b/>
          <w:bCs/>
          <w:sz w:val="28"/>
          <w:szCs w:val="28"/>
        </w:rPr>
      </w:pPr>
    </w:p>
    <w:p w14:paraId="61B18D97" w14:textId="77777777" w:rsidR="00F039EB" w:rsidRDefault="00F039EB" w:rsidP="00120756">
      <w:pPr>
        <w:rPr>
          <w:b/>
          <w:bCs/>
          <w:sz w:val="28"/>
          <w:szCs w:val="28"/>
        </w:rPr>
      </w:pPr>
    </w:p>
    <w:p w14:paraId="399E8EB4" w14:textId="77777777" w:rsidR="00F039EB" w:rsidRDefault="00F039EB" w:rsidP="00120756">
      <w:pPr>
        <w:rPr>
          <w:b/>
          <w:bCs/>
          <w:sz w:val="28"/>
          <w:szCs w:val="28"/>
        </w:rPr>
      </w:pPr>
    </w:p>
    <w:p w14:paraId="12FBA600" w14:textId="7391C0CE" w:rsidR="005B2B20" w:rsidRDefault="005B2B20" w:rsidP="00120756">
      <w:pPr>
        <w:rPr>
          <w:b/>
          <w:bCs/>
          <w:sz w:val="28"/>
          <w:szCs w:val="28"/>
        </w:rPr>
      </w:pPr>
      <w:r>
        <w:rPr>
          <w:b/>
          <w:bCs/>
          <w:sz w:val="28"/>
          <w:szCs w:val="28"/>
        </w:rPr>
        <w:t>Answering the Questions:</w:t>
      </w:r>
    </w:p>
    <w:p w14:paraId="0577D3D6" w14:textId="63D03C8F" w:rsidR="00AD0382" w:rsidRPr="00F16465" w:rsidRDefault="00D33303" w:rsidP="00D33303">
      <w:pPr>
        <w:pStyle w:val="ListParagraph"/>
        <w:numPr>
          <w:ilvl w:val="0"/>
          <w:numId w:val="1"/>
        </w:numPr>
        <w:rPr>
          <w:rFonts w:ascii="CMR10" w:eastAsia="CMR10" w:cs="CMR10"/>
          <w:b/>
          <w:bCs/>
          <w:sz w:val="24"/>
          <w:szCs w:val="24"/>
        </w:rPr>
      </w:pPr>
      <w:r w:rsidRPr="00F16465">
        <w:rPr>
          <w:rFonts w:ascii="CMR10" w:eastAsia="CMR10" w:cs="CMR10"/>
          <w:b/>
          <w:bCs/>
          <w:sz w:val="24"/>
          <w:szCs w:val="24"/>
        </w:rPr>
        <w:t>Should we move to GKE? why?</w:t>
      </w:r>
    </w:p>
    <w:p w14:paraId="07DA7BE9" w14:textId="7E149E84" w:rsidR="00D33303" w:rsidRPr="00F039EB" w:rsidRDefault="00D33303" w:rsidP="00D33303">
      <w:pPr>
        <w:ind w:left="720"/>
        <w:rPr>
          <w:sz w:val="16"/>
          <w:szCs w:val="16"/>
        </w:rPr>
      </w:pPr>
      <w:r w:rsidRPr="00F039EB">
        <w:rPr>
          <w:sz w:val="16"/>
          <w:szCs w:val="16"/>
        </w:rPr>
        <w:t xml:space="preserve">Yes, </w:t>
      </w:r>
      <w:r w:rsidR="00BF68D3" w:rsidRPr="00F039EB">
        <w:rPr>
          <w:sz w:val="16"/>
          <w:szCs w:val="16"/>
        </w:rPr>
        <w:t>we should move to GKE.</w:t>
      </w:r>
    </w:p>
    <w:p w14:paraId="6E0594E4" w14:textId="159D10AC" w:rsidR="00BF68D3" w:rsidRPr="00F039EB" w:rsidRDefault="00BF68D3" w:rsidP="00D33303">
      <w:pPr>
        <w:ind w:left="720"/>
        <w:rPr>
          <w:sz w:val="16"/>
          <w:szCs w:val="16"/>
        </w:rPr>
      </w:pPr>
      <w:r w:rsidRPr="00F039EB">
        <w:rPr>
          <w:sz w:val="16"/>
          <w:szCs w:val="16"/>
        </w:rPr>
        <w:t xml:space="preserve">Because </w:t>
      </w:r>
      <w:r w:rsidR="00BB6BE6" w:rsidRPr="00F039EB">
        <w:rPr>
          <w:sz w:val="16"/>
          <w:szCs w:val="16"/>
        </w:rPr>
        <w:t>of the following:</w:t>
      </w:r>
    </w:p>
    <w:p w14:paraId="7EC9B10D" w14:textId="77777777" w:rsidR="000F66A6" w:rsidRPr="00F039EB" w:rsidRDefault="0066548D" w:rsidP="000F66A6">
      <w:pPr>
        <w:pStyle w:val="ListParagraph"/>
        <w:numPr>
          <w:ilvl w:val="0"/>
          <w:numId w:val="2"/>
        </w:numPr>
        <w:rPr>
          <w:sz w:val="16"/>
          <w:szCs w:val="16"/>
        </w:rPr>
      </w:pPr>
      <w:r w:rsidRPr="00F039EB">
        <w:rPr>
          <w:sz w:val="16"/>
          <w:szCs w:val="16"/>
        </w:rPr>
        <w:t>Google, no doubt, presents a better offering when it comes to allowed quotas on its managed Kubernetes service GKE. With GKE, you can run up to 50 clusters /zones in addition to 50 regional clusters. AKS also allows you to run 100 clusters/regions.</w:t>
      </w:r>
      <w:r w:rsidR="000F66A6" w:rsidRPr="00F039EB">
        <w:rPr>
          <w:sz w:val="16"/>
          <w:szCs w:val="16"/>
        </w:rPr>
        <w:br/>
      </w:r>
      <w:r w:rsidR="000F66A6" w:rsidRPr="00F039EB">
        <w:rPr>
          <w:sz w:val="16"/>
          <w:szCs w:val="16"/>
        </w:rPr>
        <w:lastRenderedPageBreak/>
        <w:t>GKE allows 5000 nodes per cluster and 1000 nodes per node pools. GKE doesn’t document how many node pools it allows. However, you are restricted to 110 pods/ nodes.</w:t>
      </w:r>
    </w:p>
    <w:p w14:paraId="1A9A3B48" w14:textId="77777777" w:rsidR="000F66A6" w:rsidRPr="00F039EB" w:rsidRDefault="000F66A6" w:rsidP="000F66A6">
      <w:pPr>
        <w:pStyle w:val="ListParagraph"/>
        <w:ind w:left="1440"/>
        <w:rPr>
          <w:sz w:val="16"/>
          <w:szCs w:val="16"/>
        </w:rPr>
      </w:pPr>
    </w:p>
    <w:p w14:paraId="25A41875" w14:textId="29E100DD" w:rsidR="00BB6BE6" w:rsidRPr="00F039EB" w:rsidRDefault="000F66A6" w:rsidP="000F66A6">
      <w:pPr>
        <w:pStyle w:val="ListParagraph"/>
        <w:ind w:left="1440"/>
        <w:rPr>
          <w:sz w:val="16"/>
          <w:szCs w:val="16"/>
        </w:rPr>
      </w:pPr>
      <w:r w:rsidRPr="00F039EB">
        <w:rPr>
          <w:sz w:val="16"/>
          <w:szCs w:val="16"/>
        </w:rPr>
        <w:t>Comparatively, AKS quota limits are a little conservative. It allows just 1000 nodes per cluster and 100 nodes per node pool. It allows up to 10 node pools. However, it has a larger pod limit; AKS users can run 250 pods/ nodes.</w:t>
      </w:r>
    </w:p>
    <w:p w14:paraId="0E385FD4" w14:textId="77777777" w:rsidR="000F66A6" w:rsidRPr="00F039EB" w:rsidRDefault="000F66A6" w:rsidP="000F66A6">
      <w:pPr>
        <w:pStyle w:val="ListParagraph"/>
        <w:ind w:left="1440"/>
        <w:rPr>
          <w:sz w:val="16"/>
          <w:szCs w:val="16"/>
        </w:rPr>
      </w:pPr>
    </w:p>
    <w:p w14:paraId="3C5A8F82" w14:textId="165DE387" w:rsidR="000F66A6" w:rsidRPr="00F039EB" w:rsidRDefault="00741857" w:rsidP="000F66A6">
      <w:pPr>
        <w:pStyle w:val="ListParagraph"/>
        <w:numPr>
          <w:ilvl w:val="0"/>
          <w:numId w:val="2"/>
        </w:numPr>
        <w:rPr>
          <w:sz w:val="16"/>
          <w:szCs w:val="16"/>
        </w:rPr>
      </w:pPr>
      <w:r w:rsidRPr="00F039EB">
        <w:rPr>
          <w:sz w:val="16"/>
          <w:szCs w:val="16"/>
        </w:rPr>
        <w:t xml:space="preserve">GKE has the upper hand over AKS when it comes to upgrades. GKE is a lot less hassle as it allows automatic upgrades to its control plane and worker nodes. If you’re on AKS, you probably </w:t>
      </w:r>
      <w:proofErr w:type="gramStart"/>
      <w:r w:rsidRPr="00F039EB">
        <w:rPr>
          <w:sz w:val="16"/>
          <w:szCs w:val="16"/>
        </w:rPr>
        <w:t>have to</w:t>
      </w:r>
      <w:proofErr w:type="gramEnd"/>
      <w:r w:rsidRPr="00F039EB">
        <w:rPr>
          <w:sz w:val="16"/>
          <w:szCs w:val="16"/>
        </w:rPr>
        <w:t xml:space="preserve"> manually upgrade the control plane and worker nodes every time, which slows the process down.</w:t>
      </w:r>
    </w:p>
    <w:p w14:paraId="5D5CA013" w14:textId="4C320CF8" w:rsidR="00741857" w:rsidRPr="00F039EB" w:rsidRDefault="00E04116" w:rsidP="000F66A6">
      <w:pPr>
        <w:pStyle w:val="ListParagraph"/>
        <w:numPr>
          <w:ilvl w:val="0"/>
          <w:numId w:val="2"/>
        </w:numPr>
        <w:rPr>
          <w:sz w:val="16"/>
          <w:szCs w:val="16"/>
        </w:rPr>
      </w:pPr>
      <w:r w:rsidRPr="00F039EB">
        <w:rPr>
          <w:sz w:val="16"/>
          <w:szCs w:val="16"/>
        </w:rPr>
        <w:t xml:space="preserve">Microsoft’s AKS does support </w:t>
      </w:r>
      <w:r w:rsidRPr="00F039EB">
        <w:rPr>
          <w:sz w:val="16"/>
          <w:szCs w:val="16"/>
        </w:rPr>
        <w:t>open-source</w:t>
      </w:r>
      <w:r w:rsidRPr="00F039EB">
        <w:rPr>
          <w:sz w:val="16"/>
          <w:szCs w:val="16"/>
        </w:rPr>
        <w:t xml:space="preserve"> Ubuntu in addition to Windows Server. When it comes to operating system support, GKE supports Container </w:t>
      </w:r>
      <w:r w:rsidRPr="00F039EB">
        <w:rPr>
          <w:sz w:val="16"/>
          <w:szCs w:val="16"/>
        </w:rPr>
        <w:t>Optimized</w:t>
      </w:r>
      <w:r w:rsidRPr="00F039EB">
        <w:rPr>
          <w:sz w:val="16"/>
          <w:szCs w:val="16"/>
        </w:rPr>
        <w:t xml:space="preserve"> OS in addition to Ubuntu and Windows Server.</w:t>
      </w:r>
    </w:p>
    <w:p w14:paraId="2636BFFE" w14:textId="25A624C9" w:rsidR="00E04116" w:rsidRPr="00F039EB" w:rsidRDefault="00BA0DB1" w:rsidP="000F66A6">
      <w:pPr>
        <w:pStyle w:val="ListParagraph"/>
        <w:numPr>
          <w:ilvl w:val="0"/>
          <w:numId w:val="2"/>
        </w:numPr>
        <w:rPr>
          <w:sz w:val="16"/>
          <w:szCs w:val="16"/>
        </w:rPr>
      </w:pPr>
      <w:r w:rsidRPr="00F039EB">
        <w:rPr>
          <w:sz w:val="16"/>
          <w:szCs w:val="16"/>
        </w:rPr>
        <w:t>GKE may have an edge with the number of added features over AKS</w:t>
      </w:r>
    </w:p>
    <w:p w14:paraId="2BADC4E2" w14:textId="77777777" w:rsidR="00F039EB" w:rsidRPr="00F16465" w:rsidRDefault="00F039EB" w:rsidP="00F039EB">
      <w:pPr>
        <w:pStyle w:val="ListParagraph"/>
        <w:rPr>
          <w:rFonts w:ascii="CMR10" w:eastAsia="CMR10" w:cs="CMR10"/>
          <w:b/>
          <w:bCs/>
          <w:sz w:val="24"/>
          <w:szCs w:val="24"/>
        </w:rPr>
      </w:pPr>
    </w:p>
    <w:p w14:paraId="6A5BD6BC" w14:textId="4DD62748" w:rsidR="00BA0DB1" w:rsidRPr="00F16465" w:rsidRDefault="007D0B09" w:rsidP="007D0B09">
      <w:pPr>
        <w:pStyle w:val="ListParagraph"/>
        <w:numPr>
          <w:ilvl w:val="0"/>
          <w:numId w:val="1"/>
        </w:numPr>
        <w:rPr>
          <w:rFonts w:ascii="CMR10" w:eastAsia="CMR10" w:cs="CMR10"/>
          <w:b/>
          <w:bCs/>
          <w:sz w:val="24"/>
          <w:szCs w:val="24"/>
        </w:rPr>
      </w:pPr>
      <w:r w:rsidRPr="00F16465">
        <w:rPr>
          <w:rFonts w:ascii="CMR10" w:eastAsia="CMR10" w:cs="CMR10"/>
          <w:b/>
          <w:bCs/>
          <w:sz w:val="24"/>
          <w:szCs w:val="24"/>
        </w:rPr>
        <w:t xml:space="preserve">What </w:t>
      </w:r>
      <w:proofErr w:type="gramStart"/>
      <w:r w:rsidRPr="00F16465">
        <w:rPr>
          <w:rFonts w:ascii="CMR10" w:eastAsia="CMR10" w:cs="CMR10"/>
          <w:b/>
          <w:bCs/>
          <w:sz w:val="24"/>
          <w:szCs w:val="24"/>
        </w:rPr>
        <w:t>are</w:t>
      </w:r>
      <w:proofErr w:type="gramEnd"/>
      <w:r w:rsidRPr="00F16465">
        <w:rPr>
          <w:rFonts w:ascii="CMR10" w:eastAsia="CMR10" w:cs="CMR10"/>
          <w:b/>
          <w:bCs/>
          <w:sz w:val="24"/>
          <w:szCs w:val="24"/>
        </w:rPr>
        <w:t xml:space="preserve"> the list of services that we need to activate on GCP?</w:t>
      </w:r>
    </w:p>
    <w:p w14:paraId="6236DFF5" w14:textId="305B5FF8" w:rsidR="00D859A5" w:rsidRPr="00F039EB" w:rsidRDefault="00D859A5" w:rsidP="00D859A5">
      <w:pPr>
        <w:ind w:left="720"/>
        <w:rPr>
          <w:rFonts w:eastAsia="CMR10" w:cstheme="minorHAnsi"/>
          <w:sz w:val="16"/>
          <w:szCs w:val="16"/>
        </w:rPr>
      </w:pPr>
      <w:r w:rsidRPr="00F039EB">
        <w:rPr>
          <w:rFonts w:eastAsia="CMR10" w:cstheme="minorHAnsi"/>
          <w:sz w:val="16"/>
          <w:szCs w:val="16"/>
        </w:rPr>
        <w:t>For running the client’s APIs on GCP we need to do the following:</w:t>
      </w:r>
    </w:p>
    <w:p w14:paraId="0FE9B61E" w14:textId="521A9E47" w:rsidR="0098398A" w:rsidRPr="00F039EB" w:rsidRDefault="0026210C" w:rsidP="0098398A">
      <w:pPr>
        <w:pStyle w:val="ListParagraph"/>
        <w:numPr>
          <w:ilvl w:val="2"/>
          <w:numId w:val="1"/>
        </w:numPr>
        <w:rPr>
          <w:rFonts w:eastAsia="CMR10" w:cstheme="minorHAnsi"/>
          <w:sz w:val="16"/>
          <w:szCs w:val="16"/>
        </w:rPr>
      </w:pPr>
      <w:r w:rsidRPr="00F039EB">
        <w:rPr>
          <w:rFonts w:eastAsia="CMR10" w:cstheme="minorHAnsi"/>
          <w:sz w:val="16"/>
          <w:szCs w:val="16"/>
        </w:rPr>
        <w:t>Creating a Google account</w:t>
      </w:r>
    </w:p>
    <w:p w14:paraId="00DF7479" w14:textId="017E15AA" w:rsidR="0026210C" w:rsidRPr="00F039EB" w:rsidRDefault="0026210C" w:rsidP="0098398A">
      <w:pPr>
        <w:pStyle w:val="ListParagraph"/>
        <w:numPr>
          <w:ilvl w:val="2"/>
          <w:numId w:val="1"/>
        </w:numPr>
        <w:rPr>
          <w:rFonts w:eastAsia="CMR10" w:cstheme="minorHAnsi"/>
          <w:sz w:val="16"/>
          <w:szCs w:val="16"/>
        </w:rPr>
      </w:pPr>
      <w:r w:rsidRPr="00F039EB">
        <w:rPr>
          <w:rFonts w:eastAsia="CMR10" w:cstheme="minorHAnsi"/>
          <w:sz w:val="16"/>
          <w:szCs w:val="16"/>
        </w:rPr>
        <w:t>Creating a Google project</w:t>
      </w:r>
    </w:p>
    <w:p w14:paraId="6AB93176" w14:textId="62E85752" w:rsidR="0026210C" w:rsidRPr="00F039EB" w:rsidRDefault="00B263B4" w:rsidP="0098398A">
      <w:pPr>
        <w:pStyle w:val="ListParagraph"/>
        <w:numPr>
          <w:ilvl w:val="2"/>
          <w:numId w:val="1"/>
        </w:numPr>
        <w:rPr>
          <w:rFonts w:eastAsia="CMR10" w:cstheme="minorHAnsi"/>
          <w:sz w:val="16"/>
          <w:szCs w:val="16"/>
        </w:rPr>
      </w:pPr>
      <w:r w:rsidRPr="00F039EB">
        <w:rPr>
          <w:rFonts w:eastAsia="CMR10" w:cstheme="minorHAnsi"/>
          <w:sz w:val="16"/>
          <w:szCs w:val="16"/>
        </w:rPr>
        <w:t>Discovering APIs</w:t>
      </w:r>
      <w:r w:rsidR="00D859A5" w:rsidRPr="00F039EB">
        <w:rPr>
          <w:rFonts w:eastAsia="CMR10" w:cstheme="minorHAnsi"/>
          <w:sz w:val="16"/>
          <w:szCs w:val="16"/>
        </w:rPr>
        <w:t xml:space="preserve"> library</w:t>
      </w:r>
    </w:p>
    <w:p w14:paraId="4A47DF54" w14:textId="6B5DE810" w:rsidR="00D859A5" w:rsidRPr="00F039EB" w:rsidRDefault="00D859A5" w:rsidP="0098398A">
      <w:pPr>
        <w:pStyle w:val="ListParagraph"/>
        <w:numPr>
          <w:ilvl w:val="2"/>
          <w:numId w:val="1"/>
        </w:numPr>
        <w:rPr>
          <w:rFonts w:eastAsia="CMR10" w:cstheme="minorHAnsi"/>
          <w:sz w:val="16"/>
          <w:szCs w:val="16"/>
        </w:rPr>
      </w:pPr>
      <w:r w:rsidRPr="00F039EB">
        <w:rPr>
          <w:rFonts w:eastAsia="CMR10" w:cstheme="minorHAnsi"/>
          <w:sz w:val="16"/>
          <w:szCs w:val="16"/>
        </w:rPr>
        <w:t>Enabling APIs</w:t>
      </w:r>
    </w:p>
    <w:p w14:paraId="45D51EE1" w14:textId="01068B7E"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Enabling billing</w:t>
      </w:r>
    </w:p>
    <w:p w14:paraId="42B20451" w14:textId="76017F59"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Getting application credentials</w:t>
      </w:r>
    </w:p>
    <w:p w14:paraId="0825ADDC" w14:textId="3AC03CDC"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Using application credentials</w:t>
      </w:r>
    </w:p>
    <w:p w14:paraId="1CC4E83F" w14:textId="68F6DA6C"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Build the applications</w:t>
      </w:r>
    </w:p>
    <w:p w14:paraId="40DB6162" w14:textId="0DDC7EE5" w:rsidR="0047418E" w:rsidRPr="00F039EB" w:rsidRDefault="0047418E" w:rsidP="0047418E">
      <w:pPr>
        <w:ind w:left="720"/>
        <w:rPr>
          <w:rFonts w:eastAsia="CMR10" w:cstheme="minorHAnsi"/>
          <w:sz w:val="16"/>
          <w:szCs w:val="16"/>
        </w:rPr>
      </w:pPr>
      <w:r w:rsidRPr="00F039EB">
        <w:rPr>
          <w:rFonts w:eastAsia="CMR10" w:cstheme="minorHAnsi"/>
          <w:sz w:val="16"/>
          <w:szCs w:val="16"/>
        </w:rPr>
        <w:t xml:space="preserve">For servicing multiple </w:t>
      </w:r>
      <w:r w:rsidR="003819CC" w:rsidRPr="00F039EB">
        <w:rPr>
          <w:rFonts w:eastAsia="CMR10" w:cstheme="minorHAnsi"/>
          <w:sz w:val="16"/>
          <w:szCs w:val="16"/>
        </w:rPr>
        <w:t>APIs,</w:t>
      </w:r>
      <w:r w:rsidRPr="00F039EB">
        <w:rPr>
          <w:rFonts w:eastAsia="CMR10" w:cstheme="minorHAnsi"/>
          <w:sz w:val="16"/>
          <w:szCs w:val="16"/>
        </w:rPr>
        <w:t xml:space="preserve"> we need to do the </w:t>
      </w:r>
      <w:r w:rsidR="003819CC" w:rsidRPr="00F039EB">
        <w:rPr>
          <w:rFonts w:eastAsia="CMR10" w:cstheme="minorHAnsi"/>
          <w:sz w:val="16"/>
          <w:szCs w:val="16"/>
        </w:rPr>
        <w:t>following:</w:t>
      </w:r>
    </w:p>
    <w:p w14:paraId="273B1C6A" w14:textId="2D3214DE" w:rsidR="00743EDF" w:rsidRPr="00F039EB" w:rsidRDefault="00743EDF" w:rsidP="00743EDF">
      <w:pPr>
        <w:pStyle w:val="ListParagraph"/>
        <w:numPr>
          <w:ilvl w:val="0"/>
          <w:numId w:val="3"/>
        </w:numPr>
        <w:rPr>
          <w:rFonts w:eastAsia="CMR10" w:cstheme="minorHAnsi"/>
          <w:sz w:val="16"/>
          <w:szCs w:val="16"/>
        </w:rPr>
      </w:pPr>
      <w:r w:rsidRPr="00F039EB">
        <w:rPr>
          <w:rFonts w:eastAsia="CMR10" w:cstheme="minorHAnsi"/>
          <w:sz w:val="16"/>
          <w:szCs w:val="16"/>
        </w:rPr>
        <w:t xml:space="preserve">Verify domain name and ownership of the </w:t>
      </w:r>
      <w:r w:rsidR="001C7574" w:rsidRPr="00F039EB">
        <w:rPr>
          <w:rFonts w:eastAsia="CMR10" w:cstheme="minorHAnsi"/>
          <w:sz w:val="16"/>
          <w:szCs w:val="16"/>
        </w:rPr>
        <w:t>domain</w:t>
      </w:r>
    </w:p>
    <w:p w14:paraId="5CE15DFF" w14:textId="384EB20E" w:rsidR="001C7574" w:rsidRPr="00F039EB" w:rsidRDefault="001C7574" w:rsidP="004C5FB5">
      <w:pPr>
        <w:ind w:left="1440"/>
        <w:rPr>
          <w:rFonts w:eastAsia="CMR10" w:cstheme="minorHAnsi"/>
          <w:sz w:val="16"/>
          <w:szCs w:val="16"/>
        </w:rPr>
      </w:pPr>
      <w:r w:rsidRPr="00F039EB">
        <w:rPr>
          <w:rFonts w:eastAsia="CMR10" w:cstheme="minorHAnsi"/>
          <w:sz w:val="16"/>
          <w:szCs w:val="16"/>
        </w:rPr>
        <w:lastRenderedPageBreak/>
        <w:t xml:space="preserve">ii. </w:t>
      </w:r>
      <w:r w:rsidRPr="00F039EB">
        <w:rPr>
          <w:rFonts w:eastAsia="CMR10" w:cstheme="minorHAnsi"/>
          <w:sz w:val="16"/>
          <w:szCs w:val="16"/>
        </w:rPr>
        <w:t xml:space="preserve">Deploying an API on a </w:t>
      </w:r>
      <w:r w:rsidR="004C5FB5" w:rsidRPr="00F039EB">
        <w:rPr>
          <w:rFonts w:eastAsia="CMR10" w:cstheme="minorHAnsi"/>
          <w:sz w:val="16"/>
          <w:szCs w:val="16"/>
        </w:rPr>
        <w:t>subdomain (</w:t>
      </w:r>
      <w:r w:rsidR="004C5FB5" w:rsidRPr="00F039EB">
        <w:rPr>
          <w:rFonts w:eastAsia="CMR10" w:cstheme="minorHAnsi"/>
          <w:sz w:val="16"/>
          <w:szCs w:val="16"/>
        </w:rPr>
        <w:t xml:space="preserve">Set the host </w:t>
      </w:r>
      <w:proofErr w:type="gramStart"/>
      <w:r w:rsidR="004C5FB5" w:rsidRPr="00F039EB">
        <w:rPr>
          <w:rFonts w:eastAsia="CMR10" w:cstheme="minorHAnsi"/>
          <w:sz w:val="16"/>
          <w:szCs w:val="16"/>
        </w:rPr>
        <w:t>field</w:t>
      </w:r>
      <w:r w:rsidR="004C5FB5" w:rsidRPr="00F039EB">
        <w:rPr>
          <w:rFonts w:eastAsia="CMR10" w:cstheme="minorHAnsi"/>
          <w:sz w:val="16"/>
          <w:szCs w:val="16"/>
        </w:rPr>
        <w:t xml:space="preserve"> ,</w:t>
      </w:r>
      <w:proofErr w:type="gramEnd"/>
      <w:r w:rsidR="004C5FB5" w:rsidRPr="00F039EB">
        <w:rPr>
          <w:rFonts w:eastAsia="CMR10" w:cstheme="minorHAnsi"/>
          <w:sz w:val="16"/>
          <w:szCs w:val="16"/>
        </w:rPr>
        <w:t xml:space="preserve"> </w:t>
      </w:r>
      <w:r w:rsidR="004C5FB5" w:rsidRPr="00F039EB">
        <w:rPr>
          <w:rFonts w:eastAsia="CMR10" w:cstheme="minorHAnsi"/>
          <w:sz w:val="16"/>
          <w:szCs w:val="16"/>
        </w:rPr>
        <w:t>Deploy the Endpoints configuration</w:t>
      </w:r>
      <w:r w:rsidR="004C5FB5" w:rsidRPr="00F039EB">
        <w:rPr>
          <w:rFonts w:eastAsia="CMR10" w:cstheme="minorHAnsi"/>
          <w:sz w:val="16"/>
          <w:szCs w:val="16"/>
        </w:rPr>
        <w:t xml:space="preserve">, </w:t>
      </w:r>
      <w:r w:rsidR="004C5FB5" w:rsidRPr="00F039EB">
        <w:rPr>
          <w:rFonts w:eastAsia="CMR10" w:cstheme="minorHAnsi"/>
          <w:sz w:val="16"/>
          <w:szCs w:val="16"/>
        </w:rPr>
        <w:t>Deploy the API backend.</w:t>
      </w:r>
      <w:r w:rsidR="004C5FB5" w:rsidRPr="00F039EB">
        <w:rPr>
          <w:rFonts w:eastAsia="CMR10" w:cstheme="minorHAnsi"/>
          <w:sz w:val="16"/>
          <w:szCs w:val="16"/>
        </w:rPr>
        <w:t>)</w:t>
      </w:r>
    </w:p>
    <w:p w14:paraId="0E9288F0" w14:textId="77777777" w:rsidR="00D91604" w:rsidRPr="00F039EB" w:rsidRDefault="00D91604" w:rsidP="004C5FB5">
      <w:pPr>
        <w:ind w:left="1440"/>
        <w:rPr>
          <w:rFonts w:ascii="CMR10" w:eastAsia="CMR10" w:cs="CMR10"/>
          <w:sz w:val="16"/>
          <w:szCs w:val="16"/>
        </w:rPr>
      </w:pPr>
    </w:p>
    <w:p w14:paraId="4D792A70" w14:textId="003569D3" w:rsidR="00D91604" w:rsidRPr="00F16465" w:rsidRDefault="00D91604" w:rsidP="00D91604">
      <w:pPr>
        <w:pStyle w:val="ListParagraph"/>
        <w:numPr>
          <w:ilvl w:val="0"/>
          <w:numId w:val="1"/>
        </w:numPr>
        <w:rPr>
          <w:rFonts w:ascii="CMR10" w:eastAsia="CMR10" w:cs="CMR10"/>
          <w:b/>
          <w:bCs/>
          <w:sz w:val="24"/>
          <w:szCs w:val="24"/>
        </w:rPr>
      </w:pPr>
      <w:r w:rsidRPr="00F16465">
        <w:rPr>
          <w:rFonts w:ascii="CMR10" w:eastAsia="CMR10" w:cs="CMR10"/>
          <w:b/>
          <w:bCs/>
          <w:sz w:val="24"/>
          <w:szCs w:val="24"/>
        </w:rPr>
        <w:t>What resources do I need to do this migration?</w:t>
      </w:r>
    </w:p>
    <w:p w14:paraId="74B288C2" w14:textId="189A8881" w:rsidR="00D91604" w:rsidRPr="00F039EB" w:rsidRDefault="00631A94" w:rsidP="00D91604">
      <w:pPr>
        <w:ind w:left="1440"/>
        <w:rPr>
          <w:rFonts w:eastAsia="CMR10" w:cstheme="minorHAnsi"/>
          <w:sz w:val="16"/>
          <w:szCs w:val="16"/>
        </w:rPr>
      </w:pPr>
      <w:r w:rsidRPr="00F039EB">
        <w:rPr>
          <w:rFonts w:eastAsia="CMR10" w:cstheme="minorHAnsi"/>
          <w:sz w:val="16"/>
          <w:szCs w:val="16"/>
        </w:rPr>
        <w:t>To do this migration we need to do the following:</w:t>
      </w:r>
    </w:p>
    <w:p w14:paraId="72BA3104"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Configure the source and destination for migration</w:t>
      </w:r>
    </w:p>
    <w:p w14:paraId="6BF75F9C"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GCP as a migration destination. Before beginning a migration to Google Cloud, you must create Identity and Access Management permissions.</w:t>
      </w:r>
    </w:p>
    <w:p w14:paraId="0C1BD8F0"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a VPN for communication between the migration source and destination. Plan for and create a secure connection between Azure and Google Cloud. One way to do this is to follow this guide.</w:t>
      </w:r>
    </w:p>
    <w:p w14:paraId="235E2D01"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Configure network access. See Network Access Requirements for detailed information on firewall, routing, and network tag considerations for your Migrate for Compute Engine deployment.</w:t>
      </w:r>
    </w:p>
    <w:p w14:paraId="6EF15395"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Create Azure credentials in the Migrate for Compute Engine Manager that will enable Migrate for Compute Engine to connect to Azure.</w:t>
      </w:r>
    </w:p>
    <w:p w14:paraId="3B205B43"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the Migrate for Compute Engine Manager. The Migrate for Compute Engine Manager provides a web UI and controls migration operations from Google Cloud.</w:t>
      </w:r>
    </w:p>
    <w:p w14:paraId="6359F4FA"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Create Cloud Details on your Migrate for Compute Engine Manager using your Azure credentials.</w:t>
      </w:r>
    </w:p>
    <w:p w14:paraId="0D17FA48"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Cloud Extensions. After configuring the Migrate for Compute Engine Manager, create Cloud Extensions for your migration.</w:t>
      </w:r>
    </w:p>
    <w:p w14:paraId="6BE95F5D"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Prepare your Linux VMs. If you are migrating Linux VMs, install the Migrate for Compute Engine package to reconfigure them for Google Cloud.</w:t>
      </w:r>
    </w:p>
    <w:p w14:paraId="72FC705D"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Migrate VMs</w:t>
      </w:r>
    </w:p>
    <w:p w14:paraId="165ECEA5" w14:textId="596F8A1B" w:rsidR="00631A94" w:rsidRPr="00F039EB" w:rsidRDefault="00631A94" w:rsidP="00631A94">
      <w:pPr>
        <w:ind w:left="1440"/>
        <w:rPr>
          <w:rFonts w:eastAsia="CMR10" w:cstheme="minorHAnsi"/>
          <w:sz w:val="16"/>
          <w:szCs w:val="16"/>
        </w:rPr>
      </w:pPr>
      <w:r w:rsidRPr="00F039EB">
        <w:rPr>
          <w:rFonts w:eastAsia="CMR10" w:cstheme="minorHAnsi"/>
          <w:sz w:val="16"/>
          <w:szCs w:val="16"/>
        </w:rPr>
        <w:lastRenderedPageBreak/>
        <w:t>Migrate a wave of VMs. Migrate for Compute Engine organizes groups of VMs into waves. When you understand the dependencies of your applications, create runbooks that contain groups of VMs, then begin your migration.</w:t>
      </w:r>
    </w:p>
    <w:p w14:paraId="05375F65" w14:textId="77777777" w:rsidR="00FB7FDA" w:rsidRPr="00F039EB" w:rsidRDefault="00FB7FDA" w:rsidP="00631A94">
      <w:pPr>
        <w:ind w:left="1440"/>
        <w:rPr>
          <w:rFonts w:eastAsia="CMR10" w:cstheme="minorHAnsi"/>
          <w:sz w:val="16"/>
          <w:szCs w:val="16"/>
        </w:rPr>
      </w:pPr>
    </w:p>
    <w:p w14:paraId="63963E83" w14:textId="3233A370" w:rsidR="00FB7FDA" w:rsidRPr="00F039EB" w:rsidRDefault="00FB7FDA" w:rsidP="00FB7FDA">
      <w:pPr>
        <w:ind w:left="1440"/>
        <w:rPr>
          <w:rFonts w:eastAsia="CMR10" w:cstheme="minorHAnsi"/>
          <w:b/>
          <w:bCs/>
          <w:sz w:val="16"/>
          <w:szCs w:val="16"/>
        </w:rPr>
      </w:pPr>
      <w:r w:rsidRPr="00F039EB">
        <w:rPr>
          <w:rFonts w:eastAsia="CMR10" w:cstheme="minorHAnsi"/>
          <w:b/>
          <w:bCs/>
          <w:sz w:val="16"/>
          <w:szCs w:val="16"/>
        </w:rPr>
        <w:t>Migration process</w:t>
      </w:r>
      <w:r w:rsidR="004863D6" w:rsidRPr="00F039EB">
        <w:rPr>
          <w:rFonts w:eastAsia="CMR10" w:cstheme="minorHAnsi"/>
          <w:b/>
          <w:bCs/>
          <w:sz w:val="16"/>
          <w:szCs w:val="16"/>
        </w:rPr>
        <w:t xml:space="preserve"> of VMs:</w:t>
      </w:r>
    </w:p>
    <w:p w14:paraId="2C46ACD1" w14:textId="1D4222FB" w:rsidR="00FB7FDA" w:rsidRPr="00F039EB" w:rsidRDefault="00FB7FDA" w:rsidP="007F096C">
      <w:pPr>
        <w:ind w:left="2160"/>
        <w:rPr>
          <w:rFonts w:eastAsia="CMR10" w:cstheme="minorHAnsi"/>
          <w:sz w:val="16"/>
          <w:szCs w:val="16"/>
        </w:rPr>
      </w:pPr>
      <w:r w:rsidRPr="00F039EB">
        <w:rPr>
          <w:rFonts w:eastAsia="CMR10" w:cstheme="minorHAnsi"/>
          <w:sz w:val="16"/>
          <w:szCs w:val="16"/>
        </w:rPr>
        <w:t>During migration of an instance from Azure to Google Cloud, Migrate for Compute Engine does the following:</w:t>
      </w:r>
    </w:p>
    <w:p w14:paraId="2E6099FB"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Stops the source VM in Azure.</w:t>
      </w:r>
    </w:p>
    <w:p w14:paraId="4AFFF3AC"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the Migrate for Compute Engine VM Importer at Azure.</w:t>
      </w:r>
    </w:p>
    <w:p w14:paraId="5833DDE2"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Takes a snapshot from the source VM disk.</w:t>
      </w:r>
    </w:p>
    <w:p w14:paraId="58D3FD1E"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a data disk from source VM snapshots and attaches it to the Migrate for Compute Engine importer.</w:t>
      </w:r>
    </w:p>
    <w:p w14:paraId="57A255D1"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an instance in Google Cloud.</w:t>
      </w:r>
    </w:p>
    <w:p w14:paraId="09C31EAD"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 xml:space="preserve">Streams data from the importer to the Google Cloud </w:t>
      </w:r>
      <w:proofErr w:type="spellStart"/>
      <w:r w:rsidRPr="00F039EB">
        <w:rPr>
          <w:rFonts w:eastAsia="CMR10" w:cstheme="minorHAnsi"/>
          <w:sz w:val="16"/>
          <w:szCs w:val="16"/>
        </w:rPr>
        <w:t>Cloud</w:t>
      </w:r>
      <w:proofErr w:type="spellEnd"/>
      <w:r w:rsidRPr="00F039EB">
        <w:rPr>
          <w:rFonts w:eastAsia="CMR10" w:cstheme="minorHAnsi"/>
          <w:sz w:val="16"/>
          <w:szCs w:val="16"/>
        </w:rPr>
        <w:t xml:space="preserve"> Extension.</w:t>
      </w:r>
    </w:p>
    <w:p w14:paraId="1D7C8DF8"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When migration is complete, Migrate for Compute Engine terminates the importer and resources are cleaned up.</w:t>
      </w:r>
    </w:p>
    <w:p w14:paraId="32C07BE4" w14:textId="4497B93B" w:rsidR="00FB7FDA" w:rsidRPr="00F039EB" w:rsidRDefault="00FB7FDA" w:rsidP="007F096C">
      <w:pPr>
        <w:ind w:left="2160"/>
        <w:rPr>
          <w:rFonts w:eastAsia="CMR10" w:cstheme="minorHAnsi"/>
          <w:sz w:val="16"/>
          <w:szCs w:val="16"/>
        </w:rPr>
      </w:pPr>
      <w:r w:rsidRPr="00F039EB">
        <w:rPr>
          <w:rFonts w:eastAsia="CMR10" w:cstheme="minorHAnsi"/>
          <w:sz w:val="16"/>
          <w:szCs w:val="16"/>
        </w:rPr>
        <w:t>At the end of the process, the original Azure instance remains intact and powered off.</w:t>
      </w:r>
    </w:p>
    <w:p w14:paraId="1D5DA7E8"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Migrating with waves</w:t>
      </w:r>
    </w:p>
    <w:p w14:paraId="6E9F4EAA" w14:textId="2CFF2D19" w:rsidR="00FB7FDA" w:rsidRDefault="00FB7FDA" w:rsidP="007F096C">
      <w:pPr>
        <w:ind w:left="2160"/>
        <w:rPr>
          <w:rFonts w:eastAsia="CMR10" w:cstheme="minorHAnsi"/>
          <w:sz w:val="16"/>
          <w:szCs w:val="16"/>
        </w:rPr>
      </w:pPr>
      <w:r w:rsidRPr="00F039EB">
        <w:rPr>
          <w:rFonts w:eastAsia="CMR10" w:cstheme="minorHAnsi"/>
          <w:sz w:val="16"/>
          <w:szCs w:val="16"/>
        </w:rPr>
        <w:t>You can migrate VMs from Azure to Google Cloud with Wave Migrations</w:t>
      </w:r>
    </w:p>
    <w:p w14:paraId="757DB2FF" w14:textId="77777777" w:rsidR="00F16465" w:rsidRDefault="00F16465" w:rsidP="00FB7FDA">
      <w:pPr>
        <w:ind w:left="1440"/>
        <w:rPr>
          <w:rFonts w:eastAsia="CMR10" w:cstheme="minorHAnsi"/>
          <w:sz w:val="16"/>
          <w:szCs w:val="16"/>
        </w:rPr>
      </w:pPr>
    </w:p>
    <w:p w14:paraId="5E937340" w14:textId="22ABA686" w:rsidR="00F4739E" w:rsidRPr="00F16465" w:rsidRDefault="001D65BA" w:rsidP="00352557">
      <w:pPr>
        <w:pStyle w:val="ListParagraph"/>
        <w:numPr>
          <w:ilvl w:val="0"/>
          <w:numId w:val="1"/>
        </w:numPr>
        <w:rPr>
          <w:rFonts w:eastAsia="CMR10" w:cstheme="minorHAnsi"/>
          <w:b/>
          <w:bCs/>
          <w:sz w:val="24"/>
          <w:szCs w:val="24"/>
        </w:rPr>
      </w:pPr>
      <w:r w:rsidRPr="00F16465">
        <w:rPr>
          <w:rFonts w:eastAsia="CMR10" w:cstheme="minorHAnsi"/>
          <w:b/>
          <w:bCs/>
          <w:sz w:val="24"/>
          <w:szCs w:val="24"/>
        </w:rPr>
        <w:t>What deployment pattern should I use to minimize the impact on my clients?</w:t>
      </w:r>
    </w:p>
    <w:p w14:paraId="2293F076" w14:textId="34B9309A" w:rsidR="00352557" w:rsidRDefault="00562CFC" w:rsidP="00F16465">
      <w:pPr>
        <w:ind w:left="720"/>
        <w:rPr>
          <w:rFonts w:eastAsia="CMR10" w:cstheme="minorHAnsi"/>
          <w:sz w:val="16"/>
          <w:szCs w:val="16"/>
        </w:rPr>
      </w:pPr>
      <w:r>
        <w:rPr>
          <w:rFonts w:eastAsia="CMR10" w:cstheme="minorHAnsi"/>
          <w:sz w:val="16"/>
          <w:szCs w:val="16"/>
        </w:rPr>
        <w:t xml:space="preserve">We should use a sequential approach to migrate to GKE </w:t>
      </w:r>
      <w:r w:rsidR="00F4739E">
        <w:rPr>
          <w:rFonts w:eastAsia="CMR10" w:cstheme="minorHAnsi"/>
          <w:sz w:val="16"/>
          <w:szCs w:val="16"/>
        </w:rPr>
        <w:t>to have the least impact on the client.</w:t>
      </w:r>
    </w:p>
    <w:p w14:paraId="6332EA76" w14:textId="2E202764" w:rsidR="00F4739E" w:rsidRDefault="00F4739E" w:rsidP="00562CFC">
      <w:pPr>
        <w:ind w:left="720"/>
        <w:rPr>
          <w:rFonts w:eastAsia="CMR10" w:cstheme="minorHAnsi"/>
          <w:sz w:val="16"/>
          <w:szCs w:val="16"/>
        </w:rPr>
      </w:pPr>
      <w:r>
        <w:rPr>
          <w:rFonts w:eastAsia="CMR10" w:cstheme="minorHAnsi"/>
          <w:sz w:val="16"/>
          <w:szCs w:val="16"/>
        </w:rPr>
        <w:t xml:space="preserve">The process should be as follows: </w:t>
      </w:r>
    </w:p>
    <w:p w14:paraId="6AF407AC" w14:textId="5662E704" w:rsidR="001C7574" w:rsidRPr="00CE0E52" w:rsidRDefault="00F4739E" w:rsidP="00F4739E">
      <w:pPr>
        <w:pStyle w:val="ListParagraph"/>
        <w:numPr>
          <w:ilvl w:val="0"/>
          <w:numId w:val="5"/>
        </w:numPr>
        <w:rPr>
          <w:rFonts w:eastAsia="CMR10" w:cstheme="minorHAnsi"/>
          <w:sz w:val="20"/>
          <w:szCs w:val="20"/>
        </w:rPr>
      </w:pPr>
      <w:r w:rsidRPr="00CE0E52">
        <w:rPr>
          <w:rFonts w:eastAsia="CMR10" w:cstheme="minorHAnsi"/>
          <w:sz w:val="20"/>
          <w:szCs w:val="20"/>
        </w:rPr>
        <w:lastRenderedPageBreak/>
        <w:t>Prepare teams for a Google Cloud migration</w:t>
      </w:r>
    </w:p>
    <w:p w14:paraId="751D96F0" w14:textId="6FE6467B" w:rsidR="00F4739E" w:rsidRDefault="002F3D06" w:rsidP="00F4739E">
      <w:pPr>
        <w:pStyle w:val="ListParagraph"/>
        <w:ind w:left="1800"/>
        <w:rPr>
          <w:rFonts w:eastAsia="CMR10" w:cstheme="minorHAnsi"/>
          <w:sz w:val="16"/>
          <w:szCs w:val="16"/>
        </w:rPr>
      </w:pPr>
      <w:r>
        <w:rPr>
          <w:rFonts w:eastAsia="CMR10" w:cstheme="minorHAnsi"/>
          <w:sz w:val="16"/>
          <w:szCs w:val="16"/>
        </w:rPr>
        <w:t xml:space="preserve">This can be achieved by proper training for all the teams </w:t>
      </w:r>
      <w:r w:rsidR="007014F1">
        <w:rPr>
          <w:rFonts w:eastAsia="CMR10" w:cstheme="minorHAnsi"/>
          <w:sz w:val="16"/>
          <w:szCs w:val="16"/>
        </w:rPr>
        <w:t>to en</w:t>
      </w:r>
      <w:r w:rsidR="007014F1" w:rsidRPr="007014F1">
        <w:rPr>
          <w:rFonts w:eastAsia="CMR10" w:cstheme="minorHAnsi"/>
          <w:sz w:val="16"/>
          <w:szCs w:val="16"/>
        </w:rPr>
        <w:t>sure those teams are taking full advantage of all the Google tools and services they might need to optimize app performance and take full advantage of the cloud.</w:t>
      </w:r>
    </w:p>
    <w:p w14:paraId="270B0BC3" w14:textId="39D249CF" w:rsidR="00C74624" w:rsidRDefault="00C74624" w:rsidP="00F4739E">
      <w:pPr>
        <w:pStyle w:val="ListParagraph"/>
        <w:ind w:left="1800"/>
        <w:rPr>
          <w:rFonts w:eastAsia="CMR10" w:cstheme="minorHAnsi"/>
          <w:sz w:val="16"/>
          <w:szCs w:val="16"/>
        </w:rPr>
      </w:pPr>
    </w:p>
    <w:p w14:paraId="4018A891" w14:textId="3D8937FA" w:rsidR="00F83CEB" w:rsidRPr="00CE0E52" w:rsidRDefault="00F83CEB" w:rsidP="00F83CEB">
      <w:pPr>
        <w:pStyle w:val="ListParagraph"/>
        <w:numPr>
          <w:ilvl w:val="0"/>
          <w:numId w:val="5"/>
        </w:numPr>
        <w:rPr>
          <w:rFonts w:eastAsia="CMR10" w:cstheme="minorHAnsi"/>
          <w:sz w:val="20"/>
          <w:szCs w:val="20"/>
        </w:rPr>
      </w:pPr>
      <w:r w:rsidRPr="00CE0E52">
        <w:rPr>
          <w:rFonts w:eastAsia="CMR10" w:cstheme="minorHAnsi"/>
          <w:sz w:val="20"/>
          <w:szCs w:val="20"/>
        </w:rPr>
        <w:t>Use monitoring and automation to safeguard performanc</w:t>
      </w:r>
      <w:r w:rsidRPr="00CE0E52">
        <w:rPr>
          <w:rFonts w:eastAsia="CMR10" w:cstheme="minorHAnsi"/>
          <w:sz w:val="20"/>
          <w:szCs w:val="20"/>
        </w:rPr>
        <w:t>e</w:t>
      </w:r>
    </w:p>
    <w:p w14:paraId="1C67DB46" w14:textId="3275D096" w:rsidR="00F83CEB" w:rsidRDefault="0075224C" w:rsidP="00F83CEB">
      <w:pPr>
        <w:pStyle w:val="ListParagraph"/>
        <w:ind w:left="1800"/>
        <w:rPr>
          <w:rFonts w:eastAsia="CMR10" w:cstheme="minorHAnsi"/>
          <w:sz w:val="16"/>
          <w:szCs w:val="16"/>
        </w:rPr>
      </w:pPr>
      <w:r w:rsidRPr="0075224C">
        <w:rPr>
          <w:rFonts w:eastAsia="CMR10" w:cstheme="minorHAnsi"/>
          <w:sz w:val="16"/>
          <w:szCs w:val="16"/>
        </w:rPr>
        <w:t xml:space="preserve">NAPM solutions such as </w:t>
      </w:r>
      <w:proofErr w:type="spellStart"/>
      <w:r w:rsidRPr="0075224C">
        <w:rPr>
          <w:rFonts w:eastAsia="CMR10" w:cstheme="minorHAnsi"/>
          <w:sz w:val="16"/>
          <w:szCs w:val="16"/>
        </w:rPr>
        <w:t>Accedian’s</w:t>
      </w:r>
      <w:proofErr w:type="spellEnd"/>
      <w:r w:rsidRPr="0075224C">
        <w:rPr>
          <w:rFonts w:eastAsia="CMR10" w:cstheme="minorHAnsi"/>
          <w:sz w:val="16"/>
          <w:szCs w:val="16"/>
        </w:rPr>
        <w:t xml:space="preserve"> Skylight are ideal for offering a holistic view of the network and delivering proactive alerts for correcting issues before they impact app and SD-WAN performance.</w:t>
      </w:r>
    </w:p>
    <w:p w14:paraId="48414427" w14:textId="542726DF" w:rsidR="0075224C" w:rsidRDefault="00CE0E52" w:rsidP="00F83CEB">
      <w:pPr>
        <w:pStyle w:val="ListParagraph"/>
        <w:ind w:left="1800"/>
        <w:rPr>
          <w:rFonts w:eastAsia="CMR10" w:cstheme="minorHAnsi"/>
          <w:sz w:val="16"/>
          <w:szCs w:val="16"/>
        </w:rPr>
      </w:pPr>
      <w:r w:rsidRPr="00CE0E52">
        <w:rPr>
          <w:rFonts w:eastAsia="CMR10" w:cstheme="minorHAnsi"/>
          <w:sz w:val="16"/>
          <w:szCs w:val="16"/>
        </w:rPr>
        <w:t>Automation is another important tip for a successful, optimized app migration. Critical jobs like deployments, exchanges and configuration updates may all be easily automated. It reduces the chance of manual errors and prevents valuable human workers from wasting time and money on repetitive tasks.</w:t>
      </w:r>
    </w:p>
    <w:p w14:paraId="1C1EA970" w14:textId="77777777" w:rsidR="00C74624" w:rsidRDefault="00C74624" w:rsidP="00F83CEB">
      <w:pPr>
        <w:pStyle w:val="ListParagraph"/>
        <w:ind w:left="1800"/>
        <w:rPr>
          <w:rFonts w:eastAsia="CMR10" w:cstheme="minorHAnsi"/>
          <w:sz w:val="16"/>
          <w:szCs w:val="16"/>
        </w:rPr>
      </w:pPr>
    </w:p>
    <w:p w14:paraId="02CE9205" w14:textId="55BD6705" w:rsidR="00DB1D96" w:rsidRPr="00C74624" w:rsidRDefault="00DB1D96" w:rsidP="00C74624">
      <w:pPr>
        <w:pStyle w:val="ListParagraph"/>
        <w:numPr>
          <w:ilvl w:val="0"/>
          <w:numId w:val="5"/>
        </w:numPr>
        <w:rPr>
          <w:rFonts w:eastAsia="CMR10" w:cstheme="minorHAnsi"/>
          <w:sz w:val="20"/>
          <w:szCs w:val="20"/>
        </w:rPr>
      </w:pPr>
      <w:r w:rsidRPr="00DB1D96">
        <w:rPr>
          <w:rFonts w:eastAsia="CMR10" w:cstheme="minorHAnsi"/>
          <w:sz w:val="20"/>
          <w:szCs w:val="20"/>
        </w:rPr>
        <w:t>Take advantage of Google’s managed service</w:t>
      </w:r>
    </w:p>
    <w:p w14:paraId="33F72C42" w14:textId="3E1741A0" w:rsidR="001C7574" w:rsidRDefault="000139DD" w:rsidP="001C7574">
      <w:pPr>
        <w:pStyle w:val="ListParagraph"/>
        <w:ind w:left="1800"/>
        <w:rPr>
          <w:rFonts w:eastAsia="CMR10" w:cstheme="minorHAnsi"/>
          <w:sz w:val="16"/>
          <w:szCs w:val="16"/>
        </w:rPr>
      </w:pPr>
      <w:r w:rsidRPr="000139DD">
        <w:rPr>
          <w:rFonts w:eastAsia="CMR10" w:cstheme="minorHAnsi"/>
          <w:sz w:val="16"/>
          <w:szCs w:val="16"/>
        </w:rPr>
        <w:t xml:space="preserve">A few examples include App Engine, which offers serverless web hosting, and </w:t>
      </w:r>
      <w:proofErr w:type="spellStart"/>
      <w:r w:rsidRPr="000139DD">
        <w:rPr>
          <w:rFonts w:eastAsia="CMR10" w:cstheme="minorHAnsi"/>
          <w:sz w:val="16"/>
          <w:szCs w:val="16"/>
        </w:rPr>
        <w:t>CloudSQL</w:t>
      </w:r>
      <w:proofErr w:type="spellEnd"/>
      <w:r w:rsidRPr="000139DD">
        <w:rPr>
          <w:rFonts w:eastAsia="CMR10" w:cstheme="minorHAnsi"/>
          <w:sz w:val="16"/>
          <w:szCs w:val="16"/>
        </w:rPr>
        <w:t xml:space="preserve"> for MySQL, which replaces MySQL cluster management. GCP also provides </w:t>
      </w:r>
      <w:proofErr w:type="spellStart"/>
      <w:r w:rsidRPr="000139DD">
        <w:rPr>
          <w:rFonts w:eastAsia="CMR10" w:cstheme="minorHAnsi"/>
          <w:sz w:val="16"/>
          <w:szCs w:val="16"/>
        </w:rPr>
        <w:t>AutoML</w:t>
      </w:r>
      <w:proofErr w:type="spellEnd"/>
      <w:r w:rsidRPr="000139DD">
        <w:rPr>
          <w:rFonts w:eastAsia="CMR10" w:cstheme="minorHAnsi"/>
          <w:sz w:val="16"/>
          <w:szCs w:val="16"/>
        </w:rPr>
        <w:t xml:space="preserve"> for tagging and classifying images with the option to deploy workloads on GKE instead of managing Kubernetes clusters.</w:t>
      </w:r>
    </w:p>
    <w:p w14:paraId="61FC400F" w14:textId="77777777" w:rsidR="00C74624" w:rsidRDefault="00C74624" w:rsidP="001C7574">
      <w:pPr>
        <w:pStyle w:val="ListParagraph"/>
        <w:ind w:left="1800"/>
        <w:rPr>
          <w:rFonts w:eastAsia="CMR10" w:cstheme="minorHAnsi"/>
          <w:sz w:val="16"/>
          <w:szCs w:val="16"/>
        </w:rPr>
      </w:pPr>
    </w:p>
    <w:p w14:paraId="22BB90F1" w14:textId="3B679D37" w:rsidR="000139DD" w:rsidRDefault="000139DD" w:rsidP="000139DD">
      <w:pPr>
        <w:pStyle w:val="ListParagraph"/>
        <w:numPr>
          <w:ilvl w:val="0"/>
          <w:numId w:val="5"/>
        </w:numPr>
        <w:rPr>
          <w:rFonts w:eastAsia="CMR10" w:cstheme="minorHAnsi"/>
          <w:sz w:val="20"/>
          <w:szCs w:val="20"/>
        </w:rPr>
      </w:pPr>
      <w:r w:rsidRPr="000139DD">
        <w:rPr>
          <w:rFonts w:eastAsia="CMR10" w:cstheme="minorHAnsi"/>
          <w:sz w:val="20"/>
          <w:szCs w:val="20"/>
        </w:rPr>
        <w:t>Scale resources to optimize app and network performance</w:t>
      </w:r>
    </w:p>
    <w:p w14:paraId="04675AE2" w14:textId="6E417D69" w:rsidR="00C74624" w:rsidRPr="00C74624" w:rsidRDefault="00C74624" w:rsidP="00C74624">
      <w:pPr>
        <w:pStyle w:val="ListParagraph"/>
        <w:ind w:left="1800"/>
        <w:rPr>
          <w:rFonts w:eastAsia="CMR10" w:cstheme="minorHAnsi"/>
          <w:sz w:val="16"/>
          <w:szCs w:val="16"/>
        </w:rPr>
      </w:pPr>
      <w:r>
        <w:rPr>
          <w:rFonts w:eastAsia="CMR10" w:cstheme="minorHAnsi"/>
          <w:sz w:val="16"/>
          <w:szCs w:val="16"/>
        </w:rPr>
        <w:t xml:space="preserve">As </w:t>
      </w:r>
      <w:r w:rsidRPr="00C74624">
        <w:rPr>
          <w:rFonts w:eastAsia="CMR10" w:cstheme="minorHAnsi"/>
          <w:sz w:val="16"/>
          <w:szCs w:val="16"/>
        </w:rPr>
        <w:t>GCP enables horizontal scaling, which allows users to elastically add or remove VMs, cluster nodes, and database instances. Vertical scaling allows more resources to be added to existing instances without the need for any additional physical infrastructure.</w:t>
      </w:r>
    </w:p>
    <w:p w14:paraId="134F6425" w14:textId="0C16538A" w:rsidR="000139DD" w:rsidRDefault="00C74624" w:rsidP="00C74624">
      <w:pPr>
        <w:pStyle w:val="ListParagraph"/>
        <w:ind w:left="1800"/>
        <w:rPr>
          <w:rFonts w:eastAsia="CMR10" w:cstheme="minorHAnsi"/>
          <w:sz w:val="16"/>
          <w:szCs w:val="16"/>
        </w:rPr>
      </w:pPr>
      <w:r w:rsidRPr="00C74624">
        <w:rPr>
          <w:rFonts w:eastAsia="CMR10" w:cstheme="minorHAnsi"/>
          <w:sz w:val="16"/>
          <w:szCs w:val="16"/>
        </w:rPr>
        <w:t>Again, a strong NAPM offering is beneficial when making changes to the network, providing real-time monitoring and alerts about app and network performance. This enables administrators to make changes proactively before they have a negative impact on network operations.</w:t>
      </w:r>
    </w:p>
    <w:p w14:paraId="735F74C5" w14:textId="77777777" w:rsidR="00C74624" w:rsidRDefault="00C74624" w:rsidP="00C74624">
      <w:pPr>
        <w:rPr>
          <w:rFonts w:eastAsia="CMR10" w:cstheme="minorHAnsi"/>
          <w:sz w:val="16"/>
          <w:szCs w:val="16"/>
        </w:rPr>
      </w:pPr>
    </w:p>
    <w:p w14:paraId="70E15838" w14:textId="15F9E779" w:rsidR="00C74624" w:rsidRPr="007A3F63" w:rsidRDefault="007A3F63" w:rsidP="00C74624">
      <w:pPr>
        <w:pStyle w:val="ListParagraph"/>
        <w:numPr>
          <w:ilvl w:val="0"/>
          <w:numId w:val="5"/>
        </w:numPr>
        <w:rPr>
          <w:rFonts w:eastAsia="CMR10" w:cstheme="minorHAnsi"/>
          <w:sz w:val="20"/>
          <w:szCs w:val="20"/>
        </w:rPr>
      </w:pPr>
      <w:r w:rsidRPr="007A3F63">
        <w:rPr>
          <w:rFonts w:eastAsia="CMR10" w:cstheme="minorHAnsi"/>
          <w:sz w:val="20"/>
          <w:szCs w:val="20"/>
        </w:rPr>
        <w:t>Use GCP app migration to reduce costs</w:t>
      </w:r>
    </w:p>
    <w:p w14:paraId="0AB50B71" w14:textId="18C56F03"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lastRenderedPageBreak/>
        <w:t>Google’s migration tools help with in-cloud testing and validation during migration, which can help spot performance issues early. Workloads also can be migrated in phases (known as “migration waves”) for a more orderly migration.</w:t>
      </w:r>
    </w:p>
    <w:p w14:paraId="22C237DF" w14:textId="4431A386"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By using GCP’s built-in migration tools, many of the typical “gotchas” of app migration can be avoided or resolved quickly. When used in tandem with a NAPM solution like Skylight, performance issues can even be eliminated during the move to GCP.</w:t>
      </w:r>
    </w:p>
    <w:p w14:paraId="0A5E1739" w14:textId="11B7C734"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Migrating apps and workloads to the Google Compute Platform clearly offer major benefits to enterprises. By taking advantage of the above tips, businesses can optimize their app migration and glean the most value from GCP.</w:t>
      </w:r>
    </w:p>
    <w:p w14:paraId="23EED92D" w14:textId="56AD97D5" w:rsidR="007A3F63" w:rsidRPr="00C74624" w:rsidRDefault="0059293A" w:rsidP="0059293A">
      <w:pPr>
        <w:pStyle w:val="ListParagraph"/>
        <w:ind w:left="1800"/>
        <w:rPr>
          <w:rFonts w:eastAsia="CMR10" w:cstheme="minorHAnsi"/>
          <w:sz w:val="16"/>
          <w:szCs w:val="16"/>
        </w:rPr>
      </w:pPr>
      <w:r w:rsidRPr="0059293A">
        <w:rPr>
          <w:rFonts w:eastAsia="CMR10" w:cstheme="minorHAnsi"/>
          <w:sz w:val="16"/>
          <w:szCs w:val="16"/>
        </w:rPr>
        <w:t xml:space="preserve">App optimization during a cloud migration is simply not possible without close monitoring and management of network and application performance. That’s why Google </w:t>
      </w:r>
      <w:proofErr w:type="gramStart"/>
      <w:r w:rsidRPr="0059293A">
        <w:rPr>
          <w:rFonts w:eastAsia="CMR10" w:cstheme="minorHAnsi"/>
          <w:sz w:val="16"/>
          <w:szCs w:val="16"/>
        </w:rPr>
        <w:t>actually recommends</w:t>
      </w:r>
      <w:proofErr w:type="gramEnd"/>
      <w:r w:rsidRPr="0059293A">
        <w:rPr>
          <w:rFonts w:eastAsia="CMR10" w:cstheme="minorHAnsi"/>
          <w:sz w:val="16"/>
          <w:szCs w:val="16"/>
        </w:rPr>
        <w:t xml:space="preserve"> that its enterprise customers deploy a monitoring and alerting system to ensure applications and networks achieve and maintain optimal performance both during and after a cloud migration.</w:t>
      </w:r>
    </w:p>
    <w:p w14:paraId="0C31829C" w14:textId="77777777" w:rsidR="000139DD" w:rsidRPr="000139DD" w:rsidRDefault="000139DD" w:rsidP="000139DD">
      <w:pPr>
        <w:pStyle w:val="ListParagraph"/>
        <w:ind w:left="1800"/>
        <w:rPr>
          <w:rFonts w:eastAsia="CMR10" w:cstheme="minorHAnsi"/>
          <w:sz w:val="16"/>
          <w:szCs w:val="16"/>
        </w:rPr>
      </w:pPr>
    </w:p>
    <w:p w14:paraId="1447FAF6" w14:textId="77777777" w:rsidR="007D0B09" w:rsidRPr="00F039EB" w:rsidRDefault="007D0B09" w:rsidP="007D0B09">
      <w:pPr>
        <w:pStyle w:val="ListParagraph"/>
        <w:rPr>
          <w:rFonts w:cstheme="minorHAnsi"/>
          <w:sz w:val="16"/>
          <w:szCs w:val="16"/>
        </w:rPr>
      </w:pPr>
    </w:p>
    <w:sectPr w:rsidR="007D0B09" w:rsidRPr="00F03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F44"/>
    <w:multiLevelType w:val="hybridMultilevel"/>
    <w:tmpl w:val="F27E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75358"/>
    <w:multiLevelType w:val="hybridMultilevel"/>
    <w:tmpl w:val="36D4C786"/>
    <w:lvl w:ilvl="0" w:tplc="FBBE4A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452369"/>
    <w:multiLevelType w:val="hybridMultilevel"/>
    <w:tmpl w:val="C47C7DE8"/>
    <w:lvl w:ilvl="0" w:tplc="DDBAD7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AF6FA7"/>
    <w:multiLevelType w:val="hybridMultilevel"/>
    <w:tmpl w:val="1E2C08A4"/>
    <w:lvl w:ilvl="0" w:tplc="0F463896">
      <w:start w:val="1"/>
      <w:numFmt w:val="decimal"/>
      <w:lvlText w:val="%1-"/>
      <w:lvlJc w:val="left"/>
      <w:pPr>
        <w:ind w:left="720" w:hanging="360"/>
      </w:pPr>
      <w:rPr>
        <w:rFonts w:asciiTheme="minorHAnsi" w:eastAsia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5A9D"/>
    <w:multiLevelType w:val="hybridMultilevel"/>
    <w:tmpl w:val="246A73BE"/>
    <w:lvl w:ilvl="0" w:tplc="668C5EE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70"/>
    <w:rsid w:val="000139DD"/>
    <w:rsid w:val="00074299"/>
    <w:rsid w:val="000E3165"/>
    <w:rsid w:val="000F66A6"/>
    <w:rsid w:val="00120756"/>
    <w:rsid w:val="001C7574"/>
    <w:rsid w:val="001D65BA"/>
    <w:rsid w:val="0026210C"/>
    <w:rsid w:val="002F3D06"/>
    <w:rsid w:val="00314C9B"/>
    <w:rsid w:val="00350E74"/>
    <w:rsid w:val="00352557"/>
    <w:rsid w:val="003819CC"/>
    <w:rsid w:val="00393C70"/>
    <w:rsid w:val="003B317F"/>
    <w:rsid w:val="0047418E"/>
    <w:rsid w:val="00484921"/>
    <w:rsid w:val="004863D6"/>
    <w:rsid w:val="004C5FB5"/>
    <w:rsid w:val="00562CFC"/>
    <w:rsid w:val="0059293A"/>
    <w:rsid w:val="005A7C1C"/>
    <w:rsid w:val="005B2B20"/>
    <w:rsid w:val="00631A94"/>
    <w:rsid w:val="0066548D"/>
    <w:rsid w:val="006D2C50"/>
    <w:rsid w:val="007014F1"/>
    <w:rsid w:val="00741857"/>
    <w:rsid w:val="00743EDF"/>
    <w:rsid w:val="0075224C"/>
    <w:rsid w:val="007A3F63"/>
    <w:rsid w:val="007D0B09"/>
    <w:rsid w:val="007F096C"/>
    <w:rsid w:val="00953EE4"/>
    <w:rsid w:val="0097482B"/>
    <w:rsid w:val="0098398A"/>
    <w:rsid w:val="009917C3"/>
    <w:rsid w:val="00992D76"/>
    <w:rsid w:val="00AD0382"/>
    <w:rsid w:val="00B24A70"/>
    <w:rsid w:val="00B263B4"/>
    <w:rsid w:val="00B64567"/>
    <w:rsid w:val="00BA0DB1"/>
    <w:rsid w:val="00BB6BE6"/>
    <w:rsid w:val="00BF68D3"/>
    <w:rsid w:val="00C6633F"/>
    <w:rsid w:val="00C74624"/>
    <w:rsid w:val="00CC10EE"/>
    <w:rsid w:val="00CE0E52"/>
    <w:rsid w:val="00D33303"/>
    <w:rsid w:val="00D455AC"/>
    <w:rsid w:val="00D50018"/>
    <w:rsid w:val="00D859A5"/>
    <w:rsid w:val="00D91604"/>
    <w:rsid w:val="00DB1D96"/>
    <w:rsid w:val="00DC7BCC"/>
    <w:rsid w:val="00E04116"/>
    <w:rsid w:val="00E353C1"/>
    <w:rsid w:val="00EB58B2"/>
    <w:rsid w:val="00F039EB"/>
    <w:rsid w:val="00F16465"/>
    <w:rsid w:val="00F4739E"/>
    <w:rsid w:val="00F808DB"/>
    <w:rsid w:val="00F80EEC"/>
    <w:rsid w:val="00F83CEB"/>
    <w:rsid w:val="00FB7FDA"/>
    <w:rsid w:val="00FF5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4E28"/>
  <w15:chartTrackingRefBased/>
  <w15:docId w15:val="{6DB59AAD-A7F2-474C-92F0-999BEC2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382"/>
    <w:rPr>
      <w:color w:val="0563C1" w:themeColor="hyperlink"/>
      <w:u w:val="single"/>
    </w:rPr>
  </w:style>
  <w:style w:type="character" w:styleId="UnresolvedMention">
    <w:name w:val="Unresolved Mention"/>
    <w:basedOn w:val="DefaultParagraphFont"/>
    <w:uiPriority w:val="99"/>
    <w:semiHidden/>
    <w:unhideWhenUsed/>
    <w:rsid w:val="00AD0382"/>
    <w:rPr>
      <w:color w:val="605E5C"/>
      <w:shd w:val="clear" w:color="auto" w:fill="E1DFDD"/>
    </w:rPr>
  </w:style>
  <w:style w:type="paragraph" w:styleId="ListParagraph">
    <w:name w:val="List Paragraph"/>
    <w:basedOn w:val="Normal"/>
    <w:uiPriority w:val="34"/>
    <w:qFormat/>
    <w:rsid w:val="00D3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200">
      <w:bodyDiv w:val="1"/>
      <w:marLeft w:val="0"/>
      <w:marRight w:val="0"/>
      <w:marTop w:val="0"/>
      <w:marBottom w:val="0"/>
      <w:divBdr>
        <w:top w:val="none" w:sz="0" w:space="0" w:color="auto"/>
        <w:left w:val="none" w:sz="0" w:space="0" w:color="auto"/>
        <w:bottom w:val="none" w:sz="0" w:space="0" w:color="auto"/>
        <w:right w:val="none" w:sz="0" w:space="0" w:color="auto"/>
      </w:divBdr>
    </w:div>
    <w:div w:id="91124044">
      <w:bodyDiv w:val="1"/>
      <w:marLeft w:val="0"/>
      <w:marRight w:val="0"/>
      <w:marTop w:val="0"/>
      <w:marBottom w:val="0"/>
      <w:divBdr>
        <w:top w:val="none" w:sz="0" w:space="0" w:color="auto"/>
        <w:left w:val="none" w:sz="0" w:space="0" w:color="auto"/>
        <w:bottom w:val="none" w:sz="0" w:space="0" w:color="auto"/>
        <w:right w:val="none" w:sz="0" w:space="0" w:color="auto"/>
      </w:divBdr>
    </w:div>
    <w:div w:id="133644640">
      <w:bodyDiv w:val="1"/>
      <w:marLeft w:val="0"/>
      <w:marRight w:val="0"/>
      <w:marTop w:val="0"/>
      <w:marBottom w:val="0"/>
      <w:divBdr>
        <w:top w:val="none" w:sz="0" w:space="0" w:color="auto"/>
        <w:left w:val="none" w:sz="0" w:space="0" w:color="auto"/>
        <w:bottom w:val="none" w:sz="0" w:space="0" w:color="auto"/>
        <w:right w:val="none" w:sz="0" w:space="0" w:color="auto"/>
      </w:divBdr>
    </w:div>
    <w:div w:id="175270563">
      <w:bodyDiv w:val="1"/>
      <w:marLeft w:val="0"/>
      <w:marRight w:val="0"/>
      <w:marTop w:val="0"/>
      <w:marBottom w:val="0"/>
      <w:divBdr>
        <w:top w:val="none" w:sz="0" w:space="0" w:color="auto"/>
        <w:left w:val="none" w:sz="0" w:space="0" w:color="auto"/>
        <w:bottom w:val="none" w:sz="0" w:space="0" w:color="auto"/>
        <w:right w:val="none" w:sz="0" w:space="0" w:color="auto"/>
      </w:divBdr>
    </w:div>
    <w:div w:id="285934268">
      <w:bodyDiv w:val="1"/>
      <w:marLeft w:val="0"/>
      <w:marRight w:val="0"/>
      <w:marTop w:val="0"/>
      <w:marBottom w:val="0"/>
      <w:divBdr>
        <w:top w:val="none" w:sz="0" w:space="0" w:color="auto"/>
        <w:left w:val="none" w:sz="0" w:space="0" w:color="auto"/>
        <w:bottom w:val="none" w:sz="0" w:space="0" w:color="auto"/>
        <w:right w:val="none" w:sz="0" w:space="0" w:color="auto"/>
      </w:divBdr>
    </w:div>
    <w:div w:id="373116890">
      <w:bodyDiv w:val="1"/>
      <w:marLeft w:val="0"/>
      <w:marRight w:val="0"/>
      <w:marTop w:val="0"/>
      <w:marBottom w:val="0"/>
      <w:divBdr>
        <w:top w:val="none" w:sz="0" w:space="0" w:color="auto"/>
        <w:left w:val="none" w:sz="0" w:space="0" w:color="auto"/>
        <w:bottom w:val="none" w:sz="0" w:space="0" w:color="auto"/>
        <w:right w:val="none" w:sz="0" w:space="0" w:color="auto"/>
      </w:divBdr>
    </w:div>
    <w:div w:id="620232757">
      <w:bodyDiv w:val="1"/>
      <w:marLeft w:val="0"/>
      <w:marRight w:val="0"/>
      <w:marTop w:val="0"/>
      <w:marBottom w:val="0"/>
      <w:divBdr>
        <w:top w:val="none" w:sz="0" w:space="0" w:color="auto"/>
        <w:left w:val="none" w:sz="0" w:space="0" w:color="auto"/>
        <w:bottom w:val="none" w:sz="0" w:space="0" w:color="auto"/>
        <w:right w:val="none" w:sz="0" w:space="0" w:color="auto"/>
      </w:divBdr>
    </w:div>
    <w:div w:id="786195581">
      <w:bodyDiv w:val="1"/>
      <w:marLeft w:val="0"/>
      <w:marRight w:val="0"/>
      <w:marTop w:val="0"/>
      <w:marBottom w:val="0"/>
      <w:divBdr>
        <w:top w:val="none" w:sz="0" w:space="0" w:color="auto"/>
        <w:left w:val="none" w:sz="0" w:space="0" w:color="auto"/>
        <w:bottom w:val="none" w:sz="0" w:space="0" w:color="auto"/>
        <w:right w:val="none" w:sz="0" w:space="0" w:color="auto"/>
      </w:divBdr>
    </w:div>
    <w:div w:id="788279369">
      <w:bodyDiv w:val="1"/>
      <w:marLeft w:val="0"/>
      <w:marRight w:val="0"/>
      <w:marTop w:val="0"/>
      <w:marBottom w:val="0"/>
      <w:divBdr>
        <w:top w:val="none" w:sz="0" w:space="0" w:color="auto"/>
        <w:left w:val="none" w:sz="0" w:space="0" w:color="auto"/>
        <w:bottom w:val="none" w:sz="0" w:space="0" w:color="auto"/>
        <w:right w:val="none" w:sz="0" w:space="0" w:color="auto"/>
      </w:divBdr>
    </w:div>
    <w:div w:id="928541605">
      <w:bodyDiv w:val="1"/>
      <w:marLeft w:val="0"/>
      <w:marRight w:val="0"/>
      <w:marTop w:val="0"/>
      <w:marBottom w:val="0"/>
      <w:divBdr>
        <w:top w:val="none" w:sz="0" w:space="0" w:color="auto"/>
        <w:left w:val="none" w:sz="0" w:space="0" w:color="auto"/>
        <w:bottom w:val="none" w:sz="0" w:space="0" w:color="auto"/>
        <w:right w:val="none" w:sz="0" w:space="0" w:color="auto"/>
      </w:divBdr>
    </w:div>
    <w:div w:id="999767681">
      <w:bodyDiv w:val="1"/>
      <w:marLeft w:val="0"/>
      <w:marRight w:val="0"/>
      <w:marTop w:val="0"/>
      <w:marBottom w:val="0"/>
      <w:divBdr>
        <w:top w:val="none" w:sz="0" w:space="0" w:color="auto"/>
        <w:left w:val="none" w:sz="0" w:space="0" w:color="auto"/>
        <w:bottom w:val="none" w:sz="0" w:space="0" w:color="auto"/>
        <w:right w:val="none" w:sz="0" w:space="0" w:color="auto"/>
      </w:divBdr>
    </w:div>
    <w:div w:id="1056050779">
      <w:bodyDiv w:val="1"/>
      <w:marLeft w:val="0"/>
      <w:marRight w:val="0"/>
      <w:marTop w:val="0"/>
      <w:marBottom w:val="0"/>
      <w:divBdr>
        <w:top w:val="none" w:sz="0" w:space="0" w:color="auto"/>
        <w:left w:val="none" w:sz="0" w:space="0" w:color="auto"/>
        <w:bottom w:val="none" w:sz="0" w:space="0" w:color="auto"/>
        <w:right w:val="none" w:sz="0" w:space="0" w:color="auto"/>
      </w:divBdr>
    </w:div>
    <w:div w:id="1094281217">
      <w:bodyDiv w:val="1"/>
      <w:marLeft w:val="0"/>
      <w:marRight w:val="0"/>
      <w:marTop w:val="0"/>
      <w:marBottom w:val="0"/>
      <w:divBdr>
        <w:top w:val="none" w:sz="0" w:space="0" w:color="auto"/>
        <w:left w:val="none" w:sz="0" w:space="0" w:color="auto"/>
        <w:bottom w:val="none" w:sz="0" w:space="0" w:color="auto"/>
        <w:right w:val="none" w:sz="0" w:space="0" w:color="auto"/>
      </w:divBdr>
    </w:div>
    <w:div w:id="1126579023">
      <w:bodyDiv w:val="1"/>
      <w:marLeft w:val="0"/>
      <w:marRight w:val="0"/>
      <w:marTop w:val="0"/>
      <w:marBottom w:val="0"/>
      <w:divBdr>
        <w:top w:val="none" w:sz="0" w:space="0" w:color="auto"/>
        <w:left w:val="none" w:sz="0" w:space="0" w:color="auto"/>
        <w:bottom w:val="none" w:sz="0" w:space="0" w:color="auto"/>
        <w:right w:val="none" w:sz="0" w:space="0" w:color="auto"/>
      </w:divBdr>
    </w:div>
    <w:div w:id="1162694821">
      <w:bodyDiv w:val="1"/>
      <w:marLeft w:val="0"/>
      <w:marRight w:val="0"/>
      <w:marTop w:val="0"/>
      <w:marBottom w:val="0"/>
      <w:divBdr>
        <w:top w:val="none" w:sz="0" w:space="0" w:color="auto"/>
        <w:left w:val="none" w:sz="0" w:space="0" w:color="auto"/>
        <w:bottom w:val="none" w:sz="0" w:space="0" w:color="auto"/>
        <w:right w:val="none" w:sz="0" w:space="0" w:color="auto"/>
      </w:divBdr>
    </w:div>
    <w:div w:id="1326057298">
      <w:bodyDiv w:val="1"/>
      <w:marLeft w:val="0"/>
      <w:marRight w:val="0"/>
      <w:marTop w:val="0"/>
      <w:marBottom w:val="0"/>
      <w:divBdr>
        <w:top w:val="none" w:sz="0" w:space="0" w:color="auto"/>
        <w:left w:val="none" w:sz="0" w:space="0" w:color="auto"/>
        <w:bottom w:val="none" w:sz="0" w:space="0" w:color="auto"/>
        <w:right w:val="none" w:sz="0" w:space="0" w:color="auto"/>
      </w:divBdr>
    </w:div>
    <w:div w:id="1942176342">
      <w:bodyDiv w:val="1"/>
      <w:marLeft w:val="0"/>
      <w:marRight w:val="0"/>
      <w:marTop w:val="0"/>
      <w:marBottom w:val="0"/>
      <w:divBdr>
        <w:top w:val="none" w:sz="0" w:space="0" w:color="auto"/>
        <w:left w:val="none" w:sz="0" w:space="0" w:color="auto"/>
        <w:bottom w:val="none" w:sz="0" w:space="0" w:color="auto"/>
        <w:right w:val="none" w:sz="0" w:space="0" w:color="auto"/>
      </w:divBdr>
    </w:div>
    <w:div w:id="2006778532">
      <w:bodyDiv w:val="1"/>
      <w:marLeft w:val="0"/>
      <w:marRight w:val="0"/>
      <w:marTop w:val="0"/>
      <w:marBottom w:val="0"/>
      <w:divBdr>
        <w:top w:val="none" w:sz="0" w:space="0" w:color="auto"/>
        <w:left w:val="none" w:sz="0" w:space="0" w:color="auto"/>
        <w:bottom w:val="none" w:sz="0" w:space="0" w:color="auto"/>
        <w:right w:val="none" w:sz="0" w:space="0" w:color="auto"/>
      </w:divBdr>
    </w:div>
    <w:div w:id="21066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halhk/final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elbayomi</dc:creator>
  <cp:keywords/>
  <dc:description/>
  <cp:lastModifiedBy>seif elbayomi</cp:lastModifiedBy>
  <cp:revision>65</cp:revision>
  <dcterms:created xsi:type="dcterms:W3CDTF">2021-12-12T19:48:00Z</dcterms:created>
  <dcterms:modified xsi:type="dcterms:W3CDTF">2021-12-12T21:29:00Z</dcterms:modified>
</cp:coreProperties>
</file>