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3855B" w14:textId="5AEA08B7" w:rsidR="004C29C9" w:rsidRPr="004C29C9" w:rsidRDefault="004C29C9">
      <w:pPr>
        <w:rPr>
          <w:b/>
          <w:bCs/>
        </w:rPr>
      </w:pPr>
      <w:r w:rsidRPr="004C29C9">
        <w:rPr>
          <w:b/>
          <w:bCs/>
        </w:rPr>
        <w:t xml:space="preserve">Results for Stock Data </w:t>
      </w:r>
      <w:r>
        <w:rPr>
          <w:b/>
          <w:bCs/>
        </w:rPr>
        <w:t>(</w:t>
      </w:r>
      <w:r w:rsidRPr="004C29C9">
        <w:rPr>
          <w:b/>
          <w:bCs/>
        </w:rPr>
        <w:t>Year 2014</w:t>
      </w:r>
      <w:r>
        <w:rPr>
          <w:b/>
          <w:bCs/>
        </w:rPr>
        <w:t>)</w:t>
      </w:r>
    </w:p>
    <w:p w14:paraId="4355F1F9" w14:textId="63D8FB74" w:rsidR="00771DB2" w:rsidRDefault="004C29C9">
      <w:r>
        <w:rPr>
          <w:noProof/>
        </w:rPr>
        <w:drawing>
          <wp:inline distT="0" distB="0" distL="0" distR="0" wp14:anchorId="122D67B6" wp14:editId="6E9EE6AD">
            <wp:extent cx="6204373" cy="348996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9795" cy="3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BAF9" w14:textId="47E11C99" w:rsidR="004C29C9" w:rsidRDefault="004C29C9"/>
    <w:p w14:paraId="28E4929B" w14:textId="35CFCB71" w:rsidR="004C29C9" w:rsidRPr="004C29C9" w:rsidRDefault="004C29C9">
      <w:pPr>
        <w:rPr>
          <w:b/>
          <w:bCs/>
        </w:rPr>
      </w:pPr>
      <w:r w:rsidRPr="004C29C9">
        <w:rPr>
          <w:b/>
          <w:bCs/>
        </w:rPr>
        <w:t>Results for Stock Data (Year 2015)</w:t>
      </w:r>
    </w:p>
    <w:p w14:paraId="721908FC" w14:textId="2EB4FC03" w:rsidR="004C29C9" w:rsidRDefault="004C29C9">
      <w:r>
        <w:rPr>
          <w:noProof/>
        </w:rPr>
        <w:drawing>
          <wp:inline distT="0" distB="0" distL="0" distR="0" wp14:anchorId="63B791F8" wp14:editId="601C3951">
            <wp:extent cx="6149763" cy="3459242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1173" cy="34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B386" w14:textId="77777777" w:rsidR="004C29C9" w:rsidRDefault="004C29C9">
      <w:pPr>
        <w:rPr>
          <w:b/>
          <w:bCs/>
        </w:rPr>
      </w:pPr>
    </w:p>
    <w:p w14:paraId="27F5D269" w14:textId="7FBC80EB" w:rsidR="004C29C9" w:rsidRPr="004C29C9" w:rsidRDefault="004C29C9">
      <w:pPr>
        <w:rPr>
          <w:b/>
          <w:bCs/>
        </w:rPr>
      </w:pPr>
      <w:r w:rsidRPr="004C29C9">
        <w:rPr>
          <w:b/>
          <w:bCs/>
        </w:rPr>
        <w:lastRenderedPageBreak/>
        <w:t>Results for Stock Data (Year 2016)</w:t>
      </w:r>
    </w:p>
    <w:p w14:paraId="37973395" w14:textId="3EA299EB" w:rsidR="004C29C9" w:rsidRDefault="004C29C9"/>
    <w:p w14:paraId="7EF7AE73" w14:textId="6E13297D" w:rsidR="004C29C9" w:rsidRDefault="004C29C9">
      <w:r>
        <w:rPr>
          <w:noProof/>
        </w:rPr>
        <w:drawing>
          <wp:inline distT="0" distB="0" distL="0" distR="0" wp14:anchorId="702BA495" wp14:editId="6EB5AFDB">
            <wp:extent cx="6407573" cy="3604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8705" cy="361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9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C9"/>
    <w:rsid w:val="004C29C9"/>
    <w:rsid w:val="00DF5BD8"/>
    <w:rsid w:val="00E9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12EAD"/>
  <w15:chartTrackingRefBased/>
  <w15:docId w15:val="{0D313199-6DC4-41A5-B262-30FBA0F0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 Joshua</dc:creator>
  <cp:keywords/>
  <dc:description/>
  <cp:lastModifiedBy>Nihal Joshua</cp:lastModifiedBy>
  <cp:revision>1</cp:revision>
  <dcterms:created xsi:type="dcterms:W3CDTF">2020-10-04T01:23:00Z</dcterms:created>
  <dcterms:modified xsi:type="dcterms:W3CDTF">2020-10-04T01:27:00Z</dcterms:modified>
</cp:coreProperties>
</file>