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IxIjp7IklEIjoxLCJuYW1lIjoieSIsImJvb2ttYXJrX2lkIjoiZWV3cmx6ZG02amcwMDAwMCIsImNyZWF0ZWQiOm51bGwsInVwZGF0ZWQiOjE1NTMwNDgzMTAsImFjdGl2ZSI6MSwic291cmNlIjoibG9jYWwiLCJvcmRlciI6MCwiY29sb3IiOiIwMDAwMDAiLCJzdGF0dXMiOjF9LCJlZXdybHpkbTZqZzAwMDAwIjpbeyJpZCI6OTEyNTc1LCJ0ZWFtIjowLCJuYW1lIjoiaWRlYXMiLCJjb2xvciI6IiMwMDAwMDAiLCJwcmVtaXVtIjowLCJzb3J0IjoxfSx7ImlkIjo0Nzc4OTAsInRlYW0iOjAsIm5hbWUiOiJhbmFseXNpcyIsImNvbG9yIjoiIzAwMDAwMCIsInByZW1pdW0iOjAsInNvcnQiOjN9LHsiaWQiOjEwODU4MzksInRlYW0iOjAsIm5hbWUiOiJ3ZWItZGVzaWduIiwiY29sb3IiOiIjMDAwMDAwIiwicHJlbWl1bSI6MCwic29ydCI6NX0seyJpZCI6MTE3NjI3MCwidGVhbSI6MCwibmFtZSI6ImZsYXNrcyIsImNvbG9yIjoiIzAwMDAwMCIsInByZW1pdW0iOjAsInNvcnQiOjJ9LHsiaWQiOjEwMzA3OSwidGVhbSI6MCwibmFtZSI6InV4LWRlc2lnbiIsImNvbG9yIjoiIzAwMDAwMCIsInByZW1pdW0iOjAsInNvcnQiOjR9LHsiaWQiOjE0OTIwMCwidGVhbSI6MCwibmFtZSI6ImlkZWEiLCJjb2xvciI6IiMwMDAwMDAiLCJwcmVtaXVtIjowLCJzb3J0Ijo2fSx7ImlkIjo5OTM1NTIsInRlYW0iOjAsIm5hbWUiOiJpbm5vdmF0aW9uIiwiY29sb3IiOiIjMDAwMDAwIiwicHJlbWl1bSI6MCwic29ydCI6N31dfQ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